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276" w:lineRule="auto"/>
        <w:pBdr>
          <w:bottom w:val="single" w:sz="18" w:space="1" w:color="0B7A7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ROBOTICS INTEGRATION GROUP PROJECT</w:t>
            </w:r>
          </w:p>
        </w:tc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GROUP 17</w:t>
            </w:r>
          </w:p>
        </w:tc>
      </w:tr>
    </w:tbl>
    <w:p>
      <w:pPr>
        <w:spacing w:before="6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EXPERIMENT 3</w:t>
      </w:r>
    </w:p>
    <w:p>
      <w:pPr>
        <w:pStyle w:val="Title"/>
        <w:spacing w:before="40" w:after="6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桌面物体自动分类整理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个人实验报告  ·  mechArm 270 仿真调试记录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Personal laboratory report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1" name="Picture 1" descr="实验三_个人实验报告_杨牧青_24020036076_完整重写版 插图 1" title="实验三_个人实验报告_杨牧青_24020036076_完整重写版 插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姓名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color w:val="232323"/>
                <w:sz w:val="18"/>
              </w:rPr>
              <w:t>杨牧青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学号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8"/>
              </w:rPr>
              <w:t>24020036076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1F4E79"/>
                <w:sz w:val="18"/>
              </w:rPr>
              <w:t>小组与课程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8"/>
              </w:rPr>
              <w:t>第 17 组  ·  机器人学集成小组项目Ⅰ</w:t>
            </w:r>
          </w:p>
        </w:tc>
      </w:tr>
    </w:tbl>
    <w:p>
      <w:pPr>
        <w:spacing w:before="360"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ROS 2 HUMBLE  ·  GAZEBO  ·  mechARM 270</w:t>
      </w:r>
    </w:p>
    <w:p>
      <w:pPr>
        <w:spacing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SEPTEMBER 2026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1 实验基本要求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任务目标与考核重点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实验环境与参数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 CSV、执行 CSV、异常日志、GUI 过程图和最终位姿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1.3 本次完成情况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步播放组织，现有归档材料包含场景和序列证据，三分类对象级成功率待独立 CSV 归档后再统计。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2 个人分工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根据 attached、release、settled 和最终位姿等证据综合判定动作成功状态，建立可复查的验收依据。</w:t>
      </w:r>
    </w:p>
    <w:p>
      <w:pPr>
        <w:pStyle w:val="ListBullet"/>
        <w:spacing w:line="276" w:lineRule="auto" w:after="100"/>
      </w:pPr>
      <w:r>
        <w:t>使用小组统一提供的检测结果，核对网格编号、类别和任务队列在执行节点中的传递，并将核对结果与动作日志对应。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场景与启动组织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2.2 手动示教与航点记录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2.3 参数与抓取验证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2.4 自动序列与日志整理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2.5 集成验收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  我的工作在手动示教到对象级验收链路中的位置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项目实现原理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系统组成与数据流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2  仿真系统中识别、网格定位、分类和执行模块的连接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网格定位与分类决策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3  我参与核对的六个网格、类别和分类垫关系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3.3 抓取与搬运动作链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4  我调试的接近、闭合、检查、附着和抬升动作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3.4 垂直释放与落点检查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5  垂直解除附着和落点检查流程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3.5 航点语义与状态证据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6  手动控制台中的关节、夹爪和航点列表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7  六个目标的自动播放子序列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项目中遇到的问题和解决方法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本节把调试过程按问题逐项复盘。每项都记录实际看到的画面或日志、对应的检查位置、具体修改的航点、参数或节点，以及修改后的验证条件。红蓝基线的对象级结论以mecharm_sorting_execution.csv 为准，三分类扩展只写已经有场景和序列证据的内容。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默认姿态导致夹爪偏离目标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三分类场景第一次播放绿色目标时，机械臂从 above_green_1 下到 pick_4 后，夹爪中心没有落在圆柱中心线上，右侧指尖先碰到圆柱边缘；above_green_2/pick_5 也出现相同趋势。画面中夹爪虽然闭合，但圆柱没有被稳定夹在两指之间。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我在 manual_control_panel 中暂停在上述两个航点，逐个拖动关节滑块，对照 sorting_scene.yaml 中六个取物点和俯视图观察末端位置。原来的默认姿态是为固定点 A-B 标定的，直接复用到绿色格点时，末端接近方向与圆柱中心不一致；因此问题不在夹爪开度，而在每个网格对应的 above/pick 姿态没有单独校准。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以红蓝基线已经验证的动作顺序为模板，重新保存 above_green_1→pick_4 和 above_green_2→pick_5 两组航点：above 阶段保持夹爪开度 0.15、接触垫力 -4.0，pick 阶段切换到夹爪 -0.31，并把每个动作时长固定为 2.0 s。每次只修改一组航点，先在 GUI 中单步执行，再写回 manual_animation.json，最后重新组织 34 步总序列。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单目标测试时，两指从圆柱两侧同时接近，夹爪闭合后没有明显侧滑；随后按 manual_animation.json 的六目标顺序播放，绿色目标的 pick_4/pick_5 不再与边缘碰撞。验证依据是手动控制台截图、六目标序列图和 Gazebo 录屏，不把这部分扩写成三分类对象级成功率。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4.2 夹爪闭合但物体没有离桌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一次蓝色圆柱测试中，日志已经出现 pick 和 close_gripper，但圆柱仍停在桌面约 z=0.0275 m，机械臂抬升后夹爪下方为空；仅凭夹爪闭合会把这次动作误判为成功。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我把动作拆成闭合、距离检查和抬升三段，发现原来的播放器只发布夹爪和机械臂的 JointTrajectory，没有保存目标与末端的相对位姿。修复前，sorting_executor.py 没有把 /gazebo/model_states 中的目标位姿和 /gazebo/link_states 中的夹爪位姿绑定起来，所以“命令已经发出”不等于“目标已经附着”。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 sorting_executor.py 中加入抓取对象选择和距离检查，抓取位置容差设为 0.05 m；确认对象后保存 attach_offset，并通过 /gazebo/set_entity_state 以约 0.06 s 的周期更新被选模型的位置。状态机同时写入 grasp_attached 事件；未找到近邻目标时进入 failed/exception 分支，并把目标高度超过 0.075 m 作为画面取证条件。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重新运行单目标测试后，blue_cylinder_grasp_verified.png 中可以看到圆柱位于两指之间并已离开桌面。对应 CSV 依次出现 grasp_attached、lift、release 和 object_complete 事件，状态均为 passed，说明验证的是目标确实随末端抬升，而不是只看夹爪是否闭合。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8  夹爪闭合、目标位于两指之间且已离开桌面的验证画面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4.3 释放跳变和同色目标重叠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第一次释放测试把目标直接写到分类垫中心，画面没有连续的对准、解除附着和下落过程；同一颜色的两个目标还会落在完全相同的位置，后一目标遮住前一目标，无法从最终画面判断是否逐个完成。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检查 release 阶段后，我发现一次 SetEntityState 调用同时改变了目标的 X、Y、Z，目标会在相邻帧之间横向跳变，原来的播放序列也没有为同色目标维护不同的落点索引。因此即使最终坐标看起来正确，释放过程仍不符合验收时对动作连续性和结果可复查性的要求。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在执行器中为 red、blue、green 分别建立落点列表：红色使用 (0.115,-0.15)、(0.14,-0.12)、(0.165,-0.09)，蓝色使用 (0.235,-0.15)、(0.26,-0.12)、(0.285,-0.09)，绿色使用 (0.34,-0.02)、(0.38,0.02)。释放时保持 X/Y 对齐，解除附着后再沿 Z 方向下落，并在放开夹爪后等待稳定；验证阶段检查 XY 误差不超过 0.07 m，超出则记录 release pose outside destination。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release_stages.png 中连续呈现了到达释放位、解除附着、垂直下落和稳定四个阶段，同色圆柱的最终落点也形成间隔。CSV 的 release 记录保存了 destination 坐标，随后写入 object_complete；因此这一修改同时解决了画面跳变和同色目标重叠两个问题。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4.4 世界坐标和像素网格不同步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调整场景坐标后，任务节点只识别到少数目标，完整计划中出现空缺；从俯视图看六个圆柱都在桌面上，但任务日志中的目标数量与画面不一致。这个问题导致后续抓取序列缺少对象，并不是机械臂动作本身失败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我对比世界中三行目标的位置、sorting_scene_monitor.py 的投影公式和 sorting_task.py 使用的像素网格，发现场景已经变化而旧网格参数仍被加载。当前投影把 world-y 映射到图像横坐标、world-x 映射到图像纵坐标，若仍使用旧行坐标，检测框中心就会被分到错误网格或判定为网格外。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根据新的投影关系重新计算三行像素坐标 186、240、294，并保留列坐标 212、266、320；同时把 grid_tolerance_px 固定为 48，清理旧实例后重新启动 monitor、task 和 executor。为避免目标搬走后再次触发空计划，还保留了检测签名去重和 execute_motion 下的 plan_locked 保护。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重新启动后，grid_mapping.png 中的检测框中心与六个网格一一对应，日志中的 grid_id 不再重复或缺失。红蓝基线 CSV 的 task_result 记录 count=6、success_count=6，六个对象分别得到唯一网格，说明坐标修正已经传递到任务队列和最终结果。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4.5 重复启动导致动作不发送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界面看起来正常，但播放器发送动作后机械臂没有响应，或者同一动作被重复触发；在终端中可以看到同一阶段的输出出现两次。此时如果继续调节航点，会把进程冲突误认为姿态参数错误。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我检查 world、controller 和播放器进程，发现旧 Gazebo master 与新实例同时存在，手动控制台也可能连接到旧的播放器。多个实例会同时监听控制主题，导致一套命令被重复消费或发往已经失效的控制器。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先结束旧的 gzserver、gzclient 和播放器进程，只保留一个世界实例，再按 start_contact_grasp.sh 的顺序启动 Gazebo、控制器和 manual_control_panel。自动模式只启动一个 sorting_gazebo.launch.py，并利用任务节点的检测签名去重和 plan_locked 标志，避免同一份计划被重新送入执行器。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清理环境后，控制器只收到一套动作命令；单目标测试能够从 above、pick、lift 推进到 release，34 步完整序列也不再重复触发。验证时同时查看 GUI、sorting_task/execution_state 和 CSV 时间戳，确认问题来自重复实例而不是航点本身。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4.6 节点启动日志报错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任务节点启动后立即退出，终端提示日志调用参数不兼容，因而没有进入 detecting 或 plan_ready 状态。此时 Gazebo 画面仍然存在，但没有任务状态和对象级结果，后续抓取不能作为有效实验记录。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我把错误定位到 Humble Python logger 的调用方式：旧写法把额外参数交给日志函数处理，异常发生在真正进入任务状态机之前。通过查看节点退出位置和启动后的状态主题，确认这不是检测框或机械臂控制问题，而是节点初始化阶段的日志调用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将相关日志改为兼容 Humble 的 f-string 写法，重新构建工作空间，并在干净终端中重新启动统一 Launch。启动后先检查 sorting_task/state、sorting_task/result 和 sorting_task/execution_state 是否存在，再运行单目标和完整序列，避免把未启动成功的进程直接纳入验收。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修复后节点保持运行并持续发布 detecting、plan_ready、执行阶段和 task_passed 状态，CSV 也能记录 plan、grasp_attached、release 和 task_result。这样抓取问题可以在稳定的启动环境中单独分析，日志错误不再掩盖任务本身的执行结果。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节点持续发布状态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仿真结果与个人总结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红蓝基线对象级结果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三分类扩展结果的边界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我参与完成了红蓝绿三分类场景、分类垫对齐和自动播放序列。扩展阶段证明新增绿色类别可以复用检测消息、网格定位、类别映射和执行接口；当前归档材料包含场景、航点和播放证据，三分类对象级 CSV 完成归档后再统计对应成功率。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9  三分类扩展中识别、定位、分类和执行模块的连接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证据链与调试工具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10  我整理的过程画面、状态、事件和 CSV 证据链</w:t>
      </w:r>
    </w:p>
    <w:p>
      <w:pPr>
        <w:pStyle w:val="Heading2"/>
      </w:pPr>
      <w:r>
        <w:t>5.4 个人总结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让我认识到，机械臂仿真要求同时保证关节运动、场景模型、控制接口、任务逻辑和验收证据的一致性。一个动作只有在“目标被正确选中、夹爪与目标相对位置满足条件、目标高度发生变化、事件顺序完整、最终位姿落在分类区域”时，才具备可复查的成功依据。这个认识改变了我对仿真结果的判断方式：我开始把画面、状态和数据看成同一件事的不同观测，而不是只看机械臂是否完成了一段轨迹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调试过程中，我逐渐形成了固定的排查顺序。第一步是把问题缩小到扫描、网格定位、接近、抓取、搬运、释放或验收中的一个阶段；第二步是用单目标和手动面板复现现象，记录末端位置、目标位置、夹爪状态和当前航点；第三步是一次只修改一个变量，例如像素网格、抓取高度、夹爪开度、释放高度或动作时间；第四步是用事件日志、最终坐标和完整序列复核修改结果。网格错位、释放跳变、目标未附着和重复启动等问题，都按照这套顺序得到定位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用干净环境复现：控制 Gazebo world、控制器和播放器实例数量，保证每轮测试的启动条件相同。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还让我熟悉了模块之间的接口责任。任务节点负责生成对象顺序和分类目标，执行节点负责完成动作与反馈，场景和日志负责提供复核依据。我的工作位于任务规划结果与仿真验收之间，需要把抽象的任务项落实成可执行的姿态、航点和状态检查。这使我更加重视命名、参数记录、日志字段和图片说明的完整性，因为它们直接影响小组成员之间的协作和后续复现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仿真中的逻辑附着提升了动作重复性，也让我看清了仿真与真机之间的差异。真实系统还需要重新标定相机映射、夹爪摩擦、接近高度、闭合速度、释放等待和急停距离。后续迁移到真机时，我会沿用“低速单目标—检查识别—检查抓取—检查释放—加入第二类—扩展到六目标”的顺序，每一步保存对象级记录，再决定是否进入下一阶段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结论</w:t>
      </w:r>
    </w:p>
    <w:p>
      <w:pPr>
        <w:spacing w:line="276" w:lineRule="auto" w:after="100"/>
      </w:pPr>
      <w:r>
        <w:t>我完成了实验三仿真执行侧的主要个人工作，并把个人贡献落实到场景、航点、状态和证据四个层面。通过场景调整、手动示教、动作修复、自动播放和对象级复核，我参与建立了从任务规划结果到机械臂动作、再到实验结论的完整链路。红蓝六个目标的对象级结果达到 6/6，三分类扩展完成了场景、分类垫和自动序列的联调。在执行侧，我使用小组提供的检测结果检查后续网格映射、抓取和释放流程。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红蓝基线对象级结果为 6/6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6.2 个人能力收获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我掌握了 Gazebo 场景参数与 ROS 2 控制器之间的联调方法，能够从世界坐标、像素网格、末端姿态和对象状态四个角度检查同一动作。通过手动控制台和 JSON 航点文件，我熟悉了从单点测试到完整序列的动作组织方式；通过状态主题、事件日志和对象级 CSV，我能够把一次运行拆分为可定位、可比较的阶段。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在协作方面，我进一步理解了统一接口和统一命名的重要性。任务节点输出的 object_id、grid_id 和 target_bin，必须与执行节点的航点、日志和最终位姿相互对应，报告中的图片和表格也要能够回到具体对象。这样的记录方式提高了问题定位效率，也使个人调试结果能够直接支持小组验收。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6.3 后续改进计划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6.4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我参与整理的实验三工程、证据和报告已同步到 GitHub 仓库：https://github.com/9161942-boop/robotics-experiment-3。</w:t>
      </w:r>
    </w:p>
    <w:p>
      <w:pPr>
        <w:spacing w:after="100" w:line="276" w:lineRule="auto"/>
      </w:pPr>
      <w:r>
        <w:t>仓库中保留 ROS 2 工程、Gazebo 场景、manual_animation.json、对象级执行记录、过程截图以及小组和个人报告；两段 Gazebo 仿真演示视频也已放入 videos/ 目录。提交历史截图和说明用于证明材料已经同步到公共仓库，个人报告中的问题、调整和验证记录均可在报告、截图、日志及仓库目录之间对应。</w:t>
      </w:r>
    </w:p>
    <w:p>
      <w:pPr>
        <w:keepNext/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623560" cy="4217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exp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1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t>图 11  个人实验报告对应的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