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43920898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2.6. THE x86 MICROPROCESSOR ARCHITECTURE (IA-32)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79248046875" w:line="240" w:lineRule="auto"/>
        <w:ind w:left="727.980041503906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2.6.1. x86 Microprocessor’s structure</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56207275390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The x86 microprocessor has two main components: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33349609375" w:line="236.12125396728516" w:lineRule="auto"/>
        <w:ind w:left="366.06483459472656" w:right="6.7626953125"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EU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Executive Unit</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 run the machine instr. by means of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ALU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Arithmetic and Logic Unit</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component.  </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BIU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Bus Interface Unit</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 prepares the execution of every machine instruction. Reads an instruction from  memory, decodes it and computes the memory address of an operand, if any. The output configuration is  stored in a 15 bytes buffer, from where EU will take 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525390625" w:line="240" w:lineRule="auto"/>
        <w:ind w:left="2106.2393188476562" w:right="0" w:firstLine="0"/>
        <w:jc w:val="left"/>
        <w:rPr>
          <w:rFonts w:ascii="Arial" w:cs="Arial" w:eastAsia="Arial" w:hAnsi="Arial"/>
          <w:b w:val="0"/>
          <w:i w:val="0"/>
          <w:smallCaps w:val="0"/>
          <w:strike w:val="0"/>
          <w:color w:val="000000"/>
          <w:sz w:val="24"/>
          <w:szCs w:val="24"/>
          <w:u w:val="none"/>
          <w:shd w:fill="auto" w:val="clear"/>
          <w:vertAlign w:val="baseline"/>
        </w:rPr>
        <w:sectPr>
          <w:pgSz w:h="12240" w:w="15840" w:orient="landscape"/>
          <w:pgMar w:bottom="597.599983215332" w:top="691.19873046875" w:left="719.6807861328125" w:right="638.1091308593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31 16 15 8 7 0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EAX: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20751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EBX: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199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2014160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25146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EBP: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60003662109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047021865844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AH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BH BL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CH CL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DH DL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  BP  DI  SI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05126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2001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ADR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881958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31 16 15 8 7 0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9.80010986328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2025146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EFLAGS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2000732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BUFFER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0177001953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2240" w:w="15840" w:orient="landscape"/>
          <w:pgMar w:bottom="597.599983215332" w:top="691.19873046875" w:left="2257.1200561523438" w:right="6987.5604248046875" w:header="0" w:footer="720"/>
          <w:cols w:equalWidth="0" w:num="3">
            <w:col w:space="0" w:w="2198.43994140625"/>
            <w:col w:space="0" w:w="2198.43994140625"/>
            <w:col w:space="0" w:w="2198.4399414062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5198974609375" w:line="240" w:lineRule="auto"/>
        <w:ind w:left="2814.2395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418426513672" w:lineRule="auto"/>
        <w:ind w:left="12.129592895507812" w:right="3.404541015625" w:hanging="6.703186035156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EU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BIU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work in parallel – while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EU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runs the current instruction,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BIU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prepares the next one. These two  actions are synchronized – the one that ends first waits after the other.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482177734375" w:line="240" w:lineRule="auto"/>
        <w:ind w:left="5.745620727539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2.6.2.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The EU general registers</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41162109375" w:line="240" w:lineRule="auto"/>
        <w:ind w:left="5.4264068603515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EAX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accumulator</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Used by the most of instructions as one of their operands.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93896484375" w:line="240" w:lineRule="auto"/>
        <w:ind w:left="5.4264068603515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EBX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base register</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38232421875" w:line="461.469669342041" w:lineRule="auto"/>
        <w:ind w:left="5.4264068603515625" w:right="1387.88818359375"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ECX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counter register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mostly used as numerical upper limit for instructions that need repetitive runs.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EDX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data register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frequently used with EAX when the result exceed a doubleword (32 bits).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395263671875" w:line="254.06550407409668" w:lineRule="auto"/>
        <w:ind w:left="14.373626708984375" w:right="428.697509765625" w:firstLine="8.5247802734375"/>
        <w:jc w:val="left"/>
        <w:rPr>
          <w:rFonts w:ascii="arial" w:cs="arial" w:eastAsia="arial" w:hAnsi="arial"/>
          <w:b w:val="1"/>
          <w:i w:val="0"/>
          <w:smallCaps w:val="0"/>
          <w:strike w:val="0"/>
          <w:color w:val="80008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800080"/>
          <w:sz w:val="23.040000915527344"/>
          <w:szCs w:val="23.040000915527344"/>
          <w:highlight w:val="white"/>
          <w:u w:val="none"/>
          <w:vertAlign w:val="baseline"/>
          <w:rtl w:val="0"/>
        </w:rPr>
        <w:t xml:space="preserve">"Word size" refers to the number of bits processed by a computer's CPU in one go (these days, typically 32 bits or 64 bits). Data </w:t>
      </w:r>
      <w:r w:rsidDel="00000000" w:rsidR="00000000" w:rsidRPr="00000000">
        <w:rPr>
          <w:rFonts w:ascii="arial" w:cs="arial" w:eastAsia="arial" w:hAnsi="arial"/>
          <w:b w:val="1"/>
          <w:i w:val="0"/>
          <w:smallCaps w:val="0"/>
          <w:strike w:val="0"/>
          <w:color w:val="800080"/>
          <w:sz w:val="23.040000915527344"/>
          <w:szCs w:val="23.040000915527344"/>
          <w:u w:val="none"/>
          <w:shd w:fill="auto" w:val="clear"/>
          <w:vertAlign w:val="baseline"/>
          <w:rtl w:val="0"/>
        </w:rPr>
        <w:t xml:space="preserve"> bus size, instruction size, address size are usually multiples of the word size.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205322265625" w:line="254.06496047973633" w:lineRule="auto"/>
        <w:ind w:left="14.373626708984375" w:right="484.185791015625" w:hanging="8.985595703125"/>
        <w:jc w:val="left"/>
        <w:rPr>
          <w:rFonts w:ascii="arial" w:cs="arial" w:eastAsia="arial" w:hAnsi="arial"/>
          <w:b w:val="1"/>
          <w:i w:val="0"/>
          <w:smallCaps w:val="0"/>
          <w:strike w:val="0"/>
          <w:color w:val="80008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800080"/>
          <w:sz w:val="23.040000915527344"/>
          <w:szCs w:val="23.040000915527344"/>
          <w:highlight w:val="white"/>
          <w:u w:val="none"/>
          <w:vertAlign w:val="baseline"/>
          <w:rtl w:val="0"/>
        </w:rPr>
        <w:t xml:space="preserve">Just to confuse matters, for backwards compatibility, Microsoft Windows API defines a WORD as being 16 bits, a DWORD as 32 </w:t>
      </w:r>
      <w:r w:rsidDel="00000000" w:rsidR="00000000" w:rsidRPr="00000000">
        <w:rPr>
          <w:rFonts w:ascii="arial" w:cs="arial" w:eastAsia="arial" w:hAnsi="arial"/>
          <w:b w:val="1"/>
          <w:i w:val="0"/>
          <w:smallCaps w:val="0"/>
          <w:strike w:val="0"/>
          <w:color w:val="80008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3.040000915527344"/>
          <w:szCs w:val="23.040000915527344"/>
          <w:highlight w:val="white"/>
          <w:u w:val="none"/>
          <w:vertAlign w:val="baseline"/>
          <w:rtl w:val="0"/>
        </w:rPr>
        <w:t xml:space="preserve">bits and a QWORD as 64 bits, regardless of the processor.</w:t>
      </w:r>
      <w:r w:rsidDel="00000000" w:rsidR="00000000" w:rsidRPr="00000000">
        <w:rPr>
          <w:rFonts w:ascii="arial" w:cs="arial" w:eastAsia="arial" w:hAnsi="arial"/>
          <w:b w:val="1"/>
          <w:i w:val="0"/>
          <w:smallCaps w:val="0"/>
          <w:strike w:val="0"/>
          <w:color w:val="800080"/>
          <w:sz w:val="23.040000915527344"/>
          <w:szCs w:val="23.04000091552734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207641601562" w:line="240" w:lineRule="auto"/>
        <w:ind w:left="5.4264068603515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ESP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EBP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are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stack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registers. The stack is a LIFO memory area.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61572265625" w:line="461.46924018859863" w:lineRule="auto"/>
        <w:ind w:left="5.7456207275390625" w:right="528.1494140625"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Register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ESP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Stack Pointer</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points to the last element put on the stack (the element from the top of the stack).  Register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EBP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Base pointer</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points to the first element put on the stack (points to the stack’s basis).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59423828125" w:line="230.2838373184204" w:lineRule="auto"/>
        <w:ind w:left="6.70318603515625" w:right="5.782470703125" w:hanging="1.2767791748046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EDI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ESI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are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index registers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usually used for accessing elements from bytes and words strings. Their  functioning in this context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Destination Index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Source Index</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will be clarified in chapter 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595138549805" w:lineRule="auto"/>
        <w:ind w:left="0" w:right="0" w:firstLine="4.1496276855468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EAX, EBX, ECX, EDX, ESP, EBP, EDI, ESI are doubleword registers (32 bits). Every one of them may also be  seen as the concatenation of two 16 bits subregisters. The upper register, which contains the most significant 16  bits of the 32 bits register, doesn’t have a name and it isn’t available separately. But the lower register could be  used as single so we have the 16 bits registers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AX, BX, CX, DX, SP, BP, DI, SI.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Among these registers, AX, BX,  CX and DX are also a concatenation of two 8 bits subregisters. So we have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AH, BH, CH, DH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registers which  contain the most significant 8 bits of the word (the upper part of AX, BX, CX and DX registers) and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AL, BL, CL,  DL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registers which contain the least significant 8 bits of the word (the lower part).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939208984375" w:line="240" w:lineRule="auto"/>
        <w:ind w:left="5.7456207275390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2.6.3.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Flags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41162109375" w:line="230.10847091674805" w:lineRule="auto"/>
        <w:ind w:left="4.468841552734375" w:right="7.889404296875" w:firstLine="0.6383514404296875"/>
        <w:jc w:val="both"/>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flag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is an indicator represented on 1 bit. A configuration of the FLAGS register shows a synthetic overview of  the execution of the each instruction. For x86 the EFLAGS register (the status register) has 32 bits but only 9 are  actually used.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488525390625" w:line="240" w:lineRule="auto"/>
        <w:ind w:left="2329.43908691406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31 30 … 12 11 10 9 8 7 6 5 4 3 2 1 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41992187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 x … x OF DF IF TF SF ZF x AF x PF x CF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794189453125" w:line="229.9830722808838" w:lineRule="auto"/>
        <w:ind w:left="1.9152069091796875" w:right="5.460205078125" w:firstLine="14.0447998046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CF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Carry Flag</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is the transport flag. It will be set to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singl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if in the LPO there was a transport digit outside the  representation domain of the obtained result and set to 0 otherwise.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15966796875" w:line="229.9830722808838" w:lineRule="auto"/>
        <w:ind w:left="2.2344207763671875" w:right="6.522216796875" w:firstLine="3.1919860839843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PF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Parity Flag</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 Its value is set so that together with the bits 1 from the least significant byte of the  representation of the LPO’s result an odd number of 1 digits to be obtained.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162048339844" w:line="229.98318672180176" w:lineRule="auto"/>
        <w:ind w:left="4.468841552734375" w:right="1.260986328125" w:hanging="1.27685546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AF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Auxiliary Flag</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shows the transport value from bit 3 to bit 4 of the LPO’s result. For the above example the  transport is 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68206787109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ZF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Zero Flag</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is set to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singl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if the result of the LPO was zero and set to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singl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otherwise.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93603515625" w:line="459.9660873413086" w:lineRule="auto"/>
        <w:ind w:left="10.214385986328125" w:right="1589.384765625" w:firstLine="1.27685546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SF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Sign Flag</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is set to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singl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if the result of the LPO is a strictly negative number and is set to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singl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otherwise.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TF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Trap Flag</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is a debugging flag. If it is set to 1, then the machine stops after every instruction.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3828125" w:line="230.35888195037842" w:lineRule="auto"/>
        <w:ind w:left="6.70318603515625" w:right="337.432861328125"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Interrupt Flag</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is an interrupt flag. If set to 1 interrupts are allowed, if set to 0 interrupts will not be handled.   More details about IF can be found in chapter 5 (Interrupts).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73095703125" w:line="229.98308658599854" w:lineRule="auto"/>
        <w:ind w:left="12.129592895507812" w:right="4.180908203125" w:hanging="7.341613769531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DF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Direction Flag</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 for operating string instructions. If set to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singl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then string parsing will be performed in an  ascending order (from the beginning to its end) and in a descending order if set to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15966796875" w:line="230.23388385772705" w:lineRule="auto"/>
        <w:ind w:left="10.852813720703125" w:right="4.334716796875" w:firstLine="0.6384277343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920000076293945"/>
          <w:szCs w:val="31.920000076293945"/>
          <w:u w:val="none"/>
          <w:shd w:fill="auto" w:val="clear"/>
          <w:vertAlign w:val="baseline"/>
          <w:rtl w:val="0"/>
        </w:rPr>
        <w:t xml:space="preserve">Overflow Flag</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flags the </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signed overflow</w:t>
      </w: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 If the result of the LPO (considered in the signed interpretation)  didn’t fit the reserved space, then OF will be set to 1 and will be set to 0 otherwise.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827392578125" w:line="240" w:lineRule="auto"/>
        <w:ind w:left="5.42640686035156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Flags categories</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381103515625" w:line="240" w:lineRule="auto"/>
        <w:ind w:left="5.745620727539062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The flags can be split into 2 categories: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9359130859375" w:line="230.7345199584961" w:lineRule="auto"/>
        <w:ind w:left="1.2767791748046875" w:right="1179.17724609375" w:firstLine="10.85281372070312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 with a previous effect generated by the Last Performed Operation (LPO): CF, PF, AF, ZF, SF and OF b). having a future effect after their setting by the programer, to influence the way the next instructions are run: CF, TF, DF and IF.</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124145507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Specific instructions to set the flags values</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9267578125" w:line="229.98265743255615" w:lineRule="auto"/>
        <w:ind w:left="6.3840484619140625" w:right="0.13427734375" w:firstLine="2.872772216796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Considering the b) category, it is normal that the assembly language to provide specific instructions to set the  values of the flags that will have a future effect. So, we have 7 such instructions: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171875" w:line="240" w:lineRule="auto"/>
        <w:ind w:left="9.2568206787109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CLC – the effect is CF=0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558593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STC – sets CF=1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68206787109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CMC – complements the value of the CF ; 3 instructions for CF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443359375" w:line="240" w:lineRule="auto"/>
        <w:ind w:left="9.2568206787109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CLD – sets DF=0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558593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STD – sets DF=1 ; 2 instructions for DF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38232421875" w:line="240" w:lineRule="auto"/>
        <w:ind w:left="9.256820678710938"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CLI – sets IF=0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558593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STI – sets IF=1 ; 2 instructions for IF //they have no effect in protected mode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94140625" w:line="229.98308658599854" w:lineRule="auto"/>
        <w:ind w:left="8.937606811523438" w:right="978.681640625" w:firstLine="1.5959930419921875"/>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Given the major risk of accidentally setting the value from TF and also its absolutely special role to develop debuggers, there are NO instructions to directly access the value of TF !!</w:t>
      </w:r>
    </w:p>
    <w:sectPr>
      <w:type w:val="continuous"/>
      <w:pgSz w:h="12240" w:w="15840" w:orient="landscape"/>
      <w:pgMar w:bottom="597.599983215332" w:top="691.19873046875" w:left="719.6807861328125" w:right="638.109130859375" w:header="0" w:footer="720"/>
      <w:cols w:equalWidth="0" w:num="1">
        <w:col w:space="0" w:w="14482.210083007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