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53"/>
        <w:jc w:val="left"/>
        <w:outlineLvl w:val="1"/>
        <w:rPr>
          <w:rFonts w:hint="default" w:ascii="Helvetica" w:hAnsi="Helvetica" w:eastAsia="宋体" w:cs="Helvetica"/>
          <w:b/>
          <w:bCs/>
          <w:color w:val="000000"/>
          <w:kern w:val="0"/>
          <w:sz w:val="33"/>
          <w:szCs w:val="33"/>
          <w:lang w:val="ru-RU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33"/>
          <w:szCs w:val="33"/>
          <w:lang w:val="ru-RU"/>
        </w:rPr>
        <w:t>Выполнил: Лю</w:t>
      </w:r>
      <w:r>
        <w:rPr>
          <w:rFonts w:hint="default" w:ascii="Helvetica" w:hAnsi="Helvetica" w:eastAsia="宋体" w:cs="Helvetica"/>
          <w:b/>
          <w:bCs/>
          <w:color w:val="000000"/>
          <w:kern w:val="0"/>
          <w:sz w:val="33"/>
          <w:szCs w:val="33"/>
          <w:lang w:val="ru-RU"/>
        </w:rPr>
        <w:t xml:space="preserve"> Бовэнь</w:t>
      </w:r>
    </w:p>
    <w:p>
      <w:pPr>
        <w:widowControl/>
        <w:shd w:val="clear" w:color="auto" w:fill="FFFFFF"/>
        <w:spacing w:before="305"/>
        <w:jc w:val="left"/>
        <w:outlineLvl w:val="1"/>
        <w:rPr>
          <w:rFonts w:ascii="Helvetica" w:hAnsi="Helvetica" w:eastAsia="宋体" w:cs="Helvetica"/>
          <w:b/>
          <w:bCs/>
          <w:color w:val="000000"/>
          <w:kern w:val="0"/>
          <w:sz w:val="33"/>
          <w:szCs w:val="33"/>
          <w:lang w:val="ru-RU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33"/>
          <w:szCs w:val="33"/>
          <w:lang w:val="ru-RU"/>
        </w:rPr>
        <w:t>Группа: ИУ5И-2</w:t>
      </w:r>
      <w:r>
        <w:rPr>
          <w:rFonts w:hint="default" w:ascii="Helvetica" w:hAnsi="Helvetica" w:eastAsia="宋体" w:cs="Helvetica"/>
          <w:b/>
          <w:bCs/>
          <w:color w:val="000000"/>
          <w:kern w:val="0"/>
          <w:sz w:val="33"/>
          <w:szCs w:val="33"/>
          <w:lang w:val="ru-RU"/>
        </w:rPr>
        <w:t>4</w:t>
      </w:r>
      <w:r>
        <w:rPr>
          <w:rFonts w:ascii="Helvetica" w:hAnsi="Helvetica" w:eastAsia="宋体" w:cs="Helvetica"/>
          <w:b/>
          <w:bCs/>
          <w:color w:val="000000"/>
          <w:kern w:val="0"/>
          <w:sz w:val="33"/>
          <w:szCs w:val="33"/>
          <w:lang w:val="ru-RU"/>
        </w:rPr>
        <w:t>М</w:t>
      </w:r>
    </w:p>
    <w:p>
      <w:pPr>
        <w:widowControl/>
        <w:shd w:val="clear" w:color="auto" w:fill="FFFFFF"/>
        <w:spacing w:before="305"/>
        <w:jc w:val="left"/>
        <w:outlineLvl w:val="1"/>
        <w:rPr>
          <w:rFonts w:hint="eastAsia" w:ascii="Helvetica" w:hAnsi="Helvetica" w:eastAsia="宋体" w:cs="Helvetica"/>
          <w:b/>
          <w:bCs/>
          <w:color w:val="000000"/>
          <w:kern w:val="0"/>
          <w:sz w:val="33"/>
          <w:szCs w:val="33"/>
        </w:rPr>
      </w:pPr>
      <w:r>
        <w:rPr>
          <w:rFonts w:hint="eastAsia" w:ascii="Helvetica" w:hAnsi="Helvetica" w:eastAsia="宋体" w:cs="Helvetica"/>
          <w:b/>
          <w:bCs/>
          <w:color w:val="000000"/>
          <w:kern w:val="0"/>
          <w:sz w:val="33"/>
          <w:szCs w:val="33"/>
        </w:rPr>
        <w:t>GradientBoostingClassifier</w:t>
      </w:r>
    </w:p>
    <w:p>
      <w:pPr>
        <w:rPr>
          <w:rFonts w:hint="eastAsia" w:ascii="Helvetica" w:hAnsi="Helvetica" w:eastAsia="宋体" w:cs="Helvetica"/>
          <w:b/>
          <w:bCs/>
          <w:color w:val="000000"/>
          <w:kern w:val="0"/>
          <w:sz w:val="33"/>
          <w:szCs w:val="33"/>
        </w:rPr>
      </w:pPr>
      <w:r>
        <w:rPr>
          <w:rFonts w:hint="eastAsia" w:ascii="Helvetica" w:hAnsi="Helvetica" w:eastAsia="宋体" w:cs="Helvetica"/>
          <w:b/>
          <w:bCs/>
          <w:color w:val="000000"/>
          <w:kern w:val="0"/>
          <w:sz w:val="33"/>
          <w:szCs w:val="33"/>
        </w:rPr>
        <w:t>LogisticRegression</w:t>
      </w:r>
    </w:p>
    <w:p>
      <w:r>
        <w:drawing>
          <wp:inline distT="0" distB="0" distL="114300" distR="114300">
            <wp:extent cx="5270500" cy="1464945"/>
            <wp:effectExtent l="0" t="0" r="25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73040" cy="1398905"/>
            <wp:effectExtent l="0" t="0" r="0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>,</w:t>
      </w:r>
    </w:p>
    <w:p>
      <w:r>
        <w:drawing>
          <wp:inline distT="0" distB="0" distL="114300" distR="114300">
            <wp:extent cx="5266690" cy="2298065"/>
            <wp:effectExtent l="0" t="0" r="6350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707005"/>
            <wp:effectExtent l="0" t="0" r="1905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164715"/>
            <wp:effectExtent l="0" t="0" r="6350" b="146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33975" cy="5572125"/>
            <wp:effectExtent l="0" t="0" r="1905" b="57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72075" cy="5114925"/>
            <wp:effectExtent l="0" t="0" r="9525" b="57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71135" cy="2005330"/>
            <wp:effectExtent l="0" t="0" r="1905" b="635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Выводы:</w:t>
      </w:r>
    </w:p>
    <w:p>
      <w:pPr>
        <w:ind w:firstLine="480" w:firstLineChars="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В этом эксперименте мы использовали показатели успеваемости студентов.Для набора данных csv в качестве текстовой характеристики был выбран "уровень образования родителей", а "пол" использовался в качестве целевой метки для задач классифик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ации.Мы использовали два метода векторизации текста (CountVectorizer и TfidfVectorizer) и два классификатора (GradientBoostingClassifier и LogisticRegression) для обучения и оценки модели классификации.</w:t>
      </w:r>
    </w:p>
    <w:p>
      <w:pPr>
        <w:ind w:firstLine="480" w:firstLineChars="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Как видно из результатов эксперимента, коэффициент точности классификации всех моделей составляет 0,49.Это показывает, что использование различных методов векторизации текста (CountVectorizer и TfidfVectorizer) и классификаторов (GradientBoostingClassifier и LogisticRegression) не оказывает существенного влияния на результаты классификации.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Вот несколько возможных причин и предложений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:</w:t>
      </w:r>
    </w:p>
    <w:p>
      <w:pPr>
        <w:ind w:firstLine="480" w:firstLineChars="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1.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Недостаточные характеристики данных：</w:t>
      </w:r>
    </w:p>
    <w:p>
      <w:pPr>
        <w:ind w:firstLine="480" w:firstLineChars="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В этом эксперименте в качестве единственного текстового признака использовался только "уровень образования родителей", и, возможно, он не в полной мере отражает ключевую информацию о гендерной классификации.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Вы можете попробовать ввести другие текстовые или числовые функции, чтобы повысить производительность модели.</w:t>
      </w:r>
    </w:p>
    <w:p>
      <w:pPr>
        <w:ind w:firstLine="480" w:firstLineChars="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Векторизация объектов и выбор модели：</w:t>
      </w:r>
    </w:p>
    <w:p>
      <w:pPr>
        <w:ind w:firstLine="480" w:firstLineChars="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Из-за относительно простой текстовой информации в функции "уровень образования родителей" эффекты CountVectorizer и TfidfVectorizer не сильно отличаются.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Вы можете попробовать другие методы извлечения признаков, такие как встраивание слов или модели глубокого обучения, чтобы повысить эффективность классификации.</w:t>
      </w:r>
    </w:p>
    <w:p>
      <w:pPr>
        <w:ind w:firstLine="480" w:firstLineChars="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3.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Дисбаланс данных：</w:t>
      </w:r>
    </w:p>
    <w:p>
      <w:pPr>
        <w:ind w:firstLine="480" w:firstLineChars="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Коэффициент запоминания показывает, что коэффициент запоминания для женщин достигает 0,81, в то время как для мужчин он составляет всего 0,18, что может свидетельствовать о дисбалансе в соотношении полов в наборе данных.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Вы можете попробовать использовать методы балансировки данных, такие как избыточная или недостаточная выборка, чтобы повысить производительность модели.</w:t>
      </w:r>
    </w:p>
    <w:p>
      <w:pPr>
        <w:ind w:firstLine="480" w:firstLineChars="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Таким образом, наилучшей моделью является комбинация CountVectorizer и GradientBoostingClassifier, но общий показатель точности невелик. В будущем производительность классификации может быть улучшена за счет улучшения разработки функций и оптимизации модели.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AyZGJmY2QzZjQ5ODExZDgyNDlhYzAyNGVhMzY3NzUifQ=="/>
  </w:docVars>
  <w:rsids>
    <w:rsidRoot w:val="00F16867"/>
    <w:rsid w:val="000D4637"/>
    <w:rsid w:val="00710A16"/>
    <w:rsid w:val="00F16867"/>
    <w:rsid w:val="70B329A9"/>
    <w:rsid w:val="781C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标题 2 字符"/>
    <w:basedOn w:val="6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8">
    <w:name w:val="标题 1 字符"/>
    <w:basedOn w:val="6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</Words>
  <Characters>370</Characters>
  <Lines>3</Lines>
  <Paragraphs>1</Paragraphs>
  <TotalTime>9</TotalTime>
  <ScaleCrop>false</ScaleCrop>
  <LinksUpToDate>false</LinksUpToDate>
  <CharactersWithSpaces>410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2022-06-06T00:12:00Z</dcterms:created>
  <dc:creator>赵 亮</dc:creator>
  <cp:lastModifiedBy>Dorom-</cp:lastModifiedBy>
  <dcterms:modified xsi:type="dcterms:W3CDTF">2024-05-30T18:13:07Z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760080B4F51E40A0BBBEEAC1EA15EB72_13</vt:lpwstr>
  </property>
</Properties>
</file>