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EA2C1" w14:textId="77777777" w:rsidR="00D07166" w:rsidRDefault="00D07166" w:rsidP="00D07166">
      <w:pPr>
        <w:spacing w:line="240" w:lineRule="auto"/>
        <w:jc w:val="center"/>
        <w:rPr>
          <w:b/>
          <w:sz w:val="40"/>
          <w:szCs w:val="40"/>
        </w:rPr>
      </w:pPr>
      <w:r w:rsidRPr="001641F1">
        <w:rPr>
          <w:b/>
          <w:sz w:val="40"/>
          <w:szCs w:val="40"/>
        </w:rPr>
        <w:t>Phys 135A College Physics I</w:t>
      </w:r>
    </w:p>
    <w:p w14:paraId="77167949" w14:textId="77777777" w:rsidR="00D07166" w:rsidRDefault="00E12D94" w:rsidP="00D07166">
      <w:pPr>
        <w:spacing w:line="240" w:lineRule="auto"/>
        <w:jc w:val="center"/>
        <w:rPr>
          <w:b/>
          <w:sz w:val="36"/>
          <w:szCs w:val="36"/>
        </w:rPr>
      </w:pPr>
      <w:r>
        <w:rPr>
          <w:b/>
          <w:sz w:val="36"/>
          <w:szCs w:val="36"/>
        </w:rPr>
        <w:t>Activity 10</w:t>
      </w:r>
      <w:bookmarkStart w:id="0" w:name="_GoBack"/>
      <w:bookmarkEnd w:id="0"/>
      <w:r w:rsidR="00D07166" w:rsidRPr="00ED3A10">
        <w:rPr>
          <w:b/>
          <w:sz w:val="36"/>
          <w:szCs w:val="36"/>
        </w:rPr>
        <w:t xml:space="preserve">: </w:t>
      </w:r>
      <w:r w:rsidR="00D07166">
        <w:rPr>
          <w:b/>
          <w:sz w:val="36"/>
          <w:szCs w:val="36"/>
        </w:rPr>
        <w:t>Work and Energy</w:t>
      </w:r>
      <w:r w:rsidR="009662A8">
        <w:rPr>
          <w:b/>
          <w:sz w:val="36"/>
          <w:szCs w:val="36"/>
        </w:rPr>
        <w:t xml:space="preserve"> Part II</w:t>
      </w:r>
    </w:p>
    <w:p w14:paraId="3437E80C" w14:textId="77777777" w:rsidR="00D07166" w:rsidRDefault="00D07166" w:rsidP="00D07166">
      <w:pPr>
        <w:spacing w:line="240" w:lineRule="auto"/>
        <w:jc w:val="center"/>
        <w:rPr>
          <w:sz w:val="28"/>
          <w:szCs w:val="28"/>
        </w:rPr>
      </w:pPr>
    </w:p>
    <w:p w14:paraId="5FCDD805" w14:textId="77777777" w:rsidR="00D07166" w:rsidRPr="00F16647" w:rsidRDefault="00D07166" w:rsidP="00D07166">
      <w:pPr>
        <w:spacing w:line="240" w:lineRule="auto"/>
        <w:jc w:val="center"/>
        <w:rPr>
          <w:sz w:val="28"/>
          <w:szCs w:val="28"/>
        </w:rPr>
      </w:pPr>
    </w:p>
    <w:p w14:paraId="76E5127A" w14:textId="77777777" w:rsidR="00D07166" w:rsidRPr="00F16647" w:rsidRDefault="00D07166" w:rsidP="00D07166">
      <w:pPr>
        <w:pStyle w:val="PwcIntroText"/>
        <w:spacing w:after="120"/>
        <w:rPr>
          <w:sz w:val="20"/>
        </w:rPr>
      </w:pPr>
      <w:r w:rsidRPr="00F16647">
        <w:rPr>
          <w:i/>
          <w:sz w:val="20"/>
        </w:rPr>
        <w:t>Work</w:t>
      </w:r>
      <w:r w:rsidRPr="00F16647">
        <w:rPr>
          <w:sz w:val="20"/>
        </w:rPr>
        <w:t xml:space="preserve"> is a measure of energy transfer. In the absence of friction, when positive work is done on an object, there will be an increase in its kinetic or potential energy. In order to do work on an object, it is necessary to apply a force along or against the direction of the object’s motion. If the force is constant and parallel to the object’s path, work can be calculated using</w:t>
      </w:r>
    </w:p>
    <w:p w14:paraId="4D02CA48" w14:textId="77777777" w:rsidR="00D07166" w:rsidRPr="00F16647" w:rsidRDefault="00D07166" w:rsidP="00D07166">
      <w:pPr>
        <w:pStyle w:val="PWCFormula"/>
        <w:rPr>
          <w:sz w:val="20"/>
        </w:rPr>
      </w:pPr>
      <w:r w:rsidRPr="00F16647">
        <w:rPr>
          <w:position w:val="-4"/>
          <w:sz w:val="20"/>
        </w:rPr>
        <w:object w:dxaOrig="940" w:dyaOrig="240" w14:anchorId="5E99C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12pt" o:ole="">
            <v:imagedata r:id="rId8" o:title=""/>
          </v:shape>
          <o:OLEObject Type="Embed" ProgID="Equation.3" ShapeID="_x0000_i1025" DrawAspect="Content" ObjectID="_1285402584" r:id="rId9"/>
        </w:object>
      </w:r>
    </w:p>
    <w:p w14:paraId="7F16FEA6" w14:textId="77777777" w:rsidR="00D07166" w:rsidRPr="00F16647" w:rsidRDefault="00D07166" w:rsidP="00D07166">
      <w:pPr>
        <w:pStyle w:val="PwcIntroText"/>
        <w:spacing w:after="120"/>
        <w:rPr>
          <w:sz w:val="20"/>
        </w:rPr>
      </w:pPr>
      <w:r w:rsidRPr="00F16647">
        <w:rPr>
          <w:sz w:val="20"/>
        </w:rPr>
        <w:t xml:space="preserve">where </w:t>
      </w:r>
      <w:r w:rsidRPr="00F16647">
        <w:rPr>
          <w:i/>
          <w:sz w:val="20"/>
        </w:rPr>
        <w:t>F</w:t>
      </w:r>
      <w:r w:rsidRPr="00F16647">
        <w:rPr>
          <w:sz w:val="20"/>
        </w:rPr>
        <w:t xml:space="preserve"> is the constant force and </w:t>
      </w:r>
      <w:r w:rsidRPr="00F16647">
        <w:rPr>
          <w:i/>
          <w:sz w:val="20"/>
        </w:rPr>
        <w:t>s</w:t>
      </w:r>
      <w:r w:rsidRPr="00F16647">
        <w:rPr>
          <w:sz w:val="20"/>
        </w:rPr>
        <w:t xml:space="preserve"> the displacement of the object. (if not parallel then include </w:t>
      </w:r>
      <w:r w:rsidRPr="00F16647">
        <w:rPr>
          <w:b/>
          <w:sz w:val="20"/>
        </w:rPr>
        <w:t>cosθ</w:t>
      </w:r>
      <w:r w:rsidRPr="00F16647">
        <w:rPr>
          <w:sz w:val="20"/>
        </w:rPr>
        <w:t xml:space="preserve">, as you have seen in the class) If the force is not constant, we can still calculate the work using a graphical technique. If we divide the overall displacement into short segments, </w:t>
      </w:r>
      <w:r w:rsidRPr="00F16647">
        <w:rPr>
          <w:rFonts w:ascii="Symbol" w:hAnsi="Symbol"/>
          <w:sz w:val="20"/>
        </w:rPr>
        <w:t></w:t>
      </w:r>
      <w:r w:rsidRPr="00F16647">
        <w:rPr>
          <w:i/>
          <w:sz w:val="20"/>
        </w:rPr>
        <w:t>s</w:t>
      </w:r>
      <w:r w:rsidRPr="00F16647">
        <w:rPr>
          <w:sz w:val="20"/>
        </w:rPr>
        <w:t>, the force is nearly constant during each segment. The work done during that segment can be calculated using the previous expression. The total work for the overall displacement is the sum of the work done over each individual segment:</w:t>
      </w:r>
    </w:p>
    <w:p w14:paraId="303425FC" w14:textId="77777777" w:rsidR="00D07166" w:rsidRPr="00F16647" w:rsidRDefault="00D07166" w:rsidP="00D07166">
      <w:pPr>
        <w:pStyle w:val="PWCFormula"/>
        <w:rPr>
          <w:sz w:val="20"/>
        </w:rPr>
      </w:pPr>
      <w:r w:rsidRPr="00F16647">
        <w:rPr>
          <w:i w:val="0"/>
          <w:position w:val="-14"/>
          <w:sz w:val="20"/>
        </w:rPr>
        <w:object w:dxaOrig="1520" w:dyaOrig="400" w14:anchorId="4CC1A3C0">
          <v:shape id="_x0000_i1026" type="#_x0000_t75" style="width:76pt;height:20pt" o:ole="">
            <v:imagedata r:id="rId10" o:title=""/>
          </v:shape>
          <o:OLEObject Type="Embed" ProgID="Equation.3" ShapeID="_x0000_i1026" DrawAspect="Content" ObjectID="_1285402585" r:id="rId11"/>
        </w:object>
      </w:r>
    </w:p>
    <w:p w14:paraId="5BA1FBCD" w14:textId="77777777" w:rsidR="00D07166" w:rsidRPr="00F16647" w:rsidRDefault="00D07166" w:rsidP="00D07166">
      <w:pPr>
        <w:pStyle w:val="PwcIntroText"/>
        <w:spacing w:after="180"/>
        <w:rPr>
          <w:i/>
          <w:sz w:val="20"/>
        </w:rPr>
      </w:pPr>
      <w:r w:rsidRPr="00F16647">
        <w:rPr>
          <w:sz w:val="20"/>
        </w:rPr>
        <w:t xml:space="preserve">This sum can be determined graphically as the area under the plot of force </w:t>
      </w:r>
      <w:r w:rsidRPr="00F16647">
        <w:rPr>
          <w:i/>
          <w:sz w:val="20"/>
        </w:rPr>
        <w:t>vs.</w:t>
      </w:r>
      <w:r w:rsidRPr="00F16647">
        <w:rPr>
          <w:sz w:val="20"/>
        </w:rPr>
        <w:t xml:space="preserve"> position.</w:t>
      </w:r>
      <w:r w:rsidRPr="00F16647">
        <w:rPr>
          <w:rStyle w:val="FootnoteReference"/>
          <w:sz w:val="20"/>
        </w:rPr>
        <w:footnoteReference w:id="1"/>
      </w:r>
      <w:r w:rsidRPr="00F16647">
        <w:rPr>
          <w:sz w:val="20"/>
        </w:rPr>
        <w:t xml:space="preserve"> </w:t>
      </w:r>
    </w:p>
    <w:p w14:paraId="7045DDB5" w14:textId="77777777" w:rsidR="00D07166" w:rsidRPr="00F16647" w:rsidRDefault="00D07166" w:rsidP="00D07166">
      <w:pPr>
        <w:pStyle w:val="PwcIntroText"/>
        <w:spacing w:after="160"/>
        <w:rPr>
          <w:sz w:val="20"/>
        </w:rPr>
      </w:pPr>
      <w:r w:rsidRPr="00F16647">
        <w:rPr>
          <w:sz w:val="20"/>
        </w:rPr>
        <w:t>These equations for work can be easily evaluated using a Force Sensor and a Motion Detector. In either case, the work-energy theorem relates the work done to the change in energy as</w:t>
      </w:r>
    </w:p>
    <w:p w14:paraId="43575AB8" w14:textId="77777777" w:rsidR="00D07166" w:rsidRPr="00F16647" w:rsidRDefault="00D07166" w:rsidP="00D07166">
      <w:pPr>
        <w:pStyle w:val="PWCFormula"/>
        <w:rPr>
          <w:sz w:val="20"/>
        </w:rPr>
      </w:pPr>
      <w:r w:rsidRPr="00F16647">
        <w:rPr>
          <w:sz w:val="20"/>
        </w:rPr>
        <w:t xml:space="preserve">W </w:t>
      </w:r>
      <w:r w:rsidRPr="00F16647">
        <w:rPr>
          <w:i w:val="0"/>
          <w:sz w:val="20"/>
        </w:rPr>
        <w:t>=</w:t>
      </w:r>
      <w:r w:rsidRPr="00F16647">
        <w:rPr>
          <w:sz w:val="20"/>
        </w:rPr>
        <w:t xml:space="preserve"> </w:t>
      </w:r>
      <w:r w:rsidRPr="00F16647">
        <w:rPr>
          <w:i w:val="0"/>
          <w:sz w:val="20"/>
        </w:rPr>
        <w:sym w:font="Symbol" w:char="F044"/>
      </w:r>
      <w:r w:rsidRPr="00F16647">
        <w:rPr>
          <w:sz w:val="20"/>
        </w:rPr>
        <w:t xml:space="preserve">PE </w:t>
      </w:r>
      <w:r w:rsidRPr="00F16647">
        <w:rPr>
          <w:i w:val="0"/>
          <w:sz w:val="20"/>
        </w:rPr>
        <w:t>+</w:t>
      </w:r>
      <w:r w:rsidRPr="00F16647">
        <w:rPr>
          <w:sz w:val="20"/>
        </w:rPr>
        <w:t xml:space="preserve"> </w:t>
      </w:r>
      <w:r w:rsidRPr="00F16647">
        <w:rPr>
          <w:i w:val="0"/>
          <w:sz w:val="20"/>
        </w:rPr>
        <w:sym w:font="Symbol" w:char="F044"/>
      </w:r>
      <w:r w:rsidRPr="00F16647">
        <w:rPr>
          <w:sz w:val="20"/>
        </w:rPr>
        <w:t>KE</w:t>
      </w:r>
    </w:p>
    <w:p w14:paraId="09402954" w14:textId="77777777" w:rsidR="00D07166" w:rsidRPr="00F16647" w:rsidRDefault="00D07166" w:rsidP="00D07166">
      <w:pPr>
        <w:pStyle w:val="PWCFormula"/>
        <w:jc w:val="left"/>
        <w:rPr>
          <w:i w:val="0"/>
          <w:sz w:val="20"/>
        </w:rPr>
      </w:pPr>
      <w:r w:rsidRPr="00F16647">
        <w:rPr>
          <w:i w:val="0"/>
          <w:sz w:val="20"/>
        </w:rPr>
        <w:t xml:space="preserve">where W is the work done, </w:t>
      </w:r>
      <w:r w:rsidRPr="00F16647">
        <w:rPr>
          <w:rFonts w:ascii="Symbol" w:hAnsi="Symbol"/>
          <w:i w:val="0"/>
          <w:sz w:val="20"/>
        </w:rPr>
        <w:t></w:t>
      </w:r>
      <w:r w:rsidRPr="00F16647">
        <w:rPr>
          <w:i w:val="0"/>
          <w:sz w:val="20"/>
        </w:rPr>
        <w:t xml:space="preserve">PE is the change in potential energy, and </w:t>
      </w:r>
      <w:r w:rsidRPr="00F16647">
        <w:rPr>
          <w:rFonts w:ascii="Symbol" w:hAnsi="Symbol"/>
          <w:i w:val="0"/>
          <w:sz w:val="20"/>
        </w:rPr>
        <w:t></w:t>
      </w:r>
      <w:r w:rsidRPr="00F16647">
        <w:rPr>
          <w:i w:val="0"/>
          <w:sz w:val="20"/>
        </w:rPr>
        <w:t xml:space="preserve">KE the change in kinetic energy. For now, we will not involve the potential energy. Hence our equation becomes </w:t>
      </w:r>
    </w:p>
    <w:p w14:paraId="7D7E1EE1" w14:textId="77777777" w:rsidR="00D07166" w:rsidRPr="00F16647" w:rsidRDefault="00D07166" w:rsidP="00D07166">
      <w:pPr>
        <w:pStyle w:val="PWCFormula"/>
        <w:rPr>
          <w:i w:val="0"/>
          <w:sz w:val="20"/>
        </w:rPr>
      </w:pPr>
      <w:r w:rsidRPr="00F16647">
        <w:rPr>
          <w:i w:val="0"/>
          <w:sz w:val="20"/>
        </w:rPr>
        <w:t>W=</w:t>
      </w:r>
      <w:r w:rsidRPr="00F16647">
        <w:rPr>
          <w:i w:val="0"/>
          <w:sz w:val="20"/>
        </w:rPr>
        <w:sym w:font="Symbol" w:char="F044"/>
      </w:r>
      <w:r w:rsidRPr="00F16647">
        <w:rPr>
          <w:i w:val="0"/>
          <w:sz w:val="20"/>
        </w:rPr>
        <w:t>KE</w:t>
      </w:r>
    </w:p>
    <w:p w14:paraId="6A7393C0" w14:textId="77777777" w:rsidR="00D07166" w:rsidRPr="00F16647" w:rsidRDefault="00D07166" w:rsidP="00D07166">
      <w:pPr>
        <w:pStyle w:val="PwcIntroText"/>
        <w:spacing w:after="180"/>
        <w:rPr>
          <w:sz w:val="20"/>
        </w:rPr>
      </w:pPr>
    </w:p>
    <w:p w14:paraId="6EF809E2" w14:textId="77777777" w:rsidR="00D07166" w:rsidRPr="00F16647" w:rsidRDefault="00D07166" w:rsidP="00D07166">
      <w:pPr>
        <w:pStyle w:val="PwcIntroText"/>
        <w:rPr>
          <w:sz w:val="20"/>
        </w:rPr>
      </w:pPr>
      <w:r w:rsidRPr="00F16647">
        <w:rPr>
          <w:sz w:val="20"/>
        </w:rPr>
        <w:t>In this activity you will investigate the relationship between work and kinetic energy.</w:t>
      </w:r>
    </w:p>
    <w:p w14:paraId="3CA01AD6" w14:textId="77777777" w:rsidR="00D07166" w:rsidRPr="00F16647" w:rsidRDefault="00D07166" w:rsidP="00D07166">
      <w:pPr>
        <w:pStyle w:val="PwcHeading"/>
        <w:rPr>
          <w:sz w:val="20"/>
        </w:rPr>
      </w:pPr>
      <w:r w:rsidRPr="00F16647">
        <w:rPr>
          <w:sz w:val="20"/>
        </w:rPr>
        <w:t>objectives</w:t>
      </w:r>
    </w:p>
    <w:p w14:paraId="653267C5" w14:textId="77777777" w:rsidR="00D07166" w:rsidRPr="00F16647" w:rsidRDefault="00D07166" w:rsidP="00D07166">
      <w:pPr>
        <w:pStyle w:val="VSBullet"/>
        <w:numPr>
          <w:ilvl w:val="0"/>
          <w:numId w:val="1"/>
        </w:numPr>
        <w:rPr>
          <w:sz w:val="20"/>
        </w:rPr>
      </w:pPr>
      <w:r w:rsidRPr="00F16647">
        <w:rPr>
          <w:sz w:val="20"/>
        </w:rPr>
        <w:t xml:space="preserve">Determine the work done on an object using a force </w:t>
      </w:r>
      <w:r w:rsidRPr="00F16647">
        <w:rPr>
          <w:i/>
          <w:sz w:val="20"/>
        </w:rPr>
        <w:t>vs</w:t>
      </w:r>
      <w:r w:rsidRPr="00F16647">
        <w:rPr>
          <w:sz w:val="20"/>
        </w:rPr>
        <w:t>. position graph.</w:t>
      </w:r>
    </w:p>
    <w:p w14:paraId="59C3DD36" w14:textId="77777777" w:rsidR="00D07166" w:rsidRPr="00F16647" w:rsidRDefault="00D07166" w:rsidP="00D07166">
      <w:pPr>
        <w:pStyle w:val="VSBullet"/>
        <w:numPr>
          <w:ilvl w:val="0"/>
          <w:numId w:val="1"/>
        </w:numPr>
        <w:rPr>
          <w:sz w:val="20"/>
        </w:rPr>
      </w:pPr>
      <w:r w:rsidRPr="00F16647">
        <w:rPr>
          <w:sz w:val="20"/>
        </w:rPr>
        <w:t>Use the Motion Detector to measure velocity and calculate kinetic energy.</w:t>
      </w:r>
    </w:p>
    <w:p w14:paraId="4A0A48FE" w14:textId="77777777" w:rsidR="00D07166" w:rsidRPr="00F16647" w:rsidRDefault="00D07166" w:rsidP="00D07166">
      <w:pPr>
        <w:pStyle w:val="VSBullet"/>
        <w:numPr>
          <w:ilvl w:val="0"/>
          <w:numId w:val="1"/>
        </w:numPr>
        <w:spacing w:after="0"/>
        <w:ind w:left="547" w:hanging="187"/>
        <w:rPr>
          <w:sz w:val="20"/>
        </w:rPr>
      </w:pPr>
      <w:r w:rsidRPr="00F16647">
        <w:rPr>
          <w:sz w:val="20"/>
        </w:rPr>
        <w:t>Compare the work done on a cart to its change of mechanical energy.</w:t>
      </w:r>
    </w:p>
    <w:p w14:paraId="079F1317" w14:textId="77777777" w:rsidR="00D07166" w:rsidRPr="00F16647" w:rsidRDefault="00D07166" w:rsidP="00D07166">
      <w:pPr>
        <w:pStyle w:val="SPACER"/>
        <w:rPr>
          <w:sz w:val="20"/>
        </w:rPr>
      </w:pPr>
    </w:p>
    <w:p w14:paraId="7CAC1286" w14:textId="77777777" w:rsidR="00D07166" w:rsidRPr="00F16647" w:rsidRDefault="00D07166" w:rsidP="00D07166">
      <w:pPr>
        <w:pStyle w:val="PwcHeading"/>
        <w:rPr>
          <w:sz w:val="20"/>
        </w:rPr>
      </w:pPr>
      <w:r w:rsidRPr="00F16647">
        <w:rPr>
          <w:sz w:val="20"/>
        </w:rPr>
        <w:t>Materials</w:t>
      </w:r>
    </w:p>
    <w:tbl>
      <w:tblPr>
        <w:tblW w:w="0" w:type="auto"/>
        <w:tblInd w:w="378" w:type="dxa"/>
        <w:tblLayout w:type="fixed"/>
        <w:tblLook w:val="0000" w:firstRow="0" w:lastRow="0" w:firstColumn="0" w:lastColumn="0" w:noHBand="0" w:noVBand="0"/>
      </w:tblPr>
      <w:tblGrid>
        <w:gridCol w:w="4599"/>
        <w:gridCol w:w="4599"/>
      </w:tblGrid>
      <w:tr w:rsidR="00D07166" w:rsidRPr="00F16647" w14:paraId="39CC72FD" w14:textId="77777777" w:rsidTr="003741E6">
        <w:trPr>
          <w:cantSplit/>
        </w:trPr>
        <w:tc>
          <w:tcPr>
            <w:tcW w:w="4599" w:type="dxa"/>
            <w:tcBorders>
              <w:top w:val="nil"/>
              <w:left w:val="nil"/>
              <w:bottom w:val="nil"/>
              <w:right w:val="nil"/>
            </w:tcBorders>
          </w:tcPr>
          <w:p w14:paraId="704F8F38" w14:textId="77777777" w:rsidR="00D07166" w:rsidRPr="00F16647" w:rsidRDefault="00D07166" w:rsidP="003741E6">
            <w:pPr>
              <w:pStyle w:val="PwcMateriallist"/>
              <w:rPr>
                <w:sz w:val="20"/>
              </w:rPr>
            </w:pPr>
            <w:r w:rsidRPr="00F16647">
              <w:rPr>
                <w:sz w:val="20"/>
              </w:rPr>
              <w:t>Computer</w:t>
            </w:r>
          </w:p>
        </w:tc>
        <w:tc>
          <w:tcPr>
            <w:tcW w:w="4599" w:type="dxa"/>
            <w:tcBorders>
              <w:top w:val="nil"/>
              <w:left w:val="nil"/>
              <w:bottom w:val="nil"/>
              <w:right w:val="nil"/>
            </w:tcBorders>
          </w:tcPr>
          <w:p w14:paraId="373650F4" w14:textId="77777777" w:rsidR="00D07166" w:rsidRPr="00F16647" w:rsidRDefault="00D07166" w:rsidP="003741E6">
            <w:pPr>
              <w:pStyle w:val="PwcMateriallist"/>
              <w:rPr>
                <w:b/>
                <w:color w:val="000000"/>
                <w:sz w:val="20"/>
              </w:rPr>
            </w:pPr>
            <w:r w:rsidRPr="00F16647">
              <w:rPr>
                <w:color w:val="000000"/>
                <w:sz w:val="20"/>
              </w:rPr>
              <w:t>masking tape</w:t>
            </w:r>
          </w:p>
        </w:tc>
      </w:tr>
      <w:tr w:rsidR="00D07166" w:rsidRPr="00F16647" w14:paraId="246D63CE" w14:textId="77777777" w:rsidTr="003741E6">
        <w:trPr>
          <w:cantSplit/>
        </w:trPr>
        <w:tc>
          <w:tcPr>
            <w:tcW w:w="4599" w:type="dxa"/>
            <w:tcBorders>
              <w:top w:val="nil"/>
              <w:left w:val="nil"/>
              <w:bottom w:val="nil"/>
              <w:right w:val="nil"/>
            </w:tcBorders>
          </w:tcPr>
          <w:p w14:paraId="73641F49" w14:textId="77777777" w:rsidR="00D07166" w:rsidRPr="00F16647" w:rsidRDefault="00D07166" w:rsidP="003741E6">
            <w:pPr>
              <w:pStyle w:val="PwcMateriallist"/>
              <w:rPr>
                <w:sz w:val="20"/>
              </w:rPr>
            </w:pPr>
            <w:r w:rsidRPr="00F16647">
              <w:rPr>
                <w:color w:val="000000"/>
                <w:sz w:val="20"/>
              </w:rPr>
              <w:t>Vernier computer interface</w:t>
            </w:r>
          </w:p>
        </w:tc>
        <w:tc>
          <w:tcPr>
            <w:tcW w:w="4599" w:type="dxa"/>
            <w:tcBorders>
              <w:top w:val="nil"/>
              <w:left w:val="nil"/>
              <w:bottom w:val="nil"/>
              <w:right w:val="nil"/>
            </w:tcBorders>
          </w:tcPr>
          <w:p w14:paraId="63112961" w14:textId="77777777" w:rsidR="00D07166" w:rsidRPr="00F16647" w:rsidRDefault="00D07166" w:rsidP="003741E6">
            <w:pPr>
              <w:pStyle w:val="PwcMateriallist"/>
              <w:rPr>
                <w:color w:val="000000"/>
                <w:sz w:val="20"/>
              </w:rPr>
            </w:pPr>
          </w:p>
        </w:tc>
      </w:tr>
      <w:tr w:rsidR="00D07166" w:rsidRPr="00F16647" w14:paraId="09672F05" w14:textId="77777777" w:rsidTr="003741E6">
        <w:trPr>
          <w:cantSplit/>
        </w:trPr>
        <w:tc>
          <w:tcPr>
            <w:tcW w:w="4599" w:type="dxa"/>
            <w:tcBorders>
              <w:top w:val="nil"/>
              <w:left w:val="nil"/>
              <w:bottom w:val="nil"/>
              <w:right w:val="nil"/>
            </w:tcBorders>
          </w:tcPr>
          <w:p w14:paraId="139A8917" w14:textId="77777777" w:rsidR="00D07166" w:rsidRPr="00F16647" w:rsidRDefault="00D07166" w:rsidP="003741E6">
            <w:pPr>
              <w:pStyle w:val="PwcMateriallist"/>
              <w:rPr>
                <w:color w:val="000000"/>
                <w:sz w:val="20"/>
              </w:rPr>
            </w:pPr>
            <w:r w:rsidRPr="00F16647">
              <w:rPr>
                <w:color w:val="000000"/>
                <w:sz w:val="20"/>
              </w:rPr>
              <w:t xml:space="preserve">Logger </w:t>
            </w:r>
            <w:r w:rsidRPr="00F16647">
              <w:rPr>
                <w:i/>
                <w:color w:val="000000"/>
                <w:sz w:val="20"/>
              </w:rPr>
              <w:t>Pro</w:t>
            </w:r>
            <w:r w:rsidRPr="00F16647">
              <w:rPr>
                <w:color w:val="000000"/>
                <w:sz w:val="20"/>
              </w:rPr>
              <w:t xml:space="preserve"> </w:t>
            </w:r>
          </w:p>
        </w:tc>
        <w:tc>
          <w:tcPr>
            <w:tcW w:w="4599" w:type="dxa"/>
            <w:tcBorders>
              <w:top w:val="nil"/>
              <w:left w:val="nil"/>
              <w:bottom w:val="nil"/>
              <w:right w:val="nil"/>
            </w:tcBorders>
          </w:tcPr>
          <w:p w14:paraId="2A89F420" w14:textId="77777777" w:rsidR="00D07166" w:rsidRPr="00F16647" w:rsidRDefault="00D07166" w:rsidP="003741E6">
            <w:pPr>
              <w:pStyle w:val="PwcMateriallist"/>
              <w:rPr>
                <w:color w:val="000000"/>
                <w:sz w:val="20"/>
              </w:rPr>
            </w:pPr>
          </w:p>
        </w:tc>
      </w:tr>
      <w:tr w:rsidR="00D07166" w:rsidRPr="00F16647" w14:paraId="4B710B59" w14:textId="77777777" w:rsidTr="003741E6">
        <w:trPr>
          <w:cantSplit/>
        </w:trPr>
        <w:tc>
          <w:tcPr>
            <w:tcW w:w="4599" w:type="dxa"/>
            <w:tcBorders>
              <w:top w:val="nil"/>
              <w:left w:val="nil"/>
              <w:bottom w:val="nil"/>
              <w:right w:val="nil"/>
            </w:tcBorders>
          </w:tcPr>
          <w:p w14:paraId="5683798E" w14:textId="77777777" w:rsidR="00D07166" w:rsidRPr="00F16647" w:rsidRDefault="00D07166" w:rsidP="003741E6">
            <w:pPr>
              <w:pStyle w:val="PwcMateriallist"/>
              <w:rPr>
                <w:color w:val="000000"/>
                <w:sz w:val="20"/>
              </w:rPr>
            </w:pPr>
            <w:r w:rsidRPr="00F16647">
              <w:rPr>
                <w:sz w:val="20"/>
              </w:rPr>
              <w:t>Vernier Motion Detector</w:t>
            </w:r>
          </w:p>
        </w:tc>
        <w:tc>
          <w:tcPr>
            <w:tcW w:w="4599" w:type="dxa"/>
            <w:tcBorders>
              <w:top w:val="nil"/>
              <w:left w:val="nil"/>
              <w:bottom w:val="nil"/>
              <w:right w:val="nil"/>
            </w:tcBorders>
          </w:tcPr>
          <w:p w14:paraId="0CDB12E8" w14:textId="77777777" w:rsidR="00D07166" w:rsidRPr="00F16647" w:rsidRDefault="00D07166" w:rsidP="003741E6">
            <w:pPr>
              <w:pStyle w:val="PwcMateriallist"/>
              <w:rPr>
                <w:color w:val="000000"/>
                <w:sz w:val="20"/>
              </w:rPr>
            </w:pPr>
          </w:p>
        </w:tc>
      </w:tr>
      <w:tr w:rsidR="00D07166" w:rsidRPr="00F16647" w14:paraId="49CFEE58" w14:textId="77777777" w:rsidTr="003741E6">
        <w:trPr>
          <w:cantSplit/>
        </w:trPr>
        <w:tc>
          <w:tcPr>
            <w:tcW w:w="4599" w:type="dxa"/>
            <w:tcBorders>
              <w:top w:val="nil"/>
              <w:left w:val="nil"/>
              <w:bottom w:val="nil"/>
              <w:right w:val="nil"/>
            </w:tcBorders>
          </w:tcPr>
          <w:p w14:paraId="4ACD3098" w14:textId="77777777" w:rsidR="00D07166" w:rsidRPr="00F16647" w:rsidRDefault="00D07166" w:rsidP="003741E6">
            <w:pPr>
              <w:pStyle w:val="PwcMateriallist"/>
              <w:rPr>
                <w:color w:val="000000"/>
                <w:sz w:val="20"/>
              </w:rPr>
            </w:pPr>
            <w:r w:rsidRPr="00F16647">
              <w:rPr>
                <w:color w:val="000000"/>
                <w:sz w:val="20"/>
              </w:rPr>
              <w:t>Vernier Force Sensor</w:t>
            </w:r>
          </w:p>
        </w:tc>
        <w:tc>
          <w:tcPr>
            <w:tcW w:w="4599" w:type="dxa"/>
            <w:tcBorders>
              <w:top w:val="nil"/>
              <w:left w:val="nil"/>
              <w:bottom w:val="nil"/>
              <w:right w:val="nil"/>
            </w:tcBorders>
          </w:tcPr>
          <w:p w14:paraId="3CCE1A33" w14:textId="77777777" w:rsidR="00D07166" w:rsidRPr="00F16647" w:rsidRDefault="00D07166" w:rsidP="003741E6">
            <w:pPr>
              <w:pStyle w:val="PwcMateriallist"/>
              <w:rPr>
                <w:color w:val="000000"/>
                <w:sz w:val="20"/>
              </w:rPr>
            </w:pPr>
          </w:p>
        </w:tc>
      </w:tr>
      <w:tr w:rsidR="00D07166" w:rsidRPr="00F16647" w14:paraId="6773E7F6" w14:textId="77777777" w:rsidTr="003741E6">
        <w:trPr>
          <w:cantSplit/>
        </w:trPr>
        <w:tc>
          <w:tcPr>
            <w:tcW w:w="4599" w:type="dxa"/>
            <w:tcBorders>
              <w:top w:val="nil"/>
              <w:left w:val="nil"/>
              <w:bottom w:val="nil"/>
              <w:right w:val="nil"/>
            </w:tcBorders>
          </w:tcPr>
          <w:p w14:paraId="48F77B50" w14:textId="77777777" w:rsidR="00D07166" w:rsidRPr="00F16647" w:rsidRDefault="00D07166" w:rsidP="003741E6">
            <w:pPr>
              <w:pStyle w:val="PwcMateriallist"/>
              <w:rPr>
                <w:color w:val="000000"/>
                <w:sz w:val="20"/>
              </w:rPr>
            </w:pPr>
            <w:r w:rsidRPr="00F16647">
              <w:rPr>
                <w:color w:val="000000"/>
                <w:sz w:val="20"/>
              </w:rPr>
              <w:t>dynamics cart</w:t>
            </w:r>
          </w:p>
        </w:tc>
        <w:tc>
          <w:tcPr>
            <w:tcW w:w="4599" w:type="dxa"/>
            <w:tcBorders>
              <w:top w:val="nil"/>
              <w:left w:val="nil"/>
              <w:bottom w:val="nil"/>
              <w:right w:val="nil"/>
            </w:tcBorders>
          </w:tcPr>
          <w:p w14:paraId="594281A1" w14:textId="77777777" w:rsidR="00D07166" w:rsidRPr="00F16647" w:rsidRDefault="00D07166" w:rsidP="003741E6">
            <w:pPr>
              <w:pStyle w:val="PwcMateriallist"/>
              <w:rPr>
                <w:color w:val="000000"/>
                <w:sz w:val="20"/>
              </w:rPr>
            </w:pPr>
          </w:p>
        </w:tc>
      </w:tr>
    </w:tbl>
    <w:p w14:paraId="6496A67A" w14:textId="77777777" w:rsidR="00D07166" w:rsidRPr="00F16647" w:rsidRDefault="00D07166" w:rsidP="00D07166">
      <w:pPr>
        <w:pStyle w:val="PwcHeading"/>
        <w:rPr>
          <w:sz w:val="20"/>
        </w:rPr>
      </w:pPr>
      <w:r w:rsidRPr="00F16647">
        <w:rPr>
          <w:sz w:val="20"/>
        </w:rPr>
        <w:lastRenderedPageBreak/>
        <w:t>Preliminary questions</w:t>
      </w:r>
    </w:p>
    <w:p w14:paraId="027D758F" w14:textId="77777777" w:rsidR="00D07166" w:rsidRPr="00F16647" w:rsidRDefault="00D07166" w:rsidP="00D07166">
      <w:pPr>
        <w:pStyle w:val="PwcStepstext"/>
        <w:rPr>
          <w:sz w:val="20"/>
        </w:rPr>
      </w:pPr>
      <w:r w:rsidRPr="00F16647">
        <w:rPr>
          <w:sz w:val="20"/>
        </w:rPr>
        <w:t>1.</w:t>
      </w:r>
      <w:r w:rsidRPr="00F16647">
        <w:rPr>
          <w:sz w:val="20"/>
        </w:rPr>
        <w:tab/>
        <w:t>Lift a book from the floor to the table. Did you do work? To answer this question, consider whether you applied a force parallel to the displacement of the book.</w:t>
      </w:r>
    </w:p>
    <w:p w14:paraId="22139D42" w14:textId="77777777" w:rsidR="00D07166" w:rsidRPr="00F16647" w:rsidRDefault="00D07166" w:rsidP="00D07166">
      <w:pPr>
        <w:pStyle w:val="PwcStepstext"/>
        <w:rPr>
          <w:sz w:val="20"/>
        </w:rPr>
      </w:pPr>
      <w:r w:rsidRPr="00F16647">
        <w:rPr>
          <w:sz w:val="20"/>
        </w:rPr>
        <w:t>2.</w:t>
      </w:r>
      <w:r w:rsidRPr="00F16647">
        <w:rPr>
          <w:sz w:val="20"/>
        </w:rPr>
        <w:tab/>
        <w:t>What was the average force acting on the book as it was lifted? Could you lift the book with a constant force? Ignore the very beginning and end of the motion in answering the question.</w:t>
      </w:r>
    </w:p>
    <w:p w14:paraId="6584AA31" w14:textId="77777777" w:rsidR="00D07166" w:rsidRPr="00F16647" w:rsidRDefault="00D07166" w:rsidP="00D07166">
      <w:pPr>
        <w:pStyle w:val="PwcHeading"/>
        <w:rPr>
          <w:sz w:val="20"/>
        </w:rPr>
      </w:pPr>
      <w:r w:rsidRPr="00F16647">
        <w:rPr>
          <w:sz w:val="20"/>
        </w:rPr>
        <w:t>Procedure</w:t>
      </w:r>
    </w:p>
    <w:p w14:paraId="2D821A01" w14:textId="77777777" w:rsidR="00D07166" w:rsidRPr="00F16647" w:rsidRDefault="00D07166" w:rsidP="00D07166">
      <w:pPr>
        <w:pStyle w:val="PwcSubheading"/>
        <w:spacing w:before="120"/>
        <w:rPr>
          <w:sz w:val="20"/>
        </w:rPr>
      </w:pPr>
      <w:r w:rsidRPr="00F16647">
        <w:rPr>
          <w:sz w:val="20"/>
        </w:rPr>
        <w:t xml:space="preserve">Work Done To Accelerate A Cart </w:t>
      </w:r>
    </w:p>
    <w:p w14:paraId="732C6A08" w14:textId="77777777" w:rsidR="00D07166" w:rsidRPr="00F16647" w:rsidRDefault="00D07166" w:rsidP="00D07166">
      <w:pPr>
        <w:pStyle w:val="PwcSubhdText"/>
        <w:rPr>
          <w:sz w:val="20"/>
        </w:rPr>
      </w:pPr>
      <w:r w:rsidRPr="00F16647">
        <w:rPr>
          <w:sz w:val="20"/>
        </w:rPr>
        <w:t>Here you will push on the cart with the Force Sensor, causing the cart to accelerate. The Motion Detector allows you to measure the initial and final velocities; along with the Force Sensor, you can measure the work you do on the cart to accelerate it.</w:t>
      </w:r>
    </w:p>
    <w:p w14:paraId="09ECB4AA" w14:textId="77777777" w:rsidR="00D07166" w:rsidRPr="00F16647" w:rsidRDefault="00D07166" w:rsidP="00D07166">
      <w:pPr>
        <w:pStyle w:val="PwcStepstext2"/>
        <w:rPr>
          <w:sz w:val="20"/>
        </w:rPr>
      </w:pPr>
      <w:r>
        <w:rPr>
          <w:sz w:val="20"/>
        </w:rPr>
        <w:tab/>
        <w:t>1</w:t>
      </w:r>
      <w:r w:rsidRPr="00F16647">
        <w:rPr>
          <w:sz w:val="20"/>
        </w:rPr>
        <w:t>.</w:t>
      </w:r>
      <w:r w:rsidRPr="00F16647">
        <w:rPr>
          <w:sz w:val="20"/>
        </w:rPr>
        <w:tab/>
        <w:t xml:space="preserve">Open the file “18c Work Done Cart”. Three graphs will appear on the screen: position </w:t>
      </w:r>
      <w:r w:rsidRPr="00F16647">
        <w:rPr>
          <w:i/>
          <w:sz w:val="20"/>
        </w:rPr>
        <w:t>vs.</w:t>
      </w:r>
      <w:r w:rsidRPr="00F16647">
        <w:rPr>
          <w:sz w:val="20"/>
        </w:rPr>
        <w:t xml:space="preserve"> time, force</w:t>
      </w:r>
      <w:r w:rsidRPr="00F16647">
        <w:rPr>
          <w:i/>
          <w:sz w:val="20"/>
        </w:rPr>
        <w:t xml:space="preserve"> vs. </w:t>
      </w:r>
      <w:r w:rsidRPr="00F16647">
        <w:rPr>
          <w:sz w:val="20"/>
        </w:rPr>
        <w:t xml:space="preserve">time, and force </w:t>
      </w:r>
      <w:r w:rsidRPr="00F16647">
        <w:rPr>
          <w:i/>
          <w:sz w:val="20"/>
        </w:rPr>
        <w:t>vs.</w:t>
      </w:r>
      <w:r w:rsidRPr="00F16647">
        <w:rPr>
          <w:sz w:val="20"/>
        </w:rPr>
        <w:t xml:space="preserve"> position. Data will be collected for 5 seconds.</w:t>
      </w:r>
    </w:p>
    <w:p w14:paraId="58DB85B2" w14:textId="77777777" w:rsidR="00D07166" w:rsidRPr="00F16647" w:rsidRDefault="00D07166" w:rsidP="00D07166">
      <w:pPr>
        <w:pStyle w:val="PwcStepstext2"/>
        <w:rPr>
          <w:sz w:val="20"/>
        </w:rPr>
      </w:pPr>
      <w:r>
        <w:rPr>
          <w:sz w:val="20"/>
        </w:rPr>
        <w:tab/>
        <w:t>2</w:t>
      </w:r>
      <w:r w:rsidRPr="00F16647">
        <w:rPr>
          <w:sz w:val="20"/>
        </w:rPr>
        <w:t>.</w:t>
      </w:r>
      <w:r w:rsidRPr="00F16647">
        <w:rPr>
          <w:sz w:val="20"/>
        </w:rPr>
        <w:tab/>
        <w:t>Remove the spring and support. Determine the mass of the cart. Record in the data table.</w:t>
      </w:r>
    </w:p>
    <w:p w14:paraId="78A4D062" w14:textId="77777777" w:rsidR="00D07166" w:rsidRPr="00F16647" w:rsidRDefault="00D07166" w:rsidP="00D07166">
      <w:pPr>
        <w:pStyle w:val="PwcStepstext2"/>
        <w:rPr>
          <w:sz w:val="20"/>
        </w:rPr>
      </w:pPr>
      <w:r>
        <w:rPr>
          <w:sz w:val="20"/>
        </w:rPr>
        <w:tab/>
        <w:t>3</w:t>
      </w:r>
      <w:r w:rsidRPr="00F16647">
        <w:rPr>
          <w:sz w:val="20"/>
        </w:rPr>
        <w:t>.</w:t>
      </w:r>
      <w:r w:rsidRPr="00F16647">
        <w:rPr>
          <w:sz w:val="20"/>
        </w:rPr>
        <w:tab/>
        <w:t>Place the cart at rest about 1.5 m from the Motion Detector, ready to roll toward the detector.</w:t>
      </w:r>
    </w:p>
    <w:p w14:paraId="65DB2DD2" w14:textId="77777777" w:rsidR="00D07166" w:rsidRPr="00F16647" w:rsidRDefault="00D07166" w:rsidP="00D07166">
      <w:pPr>
        <w:pStyle w:val="PwcStepstext2"/>
        <w:rPr>
          <w:sz w:val="20"/>
        </w:rPr>
      </w:pPr>
      <w:r>
        <w:rPr>
          <w:sz w:val="20"/>
        </w:rPr>
        <w:tab/>
        <w:t>4</w:t>
      </w:r>
      <w:r w:rsidRPr="00F16647">
        <w:rPr>
          <w:sz w:val="20"/>
        </w:rPr>
        <w:t>.</w:t>
      </w:r>
      <w:r w:rsidRPr="00F16647">
        <w:rPr>
          <w:sz w:val="20"/>
        </w:rPr>
        <w:tab/>
        <w:t xml:space="preserve">Click </w:t>
      </w:r>
      <w:r>
        <w:rPr>
          <w:rFonts w:ascii="Times" w:hAnsi="Times"/>
          <w:noProof/>
          <w:position w:val="-4"/>
          <w:sz w:val="20"/>
        </w:rPr>
        <w:drawing>
          <wp:inline distT="0" distB="0" distL="0" distR="0" wp14:anchorId="3BB3DBE9" wp14:editId="7E084757">
            <wp:extent cx="419100" cy="137160"/>
            <wp:effectExtent l="19050" t="0" r="0" b="0"/>
            <wp:docPr id="3" name="Picture 3" descr="Zer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oNew"/>
                    <pic:cNvPicPr>
                      <a:picLocks noChangeAspect="1" noChangeArrowheads="1"/>
                    </pic:cNvPicPr>
                  </pic:nvPicPr>
                  <pic:blipFill>
                    <a:blip r:embed="rId12"/>
                    <a:srcRect/>
                    <a:stretch>
                      <a:fillRect/>
                    </a:stretch>
                  </pic:blipFill>
                  <pic:spPr bwMode="auto">
                    <a:xfrm>
                      <a:off x="0" y="0"/>
                      <a:ext cx="419100" cy="137160"/>
                    </a:xfrm>
                    <a:prstGeom prst="rect">
                      <a:avLst/>
                    </a:prstGeom>
                    <a:noFill/>
                    <a:ln w="9525">
                      <a:noFill/>
                      <a:miter lim="800000"/>
                      <a:headEnd/>
                      <a:tailEnd/>
                    </a:ln>
                  </pic:spPr>
                </pic:pic>
              </a:graphicData>
            </a:graphic>
          </wp:inline>
        </w:drawing>
      </w:r>
      <w:r w:rsidRPr="00F16647">
        <w:rPr>
          <w:sz w:val="20"/>
        </w:rPr>
        <w:t xml:space="preserve">. Check to see that both sensors are highlighted in the Zero Sensors Calibration box and click </w:t>
      </w:r>
      <w:r>
        <w:rPr>
          <w:noProof/>
          <w:position w:val="-4"/>
          <w:sz w:val="20"/>
        </w:rPr>
        <w:drawing>
          <wp:inline distT="0" distB="0" distL="0" distR="0" wp14:anchorId="1EA5E2AC" wp14:editId="5CF5A2F2">
            <wp:extent cx="441960" cy="137160"/>
            <wp:effectExtent l="19050" t="0" r="0" b="0"/>
            <wp:docPr id="4" name="Picture 4" descr="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1"/>
                    <pic:cNvPicPr>
                      <a:picLocks noChangeAspect="1" noChangeArrowheads="1"/>
                    </pic:cNvPicPr>
                  </pic:nvPicPr>
                  <pic:blipFill>
                    <a:blip r:embed="rId13"/>
                    <a:srcRect/>
                    <a:stretch>
                      <a:fillRect/>
                    </a:stretch>
                  </pic:blipFill>
                  <pic:spPr bwMode="auto">
                    <a:xfrm>
                      <a:off x="0" y="0"/>
                      <a:ext cx="441960" cy="137160"/>
                    </a:xfrm>
                    <a:prstGeom prst="rect">
                      <a:avLst/>
                    </a:prstGeom>
                    <a:noFill/>
                    <a:ln w="9525">
                      <a:noFill/>
                      <a:miter lim="800000"/>
                      <a:headEnd/>
                      <a:tailEnd/>
                    </a:ln>
                  </pic:spPr>
                </pic:pic>
              </a:graphicData>
            </a:graphic>
          </wp:inline>
        </w:drawing>
      </w:r>
      <w:r w:rsidRPr="00F16647">
        <w:rPr>
          <w:sz w:val="20"/>
        </w:rPr>
        <w:t>. Logger Pro will now use a coordinate system which is positive towards the Motion Detector with the origin at the cart, and a push on the Force Sensor is positive.</w:t>
      </w:r>
    </w:p>
    <w:p w14:paraId="2479B29F" w14:textId="77777777" w:rsidR="00D07166" w:rsidRPr="00F16647" w:rsidRDefault="00D07166" w:rsidP="00D07166">
      <w:pPr>
        <w:pStyle w:val="PwcStepstext2"/>
        <w:rPr>
          <w:sz w:val="20"/>
        </w:rPr>
      </w:pPr>
      <w:r>
        <w:rPr>
          <w:sz w:val="20"/>
        </w:rPr>
        <w:tab/>
        <w:t>5</w:t>
      </w:r>
      <w:r w:rsidRPr="00F16647">
        <w:rPr>
          <w:sz w:val="20"/>
        </w:rPr>
        <w:t>.</w:t>
      </w:r>
      <w:r w:rsidRPr="00F16647">
        <w:rPr>
          <w:sz w:val="20"/>
        </w:rPr>
        <w:tab/>
        <w:t>Prepare to gently push the cart toward the Motion Detector using the Force Sensor. Hold the Force Sensor so the force it applies to the cart is parallel to the sensitive axis of the sensor.</w:t>
      </w:r>
    </w:p>
    <w:p w14:paraId="6BC655BA" w14:textId="77777777" w:rsidR="00D07166" w:rsidRPr="00F16647" w:rsidRDefault="00D07166" w:rsidP="00D07166">
      <w:pPr>
        <w:pStyle w:val="PwcStepstext2"/>
        <w:rPr>
          <w:sz w:val="20"/>
        </w:rPr>
      </w:pPr>
      <w:r>
        <w:rPr>
          <w:sz w:val="20"/>
        </w:rPr>
        <w:tab/>
        <w:t>6</w:t>
      </w:r>
      <w:r w:rsidRPr="00F16647">
        <w:rPr>
          <w:sz w:val="20"/>
        </w:rPr>
        <w:t>.</w:t>
      </w:r>
      <w:r w:rsidRPr="00F16647">
        <w:rPr>
          <w:sz w:val="20"/>
        </w:rPr>
        <w:tab/>
        <w:t xml:space="preserve">Click </w:t>
      </w:r>
      <w:r>
        <w:rPr>
          <w:rFonts w:ascii="Times" w:hAnsi="Times"/>
          <w:noProof/>
          <w:position w:val="-4"/>
          <w:sz w:val="20"/>
        </w:rPr>
        <w:drawing>
          <wp:inline distT="0" distB="0" distL="0" distR="0" wp14:anchorId="5678FC2C" wp14:editId="7A6F1127">
            <wp:extent cx="419100" cy="137160"/>
            <wp:effectExtent l="19050" t="0" r="0" b="0"/>
            <wp:docPr id="5" name="Picture 5" descr="Collec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ctNew"/>
                    <pic:cNvPicPr>
                      <a:picLocks noChangeAspect="1" noChangeArrowheads="1"/>
                    </pic:cNvPicPr>
                  </pic:nvPicPr>
                  <pic:blipFill>
                    <a:blip r:embed="rId14"/>
                    <a:srcRect/>
                    <a:stretch>
                      <a:fillRect/>
                    </a:stretch>
                  </pic:blipFill>
                  <pic:spPr bwMode="auto">
                    <a:xfrm>
                      <a:off x="0" y="0"/>
                      <a:ext cx="419100" cy="137160"/>
                    </a:xfrm>
                    <a:prstGeom prst="rect">
                      <a:avLst/>
                    </a:prstGeom>
                    <a:noFill/>
                    <a:ln w="9525">
                      <a:noFill/>
                      <a:miter lim="800000"/>
                      <a:headEnd/>
                      <a:tailEnd/>
                    </a:ln>
                  </pic:spPr>
                </pic:pic>
              </a:graphicData>
            </a:graphic>
          </wp:inline>
        </w:drawing>
      </w:r>
      <w:r w:rsidRPr="00F16647">
        <w:rPr>
          <w:sz w:val="20"/>
        </w:rPr>
        <w:t xml:space="preserve"> to begin data collection. When you hear the Motion Detector begin clicking, gently push the cart toward the detector using only the hook of the Force Sensor. The push should last about half a second. Let the cart roll toward the Motion Detector, but catch it before it strikes the detector. </w:t>
      </w:r>
    </w:p>
    <w:p w14:paraId="32D3A3DA" w14:textId="77777777" w:rsidR="00D07166" w:rsidRPr="00F16647" w:rsidRDefault="00D07166" w:rsidP="00D07166">
      <w:pPr>
        <w:pStyle w:val="PwcStepstext2"/>
        <w:rPr>
          <w:sz w:val="20"/>
        </w:rPr>
      </w:pPr>
      <w:r>
        <w:rPr>
          <w:sz w:val="20"/>
        </w:rPr>
        <w:tab/>
        <w:t>7</w:t>
      </w:r>
      <w:r w:rsidRPr="00F16647">
        <w:rPr>
          <w:sz w:val="20"/>
        </w:rPr>
        <w:t>.</w:t>
      </w:r>
      <w:r w:rsidRPr="00F16647">
        <w:rPr>
          <w:sz w:val="20"/>
        </w:rPr>
        <w:tab/>
        <w:t xml:space="preserve">Examine the position </w:t>
      </w:r>
      <w:r w:rsidRPr="00F16647">
        <w:rPr>
          <w:i/>
          <w:sz w:val="20"/>
        </w:rPr>
        <w:t>vs.</w:t>
      </w:r>
      <w:r w:rsidRPr="00F16647">
        <w:rPr>
          <w:sz w:val="20"/>
        </w:rPr>
        <w:t xml:space="preserve"> time and force </w:t>
      </w:r>
      <w:r w:rsidRPr="00F16647">
        <w:rPr>
          <w:i/>
          <w:sz w:val="20"/>
        </w:rPr>
        <w:t>vs.</w:t>
      </w:r>
      <w:r w:rsidRPr="00F16647">
        <w:rPr>
          <w:sz w:val="20"/>
        </w:rPr>
        <w:t xml:space="preserve"> time graphs by clicking the Examine button, </w:t>
      </w:r>
      <w:r>
        <w:rPr>
          <w:noProof/>
          <w:position w:val="-4"/>
          <w:sz w:val="20"/>
        </w:rPr>
        <w:drawing>
          <wp:inline distT="0" distB="0" distL="0" distR="0" wp14:anchorId="11F1F7F6" wp14:editId="0AC25656">
            <wp:extent cx="137160" cy="137160"/>
            <wp:effectExtent l="19050" t="0" r="0" b="0"/>
            <wp:docPr id="6" name="Picture 6" descr="Examine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ineNew"/>
                    <pic:cNvPicPr>
                      <a:picLocks noChangeAspect="1" noChangeArrowheads="1"/>
                    </pic:cNvPicPr>
                  </pic:nvPicPr>
                  <pic:blipFill>
                    <a:blip r:embed="rId15"/>
                    <a:srcRect/>
                    <a:stretch>
                      <a:fillRect/>
                    </a:stretch>
                  </pic:blipFill>
                  <pic:spPr bwMode="auto">
                    <a:xfrm>
                      <a:off x="0" y="0"/>
                      <a:ext cx="137160" cy="137160"/>
                    </a:xfrm>
                    <a:prstGeom prst="rect">
                      <a:avLst/>
                    </a:prstGeom>
                    <a:noFill/>
                    <a:ln w="9525">
                      <a:noFill/>
                      <a:miter lim="800000"/>
                      <a:headEnd/>
                      <a:tailEnd/>
                    </a:ln>
                  </pic:spPr>
                </pic:pic>
              </a:graphicData>
            </a:graphic>
          </wp:inline>
        </w:drawing>
      </w:r>
      <w:r w:rsidRPr="00F16647">
        <w:rPr>
          <w:sz w:val="20"/>
        </w:rPr>
        <w:t>. Identify when you started to push the cart. Record this time and position in the data table.</w:t>
      </w:r>
    </w:p>
    <w:p w14:paraId="7C41AF98" w14:textId="77777777" w:rsidR="00D07166" w:rsidRPr="00F16647" w:rsidRDefault="00D07166" w:rsidP="00D07166">
      <w:pPr>
        <w:pStyle w:val="PwcStepstext2"/>
        <w:rPr>
          <w:sz w:val="20"/>
        </w:rPr>
      </w:pPr>
      <w:r>
        <w:rPr>
          <w:sz w:val="20"/>
        </w:rPr>
        <w:tab/>
        <w:t>8</w:t>
      </w:r>
      <w:r w:rsidRPr="00F16647">
        <w:rPr>
          <w:sz w:val="20"/>
        </w:rPr>
        <w:t>.</w:t>
      </w:r>
      <w:r w:rsidRPr="00F16647">
        <w:rPr>
          <w:sz w:val="20"/>
        </w:rPr>
        <w:tab/>
        <w:t xml:space="preserve">Examine the position </w:t>
      </w:r>
      <w:r w:rsidRPr="00F16647">
        <w:rPr>
          <w:i/>
          <w:sz w:val="20"/>
        </w:rPr>
        <w:t>vs.</w:t>
      </w:r>
      <w:r w:rsidRPr="00F16647">
        <w:rPr>
          <w:sz w:val="20"/>
        </w:rPr>
        <w:t xml:space="preserve"> time and force </w:t>
      </w:r>
      <w:r w:rsidRPr="00F16647">
        <w:rPr>
          <w:i/>
          <w:sz w:val="20"/>
        </w:rPr>
        <w:t>vs.</w:t>
      </w:r>
      <w:r w:rsidRPr="00F16647">
        <w:rPr>
          <w:sz w:val="20"/>
        </w:rPr>
        <w:t xml:space="preserve"> time graphs and identify when you stopped pushing the cart. Record this time and position in the data table.</w:t>
      </w:r>
    </w:p>
    <w:p w14:paraId="7EFA4C68" w14:textId="77777777" w:rsidR="00D07166" w:rsidRPr="00F16647" w:rsidRDefault="00D07166" w:rsidP="00D07166">
      <w:pPr>
        <w:pStyle w:val="PwcStepstext2"/>
        <w:rPr>
          <w:sz w:val="20"/>
        </w:rPr>
      </w:pPr>
      <w:r>
        <w:rPr>
          <w:sz w:val="20"/>
        </w:rPr>
        <w:tab/>
        <w:t>9</w:t>
      </w:r>
      <w:r w:rsidRPr="00F16647">
        <w:rPr>
          <w:sz w:val="20"/>
        </w:rPr>
        <w:t>.</w:t>
      </w:r>
      <w:r w:rsidRPr="00F16647">
        <w:rPr>
          <w:sz w:val="20"/>
        </w:rPr>
        <w:tab/>
        <w:t xml:space="preserve">Determine the velocity of the cart after the push. Use the slope of the position </w:t>
      </w:r>
      <w:r w:rsidRPr="00F16647">
        <w:rPr>
          <w:i/>
          <w:sz w:val="20"/>
        </w:rPr>
        <w:t>vs.</w:t>
      </w:r>
      <w:r w:rsidRPr="00F16647">
        <w:rPr>
          <w:sz w:val="20"/>
        </w:rPr>
        <w:t xml:space="preserve"> time graph, which should be a straight line after the push is complete. Record the slope in the data table.</w:t>
      </w:r>
    </w:p>
    <w:p w14:paraId="63522B17" w14:textId="77777777" w:rsidR="00D07166" w:rsidRPr="00F16647" w:rsidRDefault="00D07166" w:rsidP="00D07166">
      <w:pPr>
        <w:pStyle w:val="PwcStepstext2"/>
        <w:rPr>
          <w:sz w:val="20"/>
        </w:rPr>
      </w:pPr>
      <w:r>
        <w:rPr>
          <w:sz w:val="20"/>
        </w:rPr>
        <w:tab/>
        <w:t>10</w:t>
      </w:r>
      <w:r w:rsidRPr="00F16647">
        <w:rPr>
          <w:sz w:val="20"/>
        </w:rPr>
        <w:t>.</w:t>
      </w:r>
      <w:r w:rsidRPr="00F16647">
        <w:rPr>
          <w:sz w:val="20"/>
        </w:rPr>
        <w:tab/>
        <w:t xml:space="preserve">From the force </w:t>
      </w:r>
      <w:r w:rsidRPr="00F16647">
        <w:rPr>
          <w:i/>
          <w:sz w:val="20"/>
        </w:rPr>
        <w:t>vs.</w:t>
      </w:r>
      <w:r w:rsidRPr="00F16647">
        <w:rPr>
          <w:sz w:val="20"/>
        </w:rPr>
        <w:t xml:space="preserve"> position graph, determine the work you did to accelerate the cart. To do this, select the region corresponding to the push (but no more). Click the Integrate button, </w:t>
      </w:r>
      <w:r>
        <w:rPr>
          <w:noProof/>
          <w:position w:val="-4"/>
          <w:sz w:val="20"/>
        </w:rPr>
        <w:drawing>
          <wp:inline distT="0" distB="0" distL="0" distR="0" wp14:anchorId="5C76DD09" wp14:editId="570A7A29">
            <wp:extent cx="137160" cy="137160"/>
            <wp:effectExtent l="19050" t="0" r="0" b="0"/>
            <wp:docPr id="7" name="Picture 7" descr="Integra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gralNew"/>
                    <pic:cNvPicPr>
                      <a:picLocks noChangeAspect="1" noChangeArrowheads="1"/>
                    </pic:cNvPicPr>
                  </pic:nvPicPr>
                  <pic:blipFill>
                    <a:blip r:embed="rId16"/>
                    <a:srcRect/>
                    <a:stretch>
                      <a:fillRect/>
                    </a:stretch>
                  </pic:blipFill>
                  <pic:spPr bwMode="auto">
                    <a:xfrm>
                      <a:off x="0" y="0"/>
                      <a:ext cx="137160" cy="137160"/>
                    </a:xfrm>
                    <a:prstGeom prst="rect">
                      <a:avLst/>
                    </a:prstGeom>
                    <a:noFill/>
                    <a:ln w="9525">
                      <a:noFill/>
                      <a:miter lim="800000"/>
                      <a:headEnd/>
                      <a:tailEnd/>
                    </a:ln>
                  </pic:spPr>
                </pic:pic>
              </a:graphicData>
            </a:graphic>
          </wp:inline>
        </w:drawing>
      </w:r>
      <w:r w:rsidRPr="00F16647">
        <w:rPr>
          <w:sz w:val="20"/>
        </w:rPr>
        <w:t>, to measure the area under the curve. Record the value in the data table.</w:t>
      </w:r>
    </w:p>
    <w:p w14:paraId="624BEE31" w14:textId="77777777" w:rsidR="00D07166" w:rsidRDefault="00D07166" w:rsidP="00D07166">
      <w:pPr>
        <w:pStyle w:val="SPACER"/>
        <w:rPr>
          <w:sz w:val="20"/>
        </w:rPr>
      </w:pPr>
    </w:p>
    <w:p w14:paraId="15FDA9AA" w14:textId="77777777" w:rsidR="00D07166" w:rsidRPr="00A61D28" w:rsidRDefault="00D07166" w:rsidP="00D07166"/>
    <w:p w14:paraId="3F62ACC2" w14:textId="77777777" w:rsidR="00D07166" w:rsidRPr="00A61D28" w:rsidRDefault="00D07166" w:rsidP="00D07166"/>
    <w:p w14:paraId="478A6BB0" w14:textId="77777777" w:rsidR="00D07166" w:rsidRPr="00A61D28" w:rsidRDefault="00D07166" w:rsidP="00D07166"/>
    <w:p w14:paraId="24521748" w14:textId="77777777" w:rsidR="00D07166" w:rsidRPr="00A61D28" w:rsidRDefault="00D07166" w:rsidP="00D07166"/>
    <w:p w14:paraId="7C53DE8C" w14:textId="77777777" w:rsidR="00D07166" w:rsidRPr="00A61D28" w:rsidRDefault="00D07166" w:rsidP="00D07166"/>
    <w:p w14:paraId="388DA64F" w14:textId="77777777" w:rsidR="00D07166" w:rsidRDefault="00D07166" w:rsidP="00D07166"/>
    <w:p w14:paraId="2D31EB82" w14:textId="77777777" w:rsidR="00D07166" w:rsidRPr="00A61D28" w:rsidRDefault="00D07166" w:rsidP="00D07166">
      <w:pPr>
        <w:tabs>
          <w:tab w:val="left" w:pos="5748"/>
        </w:tabs>
      </w:pPr>
      <w:r>
        <w:tab/>
      </w:r>
    </w:p>
    <w:tbl>
      <w:tblPr>
        <w:tblW w:w="0" w:type="auto"/>
        <w:jc w:val="center"/>
        <w:tblLayout w:type="fixed"/>
        <w:tblLook w:val="0000" w:firstRow="0" w:lastRow="0" w:firstColumn="0" w:lastColumn="0" w:noHBand="0" w:noVBand="0"/>
      </w:tblPr>
      <w:tblGrid>
        <w:gridCol w:w="2592"/>
        <w:gridCol w:w="2016"/>
        <w:gridCol w:w="2043"/>
      </w:tblGrid>
      <w:tr w:rsidR="00D07166" w:rsidRPr="00F16647" w14:paraId="1030DA4B" w14:textId="77777777" w:rsidTr="001B03EF">
        <w:trPr>
          <w:cantSplit/>
          <w:trHeight w:hRule="exact" w:val="555"/>
          <w:jc w:val="center"/>
        </w:trPr>
        <w:tc>
          <w:tcPr>
            <w:tcW w:w="6651" w:type="dxa"/>
            <w:gridSpan w:val="3"/>
            <w:tcBorders>
              <w:top w:val="single" w:sz="6" w:space="0" w:color="auto"/>
              <w:left w:val="single" w:sz="6" w:space="0" w:color="auto"/>
              <w:bottom w:val="single" w:sz="6" w:space="0" w:color="auto"/>
              <w:right w:val="single" w:sz="6" w:space="0" w:color="auto"/>
            </w:tcBorders>
          </w:tcPr>
          <w:p w14:paraId="6F24A6A7" w14:textId="77777777" w:rsidR="00D07166" w:rsidRPr="00F16647" w:rsidRDefault="00D07166" w:rsidP="003741E6">
            <w:pPr>
              <w:pStyle w:val="PwcHeading"/>
              <w:jc w:val="center"/>
              <w:rPr>
                <w:sz w:val="20"/>
              </w:rPr>
            </w:pPr>
            <w:r w:rsidRPr="00F16647">
              <w:rPr>
                <w:sz w:val="20"/>
              </w:rPr>
              <w:lastRenderedPageBreak/>
              <w:t>Data Table</w:t>
            </w:r>
            <w:r w:rsidR="001B03EF">
              <w:rPr>
                <w:sz w:val="20"/>
              </w:rPr>
              <w:t xml:space="preserve"> 1</w:t>
            </w:r>
          </w:p>
          <w:p w14:paraId="6C1A38FF" w14:textId="77777777" w:rsidR="00D07166" w:rsidRDefault="00D07166" w:rsidP="003741E6">
            <w:pPr>
              <w:pStyle w:val="PwcTableHeadings"/>
              <w:spacing w:before="100"/>
            </w:pPr>
          </w:p>
          <w:p w14:paraId="450970DE" w14:textId="77777777" w:rsidR="00D07166" w:rsidRDefault="00D07166" w:rsidP="003741E6">
            <w:pPr>
              <w:pStyle w:val="PwcTableHeadings"/>
              <w:spacing w:before="100"/>
            </w:pPr>
          </w:p>
          <w:p w14:paraId="163BD396" w14:textId="77777777" w:rsidR="00D07166" w:rsidRPr="00F16647" w:rsidRDefault="00D07166" w:rsidP="003741E6">
            <w:pPr>
              <w:pStyle w:val="PwcTableHeadings"/>
              <w:spacing w:before="100"/>
            </w:pPr>
          </w:p>
        </w:tc>
      </w:tr>
      <w:tr w:rsidR="00D07166" w:rsidRPr="00F16647" w14:paraId="2F7DB071" w14:textId="77777777" w:rsidTr="001B03EF">
        <w:trPr>
          <w:cantSplit/>
          <w:trHeight w:hRule="exact" w:val="400"/>
          <w:jc w:val="center"/>
        </w:trPr>
        <w:tc>
          <w:tcPr>
            <w:tcW w:w="2592" w:type="dxa"/>
            <w:tcBorders>
              <w:top w:val="single" w:sz="6" w:space="0" w:color="auto"/>
              <w:left w:val="single" w:sz="6" w:space="0" w:color="auto"/>
              <w:bottom w:val="single" w:sz="6" w:space="0" w:color="auto"/>
              <w:right w:val="single" w:sz="6" w:space="0" w:color="auto"/>
            </w:tcBorders>
          </w:tcPr>
          <w:p w14:paraId="3D331695" w14:textId="77777777" w:rsidR="00D07166" w:rsidRPr="00F16647" w:rsidRDefault="00D07166" w:rsidP="003741E6">
            <w:pPr>
              <w:pStyle w:val="PwcTableHeadings"/>
              <w:spacing w:before="100"/>
            </w:pPr>
          </w:p>
        </w:tc>
        <w:tc>
          <w:tcPr>
            <w:tcW w:w="2016" w:type="dxa"/>
            <w:tcBorders>
              <w:top w:val="single" w:sz="6" w:space="0" w:color="auto"/>
              <w:left w:val="single" w:sz="6" w:space="0" w:color="auto"/>
              <w:bottom w:val="single" w:sz="6" w:space="0" w:color="auto"/>
              <w:right w:val="single" w:sz="6" w:space="0" w:color="auto"/>
            </w:tcBorders>
          </w:tcPr>
          <w:p w14:paraId="6BF639D4" w14:textId="77777777" w:rsidR="00D07166" w:rsidRPr="00F16647" w:rsidRDefault="00D07166" w:rsidP="003741E6">
            <w:pPr>
              <w:pStyle w:val="PwcTableHeadings"/>
              <w:spacing w:before="100"/>
            </w:pPr>
            <w:r w:rsidRPr="00F16647">
              <w:t>Time (s)</w:t>
            </w:r>
          </w:p>
        </w:tc>
        <w:tc>
          <w:tcPr>
            <w:tcW w:w="2043" w:type="dxa"/>
            <w:tcBorders>
              <w:top w:val="single" w:sz="6" w:space="0" w:color="auto"/>
              <w:left w:val="single" w:sz="6" w:space="0" w:color="auto"/>
              <w:bottom w:val="single" w:sz="6" w:space="0" w:color="auto"/>
              <w:right w:val="single" w:sz="6" w:space="0" w:color="auto"/>
            </w:tcBorders>
          </w:tcPr>
          <w:p w14:paraId="601562D7" w14:textId="77777777" w:rsidR="00D07166" w:rsidRPr="00F16647" w:rsidRDefault="00D07166" w:rsidP="003741E6">
            <w:pPr>
              <w:pStyle w:val="PwcTableHeadings"/>
              <w:spacing w:before="100"/>
            </w:pPr>
            <w:r w:rsidRPr="00F16647">
              <w:t>Position (m)</w:t>
            </w:r>
          </w:p>
        </w:tc>
      </w:tr>
      <w:tr w:rsidR="00D07166" w:rsidRPr="00F16647" w14:paraId="2B0E8769" w14:textId="77777777" w:rsidTr="001B03EF">
        <w:trPr>
          <w:cantSplit/>
          <w:trHeight w:hRule="exact" w:val="400"/>
          <w:jc w:val="center"/>
        </w:trPr>
        <w:tc>
          <w:tcPr>
            <w:tcW w:w="2592" w:type="dxa"/>
            <w:tcBorders>
              <w:top w:val="single" w:sz="6" w:space="0" w:color="auto"/>
              <w:left w:val="single" w:sz="6" w:space="0" w:color="auto"/>
              <w:bottom w:val="single" w:sz="6" w:space="0" w:color="auto"/>
              <w:right w:val="single" w:sz="6" w:space="0" w:color="auto"/>
            </w:tcBorders>
          </w:tcPr>
          <w:p w14:paraId="03E6ACD5" w14:textId="77777777" w:rsidR="00D07166" w:rsidRPr="00F16647" w:rsidRDefault="00D07166" w:rsidP="003741E6">
            <w:pPr>
              <w:pStyle w:val="PwcTableHeadings"/>
              <w:spacing w:before="100"/>
              <w:jc w:val="left"/>
            </w:pPr>
            <w:r w:rsidRPr="00F16647">
              <w:t>Start Pushing</w:t>
            </w:r>
          </w:p>
        </w:tc>
        <w:tc>
          <w:tcPr>
            <w:tcW w:w="2016" w:type="dxa"/>
            <w:tcBorders>
              <w:top w:val="single" w:sz="6" w:space="0" w:color="auto"/>
              <w:left w:val="single" w:sz="6" w:space="0" w:color="auto"/>
              <w:bottom w:val="single" w:sz="6" w:space="0" w:color="auto"/>
              <w:right w:val="single" w:sz="6" w:space="0" w:color="auto"/>
            </w:tcBorders>
          </w:tcPr>
          <w:p w14:paraId="43810952" w14:textId="77777777" w:rsidR="00D07166" w:rsidRPr="00F16647" w:rsidRDefault="00D07166" w:rsidP="003741E6">
            <w:pPr>
              <w:pStyle w:val="PwcTableHeadings"/>
              <w:spacing w:before="100"/>
            </w:pPr>
          </w:p>
        </w:tc>
        <w:tc>
          <w:tcPr>
            <w:tcW w:w="2043" w:type="dxa"/>
            <w:tcBorders>
              <w:top w:val="single" w:sz="6" w:space="0" w:color="auto"/>
              <w:left w:val="single" w:sz="6" w:space="0" w:color="auto"/>
              <w:bottom w:val="single" w:sz="6" w:space="0" w:color="auto"/>
              <w:right w:val="single" w:sz="6" w:space="0" w:color="auto"/>
            </w:tcBorders>
          </w:tcPr>
          <w:p w14:paraId="484F737E" w14:textId="77777777" w:rsidR="00D07166" w:rsidRPr="00F16647" w:rsidRDefault="00D07166" w:rsidP="003741E6">
            <w:pPr>
              <w:pStyle w:val="PwcTableHeadings"/>
              <w:spacing w:before="100"/>
            </w:pPr>
          </w:p>
        </w:tc>
      </w:tr>
      <w:tr w:rsidR="00D07166" w:rsidRPr="00F16647" w14:paraId="200FF37E" w14:textId="77777777" w:rsidTr="001B03EF">
        <w:trPr>
          <w:cantSplit/>
          <w:trHeight w:hRule="exact" w:val="400"/>
          <w:jc w:val="center"/>
        </w:trPr>
        <w:tc>
          <w:tcPr>
            <w:tcW w:w="2592" w:type="dxa"/>
            <w:tcBorders>
              <w:top w:val="single" w:sz="6" w:space="0" w:color="auto"/>
              <w:left w:val="single" w:sz="6" w:space="0" w:color="auto"/>
              <w:bottom w:val="single" w:sz="6" w:space="0" w:color="auto"/>
              <w:right w:val="single" w:sz="6" w:space="0" w:color="auto"/>
            </w:tcBorders>
          </w:tcPr>
          <w:p w14:paraId="676D8A6E" w14:textId="77777777" w:rsidR="00D07166" w:rsidRPr="00F16647" w:rsidRDefault="00D07166" w:rsidP="003741E6">
            <w:pPr>
              <w:pStyle w:val="PwcTableHeadings"/>
              <w:spacing w:before="100"/>
              <w:jc w:val="left"/>
            </w:pPr>
            <w:r w:rsidRPr="00F16647">
              <w:t>Stop Pushing</w:t>
            </w:r>
          </w:p>
        </w:tc>
        <w:tc>
          <w:tcPr>
            <w:tcW w:w="2016" w:type="dxa"/>
            <w:tcBorders>
              <w:top w:val="single" w:sz="6" w:space="0" w:color="auto"/>
              <w:left w:val="single" w:sz="6" w:space="0" w:color="auto"/>
              <w:bottom w:val="single" w:sz="6" w:space="0" w:color="auto"/>
              <w:right w:val="single" w:sz="6" w:space="0" w:color="auto"/>
            </w:tcBorders>
          </w:tcPr>
          <w:p w14:paraId="70647C25" w14:textId="77777777" w:rsidR="00D07166" w:rsidRPr="00F16647" w:rsidRDefault="00D07166" w:rsidP="003741E6">
            <w:pPr>
              <w:pStyle w:val="PwcTableHeadings"/>
              <w:spacing w:before="100"/>
            </w:pPr>
          </w:p>
        </w:tc>
        <w:tc>
          <w:tcPr>
            <w:tcW w:w="2043" w:type="dxa"/>
            <w:tcBorders>
              <w:top w:val="single" w:sz="6" w:space="0" w:color="auto"/>
              <w:left w:val="single" w:sz="6" w:space="0" w:color="auto"/>
              <w:bottom w:val="single" w:sz="6" w:space="0" w:color="auto"/>
              <w:right w:val="single" w:sz="6" w:space="0" w:color="auto"/>
            </w:tcBorders>
          </w:tcPr>
          <w:p w14:paraId="59FB7DA4" w14:textId="77777777" w:rsidR="00D07166" w:rsidRPr="00F16647" w:rsidRDefault="00D07166" w:rsidP="003741E6">
            <w:pPr>
              <w:pStyle w:val="PwcTableHeadings"/>
              <w:spacing w:before="100"/>
            </w:pPr>
          </w:p>
        </w:tc>
      </w:tr>
      <w:tr w:rsidR="001B03EF" w:rsidRPr="00F16647" w14:paraId="432DD439" w14:textId="77777777" w:rsidTr="001B03EF">
        <w:trPr>
          <w:cantSplit/>
          <w:trHeight w:hRule="exact" w:val="1410"/>
          <w:jc w:val="center"/>
        </w:trPr>
        <w:tc>
          <w:tcPr>
            <w:tcW w:w="2592" w:type="dxa"/>
            <w:tcBorders>
              <w:top w:val="single" w:sz="6" w:space="0" w:color="auto"/>
              <w:left w:val="single" w:sz="6" w:space="0" w:color="auto"/>
              <w:bottom w:val="single" w:sz="6" w:space="0" w:color="auto"/>
              <w:right w:val="single" w:sz="6" w:space="0" w:color="auto"/>
            </w:tcBorders>
          </w:tcPr>
          <w:p w14:paraId="1EFCE65E" w14:textId="77777777" w:rsidR="001B03EF" w:rsidRDefault="001B03EF" w:rsidP="00DA16F6">
            <w:pPr>
              <w:pStyle w:val="PwcTableHeadings"/>
              <w:spacing w:before="100"/>
              <w:jc w:val="left"/>
            </w:pPr>
            <w:r w:rsidRPr="00F16647">
              <w:t>Integral during push (N•m)</w:t>
            </w:r>
          </w:p>
          <w:p w14:paraId="671E6376" w14:textId="77777777" w:rsidR="001B03EF" w:rsidRPr="00F16647" w:rsidRDefault="001B03EF" w:rsidP="00DA16F6">
            <w:pPr>
              <w:pStyle w:val="PwcTableHeadings"/>
              <w:spacing w:before="100"/>
              <w:jc w:val="left"/>
            </w:pPr>
            <w:r>
              <w:t>(this is the area under the curve of Force-Distance graph, and it is equal to the work done on the cart)</w:t>
            </w:r>
          </w:p>
        </w:tc>
        <w:tc>
          <w:tcPr>
            <w:tcW w:w="4059" w:type="dxa"/>
            <w:gridSpan w:val="2"/>
            <w:tcBorders>
              <w:top w:val="single" w:sz="6" w:space="0" w:color="auto"/>
              <w:left w:val="single" w:sz="6" w:space="0" w:color="auto"/>
              <w:bottom w:val="single" w:sz="6" w:space="0" w:color="auto"/>
              <w:right w:val="single" w:sz="6" w:space="0" w:color="auto"/>
            </w:tcBorders>
          </w:tcPr>
          <w:p w14:paraId="13DA925E" w14:textId="77777777" w:rsidR="001B03EF" w:rsidRPr="00F16647" w:rsidRDefault="001B03EF" w:rsidP="00DA16F6">
            <w:pPr>
              <w:pStyle w:val="PwcTableHeadings"/>
              <w:spacing w:before="100"/>
            </w:pPr>
          </w:p>
        </w:tc>
      </w:tr>
    </w:tbl>
    <w:p w14:paraId="503371C3" w14:textId="77777777" w:rsidR="001B03EF" w:rsidRPr="00F16647" w:rsidRDefault="001B03EF" w:rsidP="001B03EF">
      <w:pPr>
        <w:pStyle w:val="SPACER"/>
        <w:tabs>
          <w:tab w:val="left" w:pos="6000"/>
        </w:tabs>
        <w:rPr>
          <w:sz w:val="20"/>
        </w:rPr>
      </w:pPr>
      <w:r>
        <w:rPr>
          <w:sz w:val="20"/>
        </w:rPr>
        <w:tab/>
      </w:r>
    </w:p>
    <w:tbl>
      <w:tblPr>
        <w:tblW w:w="0" w:type="auto"/>
        <w:jc w:val="center"/>
        <w:tblLayout w:type="fixed"/>
        <w:tblLook w:val="0000" w:firstRow="0" w:lastRow="0" w:firstColumn="0" w:lastColumn="0" w:noHBand="0" w:noVBand="0"/>
      </w:tblPr>
      <w:tblGrid>
        <w:gridCol w:w="3600"/>
        <w:gridCol w:w="2961"/>
      </w:tblGrid>
      <w:tr w:rsidR="001B03EF" w:rsidRPr="00F16647" w14:paraId="61EA2F46" w14:textId="77777777" w:rsidTr="001B03EF">
        <w:trPr>
          <w:cantSplit/>
          <w:trHeight w:hRule="exact" w:val="699"/>
          <w:jc w:val="center"/>
        </w:trPr>
        <w:tc>
          <w:tcPr>
            <w:tcW w:w="6561" w:type="dxa"/>
            <w:gridSpan w:val="2"/>
            <w:tcBorders>
              <w:top w:val="single" w:sz="6" w:space="0" w:color="auto"/>
              <w:left w:val="single" w:sz="6" w:space="0" w:color="auto"/>
              <w:bottom w:val="single" w:sz="6" w:space="0" w:color="auto"/>
              <w:right w:val="single" w:sz="6" w:space="0" w:color="auto"/>
            </w:tcBorders>
          </w:tcPr>
          <w:p w14:paraId="60A0249F" w14:textId="77777777" w:rsidR="001B03EF" w:rsidRPr="00F16647" w:rsidRDefault="001B03EF" w:rsidP="001B03EF">
            <w:pPr>
              <w:pStyle w:val="PwcHeading"/>
              <w:jc w:val="center"/>
              <w:rPr>
                <w:sz w:val="20"/>
              </w:rPr>
            </w:pPr>
            <w:r w:rsidRPr="00F16647">
              <w:rPr>
                <w:sz w:val="20"/>
              </w:rPr>
              <w:t>Data Table</w:t>
            </w:r>
            <w:r>
              <w:rPr>
                <w:sz w:val="20"/>
              </w:rPr>
              <w:t xml:space="preserve"> 2</w:t>
            </w:r>
          </w:p>
          <w:p w14:paraId="7AA9DF58" w14:textId="77777777" w:rsidR="001B03EF" w:rsidRDefault="001B03EF"/>
        </w:tc>
      </w:tr>
      <w:tr w:rsidR="00D07166" w:rsidRPr="00F16647" w14:paraId="37C4BAF5" w14:textId="77777777" w:rsidTr="001B03EF">
        <w:trPr>
          <w:cantSplit/>
          <w:trHeight w:hRule="exact" w:val="400"/>
          <w:jc w:val="center"/>
        </w:trPr>
        <w:tc>
          <w:tcPr>
            <w:tcW w:w="3600" w:type="dxa"/>
            <w:tcBorders>
              <w:top w:val="single" w:sz="6" w:space="0" w:color="auto"/>
              <w:left w:val="single" w:sz="6" w:space="0" w:color="auto"/>
              <w:bottom w:val="single" w:sz="6" w:space="0" w:color="auto"/>
              <w:right w:val="single" w:sz="6" w:space="0" w:color="auto"/>
            </w:tcBorders>
          </w:tcPr>
          <w:p w14:paraId="70247774" w14:textId="77777777" w:rsidR="00D07166" w:rsidRPr="00F16647" w:rsidRDefault="00D07166" w:rsidP="003741E6">
            <w:pPr>
              <w:pStyle w:val="PwcTableHeadings"/>
              <w:spacing w:before="100"/>
              <w:jc w:val="left"/>
            </w:pPr>
            <w:r w:rsidRPr="00F16647">
              <w:t>Mass (kg)</w:t>
            </w:r>
          </w:p>
        </w:tc>
        <w:tc>
          <w:tcPr>
            <w:tcW w:w="2961" w:type="dxa"/>
            <w:tcBorders>
              <w:top w:val="single" w:sz="6" w:space="0" w:color="auto"/>
              <w:left w:val="single" w:sz="6" w:space="0" w:color="auto"/>
              <w:bottom w:val="single" w:sz="6" w:space="0" w:color="auto"/>
              <w:right w:val="single" w:sz="6" w:space="0" w:color="auto"/>
            </w:tcBorders>
          </w:tcPr>
          <w:p w14:paraId="420793FA" w14:textId="77777777" w:rsidR="00D07166" w:rsidRPr="00F16647" w:rsidRDefault="00D07166" w:rsidP="003741E6">
            <w:pPr>
              <w:pStyle w:val="PwcTableHeadings"/>
              <w:spacing w:before="100"/>
            </w:pPr>
          </w:p>
        </w:tc>
      </w:tr>
      <w:tr w:rsidR="00D07166" w:rsidRPr="00F16647" w14:paraId="24CB986C" w14:textId="77777777" w:rsidTr="001B03EF">
        <w:trPr>
          <w:cantSplit/>
          <w:trHeight w:hRule="exact" w:val="1023"/>
          <w:jc w:val="center"/>
        </w:trPr>
        <w:tc>
          <w:tcPr>
            <w:tcW w:w="3600" w:type="dxa"/>
            <w:tcBorders>
              <w:top w:val="single" w:sz="6" w:space="0" w:color="auto"/>
              <w:left w:val="single" w:sz="6" w:space="0" w:color="auto"/>
              <w:bottom w:val="single" w:sz="6" w:space="0" w:color="auto"/>
              <w:right w:val="single" w:sz="6" w:space="0" w:color="auto"/>
            </w:tcBorders>
          </w:tcPr>
          <w:p w14:paraId="11451A61" w14:textId="77777777" w:rsidR="00654FD9" w:rsidRDefault="00D07166" w:rsidP="003741E6">
            <w:pPr>
              <w:pStyle w:val="PwcTableHeadings"/>
              <w:spacing w:before="100"/>
              <w:jc w:val="left"/>
            </w:pPr>
            <w:r w:rsidRPr="00F16647">
              <w:t>Final velocity (m/s)</w:t>
            </w:r>
            <w:r w:rsidR="00654FD9">
              <w:t xml:space="preserve"> </w:t>
            </w:r>
          </w:p>
          <w:p w14:paraId="2311B8C2" w14:textId="77777777" w:rsidR="00D07166" w:rsidRDefault="00654FD9" w:rsidP="003741E6">
            <w:pPr>
              <w:pStyle w:val="PwcTableHeadings"/>
              <w:spacing w:before="100"/>
              <w:jc w:val="left"/>
            </w:pPr>
            <w:r>
              <w:t>(From the slope of the straight portion of the Distance-Time graph)</w:t>
            </w:r>
          </w:p>
          <w:p w14:paraId="79E9A2D2" w14:textId="77777777" w:rsidR="00654FD9" w:rsidRPr="00F16647" w:rsidRDefault="00654FD9" w:rsidP="003741E6">
            <w:pPr>
              <w:pStyle w:val="PwcTableHeadings"/>
              <w:spacing w:before="100"/>
              <w:jc w:val="left"/>
            </w:pPr>
          </w:p>
        </w:tc>
        <w:tc>
          <w:tcPr>
            <w:tcW w:w="2961" w:type="dxa"/>
            <w:tcBorders>
              <w:top w:val="single" w:sz="6" w:space="0" w:color="auto"/>
              <w:left w:val="single" w:sz="6" w:space="0" w:color="auto"/>
              <w:bottom w:val="single" w:sz="6" w:space="0" w:color="auto"/>
              <w:right w:val="single" w:sz="6" w:space="0" w:color="auto"/>
            </w:tcBorders>
          </w:tcPr>
          <w:p w14:paraId="131842E9" w14:textId="77777777" w:rsidR="00D07166" w:rsidRPr="00F16647" w:rsidRDefault="00D07166" w:rsidP="003741E6">
            <w:pPr>
              <w:pStyle w:val="PwcTableHeadings"/>
              <w:spacing w:before="100"/>
            </w:pPr>
          </w:p>
        </w:tc>
      </w:tr>
      <w:tr w:rsidR="00D07166" w:rsidRPr="00F16647" w14:paraId="2AA3567C" w14:textId="77777777" w:rsidTr="001B03EF">
        <w:trPr>
          <w:cantSplit/>
          <w:trHeight w:hRule="exact" w:val="1311"/>
          <w:jc w:val="center"/>
        </w:trPr>
        <w:tc>
          <w:tcPr>
            <w:tcW w:w="3600" w:type="dxa"/>
            <w:tcBorders>
              <w:top w:val="single" w:sz="6" w:space="0" w:color="auto"/>
              <w:left w:val="single" w:sz="6" w:space="0" w:color="auto"/>
              <w:bottom w:val="single" w:sz="6" w:space="0" w:color="auto"/>
              <w:right w:val="single" w:sz="6" w:space="0" w:color="auto"/>
            </w:tcBorders>
          </w:tcPr>
          <w:p w14:paraId="31A32E6B" w14:textId="77777777" w:rsidR="00D07166" w:rsidRDefault="00D07166" w:rsidP="003741E6">
            <w:pPr>
              <w:pStyle w:val="PwcTableHeadings"/>
              <w:spacing w:before="100"/>
              <w:jc w:val="left"/>
            </w:pPr>
            <w:r w:rsidRPr="00F16647">
              <w:rPr>
                <w:rFonts w:ascii="Symbol" w:hAnsi="Symbol"/>
              </w:rPr>
              <w:t></w:t>
            </w:r>
            <w:r w:rsidRPr="00F16647">
              <w:rPr>
                <w:i/>
              </w:rPr>
              <w:t xml:space="preserve">KE </w:t>
            </w:r>
            <w:r w:rsidRPr="00F16647">
              <w:t>of cart (J)</w:t>
            </w:r>
            <w:r w:rsidR="001B03EF">
              <w:t xml:space="preserve"> </w:t>
            </w:r>
          </w:p>
          <w:p w14:paraId="5C3887C6" w14:textId="77777777" w:rsidR="001B03EF" w:rsidRPr="001B03EF" w:rsidRDefault="001B03EF" w:rsidP="003741E6">
            <w:pPr>
              <w:pStyle w:val="PwcTableHeadings"/>
              <w:spacing w:before="100"/>
              <w:jc w:val="left"/>
            </w:pPr>
            <w:r>
              <w:t>(from KE</w:t>
            </w:r>
            <w:r>
              <w:rPr>
                <w:vertAlign w:val="subscript"/>
              </w:rPr>
              <w:t>final</w:t>
            </w:r>
            <w:r>
              <w:t>-KE</w:t>
            </w:r>
            <w:r>
              <w:rPr>
                <w:vertAlign w:val="subscript"/>
              </w:rPr>
              <w:t>i</w:t>
            </w:r>
            <w:r>
              <w:t>, where here the initial refers to the cart at rest, and final refers to the cart right after force stops pushing)</w:t>
            </w:r>
          </w:p>
        </w:tc>
        <w:tc>
          <w:tcPr>
            <w:tcW w:w="2961" w:type="dxa"/>
            <w:tcBorders>
              <w:top w:val="single" w:sz="6" w:space="0" w:color="auto"/>
              <w:left w:val="single" w:sz="6" w:space="0" w:color="auto"/>
              <w:bottom w:val="single" w:sz="6" w:space="0" w:color="auto"/>
              <w:right w:val="single" w:sz="6" w:space="0" w:color="auto"/>
            </w:tcBorders>
          </w:tcPr>
          <w:p w14:paraId="7FBDAD03" w14:textId="77777777" w:rsidR="00D07166" w:rsidRPr="00F16647" w:rsidRDefault="00D07166" w:rsidP="003741E6">
            <w:pPr>
              <w:pStyle w:val="PwcTableHeadings"/>
              <w:spacing w:before="100"/>
            </w:pPr>
          </w:p>
        </w:tc>
      </w:tr>
    </w:tbl>
    <w:p w14:paraId="57399967" w14:textId="77777777" w:rsidR="00D07166" w:rsidRPr="00F16647" w:rsidRDefault="00D07166" w:rsidP="00D07166">
      <w:pPr>
        <w:rPr>
          <w:sz w:val="20"/>
        </w:rPr>
      </w:pPr>
    </w:p>
    <w:p w14:paraId="57BEF3C3" w14:textId="77777777" w:rsidR="00D07166" w:rsidRPr="00F16647" w:rsidRDefault="00D07166" w:rsidP="00D07166">
      <w:pPr>
        <w:pStyle w:val="PwcHeading"/>
        <w:rPr>
          <w:sz w:val="20"/>
        </w:rPr>
      </w:pPr>
      <w:r w:rsidRPr="00F16647">
        <w:rPr>
          <w:sz w:val="20"/>
        </w:rPr>
        <w:t>Analysis</w:t>
      </w:r>
    </w:p>
    <w:p w14:paraId="539A5688" w14:textId="77777777" w:rsidR="00D07166" w:rsidRPr="00F16647" w:rsidRDefault="00D07166" w:rsidP="00D07166">
      <w:pPr>
        <w:pStyle w:val="PwcStepstext"/>
        <w:rPr>
          <w:sz w:val="20"/>
        </w:rPr>
      </w:pPr>
      <w:r>
        <w:rPr>
          <w:sz w:val="20"/>
        </w:rPr>
        <w:t>1</w:t>
      </w:r>
      <w:r w:rsidRPr="00F16647">
        <w:rPr>
          <w:sz w:val="20"/>
        </w:rPr>
        <w:t>.</w:t>
      </w:r>
      <w:r w:rsidRPr="00F16647">
        <w:rPr>
          <w:sz w:val="20"/>
        </w:rPr>
        <w:tab/>
        <w:t xml:space="preserve">In this activity you did work to accelerate the cart. In this case the work went to changing the kinetic energy. Since no spring was involved and the cart moved along a level surface, there is no change in potential energy. How does the work you did compare to the change in kinetic energy? Here, since the initial velocity is zero, </w:t>
      </w:r>
      <w:r w:rsidRPr="00F16647">
        <w:rPr>
          <w:sz w:val="20"/>
        </w:rPr>
        <w:sym w:font="Symbol" w:char="F044"/>
      </w:r>
      <w:r w:rsidRPr="00F16647">
        <w:rPr>
          <w:i/>
          <w:sz w:val="20"/>
        </w:rPr>
        <w:t>KE</w:t>
      </w:r>
      <w:r w:rsidRPr="00F16647">
        <w:rPr>
          <w:sz w:val="20"/>
        </w:rPr>
        <w:t xml:space="preserve"> = ½ </w:t>
      </w:r>
      <w:r w:rsidRPr="00F16647">
        <w:rPr>
          <w:i/>
          <w:sz w:val="20"/>
        </w:rPr>
        <w:t>m</w:t>
      </w:r>
      <w:r w:rsidRPr="00F16647">
        <w:rPr>
          <w:rFonts w:ascii="Bookman Old Style" w:hAnsi="Bookman Old Style"/>
          <w:i/>
          <w:sz w:val="20"/>
        </w:rPr>
        <w:t>v</w:t>
      </w:r>
      <w:r w:rsidRPr="00F16647">
        <w:rPr>
          <w:position w:val="12"/>
          <w:sz w:val="20"/>
        </w:rPr>
        <w:t>2</w:t>
      </w:r>
      <w:r w:rsidRPr="00F16647">
        <w:rPr>
          <w:i/>
          <w:sz w:val="20"/>
        </w:rPr>
        <w:t xml:space="preserve"> </w:t>
      </w:r>
      <w:r w:rsidRPr="00F16647">
        <w:rPr>
          <w:sz w:val="20"/>
        </w:rPr>
        <w:t xml:space="preserve">where </w:t>
      </w:r>
      <w:r w:rsidRPr="00F16647">
        <w:rPr>
          <w:i/>
          <w:sz w:val="20"/>
        </w:rPr>
        <w:t>m</w:t>
      </w:r>
      <w:r w:rsidRPr="00F16647">
        <w:rPr>
          <w:sz w:val="20"/>
        </w:rPr>
        <w:t xml:space="preserve"> is the total mass of the cart and any added weights, and </w:t>
      </w:r>
      <w:r w:rsidRPr="00F16647">
        <w:rPr>
          <w:rFonts w:ascii="Bookman Old Style" w:hAnsi="Bookman Old Style"/>
          <w:i/>
          <w:sz w:val="20"/>
        </w:rPr>
        <w:t>v</w:t>
      </w:r>
      <w:r w:rsidRPr="00F16647">
        <w:rPr>
          <w:sz w:val="20"/>
        </w:rPr>
        <w:t xml:space="preserve"> is the final velocity. Record your values in the data table.</w:t>
      </w:r>
    </w:p>
    <w:p w14:paraId="62F67F50" w14:textId="77777777" w:rsidR="00D07166" w:rsidRPr="00F16647" w:rsidRDefault="00D07166" w:rsidP="00D07166">
      <w:pPr>
        <w:pStyle w:val="PwcHeading"/>
        <w:rPr>
          <w:sz w:val="20"/>
        </w:rPr>
      </w:pPr>
      <w:r w:rsidRPr="00F16647">
        <w:rPr>
          <w:sz w:val="20"/>
        </w:rPr>
        <w:t>Extensions</w:t>
      </w:r>
    </w:p>
    <w:p w14:paraId="257F0D16" w14:textId="77777777" w:rsidR="00D07166" w:rsidRPr="00F16647" w:rsidRDefault="00D07166" w:rsidP="00D07166">
      <w:pPr>
        <w:pStyle w:val="PwcStepstext"/>
        <w:rPr>
          <w:sz w:val="20"/>
        </w:rPr>
      </w:pPr>
      <w:r w:rsidRPr="00F16647">
        <w:rPr>
          <w:sz w:val="20"/>
        </w:rPr>
        <w:t>1.</w:t>
      </w:r>
      <w:r w:rsidRPr="00F16647">
        <w:rPr>
          <w:sz w:val="20"/>
        </w:rPr>
        <w:tab/>
        <w:t>Show that one N•m is equal to one J.</w:t>
      </w:r>
    </w:p>
    <w:p w14:paraId="1625C37C" w14:textId="77777777" w:rsidR="00D07166" w:rsidRDefault="00D07166" w:rsidP="00D07166"/>
    <w:p w14:paraId="41C93241" w14:textId="77777777" w:rsidR="00B923F1" w:rsidRDefault="00E12D94"/>
    <w:sectPr w:rsidR="00B923F1" w:rsidSect="00E01727">
      <w:headerReference w:type="even" r:id="rId17"/>
      <w:headerReference w:type="default" r:id="rId18"/>
      <w:footerReference w:type="even" r:id="rId19"/>
      <w:footerReference w:type="default" r:id="rId20"/>
      <w:headerReference w:type="first" r:id="rId21"/>
      <w:footerReference w:type="first" r:id="rId22"/>
      <w:pgSz w:w="12240" w:h="15840"/>
      <w:pgMar w:top="1296" w:right="1296" w:bottom="1267" w:left="1296" w:header="720" w:footer="648" w:gutter="288"/>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A9F6F" w14:textId="77777777" w:rsidR="008E080B" w:rsidRDefault="008E080B" w:rsidP="00D07166">
      <w:pPr>
        <w:spacing w:line="240" w:lineRule="auto"/>
      </w:pPr>
      <w:r>
        <w:separator/>
      </w:r>
    </w:p>
  </w:endnote>
  <w:endnote w:type="continuationSeparator" w:id="0">
    <w:p w14:paraId="12CAB977" w14:textId="77777777" w:rsidR="008E080B" w:rsidRDefault="008E080B" w:rsidP="00D07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881E6" w14:textId="77777777" w:rsidR="00464F28" w:rsidRDefault="00AD3A53">
    <w:pPr>
      <w:pStyle w:val="Footer"/>
      <w:spacing w:line="240" w:lineRule="auto"/>
    </w:pPr>
    <w:r>
      <w:tab/>
      <w:t xml:space="preserve">Physics with Computers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9673"/>
      <w:docPartObj>
        <w:docPartGallery w:val="Page Numbers (Bottom of Page)"/>
        <w:docPartUnique/>
      </w:docPartObj>
    </w:sdtPr>
    <w:sdtEndPr/>
    <w:sdtContent>
      <w:p w14:paraId="33B1E353" w14:textId="77777777" w:rsidR="0055310B" w:rsidRDefault="00E12D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AB65A" w14:textId="77777777" w:rsidR="0055310B" w:rsidRDefault="0055310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9672"/>
      <w:docPartObj>
        <w:docPartGallery w:val="Page Numbers (Bottom of Page)"/>
        <w:docPartUnique/>
      </w:docPartObj>
    </w:sdtPr>
    <w:sdtEndPr/>
    <w:sdtContent>
      <w:p w14:paraId="16AD798B" w14:textId="77777777" w:rsidR="0055310B" w:rsidRDefault="00E12D9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81C7555" w14:textId="77777777" w:rsidR="00464F28" w:rsidRDefault="00E12D94">
    <w:pPr>
      <w:pStyle w:val="Footer"/>
      <w:spacing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D5335" w14:textId="77777777" w:rsidR="008E080B" w:rsidRDefault="008E080B" w:rsidP="00D07166">
      <w:pPr>
        <w:spacing w:line="240" w:lineRule="auto"/>
      </w:pPr>
      <w:r>
        <w:separator/>
      </w:r>
    </w:p>
  </w:footnote>
  <w:footnote w:type="continuationSeparator" w:id="0">
    <w:p w14:paraId="7FAB62DF" w14:textId="77777777" w:rsidR="008E080B" w:rsidRDefault="008E080B" w:rsidP="00D07166">
      <w:pPr>
        <w:spacing w:line="240" w:lineRule="auto"/>
      </w:pPr>
      <w:r>
        <w:continuationSeparator/>
      </w:r>
    </w:p>
  </w:footnote>
  <w:footnote w:id="1">
    <w:p w14:paraId="6D313FC7" w14:textId="77777777" w:rsidR="00D07166" w:rsidRDefault="00D07166" w:rsidP="00D07166">
      <w:pPr>
        <w:pStyle w:val="PwcIntroText"/>
        <w:spacing w:after="120" w:line="240" w:lineRule="auto"/>
      </w:pPr>
      <w:r>
        <w:rPr>
          <w:rStyle w:val="FootnoteReference"/>
        </w:rPr>
        <w:footnoteRef/>
      </w:r>
      <w:r>
        <w:rPr>
          <w:sz w:val="20"/>
        </w:rPr>
        <w:t xml:space="preserve"> If you know calculus you may recognize this sum as leading to the integral </w:t>
      </w:r>
      <w:r w:rsidRPr="000E0DBB">
        <w:rPr>
          <w:position w:val="-22"/>
          <w:sz w:val="20"/>
        </w:rPr>
        <w:object w:dxaOrig="1480" w:dyaOrig="560" w14:anchorId="6D079AE2">
          <v:shape id="_x0000_i1028" type="#_x0000_t75" style="width:74pt;height:28pt" o:ole="">
            <v:imagedata r:id="rId1" o:title=""/>
          </v:shape>
          <o:OLEObject Type="Embed" ProgID="Equation.3" ShapeID="_x0000_i1028" DrawAspect="Content" ObjectID="_1285402586" r:id="rId2"/>
        </w:object>
      </w:r>
      <w:r>
        <w:rPr>
          <w:sz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BF18E" w14:textId="77777777" w:rsidR="00464F28" w:rsidRDefault="00AD3A53" w:rsidP="00464F28">
    <w:pPr>
      <w:pStyle w:val="Header"/>
      <w:pBdr>
        <w:bottom w:val="single" w:sz="6" w:space="2" w:color="000000"/>
      </w:pBdr>
      <w:tabs>
        <w:tab w:val="left" w:pos="2196"/>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55848" w14:textId="77777777" w:rsidR="00464F28" w:rsidRDefault="00E12D94">
    <w:pPr>
      <w:pStyle w:val="Header"/>
      <w:pBdr>
        <w:bottom w:val="single" w:sz="6" w:space="2" w:color="000000"/>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DDD4" w14:textId="77777777" w:rsidR="00464F28" w:rsidRDefault="00AD3A53" w:rsidP="00A61D28">
    <w:pPr>
      <w:pStyle w:val="Pwc1st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F12FEBE"/>
    <w:lvl w:ilvl="0">
      <w:numFmt w:val="bullet"/>
      <w:lvlText w:val="*"/>
      <w:lvlJc w:val="left"/>
    </w:lvl>
  </w:abstractNum>
  <w:num w:numId="1">
    <w:abstractNumId w:val="0"/>
    <w:lvlOverride w:ilvl="0">
      <w:lvl w:ilvl="0">
        <w:start w:val="1"/>
        <w:numFmt w:val="bullet"/>
        <w:lvlText w:val=""/>
        <w:legacy w:legacy="1" w:legacySpace="72" w:legacyIndent="0"/>
        <w:lvlJc w:val="left"/>
        <w:rPr>
          <w:rFonts w:ascii="Symbol" w:hAnsi="Symbol" w:hint="default"/>
          <w:color w:val="000000"/>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166"/>
    <w:rsid w:val="000E0DBB"/>
    <w:rsid w:val="000E11BE"/>
    <w:rsid w:val="001B03EF"/>
    <w:rsid w:val="003A4D3B"/>
    <w:rsid w:val="003B3004"/>
    <w:rsid w:val="0055310B"/>
    <w:rsid w:val="00654FD9"/>
    <w:rsid w:val="00890E3D"/>
    <w:rsid w:val="008A4A89"/>
    <w:rsid w:val="008C3211"/>
    <w:rsid w:val="008E080B"/>
    <w:rsid w:val="009662A8"/>
    <w:rsid w:val="00A423EC"/>
    <w:rsid w:val="00AD3A53"/>
    <w:rsid w:val="00D07166"/>
    <w:rsid w:val="00D41B16"/>
    <w:rsid w:val="00E12D94"/>
    <w:rsid w:val="00E418FF"/>
    <w:rsid w:val="00EE15DC"/>
    <w:rsid w:val="00FA7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8F7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166"/>
    <w:pPr>
      <w:overflowPunct w:val="0"/>
      <w:autoSpaceDE w:val="0"/>
      <w:autoSpaceDN w:val="0"/>
      <w:adjustRightInd w:val="0"/>
      <w:spacing w:after="0" w:line="240" w:lineRule="exact"/>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D07166"/>
    <w:rPr>
      <w:vertAlign w:val="superscript"/>
    </w:rPr>
  </w:style>
  <w:style w:type="paragraph" w:styleId="Footer">
    <w:name w:val="footer"/>
    <w:basedOn w:val="Normal"/>
    <w:link w:val="FooterChar"/>
    <w:uiPriority w:val="99"/>
    <w:rsid w:val="00D07166"/>
    <w:pPr>
      <w:tabs>
        <w:tab w:val="right" w:pos="9360"/>
      </w:tabs>
    </w:pPr>
    <w:rPr>
      <w:b/>
      <w:i/>
      <w:position w:val="-4"/>
      <w:sz w:val="20"/>
    </w:rPr>
  </w:style>
  <w:style w:type="character" w:customStyle="1" w:styleId="FooterChar">
    <w:name w:val="Footer Char"/>
    <w:basedOn w:val="DefaultParagraphFont"/>
    <w:link w:val="Footer"/>
    <w:uiPriority w:val="99"/>
    <w:rsid w:val="00D07166"/>
    <w:rPr>
      <w:rFonts w:ascii="Times New Roman" w:eastAsia="Times New Roman" w:hAnsi="Times New Roman" w:cs="Times New Roman"/>
      <w:b/>
      <w:i/>
      <w:position w:val="-4"/>
      <w:sz w:val="20"/>
      <w:szCs w:val="20"/>
    </w:rPr>
  </w:style>
  <w:style w:type="paragraph" w:styleId="Header">
    <w:name w:val="header"/>
    <w:basedOn w:val="Normal"/>
    <w:link w:val="HeaderChar"/>
    <w:rsid w:val="00D07166"/>
    <w:pPr>
      <w:pBdr>
        <w:bottom w:val="single" w:sz="6" w:space="1" w:color="auto"/>
      </w:pBdr>
      <w:tabs>
        <w:tab w:val="right" w:pos="9360"/>
      </w:tabs>
    </w:pPr>
    <w:rPr>
      <w:b/>
      <w:i/>
    </w:rPr>
  </w:style>
  <w:style w:type="character" w:customStyle="1" w:styleId="HeaderChar">
    <w:name w:val="Header Char"/>
    <w:basedOn w:val="DefaultParagraphFont"/>
    <w:link w:val="Header"/>
    <w:rsid w:val="00D07166"/>
    <w:rPr>
      <w:rFonts w:ascii="Times New Roman" w:eastAsia="Times New Roman" w:hAnsi="Times New Roman" w:cs="Times New Roman"/>
      <w:b/>
      <w:i/>
      <w:sz w:val="24"/>
      <w:szCs w:val="20"/>
    </w:rPr>
  </w:style>
  <w:style w:type="paragraph" w:customStyle="1" w:styleId="PwcIntroText">
    <w:name w:val="Pwc Intro Text"/>
    <w:basedOn w:val="Normal"/>
    <w:rsid w:val="00D07166"/>
    <w:pPr>
      <w:tabs>
        <w:tab w:val="left" w:pos="360"/>
      </w:tabs>
      <w:spacing w:after="240" w:line="250" w:lineRule="exact"/>
    </w:pPr>
    <w:rPr>
      <w:color w:val="000000"/>
    </w:rPr>
  </w:style>
  <w:style w:type="paragraph" w:customStyle="1" w:styleId="PwcHeading">
    <w:name w:val="Pwc Heading"/>
    <w:basedOn w:val="Normal"/>
    <w:rsid w:val="00D07166"/>
    <w:pPr>
      <w:keepNext/>
      <w:tabs>
        <w:tab w:val="left" w:pos="360"/>
      </w:tabs>
      <w:spacing w:before="240" w:after="160" w:line="280" w:lineRule="exact"/>
    </w:pPr>
    <w:rPr>
      <w:rFonts w:ascii="Arial" w:hAnsi="Arial"/>
      <w:b/>
      <w:caps/>
      <w:color w:val="000000"/>
      <w:sz w:val="28"/>
    </w:rPr>
  </w:style>
  <w:style w:type="paragraph" w:customStyle="1" w:styleId="PwcMateriallist">
    <w:name w:val="Pwc Material list"/>
    <w:basedOn w:val="Normal"/>
    <w:rsid w:val="00D07166"/>
    <w:pPr>
      <w:tabs>
        <w:tab w:val="left" w:pos="360"/>
      </w:tabs>
    </w:pPr>
  </w:style>
  <w:style w:type="paragraph" w:customStyle="1" w:styleId="PwcStepstext">
    <w:name w:val="Pwc Steps text"/>
    <w:basedOn w:val="PwcIntroText"/>
    <w:rsid w:val="00D07166"/>
    <w:pPr>
      <w:spacing w:line="240" w:lineRule="exact"/>
      <w:ind w:left="360" w:hanging="360"/>
    </w:pPr>
  </w:style>
  <w:style w:type="paragraph" w:customStyle="1" w:styleId="PwcTableHeadings">
    <w:name w:val="Pwc Table Headings"/>
    <w:basedOn w:val="Normal"/>
    <w:rsid w:val="00D07166"/>
    <w:pPr>
      <w:keepNext/>
      <w:spacing w:before="140" w:line="200" w:lineRule="exact"/>
      <w:jc w:val="center"/>
    </w:pPr>
    <w:rPr>
      <w:rFonts w:ascii="Arial" w:hAnsi="Arial"/>
      <w:color w:val="000000"/>
      <w:sz w:val="20"/>
    </w:rPr>
  </w:style>
  <w:style w:type="paragraph" w:customStyle="1" w:styleId="Pwc1stheader">
    <w:name w:val="Pwc 1st header"/>
    <w:basedOn w:val="Header"/>
    <w:rsid w:val="00D07166"/>
    <w:pPr>
      <w:pBdr>
        <w:bottom w:val="none" w:sz="0" w:space="0" w:color="auto"/>
      </w:pBdr>
      <w:tabs>
        <w:tab w:val="center" w:pos="9360"/>
        <w:tab w:val="right" w:pos="9900"/>
      </w:tabs>
      <w:spacing w:line="280" w:lineRule="exact"/>
      <w:ind w:right="-547"/>
    </w:pPr>
    <w:rPr>
      <w:rFonts w:ascii="Arial" w:hAnsi="Arial"/>
      <w:i w:val="0"/>
      <w:sz w:val="28"/>
    </w:rPr>
  </w:style>
  <w:style w:type="paragraph" w:customStyle="1" w:styleId="PwcSubheading">
    <w:name w:val="Pwc Subheading"/>
    <w:basedOn w:val="Normal"/>
    <w:rsid w:val="00D07166"/>
    <w:pPr>
      <w:keepNext/>
      <w:suppressLineNumbers/>
      <w:tabs>
        <w:tab w:val="left" w:pos="360"/>
      </w:tabs>
      <w:spacing w:before="240" w:after="160" w:line="220" w:lineRule="exact"/>
      <w:ind w:firstLine="360"/>
    </w:pPr>
    <w:rPr>
      <w:rFonts w:ascii="Arial" w:hAnsi="Arial"/>
      <w:b/>
      <w:color w:val="000000"/>
      <w:sz w:val="22"/>
    </w:rPr>
  </w:style>
  <w:style w:type="paragraph" w:customStyle="1" w:styleId="PwcStepstext2">
    <w:name w:val="Pwc Steps text 2"/>
    <w:basedOn w:val="PwcStepstext"/>
    <w:rsid w:val="00D07166"/>
    <w:pPr>
      <w:tabs>
        <w:tab w:val="clear" w:pos="360"/>
        <w:tab w:val="right" w:pos="180"/>
      </w:tabs>
      <w:ind w:hanging="540"/>
    </w:pPr>
  </w:style>
  <w:style w:type="paragraph" w:customStyle="1" w:styleId="PWCFormula">
    <w:name w:val="PWC Formula"/>
    <w:basedOn w:val="Normal"/>
    <w:rsid w:val="00D07166"/>
    <w:pPr>
      <w:tabs>
        <w:tab w:val="left" w:pos="360"/>
      </w:tabs>
      <w:spacing w:after="120" w:line="280" w:lineRule="exact"/>
      <w:jc w:val="center"/>
    </w:pPr>
    <w:rPr>
      <w:i/>
      <w:color w:val="000000"/>
    </w:rPr>
  </w:style>
  <w:style w:type="paragraph" w:customStyle="1" w:styleId="PwcSubhdText">
    <w:name w:val="Pwc Subhd Text"/>
    <w:basedOn w:val="Normal"/>
    <w:rsid w:val="00D07166"/>
    <w:pPr>
      <w:tabs>
        <w:tab w:val="left" w:pos="360"/>
      </w:tabs>
      <w:spacing w:after="240"/>
      <w:ind w:left="360"/>
    </w:pPr>
    <w:rPr>
      <w:color w:val="000000"/>
    </w:rPr>
  </w:style>
  <w:style w:type="paragraph" w:customStyle="1" w:styleId="SPACER">
    <w:name w:val="SPACER"/>
    <w:basedOn w:val="Normal"/>
    <w:rsid w:val="00D07166"/>
    <w:pPr>
      <w:widowControl w:val="0"/>
    </w:pPr>
  </w:style>
  <w:style w:type="paragraph" w:customStyle="1" w:styleId="VSBullet">
    <w:name w:val="VS Bullet"/>
    <w:basedOn w:val="Normal"/>
    <w:rsid w:val="00D07166"/>
    <w:pPr>
      <w:widowControl w:val="0"/>
      <w:spacing w:after="60"/>
      <w:ind w:left="540" w:hanging="180"/>
    </w:pPr>
    <w:rPr>
      <w:color w:val="000000"/>
    </w:rPr>
  </w:style>
  <w:style w:type="paragraph" w:styleId="BalloonText">
    <w:name w:val="Balloon Text"/>
    <w:basedOn w:val="Normal"/>
    <w:link w:val="BalloonTextChar"/>
    <w:uiPriority w:val="99"/>
    <w:semiHidden/>
    <w:unhideWhenUsed/>
    <w:rsid w:val="00D071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66"/>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footnotes.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835</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Whittier College</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szorba</dc:creator>
  <cp:keywords/>
  <dc:description/>
  <cp:lastModifiedBy>serkan zorba</cp:lastModifiedBy>
  <cp:revision>9</cp:revision>
  <dcterms:created xsi:type="dcterms:W3CDTF">2008-10-29T20:50:00Z</dcterms:created>
  <dcterms:modified xsi:type="dcterms:W3CDTF">2012-10-12T18:30:00Z</dcterms:modified>
</cp:coreProperties>
</file>