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BE8AE" w14:textId="0EDA9034" w:rsidR="00FC55FC" w:rsidRPr="001641F1" w:rsidRDefault="00FC55FC" w:rsidP="00FC55FC">
      <w:pPr>
        <w:spacing w:line="240" w:lineRule="auto"/>
        <w:jc w:val="center"/>
        <w:rPr>
          <w:b/>
          <w:sz w:val="40"/>
          <w:szCs w:val="40"/>
        </w:rPr>
      </w:pPr>
      <w:proofErr w:type="spellStart"/>
      <w:r w:rsidRPr="001641F1">
        <w:rPr>
          <w:b/>
          <w:sz w:val="40"/>
          <w:szCs w:val="40"/>
        </w:rPr>
        <w:t>Phys</w:t>
      </w:r>
      <w:proofErr w:type="spellEnd"/>
      <w:r w:rsidRPr="001641F1">
        <w:rPr>
          <w:b/>
          <w:sz w:val="40"/>
          <w:szCs w:val="40"/>
        </w:rPr>
        <w:t xml:space="preserve"> 135A College Physics I</w:t>
      </w:r>
    </w:p>
    <w:p w14:paraId="50BA1C3F" w14:textId="1854FBF5" w:rsidR="00FC55FC" w:rsidRPr="00ED3A10" w:rsidRDefault="00FC55FC" w:rsidP="00FC55FC">
      <w:pPr>
        <w:spacing w:line="240" w:lineRule="auto"/>
        <w:jc w:val="center"/>
        <w:rPr>
          <w:b/>
          <w:sz w:val="36"/>
          <w:szCs w:val="36"/>
        </w:rPr>
      </w:pPr>
      <w:r>
        <w:rPr>
          <w:b/>
          <w:sz w:val="36"/>
          <w:szCs w:val="36"/>
        </w:rPr>
        <w:t>Activity 11</w:t>
      </w:r>
      <w:r w:rsidRPr="00ED3A10">
        <w:rPr>
          <w:b/>
          <w:sz w:val="36"/>
          <w:szCs w:val="36"/>
        </w:rPr>
        <w:t xml:space="preserve">: </w:t>
      </w:r>
      <w:r>
        <w:rPr>
          <w:b/>
          <w:sz w:val="36"/>
          <w:szCs w:val="36"/>
        </w:rPr>
        <w:t>Rotational Motion</w:t>
      </w:r>
    </w:p>
    <w:p w14:paraId="7B6CDD20" w14:textId="77777777" w:rsidR="00F43172" w:rsidRDefault="00F43172" w:rsidP="00066E5A">
      <w:pPr>
        <w:spacing w:line="360" w:lineRule="auto"/>
      </w:pPr>
    </w:p>
    <w:p w14:paraId="1A6C0518" w14:textId="77777777" w:rsidR="007D383D" w:rsidRDefault="007D383D" w:rsidP="007D383D">
      <w:pPr>
        <w:spacing w:line="480" w:lineRule="auto"/>
        <w:ind w:firstLine="720"/>
        <w:jc w:val="center"/>
      </w:pPr>
      <w:r>
        <w:rPr>
          <w:noProof/>
        </w:rPr>
        <w:drawing>
          <wp:inline distT="0" distB="0" distL="0" distR="0" wp14:anchorId="26CE407E" wp14:editId="518CE249">
            <wp:extent cx="2453020" cy="1874520"/>
            <wp:effectExtent l="19050" t="0" r="4430" b="0"/>
            <wp:docPr id="5" name="Picture 4" descr="C:\Documents and Settings\szorba\Local Settings\Temporary Internet Files\Content.IE5\9TB0Y5D1\MPj0438660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zorba\Local Settings\Temporary Internet Files\Content.IE5\9TB0Y5D1\MPj04386600000[1].jpg"/>
                    <pic:cNvPicPr>
                      <a:picLocks noChangeAspect="1" noChangeArrowheads="1"/>
                    </pic:cNvPicPr>
                  </pic:nvPicPr>
                  <pic:blipFill>
                    <a:blip r:embed="rId7" cstate="print"/>
                    <a:srcRect/>
                    <a:stretch>
                      <a:fillRect/>
                    </a:stretch>
                  </pic:blipFill>
                  <pic:spPr bwMode="auto">
                    <a:xfrm>
                      <a:off x="0" y="0"/>
                      <a:ext cx="2453459" cy="1874855"/>
                    </a:xfrm>
                    <a:prstGeom prst="rect">
                      <a:avLst/>
                    </a:prstGeom>
                    <a:noFill/>
                    <a:ln w="9525">
                      <a:noFill/>
                      <a:miter lim="800000"/>
                      <a:headEnd/>
                      <a:tailEnd/>
                    </a:ln>
                  </pic:spPr>
                </pic:pic>
              </a:graphicData>
            </a:graphic>
          </wp:inline>
        </w:drawing>
      </w:r>
    </w:p>
    <w:p w14:paraId="1EF7E30E" w14:textId="3235222D" w:rsidR="00CC36EB" w:rsidRDefault="004D112B" w:rsidP="00D43DD4">
      <w:pPr>
        <w:spacing w:line="480" w:lineRule="auto"/>
        <w:ind w:firstLine="720"/>
      </w:pPr>
      <w:r>
        <w:t xml:space="preserve">Suppose you are on a merry-go-round, how would you describe your motion as a function of time? </w:t>
      </w:r>
      <w:r w:rsidR="002B22F8">
        <w:t xml:space="preserve">Since you are </w:t>
      </w:r>
      <w:r w:rsidR="0020293D">
        <w:t>rotating around</w:t>
      </w:r>
      <w:r w:rsidR="002B22F8">
        <w:t xml:space="preserve"> a fixed point, </w:t>
      </w:r>
      <w:r w:rsidR="0083325C">
        <w:t xml:space="preserve">that is, </w:t>
      </w:r>
      <w:r w:rsidR="002B22F8">
        <w:t xml:space="preserve">the center of the merry-go-round, </w:t>
      </w:r>
      <w:r w:rsidR="0020293D">
        <w:t>the best way to describe your position is to give the angle you make from some reference line.</w:t>
      </w:r>
      <w:r w:rsidR="0083325C">
        <w:t xml:space="preserve"> In other words, instead of a translational position x, you would give the angle </w:t>
      </w:r>
      <m:oMath>
        <m:r>
          <w:rPr>
            <w:rFonts w:ascii="Cambria Math" w:hAnsi="Cambria Math"/>
          </w:rPr>
          <m:t>θ</m:t>
        </m:r>
      </m:oMath>
      <w:r w:rsidR="0083325C">
        <w:t xml:space="preserve"> (theta). </w:t>
      </w:r>
      <w:r w:rsidR="00934AF3">
        <w:t xml:space="preserve">Similarly, instead of talking about a translational velocity </w:t>
      </w:r>
      <m:oMath>
        <m:r>
          <w:rPr>
            <w:rFonts w:ascii="Cambria Math" w:hAnsi="Cambria Math"/>
          </w:rPr>
          <m:t>v</m:t>
        </m:r>
      </m:oMath>
      <w:r w:rsidR="00934AF3">
        <w:t xml:space="preserve">, one would talk about an angular velocity </w:t>
      </w:r>
      <m:oMath>
        <m:r>
          <w:rPr>
            <w:rFonts w:ascii="Cambria Math" w:hAnsi="Cambria Math"/>
          </w:rPr>
          <m:t>ω</m:t>
        </m:r>
      </m:oMath>
      <w:r w:rsidR="008B74C0">
        <w:t xml:space="preserve"> (omega),</w:t>
      </w:r>
      <w:r w:rsidR="00934AF3">
        <w:t xml:space="preserve"> and instead of a translational acceleration </w:t>
      </w:r>
      <m:oMath>
        <m:r>
          <w:rPr>
            <w:rFonts w:ascii="Cambria Math" w:hAnsi="Cambria Math"/>
          </w:rPr>
          <m:t>a</m:t>
        </m:r>
      </m:oMath>
      <w:r w:rsidR="00934AF3">
        <w:t xml:space="preserve">, we would have an angular acceleration </w:t>
      </w:r>
      <m:oMath>
        <m:r>
          <w:rPr>
            <w:rFonts w:ascii="Cambria Math" w:hAnsi="Cambria Math"/>
          </w:rPr>
          <m:t>α</m:t>
        </m:r>
      </m:oMath>
      <w:r w:rsidR="00934AF3">
        <w:t xml:space="preserve"> (alpha)</w:t>
      </w:r>
      <w:r w:rsidR="00766CDE">
        <w:t>.</w:t>
      </w:r>
    </w:p>
    <w:p w14:paraId="5A5F6F60" w14:textId="77777777" w:rsidR="00C761C0" w:rsidRDefault="00C761C0" w:rsidP="007D383D">
      <w:pPr>
        <w:spacing w:line="480" w:lineRule="auto"/>
      </w:pPr>
    </w:p>
    <w:p w14:paraId="66AB0742" w14:textId="27A8E210" w:rsidR="00BB6B53" w:rsidRDefault="00EE6E38" w:rsidP="007D383D">
      <w:pPr>
        <w:spacing w:line="480" w:lineRule="auto"/>
      </w:pPr>
      <w:r>
        <w:rPr>
          <w:b/>
        </w:rPr>
        <w:lastRenderedPageBreak/>
        <w:t xml:space="preserve">Angular Quantities </w:t>
      </w:r>
    </w:p>
    <w:p w14:paraId="45B0D759" w14:textId="1BB07CDE" w:rsidR="002C2BEC" w:rsidRDefault="0045760E" w:rsidP="00C761C0">
      <w:pPr>
        <w:spacing w:line="240" w:lineRule="auto"/>
      </w:pPr>
      <w:r>
        <w:t xml:space="preserve">To describe rotational motion, we make use of angular quantities such as angular velocity and angular acceleration. </w:t>
      </w:r>
      <w:r w:rsidR="00D7653B">
        <w:t xml:space="preserve">They are defined in analogy </w:t>
      </w:r>
      <w:r w:rsidR="00295D50">
        <w:t>with</w:t>
      </w:r>
      <w:r w:rsidR="00D7653B">
        <w:t xml:space="preserve"> the corresponding quantities in linear motion</w:t>
      </w:r>
      <w:r w:rsidR="0011591D">
        <w:t>.</w:t>
      </w:r>
      <w:r w:rsidR="00600E12">
        <w:t xml:space="preserve">  </w:t>
      </w:r>
    </w:p>
    <w:p w14:paraId="27AF4F7B" w14:textId="77777777" w:rsidR="00444531" w:rsidRDefault="00444531" w:rsidP="00C761C0">
      <w:pPr>
        <w:spacing w:line="240" w:lineRule="auto"/>
      </w:pPr>
    </w:p>
    <w:tbl>
      <w:tblPr>
        <w:tblStyle w:val="TableGrid"/>
        <w:tblW w:w="0" w:type="auto"/>
        <w:tblInd w:w="828" w:type="dxa"/>
        <w:tblBorders>
          <w:insideH w:val="none" w:sz="0" w:space="0" w:color="auto"/>
          <w:insideV w:val="none" w:sz="0" w:space="0" w:color="auto"/>
        </w:tblBorders>
        <w:tblLook w:val="04A0" w:firstRow="1" w:lastRow="0" w:firstColumn="1" w:lastColumn="0" w:noHBand="0" w:noVBand="1"/>
      </w:tblPr>
      <w:tblGrid>
        <w:gridCol w:w="4101"/>
        <w:gridCol w:w="3870"/>
      </w:tblGrid>
      <w:tr w:rsidR="00AA0516" w14:paraId="639B190B" w14:textId="77777777" w:rsidTr="007817B7">
        <w:tc>
          <w:tcPr>
            <w:tcW w:w="4101" w:type="dxa"/>
            <w:shd w:val="clear" w:color="auto" w:fill="auto"/>
          </w:tcPr>
          <w:p w14:paraId="5D420126" w14:textId="3B4AFE29" w:rsidR="00AA0516" w:rsidRDefault="00AA0516" w:rsidP="00C761C0">
            <w:pPr>
              <w:spacing w:line="240" w:lineRule="auto"/>
            </w:pPr>
            <w:r w:rsidRPr="00EF0590">
              <w:drawing>
                <wp:inline distT="0" distB="0" distL="0" distR="0" wp14:anchorId="47054B07" wp14:editId="3F2F6F96">
                  <wp:extent cx="1758462" cy="1223645"/>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8820" cy="1223894"/>
                          </a:xfrm>
                          <a:prstGeom prst="rect">
                            <a:avLst/>
                          </a:prstGeom>
                          <a:noFill/>
                          <a:ln>
                            <a:noFill/>
                          </a:ln>
                        </pic:spPr>
                      </pic:pic>
                    </a:graphicData>
                  </a:graphic>
                </wp:inline>
              </w:drawing>
            </w:r>
          </w:p>
        </w:tc>
        <w:tc>
          <w:tcPr>
            <w:tcW w:w="3870" w:type="dxa"/>
            <w:shd w:val="clear" w:color="auto" w:fill="auto"/>
          </w:tcPr>
          <w:p w14:paraId="7C8FBB2D" w14:textId="77777777" w:rsidR="00AA0516" w:rsidRDefault="00AA0516" w:rsidP="00C761C0">
            <w:pPr>
              <w:spacing w:line="240" w:lineRule="auto"/>
            </w:pPr>
          </w:p>
          <w:p w14:paraId="310C9B32" w14:textId="77777777" w:rsidR="00AA0516" w:rsidRPr="007B222B" w:rsidRDefault="00AA0516" w:rsidP="00AA0516">
            <w:pPr>
              <w:spacing w:line="240" w:lineRule="auto"/>
            </w:pPr>
            <m:oMathPara>
              <m:oMathParaPr>
                <m:jc m:val="left"/>
              </m:oMathParaPr>
              <m:oMath>
                <m:r>
                  <w:rPr>
                    <w:rFonts w:ascii="Cambria Math" w:hAnsi="Cambria Math"/>
                  </w:rPr>
                  <m:t>θ=</m:t>
                </m:r>
                <m:f>
                  <m:fPr>
                    <m:ctrlPr>
                      <w:rPr>
                        <w:rFonts w:ascii="Cambria Math" w:hAnsi="Cambria Math"/>
                        <w:i/>
                      </w:rPr>
                    </m:ctrlPr>
                  </m:fPr>
                  <m:num>
                    <m:r>
                      <w:rPr>
                        <w:rFonts w:ascii="Cambria Math" w:hAnsi="Cambria Math"/>
                      </w:rPr>
                      <m:t>arc length</m:t>
                    </m:r>
                  </m:num>
                  <m:den>
                    <m:r>
                      <w:rPr>
                        <w:rFonts w:ascii="Cambria Math" w:hAnsi="Cambria Math"/>
                      </w:rPr>
                      <m:t>radius</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oMath>
            </m:oMathPara>
          </w:p>
          <w:p w14:paraId="4832E57F" w14:textId="77777777" w:rsidR="00AA0516" w:rsidRDefault="00AA0516" w:rsidP="00C761C0">
            <w:pPr>
              <w:spacing w:line="240" w:lineRule="auto"/>
            </w:pPr>
          </w:p>
        </w:tc>
      </w:tr>
    </w:tbl>
    <w:p w14:paraId="5D3C223A" w14:textId="77777777" w:rsidR="00AA0516" w:rsidRDefault="00AA0516" w:rsidP="00C761C0">
      <w:pPr>
        <w:spacing w:line="240" w:lineRule="auto"/>
      </w:pPr>
    </w:p>
    <w:p w14:paraId="74D2FA5F" w14:textId="6DCCD184" w:rsidR="007946A9" w:rsidRPr="007B222B" w:rsidRDefault="00822CE9" w:rsidP="007946A9">
      <w:pPr>
        <w:spacing w:line="240" w:lineRule="auto"/>
      </w:pPr>
      <w:r>
        <w:t xml:space="preserve">In rotational motion, we will be dealing with the evolution of the rotation angle </w:t>
      </w:r>
      <m:oMath>
        <m:r>
          <w:rPr>
            <w:rFonts w:ascii="Cambria Math" w:hAnsi="Cambria Math"/>
          </w:rPr>
          <m:t>θ</m:t>
        </m:r>
      </m:oMath>
      <w:r w:rsidR="008B7B16">
        <w:t xml:space="preserve"> and angular velocity</w:t>
      </w:r>
      <w:r w:rsidR="009A21A6">
        <w:t xml:space="preserve"> </w:t>
      </w:r>
      <m:oMath>
        <m:r>
          <w:rPr>
            <w:rFonts w:ascii="Cambria Math" w:hAnsi="Cambria Math"/>
          </w:rPr>
          <m:t>ω</m:t>
        </m:r>
      </m:oMath>
      <w:r w:rsidR="008B7B16">
        <w:t xml:space="preserve"> (also called angular frequency)</w:t>
      </w:r>
      <w:r w:rsidR="00092270">
        <w:t xml:space="preserve"> </w:t>
      </w:r>
      <w:r w:rsidR="008B7B16">
        <w:t>with time.</w:t>
      </w:r>
      <w:r w:rsidR="007946A9">
        <w:t xml:space="preserve"> </w:t>
      </w:r>
      <w:r w:rsidR="0053468A">
        <w:t xml:space="preserve"> </w:t>
      </w:r>
    </w:p>
    <w:p w14:paraId="25126481" w14:textId="2509E6BC" w:rsidR="0078100B" w:rsidRDefault="0078100B" w:rsidP="00C761C0">
      <w:pPr>
        <w:spacing w:line="240" w:lineRule="auto"/>
      </w:pPr>
    </w:p>
    <w:tbl>
      <w:tblPr>
        <w:tblStyle w:val="TableGrid"/>
        <w:tblW w:w="0" w:type="auto"/>
        <w:tblLook w:val="04A0" w:firstRow="1" w:lastRow="0" w:firstColumn="1" w:lastColumn="0" w:noHBand="0" w:noVBand="1"/>
      </w:tblPr>
      <w:tblGrid>
        <w:gridCol w:w="4788"/>
        <w:gridCol w:w="4788"/>
      </w:tblGrid>
      <w:tr w:rsidR="00D42D69" w14:paraId="01A0142C" w14:textId="77777777" w:rsidTr="00D42D69">
        <w:tc>
          <w:tcPr>
            <w:tcW w:w="4788" w:type="dxa"/>
          </w:tcPr>
          <w:p w14:paraId="6ED0EB9F" w14:textId="5803FD2F" w:rsidR="00D42D69" w:rsidRPr="00B70571" w:rsidRDefault="00FA6ABB" w:rsidP="00FA6ABB">
            <w:pPr>
              <w:spacing w:line="240" w:lineRule="auto"/>
              <w:jc w:val="center"/>
              <w:rPr>
                <w:b/>
              </w:rPr>
            </w:pPr>
            <w:r w:rsidRPr="00B70571">
              <w:rPr>
                <w:b/>
              </w:rPr>
              <w:t>Translational Motion</w:t>
            </w:r>
          </w:p>
        </w:tc>
        <w:tc>
          <w:tcPr>
            <w:tcW w:w="4788" w:type="dxa"/>
          </w:tcPr>
          <w:p w14:paraId="5FEC26F9" w14:textId="7D7BBF0B" w:rsidR="00D42D69" w:rsidRPr="00B70571" w:rsidRDefault="00FA6ABB" w:rsidP="00FA6ABB">
            <w:pPr>
              <w:spacing w:line="240" w:lineRule="auto"/>
              <w:jc w:val="center"/>
              <w:rPr>
                <w:b/>
              </w:rPr>
            </w:pPr>
            <w:r w:rsidRPr="00B70571">
              <w:rPr>
                <w:b/>
              </w:rPr>
              <w:t>Rotational Motion</w:t>
            </w:r>
          </w:p>
        </w:tc>
      </w:tr>
      <w:tr w:rsidR="00D42D69" w14:paraId="65E12A94" w14:textId="77777777" w:rsidTr="00D42D69">
        <w:tc>
          <w:tcPr>
            <w:tcW w:w="4788" w:type="dxa"/>
          </w:tcPr>
          <w:p w14:paraId="41D8AD3B" w14:textId="6CAC765C" w:rsidR="00D42D69" w:rsidRDefault="000A7154" w:rsidP="000A7154">
            <w:pPr>
              <w:spacing w:line="240" w:lineRule="auto"/>
            </w:pPr>
            <w:r>
              <w:t xml:space="preserve">Linear displacement </w:t>
            </w:r>
            <m:oMath>
              <m:r>
                <w:rPr>
                  <w:rFonts w:ascii="Cambria Math" w:hAnsi="Cambria Math"/>
                </w:rPr>
                <m:t>∆x=x-</m:t>
              </m:r>
              <m:sSub>
                <m:sSubPr>
                  <m:ctrlPr>
                    <w:rPr>
                      <w:rFonts w:ascii="Cambria Math" w:hAnsi="Cambria Math"/>
                      <w:i/>
                    </w:rPr>
                  </m:ctrlPr>
                </m:sSubPr>
                <m:e>
                  <m:r>
                    <w:rPr>
                      <w:rFonts w:ascii="Cambria Math" w:hAnsi="Cambria Math"/>
                    </w:rPr>
                    <m:t>x</m:t>
                  </m:r>
                </m:e>
                <m:sub>
                  <m:r>
                    <w:rPr>
                      <w:rFonts w:ascii="Cambria Math" w:hAnsi="Cambria Math"/>
                    </w:rPr>
                    <m:t>0</m:t>
                  </m:r>
                </m:sub>
              </m:sSub>
            </m:oMath>
          </w:p>
        </w:tc>
        <w:tc>
          <w:tcPr>
            <w:tcW w:w="4788" w:type="dxa"/>
          </w:tcPr>
          <w:p w14:paraId="307A7B83" w14:textId="5439C645" w:rsidR="00D42D69" w:rsidRDefault="000A7154" w:rsidP="00C761C0">
            <w:pPr>
              <w:spacing w:line="240" w:lineRule="auto"/>
            </w:pPr>
            <w:r>
              <w:t xml:space="preserve">Angular displacement </w:t>
            </w:r>
            <m:oMath>
              <m:r>
                <w:rPr>
                  <w:rFonts w:ascii="Cambria Math" w:hAnsi="Cambria Math"/>
                </w:rPr>
                <m:t>∆θ=θ-</m:t>
              </m:r>
              <m:sSub>
                <m:sSubPr>
                  <m:ctrlPr>
                    <w:rPr>
                      <w:rFonts w:ascii="Cambria Math" w:hAnsi="Cambria Math"/>
                      <w:i/>
                    </w:rPr>
                  </m:ctrlPr>
                </m:sSubPr>
                <m:e>
                  <m:r>
                    <w:rPr>
                      <w:rFonts w:ascii="Cambria Math" w:hAnsi="Cambria Math"/>
                    </w:rPr>
                    <m:t>θ</m:t>
                  </m:r>
                </m:e>
                <m:sub>
                  <m:r>
                    <w:rPr>
                      <w:rFonts w:ascii="Cambria Math" w:hAnsi="Cambria Math"/>
                    </w:rPr>
                    <m:t>0</m:t>
                  </m:r>
                </m:sub>
              </m:sSub>
            </m:oMath>
          </w:p>
        </w:tc>
      </w:tr>
      <w:tr w:rsidR="000A7154" w14:paraId="63FBA027" w14:textId="77777777" w:rsidTr="00D42D69">
        <w:tc>
          <w:tcPr>
            <w:tcW w:w="4788" w:type="dxa"/>
          </w:tcPr>
          <w:p w14:paraId="0A2B4F61" w14:textId="580BFF6B" w:rsidR="000A7154" w:rsidRDefault="000A7154" w:rsidP="00C761C0">
            <w:pPr>
              <w:spacing w:line="240" w:lineRule="auto"/>
            </w:pPr>
            <w:r>
              <w:t xml:space="preserve">Linear velocity </w:t>
            </w:r>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∆t</m:t>
                  </m:r>
                </m:den>
              </m:f>
              <w:proofErr w:type="gramStart"/>
              <m:r>
                <w:rPr>
                  <w:rFonts w:ascii="Cambria Math" w:hAnsi="Cambria Math"/>
                </w:rPr>
                <m:t xml:space="preserve">  </m:t>
              </m:r>
              <w:proofErr w:type="gramEnd"/>
              <m:d>
                <m:dPr>
                  <m:ctrlPr>
                    <w:rPr>
                      <w:rFonts w:ascii="Cambria Math" w:hAnsi="Cambria Math"/>
                      <w:i/>
                    </w:rPr>
                  </m:ctrlPr>
                </m:dPr>
                <m:e>
                  <m:f>
                    <m:fPr>
                      <m:type m:val="lin"/>
                      <m:ctrlPr>
                        <w:rPr>
                          <w:rFonts w:ascii="Cambria Math" w:hAnsi="Cambria Math"/>
                          <w:i/>
                        </w:rPr>
                      </m:ctrlPr>
                    </m:fPr>
                    <m:num>
                      <m:r>
                        <w:rPr>
                          <w:rFonts w:ascii="Cambria Math" w:hAnsi="Cambria Math"/>
                        </w:rPr>
                        <m:t>m</m:t>
                      </m:r>
                    </m:num>
                    <m:den>
                      <m:r>
                        <w:rPr>
                          <w:rFonts w:ascii="Cambria Math" w:hAnsi="Cambria Math"/>
                        </w:rPr>
                        <m:t>s</m:t>
                      </m:r>
                    </m:den>
                  </m:f>
                </m:e>
              </m:d>
            </m:oMath>
          </w:p>
        </w:tc>
        <w:tc>
          <w:tcPr>
            <w:tcW w:w="4788" w:type="dxa"/>
          </w:tcPr>
          <w:p w14:paraId="3A90E706" w14:textId="5F529D63" w:rsidR="000A7154" w:rsidRDefault="000A7154" w:rsidP="00C761C0">
            <w:pPr>
              <w:spacing w:line="240" w:lineRule="auto"/>
            </w:pPr>
            <w:r>
              <w:t xml:space="preserve">Angular velocity </w:t>
            </w:r>
            <m:oMath>
              <m:acc>
                <m:accPr>
                  <m:chr m:val="̅"/>
                  <m:ctrlPr>
                    <w:rPr>
                      <w:rFonts w:ascii="Cambria Math" w:hAnsi="Cambria Math"/>
                      <w:i/>
                    </w:rPr>
                  </m:ctrlPr>
                </m:accPr>
                <m:e>
                  <m:r>
                    <w:rPr>
                      <w:rFonts w:ascii="Cambria Math" w:hAnsi="Cambria Math"/>
                    </w:rPr>
                    <m:t>ω</m:t>
                  </m:r>
                </m:e>
              </m:acc>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∆t</m:t>
                  </m:r>
                </m:den>
              </m:f>
              <w:proofErr w:type="gramStart"/>
              <m:r>
                <w:rPr>
                  <w:rFonts w:ascii="Cambria Math" w:hAnsi="Cambria Math"/>
                </w:rPr>
                <m:t xml:space="preserve">  </m:t>
              </m:r>
              <w:proofErr w:type="gramEnd"/>
              <m:d>
                <m:dPr>
                  <m:ctrlPr>
                    <w:rPr>
                      <w:rFonts w:ascii="Cambria Math" w:hAnsi="Cambria Math"/>
                      <w:i/>
                    </w:rPr>
                  </m:ctrlPr>
                </m:dPr>
                <m:e>
                  <m:f>
                    <m:fPr>
                      <m:type m:val="lin"/>
                      <m:ctrlPr>
                        <w:rPr>
                          <w:rFonts w:ascii="Cambria Math" w:hAnsi="Cambria Math"/>
                          <w:i/>
                        </w:rPr>
                      </m:ctrlPr>
                    </m:fPr>
                    <m:num>
                      <m:r>
                        <w:rPr>
                          <w:rFonts w:ascii="Cambria Math" w:hAnsi="Cambria Math"/>
                        </w:rPr>
                        <m:t>rad</m:t>
                      </m:r>
                    </m:num>
                    <m:den>
                      <m:r>
                        <w:rPr>
                          <w:rFonts w:ascii="Cambria Math" w:hAnsi="Cambria Math"/>
                        </w:rPr>
                        <m:t>s</m:t>
                      </m:r>
                    </m:den>
                  </m:f>
                </m:e>
              </m:d>
            </m:oMath>
          </w:p>
        </w:tc>
      </w:tr>
      <w:tr w:rsidR="000A7154" w14:paraId="3A990D4C" w14:textId="77777777" w:rsidTr="00D42D69">
        <w:tc>
          <w:tcPr>
            <w:tcW w:w="4788" w:type="dxa"/>
          </w:tcPr>
          <w:p w14:paraId="473BE33E" w14:textId="7F6CBFEB" w:rsidR="000A7154" w:rsidRDefault="000A7154" w:rsidP="00C761C0">
            <w:pPr>
              <w:spacing w:line="240" w:lineRule="auto"/>
            </w:pPr>
            <w:r>
              <w:t xml:space="preserve">Linear acceleration </w:t>
            </w: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w:proofErr w:type="gramStart"/>
              <m:r>
                <w:rPr>
                  <w:rFonts w:ascii="Cambria Math" w:hAnsi="Cambria Math"/>
                </w:rPr>
                <m:t xml:space="preserve">  </m:t>
              </m:r>
              <w:proofErr w:type="gramEnd"/>
              <m:d>
                <m:dPr>
                  <m:ctrlPr>
                    <w:rPr>
                      <w:rFonts w:ascii="Cambria Math" w:hAnsi="Cambria Math"/>
                      <w:i/>
                    </w:rPr>
                  </m:ctrlPr>
                </m:dPr>
                <m:e>
                  <m:f>
                    <m:fPr>
                      <m:type m:val="lin"/>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w:p>
        </w:tc>
        <w:tc>
          <w:tcPr>
            <w:tcW w:w="4788" w:type="dxa"/>
          </w:tcPr>
          <w:p w14:paraId="5F898AA7" w14:textId="0A0B9C3A" w:rsidR="000A7154" w:rsidRDefault="000A7154" w:rsidP="00C761C0">
            <w:pPr>
              <w:spacing w:line="240" w:lineRule="auto"/>
            </w:pPr>
            <w:r>
              <w:t xml:space="preserve">Angular acceleration </w:t>
            </w:r>
            <m:oMath>
              <m:acc>
                <m:accPr>
                  <m:chr m:val="̅"/>
                  <m:ctrlPr>
                    <w:rPr>
                      <w:rFonts w:ascii="Cambria Math" w:hAnsi="Cambria Math"/>
                      <w:i/>
                    </w:rPr>
                  </m:ctrlPr>
                </m:accPr>
                <m:e>
                  <m:r>
                    <w:rPr>
                      <w:rFonts w:ascii="Cambria Math" w:hAnsi="Cambria Math"/>
                    </w:rPr>
                    <m:t>α</m:t>
                  </m:r>
                </m:e>
              </m:acc>
              <m:r>
                <w:rPr>
                  <w:rFonts w:ascii="Cambria Math" w:hAnsi="Cambria Math"/>
                </w:rPr>
                <m:t>=</m:t>
              </m:r>
              <m:f>
                <m:fPr>
                  <m:ctrlPr>
                    <w:rPr>
                      <w:rFonts w:ascii="Cambria Math" w:hAnsi="Cambria Math"/>
                      <w:i/>
                    </w:rPr>
                  </m:ctrlPr>
                </m:fPr>
                <m:num>
                  <m:r>
                    <w:rPr>
                      <w:rFonts w:ascii="Cambria Math" w:hAnsi="Cambria Math"/>
                    </w:rPr>
                    <m:t>∆ω</m:t>
                  </m:r>
                </m:num>
                <m:den>
                  <m:r>
                    <w:rPr>
                      <w:rFonts w:ascii="Cambria Math" w:hAnsi="Cambria Math"/>
                    </w:rPr>
                    <m:t>∆t</m:t>
                  </m:r>
                </m:den>
              </m:f>
              <w:proofErr w:type="gramStart"/>
              <m:r>
                <w:rPr>
                  <w:rFonts w:ascii="Cambria Math" w:hAnsi="Cambria Math"/>
                </w:rPr>
                <m:t xml:space="preserve">  </m:t>
              </m:r>
              <w:proofErr w:type="gramEnd"/>
              <m:d>
                <m:dPr>
                  <m:ctrlPr>
                    <w:rPr>
                      <w:rFonts w:ascii="Cambria Math" w:hAnsi="Cambria Math"/>
                      <w:i/>
                    </w:rPr>
                  </m:ctrlPr>
                </m:dPr>
                <m:e>
                  <m:f>
                    <m:fPr>
                      <m:type m:val="lin"/>
                      <m:ctrlPr>
                        <w:rPr>
                          <w:rFonts w:ascii="Cambria Math" w:hAnsi="Cambria Math"/>
                          <w:i/>
                        </w:rPr>
                      </m:ctrlPr>
                    </m:fPr>
                    <m:num>
                      <m:r>
                        <w:rPr>
                          <w:rFonts w:ascii="Cambria Math" w:hAnsi="Cambria Math"/>
                        </w:rPr>
                        <m:t>rad</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w:p>
        </w:tc>
      </w:tr>
      <w:tr w:rsidR="000A7154" w14:paraId="0932F557" w14:textId="77777777" w:rsidTr="00D42D69">
        <w:tc>
          <w:tcPr>
            <w:tcW w:w="4788" w:type="dxa"/>
          </w:tcPr>
          <w:p w14:paraId="1C9FF447" w14:textId="77777777" w:rsidR="000A7154" w:rsidRDefault="000A7154" w:rsidP="00C761C0">
            <w:pPr>
              <w:spacing w:line="240" w:lineRule="auto"/>
            </w:pPr>
          </w:p>
        </w:tc>
        <w:tc>
          <w:tcPr>
            <w:tcW w:w="4788" w:type="dxa"/>
          </w:tcPr>
          <w:p w14:paraId="3F6B0F33" w14:textId="77777777" w:rsidR="000A7154" w:rsidRDefault="000A7154" w:rsidP="00C761C0">
            <w:pPr>
              <w:spacing w:line="240" w:lineRule="auto"/>
            </w:pPr>
          </w:p>
        </w:tc>
      </w:tr>
    </w:tbl>
    <w:p w14:paraId="4DA67BBC" w14:textId="77777777" w:rsidR="0078100B" w:rsidRDefault="0078100B" w:rsidP="00C761C0">
      <w:pPr>
        <w:spacing w:line="240" w:lineRule="auto"/>
      </w:pPr>
    </w:p>
    <w:p w14:paraId="1F7CA9FB" w14:textId="130B6B15" w:rsidR="005C3F85" w:rsidRPr="007B222B" w:rsidRDefault="005271BC" w:rsidP="00C761C0">
      <w:pPr>
        <w:spacing w:line="240" w:lineRule="auto"/>
      </w:pPr>
      <w:r>
        <w:t xml:space="preserve">Note that in general a </w:t>
      </w:r>
      <w:r w:rsidR="009307CD">
        <w:t xml:space="preserve">point of a rotating body </w:t>
      </w:r>
      <w:r>
        <w:t>can have</w:t>
      </w:r>
      <w:r w:rsidR="009307CD">
        <w:t xml:space="preserve"> at any moment </w:t>
      </w:r>
      <w:r w:rsidR="0093259D">
        <w:t>a linear acceleration</w:t>
      </w:r>
      <w:r w:rsidR="00C11051">
        <w:t xml:space="preserve"> </w:t>
      </w:r>
      <m:oMath>
        <m:r>
          <w:rPr>
            <w:rFonts w:ascii="Cambria Math" w:hAnsi="Cambria Math"/>
          </w:rPr>
          <m:t>a</m:t>
        </m:r>
      </m:oMath>
      <w:r>
        <w:t xml:space="preserve"> that has two </w:t>
      </w:r>
      <w:r w:rsidR="00E34DAC">
        <w:t xml:space="preserve">orthogonal </w:t>
      </w:r>
      <w:r>
        <w:t xml:space="preserve">components </w:t>
      </w:r>
      <m:oMath>
        <m:sSub>
          <m:sSubPr>
            <m:ctrlPr>
              <w:rPr>
                <w:rFonts w:ascii="Cambria Math" w:hAnsi="Cambria Math"/>
                <w:i/>
                <w:sz w:val="22"/>
              </w:rPr>
            </m:ctrlPr>
          </m:sSubPr>
          <m:e>
            <m:r>
              <w:rPr>
                <w:rFonts w:ascii="Cambria Math" w:hAnsi="Cambria Math"/>
              </w:rPr>
              <m:t>a</m:t>
            </m:r>
          </m:e>
          <m:sub>
            <m:r>
              <w:rPr>
                <w:rFonts w:ascii="Cambria Math" w:hAnsi="Cambria Math"/>
              </w:rPr>
              <m:t>tangential</m:t>
            </m:r>
          </m:sub>
        </m:sSub>
      </m:oMath>
      <w:r>
        <w:t xml:space="preserve"> and </w:t>
      </w:r>
      <m:oMath>
        <m:sSub>
          <m:sSubPr>
            <m:ctrlPr>
              <w:rPr>
                <w:rFonts w:ascii="Cambria Math" w:hAnsi="Cambria Math"/>
                <w:i/>
                <w:sz w:val="22"/>
              </w:rPr>
            </m:ctrlPr>
          </m:sSubPr>
          <m:e>
            <m:r>
              <w:rPr>
                <w:rFonts w:ascii="Cambria Math" w:hAnsi="Cambria Math"/>
              </w:rPr>
              <m:t>a</m:t>
            </m:r>
          </m:e>
          <m:sub>
            <m:r>
              <w:rPr>
                <w:rFonts w:ascii="Cambria Math" w:hAnsi="Cambria Math"/>
              </w:rPr>
              <m:t>centripetal</m:t>
            </m:r>
          </m:sub>
        </m:sSub>
        <m:r>
          <w:rPr>
            <w:rFonts w:ascii="Cambria Math" w:hAnsi="Cambria Math"/>
            <w:sz w:val="22"/>
          </w:rPr>
          <m:t>.</m:t>
        </m:r>
      </m:oMath>
    </w:p>
    <w:p w14:paraId="0C91D79B" w14:textId="77777777" w:rsidR="005C3F85" w:rsidRDefault="005C3F85" w:rsidP="00C761C0">
      <w:pPr>
        <w:spacing w:line="240" w:lineRule="auto"/>
      </w:pPr>
    </w:p>
    <w:tbl>
      <w:tblPr>
        <w:tblStyle w:val="TableGrid"/>
        <w:tblW w:w="0" w:type="auto"/>
        <w:tblLook w:val="04A0" w:firstRow="1" w:lastRow="0" w:firstColumn="1" w:lastColumn="0" w:noHBand="0" w:noVBand="1"/>
      </w:tblPr>
      <w:tblGrid>
        <w:gridCol w:w="4788"/>
        <w:gridCol w:w="4788"/>
      </w:tblGrid>
      <w:tr w:rsidR="000768C0" w14:paraId="76AD0473" w14:textId="77777777" w:rsidTr="000768C0">
        <w:tc>
          <w:tcPr>
            <w:tcW w:w="4788" w:type="dxa"/>
          </w:tcPr>
          <w:p w14:paraId="1D17A64D" w14:textId="77777777" w:rsidR="000768C0" w:rsidRDefault="000768C0" w:rsidP="00C761C0">
            <w:pPr>
              <w:spacing w:line="240" w:lineRule="auto"/>
            </w:pPr>
            <w:r>
              <w:rPr>
                <w:noProof/>
              </w:rPr>
              <w:drawing>
                <wp:inline distT="0" distB="0" distL="0" distR="0" wp14:anchorId="7D24D993" wp14:editId="1FF22CC3">
                  <wp:extent cx="1600200" cy="1291590"/>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563" cy="1291883"/>
                          </a:xfrm>
                          <a:prstGeom prst="rect">
                            <a:avLst/>
                          </a:prstGeom>
                          <a:noFill/>
                          <a:ln>
                            <a:noFill/>
                          </a:ln>
                        </pic:spPr>
                      </pic:pic>
                    </a:graphicData>
                  </a:graphic>
                </wp:inline>
              </w:drawing>
            </w:r>
          </w:p>
          <w:p w14:paraId="4FCFDA9F" w14:textId="74EE2289" w:rsidR="007B1CF7" w:rsidRPr="00C8289F" w:rsidRDefault="007B1CF7" w:rsidP="00C761C0">
            <w:pPr>
              <w:spacing w:line="240" w:lineRule="auto"/>
            </w:pPr>
            <m:oMathPara>
              <m:oMathParaPr>
                <m:jc m:val="left"/>
              </m:oMathParaPr>
              <m:oMath>
                <m:r>
                  <w:rPr>
                    <w:rFonts w:ascii="Cambria Math" w:hAnsi="Cambria Math"/>
                  </w:rPr>
                  <m:t>ω=2π</m:t>
                </m:r>
                <m:r>
                  <w:rPr>
                    <w:rFonts w:ascii="Cambria Math" w:hAnsi="Cambria Math"/>
                  </w:rPr>
                  <m:t>f</m:t>
                </m:r>
              </m:oMath>
            </m:oMathPara>
          </w:p>
          <w:p w14:paraId="01A383C4" w14:textId="41DD093D" w:rsidR="000768C0" w:rsidRPr="00C8289F" w:rsidRDefault="00C8289F" w:rsidP="00C761C0">
            <w:pPr>
              <w:spacing w:line="240" w:lineRule="auto"/>
            </w:pPr>
            <m:oMathPara>
              <m:oMathParaPr>
                <m:jc m:val="left"/>
              </m:oMathParaPr>
              <m:oMath>
                <m:r>
                  <w:rPr>
                    <w:rFonts w:ascii="Cambria Math" w:hAnsi="Cambria Math"/>
                  </w:rPr>
                  <m:t>f=1/T</m:t>
                </m:r>
              </m:oMath>
            </m:oMathPara>
          </w:p>
        </w:tc>
        <w:tc>
          <w:tcPr>
            <w:tcW w:w="4788" w:type="dxa"/>
          </w:tcPr>
          <w:p w14:paraId="4443D819" w14:textId="499F6C29" w:rsidR="000768C0" w:rsidRPr="000768C0" w:rsidRDefault="000768C0" w:rsidP="000768C0">
            <w:pPr>
              <w:spacing w:line="240" w:lineRule="auto"/>
            </w:pPr>
            <m:oMath>
              <m:r>
                <w:rPr>
                  <w:rFonts w:ascii="Cambria Math" w:hAnsi="Cambria Math"/>
                </w:rPr>
                <m:t>v=</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r∆θ</m:t>
                  </m:r>
                </m:num>
                <m:den>
                  <m:r>
                    <w:rPr>
                      <w:rFonts w:ascii="Cambria Math" w:hAnsi="Cambria Math"/>
                    </w:rPr>
                    <m:t>∆t</m:t>
                  </m:r>
                </m:den>
              </m:f>
              <m:r>
                <w:rPr>
                  <w:rFonts w:ascii="Cambria Math" w:hAnsi="Cambria Math"/>
                </w:rPr>
                <m:t>=rω</m:t>
              </m:r>
            </m:oMath>
            <w:r w:rsidR="0026705B">
              <w:t xml:space="preserve"> </w:t>
            </w:r>
          </w:p>
          <w:p w14:paraId="3AF0EAC4" w14:textId="77777777" w:rsidR="000768C0" w:rsidRDefault="000768C0" w:rsidP="000768C0">
            <w:pPr>
              <w:spacing w:line="240" w:lineRule="auto"/>
            </w:pPr>
          </w:p>
          <w:p w14:paraId="245554FC" w14:textId="5C161B61" w:rsidR="000768C0" w:rsidRPr="00857FD7" w:rsidRDefault="00857FD7" w:rsidP="0026705B">
            <w:pPr>
              <w:spacing w:line="240" w:lineRule="auto"/>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tangential</m:t>
                    </m:r>
                  </m:sub>
                </m:sSub>
                <m:r>
                  <w:rPr>
                    <w:rFonts w:ascii="Cambria Math" w:hAnsi="Cambria Math"/>
                  </w:rPr>
                  <m:t>=r</m:t>
                </m:r>
                <m:r>
                  <w:rPr>
                    <w:rFonts w:ascii="Cambria Math" w:hAnsi="Cambria Math"/>
                  </w:rPr>
                  <m:t>α</m:t>
                </m:r>
              </m:oMath>
            </m:oMathPara>
          </w:p>
          <w:p w14:paraId="78AA12D9" w14:textId="77777777" w:rsidR="00857FD7" w:rsidRDefault="00857FD7" w:rsidP="0026705B">
            <w:pPr>
              <w:spacing w:line="240" w:lineRule="auto"/>
            </w:pPr>
          </w:p>
          <w:p w14:paraId="795F3751" w14:textId="07D5E64F" w:rsidR="00857FD7" w:rsidRPr="004236F4" w:rsidRDefault="004236F4" w:rsidP="0026705B">
            <w:pPr>
              <w:spacing w:line="240" w:lineRule="auto"/>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centripetal</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r>
                  <w:rPr>
                    <w:rFonts w:ascii="Cambria Math" w:hAnsi="Cambria Math"/>
                  </w:rPr>
                  <m:t>r</m:t>
                </m:r>
                <m:sSup>
                  <m:sSupPr>
                    <m:ctrlPr>
                      <w:rPr>
                        <w:rFonts w:ascii="Cambria Math" w:hAnsi="Cambria Math"/>
                        <w:i/>
                      </w:rPr>
                    </m:ctrlPr>
                  </m:sSupPr>
                  <m:e>
                    <m:r>
                      <w:rPr>
                        <w:rFonts w:ascii="Cambria Math" w:hAnsi="Cambria Math"/>
                      </w:rPr>
                      <m:t>ω</m:t>
                    </m:r>
                  </m:e>
                  <m:sup>
                    <m:r>
                      <w:rPr>
                        <w:rFonts w:ascii="Cambria Math" w:hAnsi="Cambria Math"/>
                      </w:rPr>
                      <m:t>2</m:t>
                    </m:r>
                  </m:sup>
                </m:sSup>
              </m:oMath>
            </m:oMathPara>
          </w:p>
          <w:p w14:paraId="54DA1782" w14:textId="77777777" w:rsidR="009455EC" w:rsidRDefault="009455EC" w:rsidP="0026705B">
            <w:pPr>
              <w:spacing w:line="240" w:lineRule="auto"/>
            </w:pPr>
          </w:p>
          <w:p w14:paraId="7902ACD3" w14:textId="75942802" w:rsidR="009455EC" w:rsidRPr="000768C0" w:rsidRDefault="007B1CF7" w:rsidP="0026705B">
            <w:pPr>
              <w:spacing w:line="240" w:lineRule="auto"/>
            </w:pPr>
            <w:r w:rsidRPr="00322DF8">
              <w:rPr>
                <w:b/>
              </w:rPr>
              <w:t>For uniform circular motion</w:t>
            </w:r>
            <w:r>
              <w:t>:</w:t>
            </w:r>
            <w:r w:rsidR="007873CE">
              <w:t xml:space="preserve"> </w:t>
            </w:r>
            <m:oMath>
              <m:r>
                <w:rPr>
                  <w:rFonts w:ascii="Cambria Math" w:hAnsi="Cambria Math"/>
                </w:rPr>
                <m:t xml:space="preserve">α=0 so </m:t>
              </m:r>
              <m:sSub>
                <m:sSubPr>
                  <m:ctrlPr>
                    <w:rPr>
                      <w:rFonts w:ascii="Cambria Math" w:hAnsi="Cambria Math"/>
                      <w:i/>
                    </w:rPr>
                  </m:ctrlPr>
                </m:sSubPr>
                <m:e>
                  <m:r>
                    <w:rPr>
                      <w:rFonts w:ascii="Cambria Math" w:hAnsi="Cambria Math"/>
                    </w:rPr>
                    <m:t>a</m:t>
                  </m:r>
                </m:e>
                <m:sub>
                  <m:r>
                    <w:rPr>
                      <w:rFonts w:ascii="Cambria Math" w:hAnsi="Cambria Math"/>
                    </w:rPr>
                    <m:t>tangential</m:t>
                  </m:r>
                </m:sub>
              </m:sSub>
              <m:r>
                <w:rPr>
                  <w:rFonts w:ascii="Cambria Math" w:hAnsi="Cambria Math"/>
                </w:rPr>
                <m:t>=0</m:t>
              </m:r>
            </m:oMath>
            <w:r w:rsidR="00643A86">
              <w:t>.</w:t>
            </w:r>
          </w:p>
        </w:tc>
      </w:tr>
    </w:tbl>
    <w:p w14:paraId="52090B7B" w14:textId="0F51B83E" w:rsidR="005C3F85" w:rsidRDefault="005C3F85" w:rsidP="00C761C0">
      <w:pPr>
        <w:spacing w:line="240" w:lineRule="auto"/>
      </w:pPr>
    </w:p>
    <w:p w14:paraId="2A58F78D" w14:textId="77777777" w:rsidR="003D034A" w:rsidRDefault="003D034A" w:rsidP="00C761C0">
      <w:pPr>
        <w:spacing w:line="240" w:lineRule="auto"/>
      </w:pPr>
    </w:p>
    <w:p w14:paraId="7B941D3B" w14:textId="77777777" w:rsidR="00043647" w:rsidRDefault="00675545" w:rsidP="00C761C0">
      <w:pPr>
        <w:spacing w:line="240" w:lineRule="auto"/>
      </w:pPr>
      <w:r w:rsidRPr="008B35DA">
        <w:rPr>
          <w:b/>
          <w:u w:val="single"/>
        </w:rPr>
        <w:t>Example</w:t>
      </w:r>
      <w:r>
        <w:t xml:space="preserve">: </w:t>
      </w:r>
    </w:p>
    <w:p w14:paraId="4D12845B" w14:textId="77777777" w:rsidR="00193DF3" w:rsidRDefault="00043647" w:rsidP="00C761C0">
      <w:pPr>
        <w:spacing w:line="240" w:lineRule="auto"/>
      </w:pPr>
      <w:r>
        <w:t xml:space="preserve">(a) </w:t>
      </w:r>
      <w:r w:rsidR="003F51A1">
        <w:t>What is the linear speed of a child seated 1.2 m from the center of a steadily rotating merry-</w:t>
      </w:r>
    </w:p>
    <w:p w14:paraId="23A688F5" w14:textId="5A6C80C8" w:rsidR="00EF29A0" w:rsidRDefault="003F51A1" w:rsidP="00C761C0">
      <w:pPr>
        <w:spacing w:line="240" w:lineRule="auto"/>
      </w:pPr>
      <w:proofErr w:type="gramStart"/>
      <w:r>
        <w:t>go</w:t>
      </w:r>
      <w:proofErr w:type="gramEnd"/>
      <w:r>
        <w:t>-round that makes one complete revolution in 4 s?</w:t>
      </w:r>
      <w:r w:rsidR="00675545">
        <w:t xml:space="preserve"> </w:t>
      </w:r>
    </w:p>
    <w:p w14:paraId="50DF4B7A" w14:textId="77777777" w:rsidR="00803943" w:rsidRDefault="00803943" w:rsidP="00C761C0">
      <w:pPr>
        <w:spacing w:line="240" w:lineRule="auto"/>
      </w:pPr>
    </w:p>
    <w:p w14:paraId="215F56AC" w14:textId="77777777" w:rsidR="00803943" w:rsidRDefault="00803943" w:rsidP="00C761C0">
      <w:pPr>
        <w:spacing w:line="240" w:lineRule="auto"/>
      </w:pPr>
    </w:p>
    <w:p w14:paraId="7088325F" w14:textId="77777777" w:rsidR="00803943" w:rsidRDefault="00803943" w:rsidP="00C761C0">
      <w:pPr>
        <w:spacing w:line="240" w:lineRule="auto"/>
      </w:pPr>
    </w:p>
    <w:p w14:paraId="12DBF1EF" w14:textId="5F5B8DC7" w:rsidR="00675545" w:rsidRDefault="00043647" w:rsidP="00C761C0">
      <w:pPr>
        <w:spacing w:line="240" w:lineRule="auto"/>
      </w:pPr>
      <w:r>
        <w:t xml:space="preserve">(b) </w:t>
      </w:r>
      <w:r w:rsidR="00BF6E19">
        <w:t>What is her</w:t>
      </w:r>
      <w:r w:rsidR="009B1EFC">
        <w:t xml:space="preserve"> acceleration?</w:t>
      </w:r>
    </w:p>
    <w:p w14:paraId="7437BB47" w14:textId="77777777" w:rsidR="009B1EFC" w:rsidRDefault="009B1EFC" w:rsidP="00C761C0">
      <w:pPr>
        <w:spacing w:line="240" w:lineRule="auto"/>
      </w:pPr>
    </w:p>
    <w:p w14:paraId="382EED65" w14:textId="77777777" w:rsidR="003D034A" w:rsidRDefault="003D034A" w:rsidP="00C761C0">
      <w:pPr>
        <w:spacing w:line="240" w:lineRule="auto"/>
      </w:pPr>
    </w:p>
    <w:p w14:paraId="7B560485" w14:textId="77777777" w:rsidR="003D034A" w:rsidRDefault="003D034A" w:rsidP="00C761C0">
      <w:pPr>
        <w:spacing w:line="240" w:lineRule="auto"/>
      </w:pPr>
    </w:p>
    <w:p w14:paraId="2DF85170" w14:textId="77777777" w:rsidR="003D034A" w:rsidRDefault="003D034A" w:rsidP="00C761C0">
      <w:pPr>
        <w:spacing w:line="240" w:lineRule="auto"/>
      </w:pPr>
    </w:p>
    <w:p w14:paraId="31B63D10" w14:textId="77777777" w:rsidR="00675545" w:rsidRDefault="00675545" w:rsidP="00C761C0">
      <w:pPr>
        <w:spacing w:line="240" w:lineRule="auto"/>
      </w:pPr>
    </w:p>
    <w:p w14:paraId="13260794" w14:textId="70B76707" w:rsidR="00AA5D81" w:rsidRDefault="00AA5D81" w:rsidP="002D399B">
      <w:pPr>
        <w:spacing w:line="480" w:lineRule="auto"/>
        <w:rPr>
          <w:b/>
        </w:rPr>
      </w:pPr>
      <w:r>
        <w:rPr>
          <w:b/>
        </w:rPr>
        <w:lastRenderedPageBreak/>
        <w:t xml:space="preserve">Kinematics Equations For Uniformly Accelerated Rotational </w:t>
      </w:r>
      <w:r w:rsidR="00815EBE">
        <w:rPr>
          <w:b/>
        </w:rPr>
        <w:t>Motion</w:t>
      </w:r>
    </w:p>
    <w:p w14:paraId="5B4F473B" w14:textId="1CCD675A" w:rsidR="00D43DD4" w:rsidRDefault="00D43DD4" w:rsidP="003D034A">
      <w:pPr>
        <w:spacing w:line="240" w:lineRule="auto"/>
      </w:pPr>
      <w:r>
        <w:t>W</w:t>
      </w:r>
      <w:r>
        <w:t xml:space="preserve">e still did not answer the question of how to describe the motion of rotation. Well, we are already familiar with the translational case of kinematics. All we need to do is to make the correct analogies and come up with the rotational kinematics formulae. As in the translational case, we will limit ourselves to the uniform (angular) acceleration case, as can be appreciated, the angle at a later time depends on how fast the machine is rotating and whether it is rotating at a constant angular velocity or with an angular acceleration. </w:t>
      </w:r>
    </w:p>
    <w:p w14:paraId="3B6CE30D" w14:textId="77777777" w:rsidR="00D43DD4" w:rsidRPr="00D43DD4" w:rsidRDefault="00D43DD4" w:rsidP="002D399B">
      <w:pPr>
        <w:spacing w:line="480" w:lineRule="auto"/>
      </w:pPr>
    </w:p>
    <w:tbl>
      <w:tblPr>
        <w:tblStyle w:val="TableGrid"/>
        <w:tblW w:w="0" w:type="auto"/>
        <w:tblLook w:val="04A0" w:firstRow="1" w:lastRow="0" w:firstColumn="1" w:lastColumn="0" w:noHBand="0" w:noVBand="1"/>
      </w:tblPr>
      <w:tblGrid>
        <w:gridCol w:w="8298"/>
      </w:tblGrid>
      <w:tr w:rsidR="00372DAD" w14:paraId="54C04FBE" w14:textId="77777777" w:rsidTr="00372DAD">
        <w:tc>
          <w:tcPr>
            <w:tcW w:w="8298" w:type="dxa"/>
          </w:tcPr>
          <w:p w14:paraId="5A499AB1" w14:textId="311CDA7E" w:rsidR="00372DAD" w:rsidRDefault="00372DAD" w:rsidP="00372DAD">
            <w:pPr>
              <w:spacing w:line="240" w:lineRule="auto"/>
            </w:pPr>
            <w:r>
              <w:t>Analogies with the linear kinematics physical quantities</w:t>
            </w:r>
          </w:p>
        </w:tc>
      </w:tr>
      <w:tr w:rsidR="00E9484E" w14:paraId="494B3F32" w14:textId="77777777" w:rsidTr="00372DAD">
        <w:tc>
          <w:tcPr>
            <w:tcW w:w="8298" w:type="dxa"/>
          </w:tcPr>
          <w:p w14:paraId="6BE19CDA" w14:textId="77777777" w:rsidR="00E9484E" w:rsidRDefault="00E9484E" w:rsidP="00372DAD">
            <w:pPr>
              <w:spacing w:line="240" w:lineRule="auto"/>
            </w:pPr>
          </w:p>
        </w:tc>
      </w:tr>
      <w:tr w:rsidR="00372DAD" w14:paraId="118862A4" w14:textId="77777777" w:rsidTr="00372DAD">
        <w:tc>
          <w:tcPr>
            <w:tcW w:w="8298" w:type="dxa"/>
          </w:tcPr>
          <w:p w14:paraId="70C004E3" w14:textId="70D18FBF" w:rsidR="00372DAD" w:rsidRDefault="006B6120" w:rsidP="006B6120">
            <w:pPr>
              <w:spacing w:line="240" w:lineRule="auto"/>
              <w:jc w:val="both"/>
            </w:pPr>
            <m:oMath>
              <m:r>
                <w:rPr>
                  <w:rFonts w:ascii="Cambria Math" w:hAnsi="Cambria Math"/>
                </w:rPr>
                <m:t>x</m:t>
              </m:r>
            </m:oMath>
            <w:r>
              <w:t xml:space="preserve">  </w:t>
            </w:r>
            <w:r w:rsidRPr="006B6120">
              <w:sym w:font="Wingdings" w:char="F0E8"/>
            </w:r>
            <w:r>
              <w:t xml:space="preserve">  </w:t>
            </w:r>
            <m:oMath>
              <m:r>
                <w:rPr>
                  <w:rFonts w:ascii="Cambria Math" w:hAnsi="Cambria Math"/>
                </w:rPr>
                <m:t>θ</m:t>
              </m:r>
            </m:oMath>
          </w:p>
        </w:tc>
      </w:tr>
      <w:tr w:rsidR="006B6120" w14:paraId="14CBCE27" w14:textId="77777777" w:rsidTr="006B6120">
        <w:trPr>
          <w:trHeight w:val="28"/>
        </w:trPr>
        <w:tc>
          <w:tcPr>
            <w:tcW w:w="8298" w:type="dxa"/>
          </w:tcPr>
          <w:p w14:paraId="383CEFE4" w14:textId="6B3C4CC3" w:rsidR="006B6120" w:rsidRDefault="006B6120" w:rsidP="006B6120">
            <w:pPr>
              <w:spacing w:line="240" w:lineRule="auto"/>
            </w:pPr>
            <m:oMath>
              <m:r>
                <w:rPr>
                  <w:rFonts w:ascii="Cambria Math" w:hAnsi="Cambria Math"/>
                </w:rPr>
                <m:t>v</m:t>
              </m:r>
            </m:oMath>
            <w:r>
              <w:t xml:space="preserve">  </w:t>
            </w:r>
            <w:r w:rsidRPr="006B6120">
              <w:sym w:font="Wingdings" w:char="F0E8"/>
            </w:r>
            <w:r>
              <w:t xml:space="preserve">  </w:t>
            </w:r>
            <m:oMath>
              <m:r>
                <w:rPr>
                  <w:rFonts w:ascii="Cambria Math" w:hAnsi="Cambria Math"/>
                </w:rPr>
                <m:t>ω</m:t>
              </m:r>
            </m:oMath>
          </w:p>
        </w:tc>
      </w:tr>
      <w:tr w:rsidR="006B6120" w14:paraId="32D4B087" w14:textId="77777777" w:rsidTr="00372DAD">
        <w:trPr>
          <w:trHeight w:val="21"/>
        </w:trPr>
        <w:tc>
          <w:tcPr>
            <w:tcW w:w="8298" w:type="dxa"/>
          </w:tcPr>
          <w:p w14:paraId="58E70C6E" w14:textId="7CD843E1" w:rsidR="006B6120" w:rsidRDefault="006B6120" w:rsidP="006B6120">
            <w:pPr>
              <w:spacing w:line="240" w:lineRule="auto"/>
            </w:pPr>
            <m:oMath>
              <m:r>
                <w:rPr>
                  <w:rFonts w:ascii="Cambria Math" w:hAnsi="Cambria Math"/>
                </w:rPr>
                <m:t>a</m:t>
              </m:r>
            </m:oMath>
            <w:r>
              <w:t xml:space="preserve">  </w:t>
            </w:r>
            <w:r w:rsidRPr="006B6120">
              <w:sym w:font="Wingdings" w:char="F0E8"/>
            </w:r>
            <w:r>
              <w:t xml:space="preserve">  </w:t>
            </w:r>
            <m:oMath>
              <m:r>
                <w:rPr>
                  <w:rFonts w:ascii="Cambria Math" w:hAnsi="Cambria Math"/>
                </w:rPr>
                <m:t>α</m:t>
              </m:r>
            </m:oMath>
          </w:p>
        </w:tc>
      </w:tr>
    </w:tbl>
    <w:p w14:paraId="05387E22" w14:textId="77777777" w:rsidR="00744B21" w:rsidRDefault="00744B21" w:rsidP="00C761C0">
      <w:pPr>
        <w:spacing w:line="240" w:lineRule="auto"/>
      </w:pPr>
    </w:p>
    <w:tbl>
      <w:tblPr>
        <w:tblStyle w:val="TableGrid"/>
        <w:tblW w:w="0" w:type="auto"/>
        <w:tblLook w:val="04A0" w:firstRow="1" w:lastRow="0" w:firstColumn="1" w:lastColumn="0" w:noHBand="0" w:noVBand="1"/>
      </w:tblPr>
      <w:tblGrid>
        <w:gridCol w:w="4788"/>
        <w:gridCol w:w="3510"/>
      </w:tblGrid>
      <w:tr w:rsidR="000953DB" w14:paraId="69A94A97" w14:textId="77777777" w:rsidTr="002D399B">
        <w:tc>
          <w:tcPr>
            <w:tcW w:w="4788" w:type="dxa"/>
          </w:tcPr>
          <w:p w14:paraId="566ABFDA" w14:textId="3FD2B8D9" w:rsidR="000953DB" w:rsidRDefault="000953DB" w:rsidP="000953DB">
            <w:pPr>
              <w:spacing w:line="240" w:lineRule="auto"/>
            </w:pPr>
            <w:r>
              <w:t>Linear Kinematics (</w:t>
            </w:r>
            <m:oMath>
              <m:r>
                <w:rPr>
                  <w:rFonts w:ascii="Cambria Math" w:hAnsi="Cambria Math"/>
                </w:rPr>
                <m:t>a=constant)</m:t>
              </m:r>
            </m:oMath>
          </w:p>
        </w:tc>
        <w:tc>
          <w:tcPr>
            <w:tcW w:w="3510" w:type="dxa"/>
          </w:tcPr>
          <w:p w14:paraId="584EFF69" w14:textId="20B0AE5C" w:rsidR="000953DB" w:rsidRDefault="000953DB" w:rsidP="000953DB">
            <w:pPr>
              <w:spacing w:line="240" w:lineRule="auto"/>
            </w:pPr>
            <w:r>
              <w:t>Angular Kinematics (</w:t>
            </w:r>
            <m:oMath>
              <m:r>
                <w:rPr>
                  <w:rFonts w:ascii="Cambria Math" w:hAnsi="Cambria Math"/>
                </w:rPr>
                <m:t>α=constant</m:t>
              </m:r>
            </m:oMath>
            <w:r>
              <w:t>)</w:t>
            </w:r>
          </w:p>
        </w:tc>
      </w:tr>
      <w:tr w:rsidR="000953DB" w14:paraId="69C1D82B" w14:textId="77777777" w:rsidTr="002D399B">
        <w:tc>
          <w:tcPr>
            <w:tcW w:w="4788" w:type="dxa"/>
          </w:tcPr>
          <w:p w14:paraId="1E9F6ED4" w14:textId="63FE4767" w:rsidR="000953DB" w:rsidRPr="00E940F2" w:rsidRDefault="00E940F2" w:rsidP="00E940F2">
            <w:pPr>
              <w:spacing w:line="240" w:lineRule="auto"/>
            </w:pPr>
            <m:oMathPara>
              <m:oMathParaPr>
                <m:jc m:val="left"/>
              </m:oMathParaP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m:t>
                </m:r>
                <m:r>
                  <w:rPr>
                    <w:rFonts w:ascii="Cambria Math" w:hAnsi="Cambria Math"/>
                  </w:rPr>
                  <m:t>t</m:t>
                </m:r>
              </m:oMath>
            </m:oMathPara>
          </w:p>
        </w:tc>
        <w:tc>
          <w:tcPr>
            <w:tcW w:w="3510" w:type="dxa"/>
          </w:tcPr>
          <w:p w14:paraId="656B8B09" w14:textId="2F04DF7A" w:rsidR="000953DB" w:rsidRPr="00E940F2" w:rsidRDefault="00FB4B3E" w:rsidP="00C761C0">
            <w:pPr>
              <w:spacing w:line="240" w:lineRule="auto"/>
            </w:pPr>
            <m:oMathPara>
              <m:oMathParaPr>
                <m:jc m:val="left"/>
              </m:oMathParaPr>
              <m:oMath>
                <m: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w:rPr>
                    <w:rFonts w:ascii="Cambria Math" w:hAnsi="Cambria Math"/>
                  </w:rPr>
                  <m:t>α</m:t>
                </m:r>
                <m:r>
                  <w:rPr>
                    <w:rFonts w:ascii="Cambria Math" w:hAnsi="Cambria Math"/>
                  </w:rPr>
                  <m:t>t</m:t>
                </m:r>
              </m:oMath>
            </m:oMathPara>
          </w:p>
        </w:tc>
      </w:tr>
      <w:tr w:rsidR="000953DB" w14:paraId="629EBD27" w14:textId="77777777" w:rsidTr="002D399B">
        <w:tc>
          <w:tcPr>
            <w:tcW w:w="4788" w:type="dxa"/>
          </w:tcPr>
          <w:p w14:paraId="4C8EEC25" w14:textId="0DA2AEB4" w:rsidR="000953DB" w:rsidRPr="00FB4B3E" w:rsidRDefault="00FB4B3E" w:rsidP="00C761C0">
            <w:pPr>
              <w:spacing w:line="240" w:lineRule="auto"/>
            </w:pPr>
            <m:oMathPara>
              <m:oMathParaPr>
                <m:jc m:val="left"/>
              </m:oMathPara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c>
          <w:tcPr>
            <w:tcW w:w="3510" w:type="dxa"/>
          </w:tcPr>
          <w:p w14:paraId="22063151" w14:textId="26CF002D" w:rsidR="000953DB" w:rsidRPr="00C7750B" w:rsidRDefault="00C7750B" w:rsidP="00C761C0">
            <w:pPr>
              <w:spacing w:line="240" w:lineRule="auto"/>
            </w:pPr>
            <m:oMathPara>
              <m:oMathParaPr>
                <m:jc m:val="left"/>
              </m:oMathParaPr>
              <m:oMath>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w:rPr>
                    <w:rFonts w:ascii="Cambria Math" w:hAnsi="Cambria Math"/>
                  </w:rPr>
                  <m:t>α</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r>
      <w:tr w:rsidR="000953DB" w14:paraId="762D7B97" w14:textId="77777777" w:rsidTr="002D399B">
        <w:tc>
          <w:tcPr>
            <w:tcW w:w="4788" w:type="dxa"/>
          </w:tcPr>
          <w:p w14:paraId="7ECB5B01" w14:textId="6885C1E2" w:rsidR="000953DB" w:rsidRPr="005D28A4" w:rsidRDefault="005D28A4" w:rsidP="00C761C0">
            <w:pPr>
              <w:spacing w:line="240" w:lineRule="auto"/>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2</m:t>
                    </m:r>
                  </m:sup>
                </m:sSup>
                <m:r>
                  <w:rPr>
                    <w:rFonts w:ascii="Cambria Math" w:hAnsi="Cambria Math"/>
                  </w:rPr>
                  <m:t>+2a∆x</m:t>
                </m:r>
              </m:oMath>
            </m:oMathPara>
          </w:p>
        </w:tc>
        <w:tc>
          <w:tcPr>
            <w:tcW w:w="3510" w:type="dxa"/>
          </w:tcPr>
          <w:p w14:paraId="5A6F2D66" w14:textId="2822A879" w:rsidR="000953DB" w:rsidRPr="005D28A4" w:rsidRDefault="005D28A4" w:rsidP="00C761C0">
            <w:pPr>
              <w:spacing w:line="240" w:lineRule="auto"/>
            </w:pPr>
            <m:oMathPara>
              <m:oMathParaPr>
                <m:jc m:val="left"/>
              </m:oMathParaPr>
              <m:oMath>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e>
                  <m:sup>
                    <m:r>
                      <w:rPr>
                        <w:rFonts w:ascii="Cambria Math" w:hAnsi="Cambria Math"/>
                      </w:rPr>
                      <m:t>2</m:t>
                    </m:r>
                  </m:sup>
                </m:sSup>
                <m:r>
                  <w:rPr>
                    <w:rFonts w:ascii="Cambria Math" w:hAnsi="Cambria Math"/>
                  </w:rPr>
                  <m:t>+2α∆θ</m:t>
                </m:r>
              </m:oMath>
            </m:oMathPara>
          </w:p>
        </w:tc>
      </w:tr>
    </w:tbl>
    <w:p w14:paraId="714FA49C" w14:textId="77777777" w:rsidR="00987000" w:rsidRDefault="00987000" w:rsidP="00C761C0">
      <w:pPr>
        <w:spacing w:line="240" w:lineRule="auto"/>
      </w:pPr>
    </w:p>
    <w:p w14:paraId="5B9E12B3" w14:textId="77777777" w:rsidR="00024BFC" w:rsidRDefault="00024BFC" w:rsidP="00024BFC">
      <w:pPr>
        <w:spacing w:line="240" w:lineRule="auto"/>
      </w:pPr>
      <w:r w:rsidRPr="008B35DA">
        <w:rPr>
          <w:b/>
          <w:u w:val="single"/>
        </w:rPr>
        <w:t>Example</w:t>
      </w:r>
      <w:r>
        <w:t xml:space="preserve">: </w:t>
      </w:r>
    </w:p>
    <w:p w14:paraId="6C9133CD" w14:textId="77777777" w:rsidR="00024BFC" w:rsidRDefault="00024BFC" w:rsidP="00C761C0">
      <w:pPr>
        <w:spacing w:line="240" w:lineRule="auto"/>
      </w:pPr>
      <w:r>
        <w:t xml:space="preserve">A rotor is accelerated from rest to 20,000 rpm in 5 minutes. </w:t>
      </w:r>
    </w:p>
    <w:p w14:paraId="2942306D" w14:textId="77777777" w:rsidR="00F12130" w:rsidRDefault="00F12130" w:rsidP="00C761C0">
      <w:pPr>
        <w:spacing w:line="240" w:lineRule="auto"/>
      </w:pPr>
    </w:p>
    <w:p w14:paraId="634B9499" w14:textId="7276FED2" w:rsidR="00744B21" w:rsidRDefault="00024BFC" w:rsidP="00C761C0">
      <w:pPr>
        <w:spacing w:line="240" w:lineRule="auto"/>
      </w:pPr>
      <w:r>
        <w:t>(a) What is its average angular acceleration?</w:t>
      </w:r>
    </w:p>
    <w:p w14:paraId="0EFED564" w14:textId="77777777" w:rsidR="00F12130" w:rsidRDefault="00F12130" w:rsidP="00C761C0">
      <w:pPr>
        <w:spacing w:line="240" w:lineRule="auto"/>
      </w:pPr>
    </w:p>
    <w:p w14:paraId="770AFEC9" w14:textId="77777777" w:rsidR="00F12130" w:rsidRDefault="00F12130" w:rsidP="00C761C0">
      <w:pPr>
        <w:spacing w:line="240" w:lineRule="auto"/>
      </w:pPr>
    </w:p>
    <w:p w14:paraId="75F73F3E" w14:textId="77777777" w:rsidR="00F12130" w:rsidRDefault="00F12130" w:rsidP="00C761C0">
      <w:pPr>
        <w:spacing w:line="240" w:lineRule="auto"/>
      </w:pPr>
    </w:p>
    <w:p w14:paraId="65909EE7" w14:textId="63A7087B" w:rsidR="00744B21" w:rsidRDefault="00024BFC" w:rsidP="00C761C0">
      <w:pPr>
        <w:spacing w:line="240" w:lineRule="auto"/>
      </w:pPr>
      <w:r>
        <w:t xml:space="preserve">(b) </w:t>
      </w:r>
      <w:r w:rsidR="004E7C56">
        <w:t>Through how many revolutions has the centrifuge rotor turned during its acceleration period?</w:t>
      </w:r>
    </w:p>
    <w:p w14:paraId="3CF6E36F" w14:textId="77777777" w:rsidR="00313A3D" w:rsidRDefault="00313A3D" w:rsidP="00C761C0">
      <w:pPr>
        <w:spacing w:line="240" w:lineRule="auto"/>
      </w:pPr>
    </w:p>
    <w:p w14:paraId="667FE885" w14:textId="77777777" w:rsidR="00313A3D" w:rsidRDefault="00313A3D" w:rsidP="00C761C0">
      <w:pPr>
        <w:spacing w:line="240" w:lineRule="auto"/>
      </w:pPr>
    </w:p>
    <w:p w14:paraId="5408364B" w14:textId="77777777" w:rsidR="00313A3D" w:rsidRDefault="00313A3D" w:rsidP="00C761C0">
      <w:pPr>
        <w:spacing w:line="240" w:lineRule="auto"/>
      </w:pPr>
    </w:p>
    <w:p w14:paraId="01A214C0" w14:textId="77777777" w:rsidR="00024BFC" w:rsidRDefault="00024BFC" w:rsidP="00C761C0">
      <w:pPr>
        <w:spacing w:line="240" w:lineRule="auto"/>
      </w:pPr>
    </w:p>
    <w:p w14:paraId="4202BAAE" w14:textId="3835D125" w:rsidR="00024BFC" w:rsidRDefault="00326AC6" w:rsidP="00C761C0">
      <w:pPr>
        <w:spacing w:line="240" w:lineRule="auto"/>
      </w:pPr>
      <w:r>
        <w:rPr>
          <w:b/>
        </w:rPr>
        <w:t>Rolling Motion</w:t>
      </w:r>
    </w:p>
    <w:p w14:paraId="5BEF4EA0" w14:textId="77777777" w:rsidR="00313A3D" w:rsidRDefault="00313A3D" w:rsidP="00C761C0">
      <w:pPr>
        <w:spacing w:line="240" w:lineRule="auto"/>
      </w:pPr>
    </w:p>
    <w:p w14:paraId="184AFD3A" w14:textId="4B3C01C5" w:rsidR="00952BE4" w:rsidRDefault="00806FE1" w:rsidP="00C761C0">
      <w:pPr>
        <w:spacing w:line="240" w:lineRule="auto"/>
      </w:pPr>
      <w:r>
        <w:t>This refers to r</w:t>
      </w:r>
      <w:r w:rsidR="00952BE4">
        <w:t xml:space="preserve">olling without slipping. Familiar in everyday life: </w:t>
      </w:r>
      <w:r w:rsidR="007657E8">
        <w:t xml:space="preserve">a ball, wheels of a car or a bicycle. </w:t>
      </w:r>
    </w:p>
    <w:p w14:paraId="363CB6DB" w14:textId="77777777" w:rsidR="00097577" w:rsidRDefault="00097577" w:rsidP="00C761C0">
      <w:pPr>
        <w:spacing w:line="240" w:lineRule="auto"/>
      </w:pPr>
    </w:p>
    <w:p w14:paraId="523FBC82" w14:textId="30D1A504" w:rsidR="00097577" w:rsidRDefault="00097577" w:rsidP="00C761C0">
      <w:pPr>
        <w:spacing w:line="240" w:lineRule="auto"/>
      </w:pPr>
      <w:r>
        <w:t>Rolling motion involves both rotation and translation.</w:t>
      </w:r>
      <w:r w:rsidR="0009696C">
        <w:t xml:space="preserve"> The linear speed of the center in a rolling motion is the same as the speed of a point at the rim.</w:t>
      </w:r>
    </w:p>
    <w:p w14:paraId="722FB5F8" w14:textId="77777777" w:rsidR="00097577" w:rsidRDefault="00097577" w:rsidP="00C761C0">
      <w:pPr>
        <w:spacing w:line="240" w:lineRule="auto"/>
      </w:pPr>
    </w:p>
    <w:p w14:paraId="568FF7CA" w14:textId="3B31E1B8" w:rsidR="00097577" w:rsidRDefault="00161371" w:rsidP="00C761C0">
      <w:pPr>
        <w:spacing w:line="240" w:lineRule="auto"/>
      </w:pPr>
      <w:r w:rsidRPr="00161371">
        <w:drawing>
          <wp:inline distT="0" distB="0" distL="0" distR="0" wp14:anchorId="50DF6F54" wp14:editId="36ED0BDC">
            <wp:extent cx="2171700" cy="1363840"/>
            <wp:effectExtent l="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4065" cy="1365325"/>
                    </a:xfrm>
                    <a:prstGeom prst="rect">
                      <a:avLst/>
                    </a:prstGeom>
                    <a:noFill/>
                    <a:ln>
                      <a:noFill/>
                    </a:ln>
                  </pic:spPr>
                </pic:pic>
              </a:graphicData>
            </a:graphic>
          </wp:inline>
        </w:drawing>
      </w:r>
    </w:p>
    <w:p w14:paraId="6BD4F9DB" w14:textId="77777777" w:rsidR="008065F1" w:rsidRDefault="008065F1" w:rsidP="00C761C0">
      <w:pPr>
        <w:spacing w:line="240" w:lineRule="auto"/>
      </w:pPr>
    </w:p>
    <w:p w14:paraId="092FF5FC" w14:textId="5A832FC8" w:rsidR="008065F1" w:rsidRDefault="008065F1" w:rsidP="008065F1">
      <w:pPr>
        <w:spacing w:line="240" w:lineRule="auto"/>
      </w:pPr>
      <w:r w:rsidRPr="008B35DA">
        <w:rPr>
          <w:b/>
          <w:u w:val="single"/>
        </w:rPr>
        <w:t>Example</w:t>
      </w:r>
      <w:r>
        <w:t xml:space="preserve">: </w:t>
      </w:r>
      <w:r w:rsidR="00AF253F">
        <w:t xml:space="preserve">A bicycle slows down uniformly from 8.4 m/s to rest over a distance of 115 m. </w:t>
      </w:r>
      <w:r w:rsidR="00BA0914">
        <w:t>If the radius of the wheels of this bicycle is 34 cm,</w:t>
      </w:r>
      <w:r w:rsidR="00EF5D0E">
        <w:t xml:space="preserve"> determine</w:t>
      </w:r>
    </w:p>
    <w:p w14:paraId="74568084" w14:textId="71388FC6" w:rsidR="00BA0914" w:rsidRDefault="00BA0914" w:rsidP="008065F1">
      <w:pPr>
        <w:spacing w:line="240" w:lineRule="auto"/>
      </w:pPr>
      <w:r>
        <w:t xml:space="preserve">(a) </w:t>
      </w:r>
      <w:r w:rsidR="00EF5D0E">
        <w:t>T</w:t>
      </w:r>
      <w:r w:rsidR="00D967F1">
        <w:t>he angular velocity of the wheels at the initial instant.</w:t>
      </w:r>
    </w:p>
    <w:p w14:paraId="42E21B6F" w14:textId="77777777" w:rsidR="00D967F1" w:rsidRDefault="00D967F1" w:rsidP="008065F1">
      <w:pPr>
        <w:spacing w:line="240" w:lineRule="auto"/>
      </w:pPr>
    </w:p>
    <w:p w14:paraId="3EECC05A" w14:textId="77777777" w:rsidR="003D034A" w:rsidRDefault="003D034A" w:rsidP="008065F1">
      <w:pPr>
        <w:spacing w:line="240" w:lineRule="auto"/>
      </w:pPr>
    </w:p>
    <w:p w14:paraId="6707F2BD" w14:textId="745E76E2" w:rsidR="00D967F1" w:rsidRDefault="00D967F1" w:rsidP="008065F1">
      <w:pPr>
        <w:spacing w:line="240" w:lineRule="auto"/>
      </w:pPr>
      <w:r>
        <w:lastRenderedPageBreak/>
        <w:t xml:space="preserve">(b) </w:t>
      </w:r>
      <w:r w:rsidR="00EF5D0E">
        <w:t>T</w:t>
      </w:r>
      <w:r>
        <w:t>he total number of revolutions each wheel rotates in coming to a rest.</w:t>
      </w:r>
    </w:p>
    <w:p w14:paraId="36F81899" w14:textId="77777777" w:rsidR="00D967F1" w:rsidRDefault="00D967F1" w:rsidP="008065F1">
      <w:pPr>
        <w:spacing w:line="240" w:lineRule="auto"/>
      </w:pPr>
    </w:p>
    <w:p w14:paraId="1B83BB89" w14:textId="6703C2BF" w:rsidR="00D967F1" w:rsidRDefault="00D967F1" w:rsidP="008065F1">
      <w:pPr>
        <w:spacing w:line="240" w:lineRule="auto"/>
      </w:pPr>
      <w:r>
        <w:t xml:space="preserve">(c) </w:t>
      </w:r>
      <w:r w:rsidR="002B1B9B">
        <w:t>The angular acceleration of the wheel</w:t>
      </w:r>
      <w:r w:rsidR="00EF5D0E">
        <w:t>s</w:t>
      </w:r>
      <w:r w:rsidR="002B1B9B">
        <w:t>.</w:t>
      </w:r>
    </w:p>
    <w:p w14:paraId="429D6588" w14:textId="77777777" w:rsidR="002B1B9B" w:rsidRDefault="002B1B9B" w:rsidP="008065F1">
      <w:pPr>
        <w:spacing w:line="240" w:lineRule="auto"/>
      </w:pPr>
    </w:p>
    <w:p w14:paraId="40386842" w14:textId="77777777" w:rsidR="002B1B9B" w:rsidRDefault="002B1B9B" w:rsidP="008065F1">
      <w:pPr>
        <w:spacing w:line="240" w:lineRule="auto"/>
      </w:pPr>
    </w:p>
    <w:p w14:paraId="62149C20" w14:textId="77777777" w:rsidR="00381E19" w:rsidRDefault="00381E19" w:rsidP="008065F1">
      <w:pPr>
        <w:spacing w:line="240" w:lineRule="auto"/>
      </w:pPr>
    </w:p>
    <w:p w14:paraId="4F04878A" w14:textId="49207976" w:rsidR="002B1B9B" w:rsidRDefault="00555DF0" w:rsidP="008065F1">
      <w:pPr>
        <w:spacing w:line="240" w:lineRule="auto"/>
      </w:pPr>
      <w:r>
        <w:t xml:space="preserve">(d) </w:t>
      </w:r>
      <w:r w:rsidR="00EF5D0E">
        <w:t>The time it took to come to a stop.</w:t>
      </w:r>
    </w:p>
    <w:p w14:paraId="03A54C24" w14:textId="77777777" w:rsidR="00326AC6" w:rsidRDefault="00326AC6" w:rsidP="00C761C0">
      <w:pPr>
        <w:spacing w:line="240" w:lineRule="auto"/>
      </w:pPr>
    </w:p>
    <w:p w14:paraId="104984CD" w14:textId="77777777" w:rsidR="00F12130" w:rsidRDefault="00F12130" w:rsidP="00C761C0">
      <w:pPr>
        <w:spacing w:line="240" w:lineRule="auto"/>
      </w:pPr>
    </w:p>
    <w:p w14:paraId="6F78736D" w14:textId="77777777" w:rsidR="00F12130" w:rsidRDefault="00F12130" w:rsidP="00C761C0">
      <w:pPr>
        <w:spacing w:line="240" w:lineRule="auto"/>
      </w:pPr>
    </w:p>
    <w:p w14:paraId="30007A93" w14:textId="77777777" w:rsidR="00D94C66" w:rsidRDefault="00D94C66" w:rsidP="00C761C0">
      <w:pPr>
        <w:spacing w:line="240" w:lineRule="auto"/>
      </w:pPr>
    </w:p>
    <w:p w14:paraId="1D6B1BA4" w14:textId="77777777" w:rsidR="00D94C66" w:rsidRDefault="00D94C66" w:rsidP="00C761C0">
      <w:pPr>
        <w:spacing w:line="240" w:lineRule="auto"/>
      </w:pPr>
    </w:p>
    <w:p w14:paraId="7AF11D52" w14:textId="77777777" w:rsidR="00F12130" w:rsidRDefault="00F12130" w:rsidP="00C761C0">
      <w:pPr>
        <w:spacing w:line="240" w:lineRule="auto"/>
      </w:pPr>
    </w:p>
    <w:p w14:paraId="157B9D84" w14:textId="33B994F6" w:rsidR="00190EF5" w:rsidRDefault="00FA20E3" w:rsidP="00C761C0">
      <w:pPr>
        <w:spacing w:line="240" w:lineRule="auto"/>
      </w:pPr>
      <w:r>
        <w:rPr>
          <w:b/>
        </w:rPr>
        <w:t>Torque (Rotational Force)</w:t>
      </w:r>
    </w:p>
    <w:p w14:paraId="0FF1B5CB" w14:textId="77777777" w:rsidR="00190EF5" w:rsidRDefault="00190EF5" w:rsidP="00C761C0">
      <w:pPr>
        <w:spacing w:line="240" w:lineRule="auto"/>
      </w:pPr>
    </w:p>
    <w:p w14:paraId="42569DD4" w14:textId="10B29D15" w:rsidR="00190EF5" w:rsidRDefault="00FA20E3" w:rsidP="00C761C0">
      <w:pPr>
        <w:spacing w:line="240" w:lineRule="auto"/>
      </w:pPr>
      <w:r>
        <w:t>The answer to the question of why objects rotate, i.e., what causes rotation, is, as you might imagine, a rotational force called torque.</w:t>
      </w:r>
      <w:r w:rsidR="00E71DA0">
        <w:t xml:space="preserve"> </w:t>
      </w:r>
      <w:r w:rsidR="00AC19D4">
        <w:t xml:space="preserve">Just like linear force, rotational force, i.e., torque, is a vector. </w:t>
      </w:r>
      <w:r w:rsidR="004E05AD">
        <w:t>It can be + (</w:t>
      </w:r>
      <w:r w:rsidR="00EE2A94">
        <w:t>counterclockwise</w:t>
      </w:r>
      <w:r w:rsidR="00FA6A52">
        <w:t xml:space="preserve"> rotation</w:t>
      </w:r>
      <w:r w:rsidR="004E05AD">
        <w:t>) or – (</w:t>
      </w:r>
      <w:r w:rsidR="00EE2A94">
        <w:t>clockwise</w:t>
      </w:r>
      <w:r w:rsidR="00FA6A52">
        <w:t xml:space="preserve"> rotation</w:t>
      </w:r>
      <w:r w:rsidR="004E05AD">
        <w:t xml:space="preserve">). </w:t>
      </w:r>
      <w:r w:rsidR="00AC19D4">
        <w:t xml:space="preserve">Its symbol </w:t>
      </w:r>
      <m:oMath>
        <m:r>
          <w:rPr>
            <w:rFonts w:ascii="Cambria Math" w:hAnsi="Cambria Math"/>
          </w:rPr>
          <m:t>τ</m:t>
        </m:r>
      </m:oMath>
      <w:r w:rsidR="00AC19D4">
        <w:t>, the Greek letter “tau.”</w:t>
      </w:r>
      <w:r w:rsidR="00E71DA0">
        <w:t xml:space="preserve">  </w:t>
      </w:r>
    </w:p>
    <w:p w14:paraId="6D2E8782" w14:textId="77777777" w:rsidR="00314669" w:rsidRDefault="00314669" w:rsidP="00C761C0">
      <w:pPr>
        <w:spacing w:line="240" w:lineRule="auto"/>
      </w:pPr>
    </w:p>
    <w:p w14:paraId="2D118947" w14:textId="0CFEA869" w:rsidR="00314669" w:rsidRDefault="00DE23B3" w:rsidP="00C761C0">
      <w:pPr>
        <w:spacing w:line="240" w:lineRule="auto"/>
      </w:pPr>
      <w:r w:rsidRPr="00DE23B3">
        <w:drawing>
          <wp:inline distT="0" distB="0" distL="0" distR="0" wp14:anchorId="7F035FAD" wp14:editId="31125F24">
            <wp:extent cx="2514600" cy="1483002"/>
            <wp:effectExtent l="0" t="0" r="0" b="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5951" cy="1483799"/>
                    </a:xfrm>
                    <a:prstGeom prst="rect">
                      <a:avLst/>
                    </a:prstGeom>
                    <a:noFill/>
                    <a:ln>
                      <a:noFill/>
                    </a:ln>
                  </pic:spPr>
                </pic:pic>
              </a:graphicData>
            </a:graphic>
          </wp:inline>
        </w:drawing>
      </w:r>
    </w:p>
    <w:p w14:paraId="0D35C038" w14:textId="77777777" w:rsidR="00A96C90" w:rsidRDefault="00A96C90" w:rsidP="00C761C0">
      <w:pPr>
        <w:spacing w:line="240" w:lineRule="auto"/>
      </w:pPr>
    </w:p>
    <w:p w14:paraId="719463C0" w14:textId="27E5A47D" w:rsidR="00FA20E3" w:rsidRDefault="00C84A44" w:rsidP="00C761C0">
      <w:pPr>
        <w:spacing w:line="240" w:lineRule="auto"/>
      </w:pPr>
      <w:r>
        <w:t>If a given force F is applied to a point a distance r from a pivot point, it generates a torque, which is given by</w:t>
      </w:r>
    </w:p>
    <w:p w14:paraId="2D9AD4E2" w14:textId="293706C4" w:rsidR="00C84A44" w:rsidRDefault="00CB501C" w:rsidP="00C761C0">
      <w:pPr>
        <w:spacing w:line="240" w:lineRule="auto"/>
      </w:pPr>
      <m:oMathPara>
        <m:oMath>
          <m:r>
            <w:rPr>
              <w:rFonts w:ascii="Cambria Math" w:hAnsi="Cambria Math"/>
            </w:rPr>
            <m:t>τ=</m:t>
          </m:r>
          <m:r>
            <w:rPr>
              <w:rFonts w:ascii="Cambria Math" w:hAnsi="Cambria Math"/>
            </w:rPr>
            <m:t>r</m:t>
          </m:r>
          <m:r>
            <w:rPr>
              <w:rFonts w:ascii="Cambria Math" w:hAnsi="Cambria Math"/>
            </w:rPr>
            <m:t xml:space="preserve"> </m:t>
          </m:r>
          <m:r>
            <w:rPr>
              <w:rFonts w:ascii="Cambria Math" w:hAnsi="Cambria Math"/>
            </w:rPr>
            <m:t>F</m:t>
          </m:r>
          <m:r>
            <w:rPr>
              <w:rFonts w:ascii="Cambria Math" w:hAnsi="Cambria Math"/>
            </w:rPr>
            <m:t xml:space="preserve">sinθ= </m:t>
          </m:r>
          <m:r>
            <w:rPr>
              <w:rFonts w:ascii="Cambria Math" w:hAnsi="Cambria Math"/>
            </w:rPr>
            <m:t>r</m:t>
          </m:r>
          <m:sSub>
            <m:sSubPr>
              <m:ctrlPr>
                <w:rPr>
                  <w:rFonts w:ascii="Cambria Math" w:hAnsi="Cambria Math"/>
                  <w:i/>
                </w:rPr>
              </m:ctrlPr>
            </m:sSubPr>
            <m:e>
              <m:r>
                <w:rPr>
                  <w:rFonts w:ascii="Cambria Math" w:hAnsi="Cambria Math"/>
                </w:rPr>
                <m:t xml:space="preserve"> </m:t>
              </m:r>
              <m:r>
                <w:rPr>
                  <w:rFonts w:ascii="Cambria Math" w:hAnsi="Cambria Math"/>
                </w:rPr>
                <m:t>F</m:t>
              </m:r>
            </m:e>
            <m:sub>
              <m:r>
                <w:rPr>
                  <w:rFonts w:ascii="Cambria Math" w:hAnsi="Cambria Math"/>
                </w:rPr>
                <m:t>⊥</m:t>
              </m:r>
            </m:sub>
          </m:sSub>
        </m:oMath>
      </m:oMathPara>
    </w:p>
    <w:p w14:paraId="2FE426B4" w14:textId="77777777" w:rsidR="00C84A44" w:rsidRDefault="00C84A44" w:rsidP="00C761C0">
      <w:pPr>
        <w:spacing w:line="240" w:lineRule="auto"/>
      </w:pPr>
    </w:p>
    <w:p w14:paraId="7DBA246A" w14:textId="77777777" w:rsidR="009A015D" w:rsidRDefault="009A015D" w:rsidP="00C761C0">
      <w:pPr>
        <w:spacing w:line="240" w:lineRule="auto"/>
      </w:pPr>
      <w:r>
        <w:t xml:space="preserve">The unit of torque is N.m. </w:t>
      </w:r>
    </w:p>
    <w:p w14:paraId="3B1DD632" w14:textId="77777777" w:rsidR="009A015D" w:rsidRDefault="009A015D" w:rsidP="00C761C0">
      <w:pPr>
        <w:spacing w:line="240" w:lineRule="auto"/>
      </w:pPr>
    </w:p>
    <w:p w14:paraId="2EC3000E" w14:textId="6913E3FA" w:rsidR="009C298D" w:rsidRDefault="00EA7467" w:rsidP="00C761C0">
      <w:pPr>
        <w:spacing w:line="240" w:lineRule="auto"/>
      </w:pPr>
      <w:r>
        <w:t xml:space="preserve">If there is more than one force simultaneously exerted then the net torque is the vector sum of the individual torques of the applied forces. </w:t>
      </w:r>
    </w:p>
    <w:p w14:paraId="7FFE4F85" w14:textId="77777777" w:rsidR="00C20F74" w:rsidRDefault="00C20F74" w:rsidP="00C761C0">
      <w:pPr>
        <w:spacing w:line="240" w:lineRule="auto"/>
      </w:pPr>
    </w:p>
    <w:p w14:paraId="31102BEF" w14:textId="77777777" w:rsidR="00D94C66" w:rsidRDefault="00D94C66" w:rsidP="00C761C0">
      <w:pPr>
        <w:spacing w:line="240" w:lineRule="auto"/>
      </w:pPr>
    </w:p>
    <w:p w14:paraId="547242FE" w14:textId="77777777" w:rsidR="00D94C66" w:rsidRDefault="00D94C66" w:rsidP="00C761C0">
      <w:pPr>
        <w:spacing w:line="240" w:lineRule="auto"/>
      </w:pPr>
      <w:bookmarkStart w:id="0" w:name="_GoBack"/>
      <w:bookmarkEnd w:id="0"/>
    </w:p>
    <w:p w14:paraId="5A3D8CFD" w14:textId="05A1F69D" w:rsidR="00C20F74" w:rsidRDefault="009A015D" w:rsidP="00C761C0">
      <w:pPr>
        <w:spacing w:line="240" w:lineRule="auto"/>
      </w:pPr>
      <w:r w:rsidRPr="008B35DA">
        <w:rPr>
          <w:b/>
          <w:u w:val="single"/>
        </w:rPr>
        <w:t>Example</w:t>
      </w:r>
      <w:r>
        <w:t>:</w:t>
      </w:r>
      <w:r w:rsidR="00AF1211">
        <w:t xml:space="preserve"> </w:t>
      </w:r>
      <w:r>
        <w:t>A person exerts a force of 45 N on the end of a door 84-cm wide.</w:t>
      </w:r>
      <w:r w:rsidR="00542744">
        <w:t xml:space="preserve"> </w:t>
      </w:r>
      <w:r w:rsidR="00E6702D">
        <w:t>Determine</w:t>
      </w:r>
      <w:r w:rsidR="001107EB">
        <w:t xml:space="preserve"> the resulting </w:t>
      </w:r>
      <w:r w:rsidR="00AF1211">
        <w:t xml:space="preserve">torque if the force is exerted (a) perpendicular to the door, (b) at a </w:t>
      </w:r>
      <m:oMath>
        <m:r>
          <w:rPr>
            <w:rFonts w:ascii="Cambria Math" w:hAnsi="Cambria Math"/>
          </w:rPr>
          <m:t>60°</m:t>
        </m:r>
      </m:oMath>
      <w:r w:rsidR="00E3064B">
        <w:t xml:space="preserve"> angle to the face of the door, and (c) </w:t>
      </w:r>
      <m:oMath>
        <m:r>
          <w:rPr>
            <w:rFonts w:ascii="Cambria Math" w:hAnsi="Cambria Math"/>
          </w:rPr>
          <m:t>0°</m:t>
        </m:r>
      </m:oMath>
      <w:r w:rsidR="00E3064B">
        <w:t xml:space="preserve"> angle? </w:t>
      </w:r>
    </w:p>
    <w:p w14:paraId="7C68C0ED" w14:textId="77777777" w:rsidR="00911AE5" w:rsidRDefault="00911AE5" w:rsidP="00C761C0">
      <w:pPr>
        <w:spacing w:line="240" w:lineRule="auto"/>
      </w:pPr>
    </w:p>
    <w:p w14:paraId="59BE2D25" w14:textId="77777777" w:rsidR="00911AE5" w:rsidRDefault="00911AE5" w:rsidP="00C761C0">
      <w:pPr>
        <w:spacing w:line="240" w:lineRule="auto"/>
      </w:pPr>
    </w:p>
    <w:p w14:paraId="6FD6D7C1" w14:textId="77777777" w:rsidR="00911AE5" w:rsidRDefault="00911AE5" w:rsidP="00C761C0">
      <w:pPr>
        <w:spacing w:line="240" w:lineRule="auto"/>
      </w:pPr>
    </w:p>
    <w:p w14:paraId="201FF5DC" w14:textId="77777777" w:rsidR="00911AE5" w:rsidRDefault="00911AE5" w:rsidP="00C761C0">
      <w:pPr>
        <w:spacing w:line="240" w:lineRule="auto"/>
      </w:pPr>
    </w:p>
    <w:p w14:paraId="0527BE62" w14:textId="77777777" w:rsidR="00911AE5" w:rsidRDefault="00911AE5" w:rsidP="00C761C0">
      <w:pPr>
        <w:spacing w:line="240" w:lineRule="auto"/>
      </w:pPr>
    </w:p>
    <w:p w14:paraId="7E620C1C" w14:textId="5519490B" w:rsidR="00433626" w:rsidRDefault="009E38E3" w:rsidP="00C761C0">
      <w:pPr>
        <w:spacing w:line="240" w:lineRule="auto"/>
      </w:pPr>
      <w:r w:rsidRPr="008B35DA">
        <w:rPr>
          <w:b/>
          <w:u w:val="single"/>
        </w:rPr>
        <w:t>Example</w:t>
      </w:r>
      <w:r>
        <w:t>: A solid cylinder is pivoted ab</w:t>
      </w:r>
      <w:r w:rsidR="00DE0D5C">
        <w:t>out a frictionless axle, about which it can rotate freely</w:t>
      </w:r>
      <w:r>
        <w:t xml:space="preserve">. </w:t>
      </w:r>
      <w:r w:rsidR="00DE0D5C">
        <w:t xml:space="preserve">In addition to its outer body, the cylinder also has a smaller radius protrusion. </w:t>
      </w:r>
      <w:r w:rsidR="00765AEC">
        <w:t xml:space="preserve">Two ropes </w:t>
      </w:r>
      <w:r w:rsidR="00DE0D5C">
        <w:t xml:space="preserve">are </w:t>
      </w:r>
      <w:r w:rsidR="00765AEC">
        <w:t xml:space="preserve">wrapped around the </w:t>
      </w:r>
      <w:r w:rsidR="00DE0D5C">
        <w:t>cylinder at both diameters, and tow tension forces are applied as shown.</w:t>
      </w:r>
    </w:p>
    <w:p w14:paraId="0D7E8E88" w14:textId="77777777" w:rsidR="00433626" w:rsidRDefault="00433626" w:rsidP="00C761C0">
      <w:pPr>
        <w:spacing w:line="240" w:lineRule="auto"/>
      </w:pPr>
    </w:p>
    <w:p w14:paraId="44405205" w14:textId="2A876C9A" w:rsidR="00433626" w:rsidRDefault="00765AEC" w:rsidP="00C761C0">
      <w:pPr>
        <w:spacing w:line="240" w:lineRule="auto"/>
      </w:pPr>
      <w:r w:rsidRPr="00765AEC">
        <w:drawing>
          <wp:inline distT="0" distB="0" distL="0" distR="0" wp14:anchorId="0CB49116" wp14:editId="4837A404">
            <wp:extent cx="2102007" cy="1477108"/>
            <wp:effectExtent l="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2007" cy="1477108"/>
                    </a:xfrm>
                    <a:prstGeom prst="rect">
                      <a:avLst/>
                    </a:prstGeom>
                    <a:noFill/>
                    <a:ln>
                      <a:noFill/>
                    </a:ln>
                  </pic:spPr>
                </pic:pic>
              </a:graphicData>
            </a:graphic>
          </wp:inline>
        </w:drawing>
      </w:r>
    </w:p>
    <w:p w14:paraId="0050F480" w14:textId="77777777" w:rsidR="00433626" w:rsidRDefault="00433626" w:rsidP="00C761C0">
      <w:pPr>
        <w:spacing w:line="240" w:lineRule="auto"/>
      </w:pPr>
    </w:p>
    <w:p w14:paraId="4BEB5587" w14:textId="77777777" w:rsidR="0041426F" w:rsidRDefault="0041426F" w:rsidP="00C761C0">
      <w:pPr>
        <w:spacing w:line="240" w:lineRule="auto"/>
      </w:pPr>
    </w:p>
    <w:p w14:paraId="60BF77B0" w14:textId="1143C042" w:rsidR="00911AE5" w:rsidRDefault="009E38E3" w:rsidP="00C761C0">
      <w:pPr>
        <w:spacing w:line="240" w:lineRule="auto"/>
      </w:pPr>
      <w:r>
        <w:t>(a) What is the net torque</w:t>
      </w:r>
      <w:r w:rsidR="00225278">
        <w:t>, symbolically,</w:t>
      </w:r>
      <w:r>
        <w:t xml:space="preserve"> </w:t>
      </w:r>
      <w:r w:rsidR="00433626">
        <w:t>acting on the cylinder about</w:t>
      </w:r>
      <w:r w:rsidR="00765AEC">
        <w:t xml:space="preserve"> the z-axis through the center</w:t>
      </w:r>
      <w:r w:rsidR="00433626">
        <w:t xml:space="preserve">? </w:t>
      </w:r>
    </w:p>
    <w:p w14:paraId="0656A081" w14:textId="77777777" w:rsidR="00C20F74" w:rsidRDefault="00C20F74" w:rsidP="00C761C0">
      <w:pPr>
        <w:spacing w:line="240" w:lineRule="auto"/>
      </w:pPr>
    </w:p>
    <w:p w14:paraId="1E3D06E5" w14:textId="77777777" w:rsidR="0041426F" w:rsidRDefault="0041426F" w:rsidP="00C761C0">
      <w:pPr>
        <w:spacing w:line="240" w:lineRule="auto"/>
      </w:pPr>
    </w:p>
    <w:p w14:paraId="3CC07B69" w14:textId="77777777" w:rsidR="00433626" w:rsidRDefault="00433626" w:rsidP="00C761C0">
      <w:pPr>
        <w:spacing w:line="240" w:lineRule="auto"/>
      </w:pPr>
    </w:p>
    <w:p w14:paraId="3F4B4BBB" w14:textId="77777777" w:rsidR="00433626" w:rsidRDefault="00433626" w:rsidP="00C761C0">
      <w:pPr>
        <w:spacing w:line="240" w:lineRule="auto"/>
      </w:pPr>
    </w:p>
    <w:p w14:paraId="44581921" w14:textId="77777777" w:rsidR="00C20F74" w:rsidRDefault="00C20F74" w:rsidP="00C761C0">
      <w:pPr>
        <w:spacing w:line="240" w:lineRule="auto"/>
      </w:pPr>
    </w:p>
    <w:p w14:paraId="46A50BF7" w14:textId="333E9893" w:rsidR="00433626" w:rsidRDefault="00433626" w:rsidP="00C761C0">
      <w:pPr>
        <w:spacing w:line="240" w:lineRule="auto"/>
      </w:pPr>
      <w:r>
        <w:t xml:space="preserve">(b) </w:t>
      </w:r>
      <w:r w:rsidR="00225278">
        <w:t xml:space="preserve">If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=5 N</m:t>
        </m:r>
      </m:oMath>
      <w:r w:rsidR="00225278">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=1.0 m</m:t>
        </m:r>
      </m:oMath>
      <w:r w:rsidR="00126681">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=6 N</m:t>
        </m:r>
      </m:oMath>
      <w:r w:rsidR="00126681">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=0.5 m</m:t>
        </m:r>
      </m:oMath>
      <w:r w:rsidR="00EC5315">
        <w:t>, what is the magnitude and rotational direction of the net torque?</w:t>
      </w:r>
    </w:p>
    <w:p w14:paraId="44C8E410" w14:textId="77777777" w:rsidR="00433626" w:rsidRDefault="00433626" w:rsidP="00C761C0">
      <w:pPr>
        <w:spacing w:line="240" w:lineRule="auto"/>
      </w:pPr>
    </w:p>
    <w:p w14:paraId="1A9CBAE7" w14:textId="77777777" w:rsidR="000947E0" w:rsidRDefault="000947E0" w:rsidP="00C761C0">
      <w:pPr>
        <w:spacing w:line="240" w:lineRule="auto"/>
      </w:pPr>
    </w:p>
    <w:p w14:paraId="50E0EA39" w14:textId="215F0E61" w:rsidR="00C31662" w:rsidRPr="00EE6E38" w:rsidRDefault="00C31662" w:rsidP="00C761C0">
      <w:pPr>
        <w:spacing w:line="240" w:lineRule="auto"/>
      </w:pPr>
    </w:p>
    <w:sectPr w:rsidR="00C31662" w:rsidRPr="00EE6E38" w:rsidSect="007817B7">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9DB0D" w14:textId="77777777" w:rsidR="00FC6FC0" w:rsidRDefault="00FC6FC0" w:rsidP="00C55A9B">
      <w:pPr>
        <w:spacing w:line="240" w:lineRule="auto"/>
      </w:pPr>
      <w:r>
        <w:separator/>
      </w:r>
    </w:p>
  </w:endnote>
  <w:endnote w:type="continuationSeparator" w:id="0">
    <w:p w14:paraId="533A5E2A" w14:textId="77777777" w:rsidR="00FC6FC0" w:rsidRDefault="00FC6FC0" w:rsidP="00C55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0B2D0" w14:textId="77777777" w:rsidR="00FC6FC0" w:rsidRDefault="00FC6FC0" w:rsidP="00A96C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66B6D4" w14:textId="77777777" w:rsidR="00FC6FC0" w:rsidRDefault="00FC6FC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9DF0C" w14:textId="77777777" w:rsidR="00FC6FC0" w:rsidRDefault="00FC6FC0" w:rsidP="00A96C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94C66">
      <w:rPr>
        <w:rStyle w:val="PageNumber"/>
        <w:noProof/>
      </w:rPr>
      <w:t>5</w:t>
    </w:r>
    <w:r>
      <w:rPr>
        <w:rStyle w:val="PageNumber"/>
      </w:rPr>
      <w:fldChar w:fldCharType="end"/>
    </w:r>
  </w:p>
  <w:p w14:paraId="5E465E05" w14:textId="75DD093E" w:rsidR="00FC6FC0" w:rsidRDefault="00FC6FC0">
    <w:pPr>
      <w:pStyle w:val="Footer"/>
      <w:jc w:val="center"/>
    </w:pPr>
  </w:p>
  <w:p w14:paraId="4C91BC5C" w14:textId="77777777" w:rsidR="00FC6FC0" w:rsidRDefault="00FC6F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1F36C" w14:textId="77777777" w:rsidR="00FC6FC0" w:rsidRDefault="00FC6FC0" w:rsidP="00C55A9B">
      <w:pPr>
        <w:spacing w:line="240" w:lineRule="auto"/>
      </w:pPr>
      <w:r>
        <w:separator/>
      </w:r>
    </w:p>
  </w:footnote>
  <w:footnote w:type="continuationSeparator" w:id="0">
    <w:p w14:paraId="7625E921" w14:textId="77777777" w:rsidR="00FC6FC0" w:rsidRDefault="00FC6FC0" w:rsidP="00C55A9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B3056"/>
    <w:rsid w:val="000042FA"/>
    <w:rsid w:val="0000508E"/>
    <w:rsid w:val="000053D2"/>
    <w:rsid w:val="000146C5"/>
    <w:rsid w:val="00020ABF"/>
    <w:rsid w:val="00024BFC"/>
    <w:rsid w:val="00025AEA"/>
    <w:rsid w:val="00025BD5"/>
    <w:rsid w:val="000350F9"/>
    <w:rsid w:val="0003702A"/>
    <w:rsid w:val="00041EFC"/>
    <w:rsid w:val="00043647"/>
    <w:rsid w:val="00044718"/>
    <w:rsid w:val="00062370"/>
    <w:rsid w:val="00066E5A"/>
    <w:rsid w:val="00070133"/>
    <w:rsid w:val="000715E2"/>
    <w:rsid w:val="0007465E"/>
    <w:rsid w:val="000768C0"/>
    <w:rsid w:val="0008602E"/>
    <w:rsid w:val="00092270"/>
    <w:rsid w:val="000947E0"/>
    <w:rsid w:val="000953DB"/>
    <w:rsid w:val="0009696C"/>
    <w:rsid w:val="00097577"/>
    <w:rsid w:val="000A48E2"/>
    <w:rsid w:val="000A7154"/>
    <w:rsid w:val="000C2126"/>
    <w:rsid w:val="000E11BE"/>
    <w:rsid w:val="000E50A8"/>
    <w:rsid w:val="000F794F"/>
    <w:rsid w:val="00103DF7"/>
    <w:rsid w:val="00107CA7"/>
    <w:rsid w:val="001107EB"/>
    <w:rsid w:val="0011591D"/>
    <w:rsid w:val="00126681"/>
    <w:rsid w:val="00127CCF"/>
    <w:rsid w:val="00133F41"/>
    <w:rsid w:val="001344A1"/>
    <w:rsid w:val="00161371"/>
    <w:rsid w:val="0017242F"/>
    <w:rsid w:val="001877C4"/>
    <w:rsid w:val="00190EF5"/>
    <w:rsid w:val="00193DF3"/>
    <w:rsid w:val="001961BA"/>
    <w:rsid w:val="00196C2C"/>
    <w:rsid w:val="001B03D9"/>
    <w:rsid w:val="001B2526"/>
    <w:rsid w:val="001D79F9"/>
    <w:rsid w:val="001E3033"/>
    <w:rsid w:val="001E6E7E"/>
    <w:rsid w:val="002000B4"/>
    <w:rsid w:val="0020293D"/>
    <w:rsid w:val="00222747"/>
    <w:rsid w:val="00225278"/>
    <w:rsid w:val="00253F19"/>
    <w:rsid w:val="00264965"/>
    <w:rsid w:val="002657B8"/>
    <w:rsid w:val="002658EE"/>
    <w:rsid w:val="0026617F"/>
    <w:rsid w:val="00266344"/>
    <w:rsid w:val="00266A39"/>
    <w:rsid w:val="0026705B"/>
    <w:rsid w:val="002734C8"/>
    <w:rsid w:val="00273605"/>
    <w:rsid w:val="0027386B"/>
    <w:rsid w:val="00282A25"/>
    <w:rsid w:val="002868E0"/>
    <w:rsid w:val="00291CB9"/>
    <w:rsid w:val="00295D50"/>
    <w:rsid w:val="002A1C83"/>
    <w:rsid w:val="002A6C5E"/>
    <w:rsid w:val="002B0258"/>
    <w:rsid w:val="002B1B9B"/>
    <w:rsid w:val="002B22F8"/>
    <w:rsid w:val="002C2BEC"/>
    <w:rsid w:val="002C5483"/>
    <w:rsid w:val="002D1431"/>
    <w:rsid w:val="002D399B"/>
    <w:rsid w:val="002F060C"/>
    <w:rsid w:val="003007BB"/>
    <w:rsid w:val="00303232"/>
    <w:rsid w:val="003045C8"/>
    <w:rsid w:val="00313A3D"/>
    <w:rsid w:val="00314669"/>
    <w:rsid w:val="003150AA"/>
    <w:rsid w:val="00322DF8"/>
    <w:rsid w:val="00326AC6"/>
    <w:rsid w:val="00344DF9"/>
    <w:rsid w:val="00353E7E"/>
    <w:rsid w:val="00353EE4"/>
    <w:rsid w:val="00356B73"/>
    <w:rsid w:val="00357689"/>
    <w:rsid w:val="003708BD"/>
    <w:rsid w:val="00371A86"/>
    <w:rsid w:val="00372DAD"/>
    <w:rsid w:val="00381E19"/>
    <w:rsid w:val="00382DC9"/>
    <w:rsid w:val="0038700A"/>
    <w:rsid w:val="003907B9"/>
    <w:rsid w:val="00392F26"/>
    <w:rsid w:val="003A6F72"/>
    <w:rsid w:val="003B1E83"/>
    <w:rsid w:val="003C30C4"/>
    <w:rsid w:val="003C6091"/>
    <w:rsid w:val="003D034A"/>
    <w:rsid w:val="003D10AE"/>
    <w:rsid w:val="003D1AAF"/>
    <w:rsid w:val="003D30B9"/>
    <w:rsid w:val="003F4154"/>
    <w:rsid w:val="003F42BD"/>
    <w:rsid w:val="003F51A1"/>
    <w:rsid w:val="0041426F"/>
    <w:rsid w:val="004173DD"/>
    <w:rsid w:val="00420437"/>
    <w:rsid w:val="00422A69"/>
    <w:rsid w:val="004236F4"/>
    <w:rsid w:val="0043019B"/>
    <w:rsid w:val="00433626"/>
    <w:rsid w:val="00437F00"/>
    <w:rsid w:val="004417BB"/>
    <w:rsid w:val="00444531"/>
    <w:rsid w:val="0044692C"/>
    <w:rsid w:val="0045760E"/>
    <w:rsid w:val="00491990"/>
    <w:rsid w:val="00494A65"/>
    <w:rsid w:val="004A2E4B"/>
    <w:rsid w:val="004B4F6F"/>
    <w:rsid w:val="004D112B"/>
    <w:rsid w:val="004D6D71"/>
    <w:rsid w:val="004E05AD"/>
    <w:rsid w:val="004E1948"/>
    <w:rsid w:val="004E7C56"/>
    <w:rsid w:val="00502D49"/>
    <w:rsid w:val="00502E04"/>
    <w:rsid w:val="00512247"/>
    <w:rsid w:val="00512AC2"/>
    <w:rsid w:val="00523F58"/>
    <w:rsid w:val="00525A85"/>
    <w:rsid w:val="005271BC"/>
    <w:rsid w:val="0053468A"/>
    <w:rsid w:val="00542744"/>
    <w:rsid w:val="00550A6B"/>
    <w:rsid w:val="00550DF7"/>
    <w:rsid w:val="00555DF0"/>
    <w:rsid w:val="00561A2E"/>
    <w:rsid w:val="00570D71"/>
    <w:rsid w:val="00590C3D"/>
    <w:rsid w:val="005944F1"/>
    <w:rsid w:val="005A0A84"/>
    <w:rsid w:val="005C3F85"/>
    <w:rsid w:val="005C5D47"/>
    <w:rsid w:val="005D277C"/>
    <w:rsid w:val="005D28A4"/>
    <w:rsid w:val="005D3478"/>
    <w:rsid w:val="005E7256"/>
    <w:rsid w:val="005E75F2"/>
    <w:rsid w:val="005E7628"/>
    <w:rsid w:val="00600E12"/>
    <w:rsid w:val="00622062"/>
    <w:rsid w:val="006221B4"/>
    <w:rsid w:val="00624429"/>
    <w:rsid w:val="0062532D"/>
    <w:rsid w:val="006319E1"/>
    <w:rsid w:val="00643A86"/>
    <w:rsid w:val="0065148D"/>
    <w:rsid w:val="006622AD"/>
    <w:rsid w:val="00664154"/>
    <w:rsid w:val="006714E5"/>
    <w:rsid w:val="00673E03"/>
    <w:rsid w:val="00675545"/>
    <w:rsid w:val="00682EFF"/>
    <w:rsid w:val="0068376E"/>
    <w:rsid w:val="0069662F"/>
    <w:rsid w:val="00696DB0"/>
    <w:rsid w:val="006A23A2"/>
    <w:rsid w:val="006A299D"/>
    <w:rsid w:val="006A32BD"/>
    <w:rsid w:val="006A7DDC"/>
    <w:rsid w:val="006B06D5"/>
    <w:rsid w:val="006B1107"/>
    <w:rsid w:val="006B6120"/>
    <w:rsid w:val="006C2610"/>
    <w:rsid w:val="006D017A"/>
    <w:rsid w:val="006D3B6E"/>
    <w:rsid w:val="006D491D"/>
    <w:rsid w:val="006E703C"/>
    <w:rsid w:val="006F1633"/>
    <w:rsid w:val="006F7060"/>
    <w:rsid w:val="006F74DE"/>
    <w:rsid w:val="00701573"/>
    <w:rsid w:val="00702143"/>
    <w:rsid w:val="007106C1"/>
    <w:rsid w:val="007120C1"/>
    <w:rsid w:val="00712A22"/>
    <w:rsid w:val="00726A13"/>
    <w:rsid w:val="00731EEE"/>
    <w:rsid w:val="00744B21"/>
    <w:rsid w:val="007458F4"/>
    <w:rsid w:val="007508CF"/>
    <w:rsid w:val="007657E8"/>
    <w:rsid w:val="00765AEC"/>
    <w:rsid w:val="00766CDE"/>
    <w:rsid w:val="00770347"/>
    <w:rsid w:val="0078100B"/>
    <w:rsid w:val="007817B7"/>
    <w:rsid w:val="00782AC6"/>
    <w:rsid w:val="007873CE"/>
    <w:rsid w:val="00790EEF"/>
    <w:rsid w:val="007946A9"/>
    <w:rsid w:val="007951BC"/>
    <w:rsid w:val="00796CD5"/>
    <w:rsid w:val="007B1C3F"/>
    <w:rsid w:val="007B1CF7"/>
    <w:rsid w:val="007B222B"/>
    <w:rsid w:val="007C775F"/>
    <w:rsid w:val="007D11B9"/>
    <w:rsid w:val="007D383D"/>
    <w:rsid w:val="007E11B4"/>
    <w:rsid w:val="007F725D"/>
    <w:rsid w:val="00800104"/>
    <w:rsid w:val="00800FBC"/>
    <w:rsid w:val="00801FB0"/>
    <w:rsid w:val="00803484"/>
    <w:rsid w:val="00803943"/>
    <w:rsid w:val="00804042"/>
    <w:rsid w:val="008065F1"/>
    <w:rsid w:val="00806FE1"/>
    <w:rsid w:val="00807388"/>
    <w:rsid w:val="008149FD"/>
    <w:rsid w:val="00815EBE"/>
    <w:rsid w:val="00816882"/>
    <w:rsid w:val="00822CE9"/>
    <w:rsid w:val="00823E10"/>
    <w:rsid w:val="0083325C"/>
    <w:rsid w:val="00833DB6"/>
    <w:rsid w:val="008470F8"/>
    <w:rsid w:val="00847A5E"/>
    <w:rsid w:val="00857FD7"/>
    <w:rsid w:val="008845A9"/>
    <w:rsid w:val="008A2E5F"/>
    <w:rsid w:val="008A4A89"/>
    <w:rsid w:val="008A7FBC"/>
    <w:rsid w:val="008B2071"/>
    <w:rsid w:val="008B35DA"/>
    <w:rsid w:val="008B3A0E"/>
    <w:rsid w:val="008B42BA"/>
    <w:rsid w:val="008B74C0"/>
    <w:rsid w:val="008B7B16"/>
    <w:rsid w:val="008E1D83"/>
    <w:rsid w:val="008F01A0"/>
    <w:rsid w:val="008F20AF"/>
    <w:rsid w:val="009051C8"/>
    <w:rsid w:val="00910765"/>
    <w:rsid w:val="00911AE5"/>
    <w:rsid w:val="00914255"/>
    <w:rsid w:val="009252AF"/>
    <w:rsid w:val="009307CD"/>
    <w:rsid w:val="0093259D"/>
    <w:rsid w:val="00932EAB"/>
    <w:rsid w:val="00934AF3"/>
    <w:rsid w:val="0093782A"/>
    <w:rsid w:val="009455EC"/>
    <w:rsid w:val="00952BE4"/>
    <w:rsid w:val="009575DF"/>
    <w:rsid w:val="00961AF6"/>
    <w:rsid w:val="00974EB7"/>
    <w:rsid w:val="009774C0"/>
    <w:rsid w:val="00986CC7"/>
    <w:rsid w:val="00987000"/>
    <w:rsid w:val="00992147"/>
    <w:rsid w:val="009A015D"/>
    <w:rsid w:val="009A21A6"/>
    <w:rsid w:val="009A7CF9"/>
    <w:rsid w:val="009B1EFC"/>
    <w:rsid w:val="009B3056"/>
    <w:rsid w:val="009C298D"/>
    <w:rsid w:val="009C362F"/>
    <w:rsid w:val="009E38E3"/>
    <w:rsid w:val="009E46F6"/>
    <w:rsid w:val="00A12AEE"/>
    <w:rsid w:val="00A203E7"/>
    <w:rsid w:val="00A30A6C"/>
    <w:rsid w:val="00A44F83"/>
    <w:rsid w:val="00A45929"/>
    <w:rsid w:val="00A655EE"/>
    <w:rsid w:val="00A72174"/>
    <w:rsid w:val="00A74FD3"/>
    <w:rsid w:val="00A8050F"/>
    <w:rsid w:val="00A8149C"/>
    <w:rsid w:val="00A9103B"/>
    <w:rsid w:val="00A96C90"/>
    <w:rsid w:val="00AA0516"/>
    <w:rsid w:val="00AA42D0"/>
    <w:rsid w:val="00AA5D81"/>
    <w:rsid w:val="00AB5E7B"/>
    <w:rsid w:val="00AB7BA9"/>
    <w:rsid w:val="00AC19D4"/>
    <w:rsid w:val="00AC6F07"/>
    <w:rsid w:val="00AD7357"/>
    <w:rsid w:val="00AE5DB5"/>
    <w:rsid w:val="00AF1211"/>
    <w:rsid w:val="00AF253F"/>
    <w:rsid w:val="00AF6304"/>
    <w:rsid w:val="00B14314"/>
    <w:rsid w:val="00B20BEF"/>
    <w:rsid w:val="00B366AF"/>
    <w:rsid w:val="00B514D7"/>
    <w:rsid w:val="00B56C9C"/>
    <w:rsid w:val="00B655E9"/>
    <w:rsid w:val="00B660A2"/>
    <w:rsid w:val="00B70571"/>
    <w:rsid w:val="00B861FF"/>
    <w:rsid w:val="00BA0914"/>
    <w:rsid w:val="00BA2BF8"/>
    <w:rsid w:val="00BB3A01"/>
    <w:rsid w:val="00BB4330"/>
    <w:rsid w:val="00BB6B53"/>
    <w:rsid w:val="00BD2C1E"/>
    <w:rsid w:val="00BD364B"/>
    <w:rsid w:val="00BF5F1D"/>
    <w:rsid w:val="00BF6E19"/>
    <w:rsid w:val="00C11051"/>
    <w:rsid w:val="00C1390A"/>
    <w:rsid w:val="00C15727"/>
    <w:rsid w:val="00C20F74"/>
    <w:rsid w:val="00C234F4"/>
    <w:rsid w:val="00C23B65"/>
    <w:rsid w:val="00C31662"/>
    <w:rsid w:val="00C32051"/>
    <w:rsid w:val="00C326A7"/>
    <w:rsid w:val="00C408D4"/>
    <w:rsid w:val="00C550E4"/>
    <w:rsid w:val="00C55A9B"/>
    <w:rsid w:val="00C64093"/>
    <w:rsid w:val="00C65FCD"/>
    <w:rsid w:val="00C67E4E"/>
    <w:rsid w:val="00C75B55"/>
    <w:rsid w:val="00C761C0"/>
    <w:rsid w:val="00C7750B"/>
    <w:rsid w:val="00C8079E"/>
    <w:rsid w:val="00C8289F"/>
    <w:rsid w:val="00C84A44"/>
    <w:rsid w:val="00C93056"/>
    <w:rsid w:val="00CA1AC8"/>
    <w:rsid w:val="00CA1F6A"/>
    <w:rsid w:val="00CB501C"/>
    <w:rsid w:val="00CC2530"/>
    <w:rsid w:val="00CC36EB"/>
    <w:rsid w:val="00CE4CA4"/>
    <w:rsid w:val="00CE73E4"/>
    <w:rsid w:val="00D13314"/>
    <w:rsid w:val="00D157EC"/>
    <w:rsid w:val="00D162D3"/>
    <w:rsid w:val="00D2662A"/>
    <w:rsid w:val="00D31E85"/>
    <w:rsid w:val="00D42D69"/>
    <w:rsid w:val="00D43DD4"/>
    <w:rsid w:val="00D55CEE"/>
    <w:rsid w:val="00D612A4"/>
    <w:rsid w:val="00D6195E"/>
    <w:rsid w:val="00D649DD"/>
    <w:rsid w:val="00D6614F"/>
    <w:rsid w:val="00D67624"/>
    <w:rsid w:val="00D7653B"/>
    <w:rsid w:val="00D841D3"/>
    <w:rsid w:val="00D86BA1"/>
    <w:rsid w:val="00D87736"/>
    <w:rsid w:val="00D92ED8"/>
    <w:rsid w:val="00D94C66"/>
    <w:rsid w:val="00D967F1"/>
    <w:rsid w:val="00DA6098"/>
    <w:rsid w:val="00DC7DEF"/>
    <w:rsid w:val="00DD3F4F"/>
    <w:rsid w:val="00DD438B"/>
    <w:rsid w:val="00DD5EDE"/>
    <w:rsid w:val="00DE0D5C"/>
    <w:rsid w:val="00DE23B3"/>
    <w:rsid w:val="00DE5073"/>
    <w:rsid w:val="00E0274C"/>
    <w:rsid w:val="00E02EEF"/>
    <w:rsid w:val="00E050F2"/>
    <w:rsid w:val="00E149C4"/>
    <w:rsid w:val="00E3064B"/>
    <w:rsid w:val="00E30E08"/>
    <w:rsid w:val="00E34DAC"/>
    <w:rsid w:val="00E44849"/>
    <w:rsid w:val="00E57C56"/>
    <w:rsid w:val="00E64AFB"/>
    <w:rsid w:val="00E66F31"/>
    <w:rsid w:val="00E6702D"/>
    <w:rsid w:val="00E71DA0"/>
    <w:rsid w:val="00E72AAA"/>
    <w:rsid w:val="00E82FBE"/>
    <w:rsid w:val="00E83457"/>
    <w:rsid w:val="00E859CF"/>
    <w:rsid w:val="00E940F2"/>
    <w:rsid w:val="00E9484E"/>
    <w:rsid w:val="00EA0B32"/>
    <w:rsid w:val="00EA7467"/>
    <w:rsid w:val="00EB4505"/>
    <w:rsid w:val="00EC5315"/>
    <w:rsid w:val="00ED0B65"/>
    <w:rsid w:val="00EE12D6"/>
    <w:rsid w:val="00EE2A94"/>
    <w:rsid w:val="00EE5A85"/>
    <w:rsid w:val="00EE6E38"/>
    <w:rsid w:val="00EF0590"/>
    <w:rsid w:val="00EF29A0"/>
    <w:rsid w:val="00EF5D0E"/>
    <w:rsid w:val="00F10D19"/>
    <w:rsid w:val="00F12130"/>
    <w:rsid w:val="00F14925"/>
    <w:rsid w:val="00F27CE6"/>
    <w:rsid w:val="00F3161E"/>
    <w:rsid w:val="00F411E4"/>
    <w:rsid w:val="00F43172"/>
    <w:rsid w:val="00F44408"/>
    <w:rsid w:val="00F62A68"/>
    <w:rsid w:val="00F669AC"/>
    <w:rsid w:val="00F71B1E"/>
    <w:rsid w:val="00F816D5"/>
    <w:rsid w:val="00F8171B"/>
    <w:rsid w:val="00F821E4"/>
    <w:rsid w:val="00F829C8"/>
    <w:rsid w:val="00F84FF9"/>
    <w:rsid w:val="00FA20E3"/>
    <w:rsid w:val="00FA298F"/>
    <w:rsid w:val="00FA6A52"/>
    <w:rsid w:val="00FA6ABB"/>
    <w:rsid w:val="00FB4B3E"/>
    <w:rsid w:val="00FC15D8"/>
    <w:rsid w:val="00FC5498"/>
    <w:rsid w:val="00FC55FC"/>
    <w:rsid w:val="00FC6FC0"/>
    <w:rsid w:val="00FC72F7"/>
    <w:rsid w:val="00FD5CF4"/>
    <w:rsid w:val="00FE7B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8"/>
    <o:shapelayout v:ext="edit">
      <o:idmap v:ext="edit" data="1"/>
    </o:shapelayout>
  </w:shapeDefaults>
  <w:decimalSymbol w:val="."/>
  <w:listSeparator w:val=","/>
  <w14:docId w14:val="2565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056"/>
    <w:pPr>
      <w:overflowPunct w:val="0"/>
      <w:autoSpaceDE w:val="0"/>
      <w:autoSpaceDN w:val="0"/>
      <w:adjustRightInd w:val="0"/>
      <w:spacing w:after="0" w:line="240" w:lineRule="exact"/>
      <w:textAlignment w:val="baseline"/>
    </w:pPr>
    <w:rPr>
      <w:rFonts w:ascii="Times New Roman" w:eastAsia="Times New Roman" w:hAnsi="Times New Roman"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161E"/>
    <w:rPr>
      <w:color w:val="808080"/>
    </w:rPr>
  </w:style>
  <w:style w:type="paragraph" w:styleId="BalloonText">
    <w:name w:val="Balloon Text"/>
    <w:basedOn w:val="Normal"/>
    <w:link w:val="BalloonTextChar"/>
    <w:uiPriority w:val="99"/>
    <w:semiHidden/>
    <w:unhideWhenUsed/>
    <w:rsid w:val="00F316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61E"/>
    <w:rPr>
      <w:rFonts w:ascii="Tahoma" w:eastAsia="Times New Roman" w:hAnsi="Tahoma" w:cs="Tahoma"/>
      <w:sz w:val="16"/>
      <w:szCs w:val="16"/>
    </w:rPr>
  </w:style>
  <w:style w:type="paragraph" w:styleId="Header">
    <w:name w:val="header"/>
    <w:basedOn w:val="Normal"/>
    <w:link w:val="HeaderChar"/>
    <w:uiPriority w:val="99"/>
    <w:semiHidden/>
    <w:unhideWhenUsed/>
    <w:rsid w:val="00C55A9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A9B"/>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C55A9B"/>
    <w:pPr>
      <w:tabs>
        <w:tab w:val="center" w:pos="4680"/>
        <w:tab w:val="right" w:pos="9360"/>
      </w:tabs>
      <w:spacing w:line="240" w:lineRule="auto"/>
    </w:pPr>
  </w:style>
  <w:style w:type="character" w:customStyle="1" w:styleId="FooterChar">
    <w:name w:val="Footer Char"/>
    <w:basedOn w:val="DefaultParagraphFont"/>
    <w:link w:val="Footer"/>
    <w:uiPriority w:val="99"/>
    <w:rsid w:val="00C55A9B"/>
    <w:rPr>
      <w:rFonts w:ascii="Times New Roman" w:eastAsia="Times New Roman" w:hAnsi="Times New Roman" w:cs="Times New Roman"/>
      <w:sz w:val="24"/>
      <w:szCs w:val="20"/>
    </w:rPr>
  </w:style>
  <w:style w:type="paragraph" w:styleId="ListParagraph">
    <w:name w:val="List Paragraph"/>
    <w:basedOn w:val="Normal"/>
    <w:uiPriority w:val="34"/>
    <w:qFormat/>
    <w:rsid w:val="00AE5DB5"/>
    <w:pPr>
      <w:ind w:left="720"/>
      <w:contextualSpacing/>
    </w:pPr>
  </w:style>
  <w:style w:type="paragraph" w:customStyle="1" w:styleId="PwcHeading">
    <w:name w:val="Pwc Heading"/>
    <w:basedOn w:val="Normal"/>
    <w:rsid w:val="008845A9"/>
    <w:pPr>
      <w:keepNext/>
      <w:tabs>
        <w:tab w:val="left" w:pos="360"/>
      </w:tabs>
      <w:spacing w:before="240" w:after="160" w:line="280" w:lineRule="exact"/>
    </w:pPr>
    <w:rPr>
      <w:rFonts w:ascii="Arial" w:hAnsi="Arial"/>
      <w:b/>
      <w:caps/>
      <w:color w:val="000000"/>
      <w:sz w:val="28"/>
    </w:rPr>
  </w:style>
  <w:style w:type="paragraph" w:customStyle="1" w:styleId="PwcStepstext">
    <w:name w:val="Pwc Steps text"/>
    <w:basedOn w:val="Normal"/>
    <w:rsid w:val="008845A9"/>
    <w:pPr>
      <w:tabs>
        <w:tab w:val="left" w:pos="360"/>
      </w:tabs>
      <w:spacing w:after="240"/>
      <w:ind w:left="360" w:hanging="360"/>
    </w:pPr>
    <w:rPr>
      <w:color w:val="000000"/>
    </w:rPr>
  </w:style>
  <w:style w:type="paragraph" w:customStyle="1" w:styleId="PwcTableHeadings">
    <w:name w:val="Pwc Table Headings"/>
    <w:basedOn w:val="Normal"/>
    <w:rsid w:val="008845A9"/>
    <w:pPr>
      <w:keepNext/>
      <w:spacing w:before="140" w:line="200" w:lineRule="exact"/>
      <w:jc w:val="center"/>
    </w:pPr>
    <w:rPr>
      <w:rFonts w:ascii="Arial" w:hAnsi="Arial"/>
      <w:color w:val="000000"/>
      <w:sz w:val="20"/>
    </w:rPr>
  </w:style>
  <w:style w:type="paragraph" w:customStyle="1" w:styleId="PwcSubheading">
    <w:name w:val="Pwc Subheading"/>
    <w:basedOn w:val="Normal"/>
    <w:rsid w:val="008845A9"/>
    <w:pPr>
      <w:keepNext/>
      <w:suppressLineNumbers/>
      <w:tabs>
        <w:tab w:val="left" w:pos="360"/>
      </w:tabs>
      <w:spacing w:before="240" w:after="160" w:line="220" w:lineRule="exact"/>
      <w:ind w:firstLine="360"/>
    </w:pPr>
    <w:rPr>
      <w:rFonts w:ascii="Arial" w:hAnsi="Arial"/>
      <w:b/>
      <w:color w:val="000000"/>
      <w:sz w:val="22"/>
    </w:rPr>
  </w:style>
  <w:style w:type="paragraph" w:customStyle="1" w:styleId="PwcStepstext2">
    <w:name w:val="Pwc Steps text 2"/>
    <w:basedOn w:val="PwcStepstext"/>
    <w:rsid w:val="008845A9"/>
    <w:pPr>
      <w:tabs>
        <w:tab w:val="clear" w:pos="360"/>
        <w:tab w:val="right" w:pos="180"/>
      </w:tabs>
      <w:ind w:hanging="540"/>
    </w:pPr>
  </w:style>
  <w:style w:type="paragraph" w:customStyle="1" w:styleId="PwcSubhdText">
    <w:name w:val="Pwc Subhd Text"/>
    <w:basedOn w:val="Normal"/>
    <w:rsid w:val="008845A9"/>
    <w:pPr>
      <w:tabs>
        <w:tab w:val="left" w:pos="360"/>
      </w:tabs>
      <w:spacing w:after="240"/>
      <w:ind w:left="360"/>
    </w:pPr>
    <w:rPr>
      <w:color w:val="000000"/>
    </w:rPr>
  </w:style>
  <w:style w:type="paragraph" w:customStyle="1" w:styleId="SPACER">
    <w:name w:val="SPACER"/>
    <w:basedOn w:val="Normal"/>
    <w:rsid w:val="008845A9"/>
    <w:pPr>
      <w:widowControl w:val="0"/>
    </w:pPr>
  </w:style>
  <w:style w:type="table" w:styleId="TableGrid">
    <w:name w:val="Table Grid"/>
    <w:basedOn w:val="TableNormal"/>
    <w:uiPriority w:val="59"/>
    <w:rsid w:val="00AA05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313A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5</Pages>
  <Words>780</Words>
  <Characters>4450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Whittier College</Company>
  <LinksUpToDate>false</LinksUpToDate>
  <CharactersWithSpaces>5220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szorba</dc:creator>
  <cp:keywords/>
  <dc:description/>
  <cp:lastModifiedBy>serkan zorba</cp:lastModifiedBy>
  <cp:revision>196</cp:revision>
  <cp:lastPrinted>2013-12-03T06:19:00Z</cp:lastPrinted>
  <dcterms:created xsi:type="dcterms:W3CDTF">2008-12-02T04:25:00Z</dcterms:created>
  <dcterms:modified xsi:type="dcterms:W3CDTF">2013-12-03T07:01:00Z</dcterms:modified>
</cp:coreProperties>
</file>