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B3634" w14:textId="68C7CB17" w:rsidR="00A97931" w:rsidRPr="00D56FB7" w:rsidRDefault="00483D2B" w:rsidP="007E018D">
      <w:pPr>
        <w:spacing w:line="360" w:lineRule="auto"/>
        <w:jc w:val="center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Activity 3</w:t>
      </w:r>
      <w:r w:rsidR="00A97931" w:rsidRPr="00D56FB7">
        <w:rPr>
          <w:rFonts w:asciiTheme="minorHAnsi" w:hAnsiTheme="minorHAnsi"/>
          <w:sz w:val="36"/>
          <w:szCs w:val="36"/>
        </w:rPr>
        <w:t xml:space="preserve">: </w:t>
      </w:r>
      <w:r w:rsidR="002A1E01" w:rsidRPr="00D56FB7">
        <w:rPr>
          <w:rFonts w:asciiTheme="minorHAnsi" w:hAnsiTheme="minorHAnsi"/>
          <w:sz w:val="36"/>
          <w:szCs w:val="36"/>
        </w:rPr>
        <w:t>Electric Field</w:t>
      </w:r>
      <w:r>
        <w:rPr>
          <w:rFonts w:asciiTheme="minorHAnsi" w:hAnsiTheme="minorHAnsi"/>
          <w:sz w:val="36"/>
          <w:szCs w:val="36"/>
        </w:rPr>
        <w:t>s</w:t>
      </w:r>
      <w:r w:rsidR="0085004A">
        <w:rPr>
          <w:rFonts w:asciiTheme="minorHAnsi" w:hAnsiTheme="minorHAnsi"/>
          <w:sz w:val="36"/>
          <w:szCs w:val="36"/>
        </w:rPr>
        <w:t xml:space="preserve"> </w:t>
      </w:r>
      <w:r w:rsidR="001A4DDD">
        <w:rPr>
          <w:rFonts w:asciiTheme="minorHAnsi" w:hAnsiTheme="minorHAnsi"/>
          <w:sz w:val="36"/>
          <w:szCs w:val="36"/>
        </w:rPr>
        <w:t>and Conduc</w:t>
      </w:r>
      <w:r w:rsidR="009B06E7">
        <w:rPr>
          <w:rFonts w:asciiTheme="minorHAnsi" w:hAnsiTheme="minorHAnsi"/>
          <w:sz w:val="36"/>
          <w:szCs w:val="36"/>
        </w:rPr>
        <w:t>tors</w:t>
      </w:r>
      <w:r w:rsidR="006D5B1E">
        <w:rPr>
          <w:rFonts w:asciiTheme="minorHAnsi" w:hAnsiTheme="minorHAnsi"/>
          <w:sz w:val="36"/>
          <w:szCs w:val="36"/>
        </w:rPr>
        <w:t xml:space="preserve"> in Static Equilibrium</w:t>
      </w:r>
    </w:p>
    <w:p w14:paraId="063316BB" w14:textId="77777777" w:rsidR="00303109" w:rsidRDefault="00303109" w:rsidP="00241F48">
      <w:pPr>
        <w:spacing w:line="360" w:lineRule="auto"/>
        <w:rPr>
          <w:rFonts w:asciiTheme="minorHAnsi" w:hAnsiTheme="minorHAnsi"/>
        </w:rPr>
      </w:pPr>
    </w:p>
    <w:p w14:paraId="16519978" w14:textId="08C55A26" w:rsidR="00BC0E49" w:rsidRPr="00580DF0" w:rsidRDefault="00BC0E49" w:rsidP="00241F48">
      <w:pPr>
        <w:spacing w:line="360" w:lineRule="auto"/>
        <w:rPr>
          <w:rFonts w:asciiTheme="minorHAnsi" w:hAnsiTheme="minorHAnsi"/>
          <w:b/>
        </w:rPr>
      </w:pPr>
      <w:r w:rsidRPr="00580DF0">
        <w:rPr>
          <w:rFonts w:asciiTheme="minorHAnsi" w:hAnsiTheme="minorHAnsi"/>
          <w:b/>
        </w:rPr>
        <w:t xml:space="preserve">How do electric fields </w:t>
      </w:r>
      <w:r w:rsidR="00F32E67" w:rsidRPr="00580DF0">
        <w:rPr>
          <w:rFonts w:asciiTheme="minorHAnsi" w:hAnsiTheme="minorHAnsi"/>
          <w:b/>
        </w:rPr>
        <w:t xml:space="preserve">(electric field lines) </w:t>
      </w:r>
      <w:r w:rsidRPr="00580DF0">
        <w:rPr>
          <w:rFonts w:asciiTheme="minorHAnsi" w:hAnsiTheme="minorHAnsi"/>
          <w:b/>
        </w:rPr>
        <w:t>behave on</w:t>
      </w:r>
      <w:r w:rsidR="00430FE2">
        <w:rPr>
          <w:rFonts w:asciiTheme="minorHAnsi" w:hAnsiTheme="minorHAnsi"/>
          <w:b/>
        </w:rPr>
        <w:t xml:space="preserve"> the surface of</w:t>
      </w:r>
      <w:r w:rsidRPr="00580DF0">
        <w:rPr>
          <w:rFonts w:asciiTheme="minorHAnsi" w:hAnsiTheme="minorHAnsi"/>
          <w:b/>
        </w:rPr>
        <w:t xml:space="preserve"> and in</w:t>
      </w:r>
      <w:r w:rsidR="00430FE2">
        <w:rPr>
          <w:rFonts w:asciiTheme="minorHAnsi" w:hAnsiTheme="minorHAnsi"/>
          <w:b/>
        </w:rPr>
        <w:t>side</w:t>
      </w:r>
      <w:r w:rsidRPr="00580DF0">
        <w:rPr>
          <w:rFonts w:asciiTheme="minorHAnsi" w:hAnsiTheme="minorHAnsi"/>
          <w:b/>
        </w:rPr>
        <w:t xml:space="preserve"> conductors such as metals?</w:t>
      </w:r>
      <w:r w:rsidR="00347E63" w:rsidRPr="00580DF0">
        <w:rPr>
          <w:rFonts w:asciiTheme="minorHAnsi" w:hAnsiTheme="minorHAnsi"/>
          <w:b/>
        </w:rPr>
        <w:t xml:space="preserve"> </w:t>
      </w:r>
    </w:p>
    <w:p w14:paraId="53795E4B" w14:textId="77777777" w:rsidR="00BC0E49" w:rsidRPr="00D56FB7" w:rsidRDefault="00BC0E49" w:rsidP="00241F48">
      <w:pPr>
        <w:spacing w:line="360" w:lineRule="auto"/>
        <w:rPr>
          <w:rFonts w:asciiTheme="minorHAnsi" w:hAnsiTheme="minorHAnsi"/>
        </w:rPr>
      </w:pPr>
    </w:p>
    <w:p w14:paraId="5FF987D0" w14:textId="77777777" w:rsidR="00D220FB" w:rsidRDefault="007A473E" w:rsidP="00E93102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Investigative Question 1</w:t>
      </w:r>
      <w:r w:rsidR="007A7404" w:rsidRPr="007A7404">
        <w:rPr>
          <w:rFonts w:asciiTheme="minorHAnsi" w:hAnsiTheme="minorHAnsi"/>
          <w:u w:val="single"/>
        </w:rPr>
        <w:t>:</w:t>
      </w:r>
      <w:r w:rsidR="007A7404">
        <w:rPr>
          <w:rFonts w:asciiTheme="minorHAnsi" w:hAnsiTheme="minorHAnsi"/>
        </w:rPr>
        <w:t xml:space="preserve"> </w:t>
      </w:r>
      <w:r w:rsidR="00BA79C7">
        <w:rPr>
          <w:rFonts w:asciiTheme="minorHAnsi" w:hAnsiTheme="minorHAnsi"/>
        </w:rPr>
        <w:t>Suppose you have a free charged particle with mass m present inside a nonzero electric field, what will happen to the particle?</w:t>
      </w:r>
    </w:p>
    <w:p w14:paraId="26B004E8" w14:textId="77777777" w:rsidR="00483D2B" w:rsidRDefault="00483D2B" w:rsidP="00E93102">
      <w:pPr>
        <w:spacing w:line="360" w:lineRule="auto"/>
        <w:rPr>
          <w:rFonts w:asciiTheme="minorHAnsi" w:hAnsiTheme="minorHAnsi"/>
        </w:rPr>
      </w:pPr>
    </w:p>
    <w:p w14:paraId="549295DC" w14:textId="77777777" w:rsidR="007A7404" w:rsidRDefault="007A7404" w:rsidP="00E93102">
      <w:pPr>
        <w:spacing w:line="360" w:lineRule="auto"/>
        <w:rPr>
          <w:rFonts w:asciiTheme="minorHAnsi" w:hAnsiTheme="minorHAnsi"/>
        </w:rPr>
      </w:pPr>
    </w:p>
    <w:p w14:paraId="168BEAAD" w14:textId="77777777" w:rsidR="007A7404" w:rsidRDefault="007A7404" w:rsidP="00E93102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Recall that conductors have “free” electrons moving around the crystal freely. Now, suppose we have a metallic </w:t>
      </w:r>
      <w:r w:rsidR="007A473E">
        <w:rPr>
          <w:rFonts w:asciiTheme="minorHAnsi" w:hAnsiTheme="minorHAnsi"/>
        </w:rPr>
        <w:t>object such a pan</w:t>
      </w:r>
      <w:r>
        <w:rPr>
          <w:rFonts w:asciiTheme="minorHAnsi" w:hAnsiTheme="minorHAnsi"/>
        </w:rPr>
        <w:t xml:space="preserve"> sitting by itself</w:t>
      </w:r>
      <w:r w:rsidR="00C44C74">
        <w:rPr>
          <w:rFonts w:asciiTheme="minorHAnsi" w:hAnsiTheme="minorHAnsi"/>
        </w:rPr>
        <w:t xml:space="preserve">, and we would like to ascertain the nature </w:t>
      </w:r>
      <w:proofErr w:type="gramStart"/>
      <w:r w:rsidR="00C44C74">
        <w:rPr>
          <w:rFonts w:asciiTheme="minorHAnsi" w:hAnsiTheme="minorHAnsi"/>
        </w:rPr>
        <w:t>of</w:t>
      </w:r>
      <w:proofErr w:type="gramEnd"/>
      <w:r w:rsidR="00C44C74">
        <w:rPr>
          <w:rFonts w:asciiTheme="minorHAnsi" w:hAnsiTheme="minorHAnsi"/>
        </w:rPr>
        <w:t xml:space="preserve"> electric field inside th</w:t>
      </w:r>
      <w:r w:rsidR="007A473E">
        <w:rPr>
          <w:rFonts w:asciiTheme="minorHAnsi" w:hAnsiTheme="minorHAnsi"/>
        </w:rPr>
        <w:t>is</w:t>
      </w:r>
      <w:r w:rsidR="00C44C74">
        <w:rPr>
          <w:rFonts w:asciiTheme="minorHAnsi" w:hAnsiTheme="minorHAnsi"/>
        </w:rPr>
        <w:t xml:space="preserve"> metal.  </w:t>
      </w:r>
      <w:r w:rsidR="00963E48">
        <w:rPr>
          <w:rFonts w:asciiTheme="minorHAnsi" w:hAnsiTheme="minorHAnsi"/>
        </w:rPr>
        <w:t>When we touch the pan, we don’t get electrocuted by it, which means that no</w:t>
      </w:r>
      <w:r w:rsidR="00C44C74">
        <w:rPr>
          <w:rFonts w:asciiTheme="minorHAnsi" w:hAnsiTheme="minorHAnsi"/>
        </w:rPr>
        <w:t xml:space="preserve"> electric current (flow of charges in a particular direction)</w:t>
      </w:r>
      <w:r w:rsidR="00963E48">
        <w:rPr>
          <w:rFonts w:asciiTheme="minorHAnsi" w:hAnsiTheme="minorHAnsi"/>
        </w:rPr>
        <w:t xml:space="preserve"> is flowing in it. Therefore, </w:t>
      </w:r>
      <w:r w:rsidR="00293A9D">
        <w:rPr>
          <w:rFonts w:asciiTheme="minorHAnsi" w:hAnsiTheme="minorHAnsi"/>
        </w:rPr>
        <w:t>we can safely conclude tha</w:t>
      </w:r>
      <w:r w:rsidR="008251E9">
        <w:rPr>
          <w:rFonts w:asciiTheme="minorHAnsi" w:hAnsiTheme="minorHAnsi"/>
        </w:rPr>
        <w:t xml:space="preserve">t there MUST NOT be </w:t>
      </w:r>
      <w:r w:rsidR="00560131">
        <w:rPr>
          <w:rFonts w:asciiTheme="minorHAnsi" w:hAnsiTheme="minorHAnsi"/>
        </w:rPr>
        <w:t xml:space="preserve">an </w:t>
      </w:r>
      <w:r w:rsidR="008251E9">
        <w:rPr>
          <w:rFonts w:asciiTheme="minorHAnsi" w:hAnsiTheme="minorHAnsi"/>
        </w:rPr>
        <w:t>electric field inside a conductor.</w:t>
      </w:r>
      <w:r w:rsidR="007A473E">
        <w:rPr>
          <w:rFonts w:asciiTheme="minorHAnsi" w:hAnsiTheme="minorHAnsi"/>
        </w:rPr>
        <w:t xml:space="preserve"> </w:t>
      </w:r>
    </w:p>
    <w:p w14:paraId="10B6997C" w14:textId="77777777" w:rsidR="00BE7BE3" w:rsidRDefault="00BE7BE3" w:rsidP="00E93102">
      <w:pPr>
        <w:spacing w:line="360" w:lineRule="auto"/>
        <w:rPr>
          <w:rFonts w:asciiTheme="minorHAnsi" w:hAnsiTheme="minorHAnsi"/>
          <w:u w:val="single"/>
        </w:rPr>
      </w:pPr>
    </w:p>
    <w:p w14:paraId="35E8042D" w14:textId="77777777" w:rsidR="0063251E" w:rsidRDefault="0063251E" w:rsidP="00E93102">
      <w:pPr>
        <w:spacing w:line="360" w:lineRule="auto"/>
        <w:rPr>
          <w:rFonts w:asciiTheme="minorHAnsi" w:hAnsiTheme="minorHAnsi"/>
          <w:u w:val="single"/>
        </w:rPr>
      </w:pPr>
    </w:p>
    <w:p w14:paraId="49B8F8A5" w14:textId="77777777" w:rsidR="00483D2B" w:rsidRDefault="007A473E" w:rsidP="00E93102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Investigative Question 2</w:t>
      </w:r>
      <w:r w:rsidRPr="007A7404">
        <w:rPr>
          <w:rFonts w:asciiTheme="minorHAnsi" w:hAnsiTheme="minorHAnsi"/>
          <w:u w:val="single"/>
        </w:rPr>
        <w:t>:</w:t>
      </w:r>
      <w:r>
        <w:rPr>
          <w:rFonts w:asciiTheme="minorHAnsi" w:hAnsiTheme="minorHAnsi"/>
        </w:rPr>
        <w:t xml:space="preserve"> What if we apply an external electric field to the conductor? Touch</w:t>
      </w:r>
      <w:r w:rsidR="00815508">
        <w:rPr>
          <w:rFonts w:asciiTheme="minorHAnsi" w:hAnsiTheme="minorHAnsi"/>
        </w:rPr>
        <w:t xml:space="preserve"> your pan</w:t>
      </w:r>
      <w:r>
        <w:rPr>
          <w:rFonts w:asciiTheme="minorHAnsi" w:hAnsiTheme="minorHAnsi"/>
        </w:rPr>
        <w:t xml:space="preserve"> in your kitchen when </w:t>
      </w:r>
      <w:r w:rsidR="002F5F2E">
        <w:rPr>
          <w:rFonts w:asciiTheme="minorHAnsi" w:hAnsiTheme="minorHAnsi"/>
        </w:rPr>
        <w:t xml:space="preserve">you use your cell phone nearby! </w:t>
      </w:r>
    </w:p>
    <w:p w14:paraId="05210764" w14:textId="77777777" w:rsidR="00483D2B" w:rsidRDefault="00483D2B" w:rsidP="00E93102">
      <w:pPr>
        <w:spacing w:line="360" w:lineRule="auto"/>
        <w:rPr>
          <w:rFonts w:asciiTheme="minorHAnsi" w:hAnsiTheme="minorHAnsi"/>
        </w:rPr>
      </w:pPr>
    </w:p>
    <w:p w14:paraId="3478898D" w14:textId="77777777" w:rsidR="00483D2B" w:rsidRDefault="00483D2B" w:rsidP="00E93102">
      <w:pPr>
        <w:spacing w:line="360" w:lineRule="auto"/>
        <w:rPr>
          <w:rFonts w:asciiTheme="minorHAnsi" w:hAnsiTheme="minorHAnsi"/>
        </w:rPr>
      </w:pPr>
    </w:p>
    <w:p w14:paraId="482AEB16" w14:textId="5827ACE7" w:rsidR="007133D2" w:rsidRDefault="007A473E" w:rsidP="00E93102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Again, we will measure no current in the conductor, hence there still is not any el</w:t>
      </w:r>
      <w:r w:rsidR="007133D2">
        <w:rPr>
          <w:rFonts w:asciiTheme="minorHAnsi" w:hAnsiTheme="minorHAnsi"/>
        </w:rPr>
        <w:t xml:space="preserve">ectric field inside a conductor! </w:t>
      </w:r>
    </w:p>
    <w:p w14:paraId="318977F2" w14:textId="77777777" w:rsidR="00BE7BE3" w:rsidRDefault="00BE7BE3" w:rsidP="007A7FA2">
      <w:pPr>
        <w:spacing w:line="360" w:lineRule="auto"/>
        <w:jc w:val="center"/>
        <w:rPr>
          <w:rFonts w:asciiTheme="minorHAnsi" w:hAnsiTheme="minorHAnsi"/>
        </w:rPr>
      </w:pPr>
    </w:p>
    <w:p w14:paraId="01CB474D" w14:textId="7DD78358" w:rsidR="007A7404" w:rsidRDefault="002F5F2E" w:rsidP="00BE7BE3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What about right at the boundary?</w:t>
      </w:r>
      <w:r w:rsidR="007133D2">
        <w:rPr>
          <w:rFonts w:asciiTheme="minorHAnsi" w:hAnsiTheme="minorHAnsi"/>
        </w:rPr>
        <w:t xml:space="preserve"> If there is an external field, then there must be some field touching the surface of the conductor. What is the character of that field?</w:t>
      </w:r>
    </w:p>
    <w:p w14:paraId="4FD6B8B6" w14:textId="77777777" w:rsidR="007A7FA2" w:rsidRDefault="007A7FA2" w:rsidP="00BE7BE3">
      <w:pPr>
        <w:spacing w:line="360" w:lineRule="auto"/>
        <w:rPr>
          <w:rFonts w:asciiTheme="minorHAnsi" w:hAnsiTheme="minorHAnsi"/>
        </w:rPr>
      </w:pPr>
    </w:p>
    <w:p w14:paraId="66B23ECF" w14:textId="77777777" w:rsidR="00460DA4" w:rsidRDefault="00460DA4" w:rsidP="00BE7BE3">
      <w:pPr>
        <w:spacing w:line="360" w:lineRule="auto"/>
        <w:rPr>
          <w:rFonts w:asciiTheme="minorHAnsi" w:hAnsiTheme="minorHAnsi"/>
        </w:rPr>
      </w:pPr>
    </w:p>
    <w:p w14:paraId="5F206FD4" w14:textId="77777777" w:rsidR="00460DA4" w:rsidRDefault="00460DA4" w:rsidP="00BE7BE3">
      <w:pPr>
        <w:spacing w:line="360" w:lineRule="auto"/>
        <w:rPr>
          <w:rFonts w:asciiTheme="minorHAnsi" w:hAnsiTheme="minorHAnsi"/>
        </w:rPr>
      </w:pPr>
    </w:p>
    <w:p w14:paraId="7CDEC9F1" w14:textId="77777777" w:rsidR="004D1C3D" w:rsidRDefault="004D1C3D" w:rsidP="00BE7BE3">
      <w:pPr>
        <w:spacing w:line="360" w:lineRule="auto"/>
        <w:rPr>
          <w:rFonts w:asciiTheme="minorHAnsi" w:hAnsiTheme="minorHAnsi"/>
        </w:rPr>
      </w:pPr>
    </w:p>
    <w:p w14:paraId="09F60C2A" w14:textId="77777777" w:rsidR="004D1C3D" w:rsidRDefault="004D1C3D" w:rsidP="00BE7BE3">
      <w:pPr>
        <w:spacing w:line="360" w:lineRule="auto"/>
        <w:rPr>
          <w:rFonts w:asciiTheme="minorHAnsi" w:hAnsiTheme="minorHAnsi"/>
        </w:rPr>
      </w:pPr>
    </w:p>
    <w:p w14:paraId="19BFD4E4" w14:textId="6E26B730" w:rsidR="00403FF2" w:rsidRDefault="00204229" w:rsidP="00BE7BE3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Furthermore, a conduct</w:t>
      </w:r>
      <w:r w:rsidR="00F96883">
        <w:rPr>
          <w:rFonts w:asciiTheme="minorHAnsi" w:hAnsiTheme="minorHAnsi"/>
        </w:rPr>
        <w:t>or placed inside an</w:t>
      </w:r>
      <w:r>
        <w:rPr>
          <w:rFonts w:asciiTheme="minorHAnsi" w:hAnsiTheme="minorHAnsi"/>
        </w:rPr>
        <w:t xml:space="preserve"> electric field will be polarized, as we, in fact, have seen before in the context of polarization.  </w:t>
      </w:r>
    </w:p>
    <w:p w14:paraId="5D73731D" w14:textId="77777777" w:rsidR="00FE6FDF" w:rsidRDefault="00FE6FDF" w:rsidP="00BE7BE3">
      <w:pPr>
        <w:spacing w:line="360" w:lineRule="auto"/>
        <w:rPr>
          <w:rFonts w:asciiTheme="minorHAnsi" w:hAnsiTheme="minorHAnsi"/>
        </w:rPr>
      </w:pPr>
    </w:p>
    <w:p w14:paraId="14B69BF6" w14:textId="77777777" w:rsidR="00FE6FDF" w:rsidRDefault="00FE6FDF" w:rsidP="00BE7BE3">
      <w:pPr>
        <w:spacing w:line="360" w:lineRule="auto"/>
        <w:rPr>
          <w:rFonts w:asciiTheme="minorHAnsi" w:hAnsiTheme="minorHAnsi"/>
        </w:rPr>
      </w:pPr>
    </w:p>
    <w:p w14:paraId="0FEFF80F" w14:textId="77777777" w:rsidR="00FE6FDF" w:rsidRDefault="00FE6FDF" w:rsidP="00BE7BE3">
      <w:pPr>
        <w:spacing w:line="360" w:lineRule="auto"/>
        <w:rPr>
          <w:rFonts w:asciiTheme="minorHAnsi" w:hAnsiTheme="minorHAnsi"/>
        </w:rPr>
      </w:pPr>
    </w:p>
    <w:p w14:paraId="040C0DA0" w14:textId="77777777" w:rsidR="00FE6FDF" w:rsidRDefault="00FE6FDF" w:rsidP="00BE7BE3">
      <w:pPr>
        <w:spacing w:line="360" w:lineRule="auto"/>
        <w:rPr>
          <w:rFonts w:asciiTheme="minorHAnsi" w:hAnsiTheme="minorHAnsi"/>
        </w:rPr>
      </w:pPr>
    </w:p>
    <w:p w14:paraId="4B2B37D0" w14:textId="3B59206D" w:rsidR="00117CDC" w:rsidRDefault="00117CDC" w:rsidP="00BE7BE3">
      <w:pPr>
        <w:spacing w:line="360" w:lineRule="auto"/>
        <w:rPr>
          <w:rFonts w:asciiTheme="minorHAnsi" w:hAnsiTheme="minorHAnsi"/>
        </w:rPr>
      </w:pPr>
      <w:r w:rsidRPr="00117CDC">
        <w:rPr>
          <w:rFonts w:asciiTheme="minorHAnsi" w:hAnsiTheme="minorHAnsi"/>
          <w:b/>
        </w:rPr>
        <w:t>Conclusion</w:t>
      </w:r>
      <w:r>
        <w:rPr>
          <w:rFonts w:asciiTheme="minorHAnsi" w:hAnsiTheme="minorHAnsi"/>
        </w:rPr>
        <w:t xml:space="preserve">:  If an excess charge is placed on a conductor or a static electric field is applied to it, free charges in the conductor will move in such a way as to reach a steady state called </w:t>
      </w:r>
      <w:r w:rsidRPr="00117CDC">
        <w:rPr>
          <w:rFonts w:asciiTheme="minorHAnsi" w:hAnsiTheme="minorHAnsi"/>
          <w:b/>
        </w:rPr>
        <w:t>electrostatic equilibrium</w:t>
      </w:r>
      <w:r>
        <w:rPr>
          <w:rFonts w:asciiTheme="minorHAnsi" w:hAnsiTheme="minorHAnsi"/>
        </w:rPr>
        <w:t xml:space="preserve">. </w:t>
      </w:r>
    </w:p>
    <w:p w14:paraId="7B78EDC3" w14:textId="77777777" w:rsidR="007A7FA2" w:rsidRDefault="007A7FA2" w:rsidP="00BE7BE3">
      <w:pPr>
        <w:spacing w:line="360" w:lineRule="auto"/>
        <w:rPr>
          <w:rFonts w:asciiTheme="minorHAnsi" w:hAnsiTheme="minorHAnsi"/>
        </w:rPr>
      </w:pPr>
    </w:p>
    <w:p w14:paraId="0CEDD3FC" w14:textId="35977F7C" w:rsidR="00460DA4" w:rsidRDefault="00460DA4" w:rsidP="00460DA4">
      <w:pPr>
        <w:spacing w:line="360" w:lineRule="auto"/>
        <w:rPr>
          <w:rFonts w:asciiTheme="minorHAnsi" w:hAnsiTheme="minorHAnsi"/>
        </w:rPr>
      </w:pPr>
      <w:r w:rsidRPr="00403FF2">
        <w:rPr>
          <w:rFonts w:asciiTheme="minorHAnsi" w:hAnsiTheme="minorHAnsi"/>
          <w:b/>
        </w:rPr>
        <w:t>Corollary 1</w:t>
      </w:r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</w:p>
    <w:p w14:paraId="1AEA2212" w14:textId="77777777" w:rsidR="00460DA4" w:rsidRDefault="00460DA4" w:rsidP="00460DA4">
      <w:pPr>
        <w:spacing w:line="360" w:lineRule="auto"/>
        <w:rPr>
          <w:rFonts w:asciiTheme="minorHAnsi" w:hAnsiTheme="minorHAnsi"/>
        </w:rPr>
      </w:pPr>
    </w:p>
    <w:p w14:paraId="2329D6DF" w14:textId="77777777" w:rsidR="00460DA4" w:rsidRDefault="00460DA4" w:rsidP="00460DA4">
      <w:pPr>
        <w:spacing w:line="360" w:lineRule="auto"/>
        <w:rPr>
          <w:rFonts w:asciiTheme="minorHAnsi" w:hAnsiTheme="minorHAnsi"/>
        </w:rPr>
      </w:pPr>
      <w:r w:rsidRPr="00403FF2">
        <w:rPr>
          <w:rFonts w:asciiTheme="minorHAnsi" w:hAnsiTheme="minorHAnsi"/>
          <w:b/>
        </w:rPr>
        <w:t>Corollary 2</w:t>
      </w:r>
      <w:r>
        <w:rPr>
          <w:rFonts w:asciiTheme="minorHAnsi" w:hAnsiTheme="minorHAnsi"/>
        </w:rPr>
        <w:t xml:space="preserve">: </w:t>
      </w:r>
    </w:p>
    <w:p w14:paraId="7A6EEFAE" w14:textId="77777777" w:rsidR="00460DA4" w:rsidRDefault="00460DA4" w:rsidP="00BE7BE3">
      <w:pPr>
        <w:spacing w:line="360" w:lineRule="auto"/>
        <w:rPr>
          <w:rFonts w:asciiTheme="minorHAnsi" w:hAnsiTheme="minorHAnsi"/>
        </w:rPr>
      </w:pPr>
    </w:p>
    <w:p w14:paraId="7D3F6CAA" w14:textId="0AFD61A4" w:rsidR="00460DA4" w:rsidRDefault="00460DA4" w:rsidP="00460DA4">
      <w:pPr>
        <w:spacing w:line="360" w:lineRule="auto"/>
        <w:rPr>
          <w:rFonts w:asciiTheme="minorHAnsi" w:hAnsiTheme="minorHAnsi"/>
        </w:rPr>
      </w:pPr>
      <w:r w:rsidRPr="00403FF2">
        <w:rPr>
          <w:rFonts w:asciiTheme="minorHAnsi" w:hAnsiTheme="minorHAnsi"/>
          <w:b/>
        </w:rPr>
        <w:t xml:space="preserve">Corollary </w:t>
      </w:r>
      <w:r>
        <w:rPr>
          <w:rFonts w:asciiTheme="minorHAnsi" w:hAnsiTheme="minorHAnsi"/>
          <w:b/>
        </w:rPr>
        <w:t>3</w:t>
      </w:r>
      <w:r>
        <w:rPr>
          <w:rFonts w:asciiTheme="minorHAnsi" w:hAnsiTheme="minorHAnsi"/>
        </w:rPr>
        <w:t>:</w:t>
      </w:r>
    </w:p>
    <w:p w14:paraId="0D7A3C55" w14:textId="77777777" w:rsidR="008F3A48" w:rsidRDefault="008F3A48" w:rsidP="00BE7BE3">
      <w:pPr>
        <w:spacing w:line="360" w:lineRule="auto"/>
        <w:rPr>
          <w:rFonts w:asciiTheme="minorHAnsi" w:hAnsiTheme="minorHAnsi"/>
        </w:rPr>
      </w:pPr>
    </w:p>
    <w:p w14:paraId="0B2B519E" w14:textId="77777777" w:rsidR="00104E12" w:rsidRDefault="00104E12" w:rsidP="00BE7BE3">
      <w:pPr>
        <w:spacing w:line="360" w:lineRule="auto"/>
        <w:rPr>
          <w:rFonts w:asciiTheme="minorHAnsi" w:hAnsiTheme="minorHAnsi"/>
        </w:rPr>
      </w:pPr>
    </w:p>
    <w:p w14:paraId="29D62B3B" w14:textId="3E4D8E90" w:rsidR="004473BF" w:rsidRDefault="0032132D" w:rsidP="00E93102">
      <w:pPr>
        <w:spacing w:line="360" w:lineRule="auto"/>
        <w:rPr>
          <w:rFonts w:asciiTheme="minorHAnsi" w:hAnsiTheme="minorHAnsi"/>
        </w:rPr>
      </w:pPr>
      <w:r w:rsidRPr="00D3165F">
        <w:rPr>
          <w:rFonts w:asciiTheme="minorHAnsi" w:hAnsiTheme="minorHAnsi"/>
          <w:b/>
        </w:rPr>
        <w:t>Example</w:t>
      </w:r>
      <w:r w:rsidR="00724AB7">
        <w:rPr>
          <w:rFonts w:asciiTheme="minorHAnsi" w:hAnsiTheme="minorHAnsi"/>
          <w:b/>
        </w:rPr>
        <w:t xml:space="preserve"> 1</w:t>
      </w:r>
      <w:r>
        <w:rPr>
          <w:rFonts w:asciiTheme="minorHAnsi" w:hAnsiTheme="minorHAnsi"/>
        </w:rPr>
        <w:t xml:space="preserve">: </w:t>
      </w:r>
      <w:r w:rsidR="00F007E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 fixed </w:t>
      </w:r>
      <w:r w:rsidR="00724AB7">
        <w:rPr>
          <w:rFonts w:asciiTheme="minorHAnsi" w:hAnsiTheme="minorHAnsi"/>
        </w:rPr>
        <w:t>negative</w:t>
      </w:r>
      <w:r>
        <w:rPr>
          <w:rFonts w:asciiTheme="minorHAnsi" w:hAnsiTheme="minorHAnsi"/>
        </w:rPr>
        <w:t xml:space="preserve"> charge </w:t>
      </w:r>
      <w:r w:rsidR="00724AB7">
        <w:rPr>
          <w:rFonts w:asciiTheme="minorHAnsi" w:hAnsiTheme="minorHAnsi"/>
        </w:rPr>
        <w:t xml:space="preserve">of magnitude </w:t>
      </w:r>
      <m:oMath>
        <m:r>
          <w:rPr>
            <w:rFonts w:ascii="Cambria Math" w:hAnsi="Cambria Math"/>
          </w:rPr>
          <m:t>–q</m:t>
        </m:r>
      </m:oMath>
      <w:r w:rsidR="00724AB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is sitting at the center of a “fat” but neutral metallic shell as shown. Draw the electric field lines for all the regions.</w:t>
      </w:r>
      <w:r w:rsidR="009D0472">
        <w:rPr>
          <w:rFonts w:asciiTheme="minorHAnsi" w:hAnsiTheme="minorHAnsi"/>
        </w:rPr>
        <w:t xml:space="preserve"> Indicate the redistribution of charges on the metal.</w:t>
      </w:r>
    </w:p>
    <w:p w14:paraId="2235F601" w14:textId="77777777" w:rsidR="00104E12" w:rsidRDefault="00104E12" w:rsidP="00E93102">
      <w:pPr>
        <w:spacing w:line="360" w:lineRule="auto"/>
        <w:rPr>
          <w:rFonts w:asciiTheme="minorHAnsi" w:hAnsiTheme="minorHAnsi"/>
        </w:rPr>
      </w:pPr>
    </w:p>
    <w:p w14:paraId="77A03CBF" w14:textId="77777777" w:rsidR="00724AB7" w:rsidRDefault="00724AB7" w:rsidP="00724AB7">
      <w:pPr>
        <w:spacing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7AA2C15" wp14:editId="5A77DD48">
            <wp:extent cx="2020632" cy="2033421"/>
            <wp:effectExtent l="0" t="0" r="0" b="508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507" cy="2058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BDBE2E" w14:textId="77777777" w:rsidR="00104E12" w:rsidRDefault="00104E12" w:rsidP="00E93102">
      <w:pPr>
        <w:spacing w:line="360" w:lineRule="auto"/>
        <w:rPr>
          <w:rFonts w:asciiTheme="minorHAnsi" w:hAnsiTheme="minorHAnsi"/>
          <w:b/>
        </w:rPr>
      </w:pPr>
      <w:bookmarkStart w:id="0" w:name="_GoBack"/>
      <w:bookmarkEnd w:id="0"/>
    </w:p>
    <w:p w14:paraId="235658D9" w14:textId="42879148" w:rsidR="0032132D" w:rsidRDefault="00724AB7" w:rsidP="00E93102">
      <w:pPr>
        <w:spacing w:line="360" w:lineRule="auto"/>
        <w:rPr>
          <w:rFonts w:asciiTheme="minorHAnsi" w:hAnsiTheme="minorHAnsi"/>
        </w:rPr>
      </w:pPr>
      <w:r w:rsidRPr="00D3165F">
        <w:rPr>
          <w:rFonts w:asciiTheme="minorHAnsi" w:hAnsiTheme="minorHAnsi"/>
          <w:b/>
        </w:rPr>
        <w:t>Example</w:t>
      </w:r>
      <w:r>
        <w:rPr>
          <w:rFonts w:asciiTheme="minorHAnsi" w:hAnsiTheme="minorHAnsi"/>
          <w:b/>
        </w:rPr>
        <w:t xml:space="preserve"> 2</w:t>
      </w:r>
      <w:r>
        <w:rPr>
          <w:rFonts w:asciiTheme="minorHAnsi" w:hAnsiTheme="minorHAnsi"/>
        </w:rPr>
        <w:t xml:space="preserve">: </w:t>
      </w:r>
      <w:r w:rsidR="00104E1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 fixed positive charge</w:t>
      </w:r>
      <w:r w:rsidR="009D0472">
        <w:rPr>
          <w:rFonts w:asciiTheme="minorHAnsi" w:hAnsiTheme="minorHAnsi"/>
        </w:rPr>
        <w:t xml:space="preserve"> of magnitude </w:t>
      </w:r>
      <m:oMath>
        <m:r>
          <w:rPr>
            <w:rFonts w:ascii="Cambria Math" w:hAnsi="Cambria Math"/>
          </w:rPr>
          <m:t>+3q</m:t>
        </m:r>
      </m:oMath>
      <w:r>
        <w:rPr>
          <w:rFonts w:asciiTheme="minorHAnsi" w:hAnsiTheme="minorHAnsi"/>
        </w:rPr>
        <w:t xml:space="preserve"> is sitting at the center of a “fat” </w:t>
      </w:r>
      <w:r w:rsidR="009D0472">
        <w:rPr>
          <w:rFonts w:asciiTheme="minorHAnsi" w:hAnsiTheme="minorHAnsi"/>
        </w:rPr>
        <w:t>metal</w:t>
      </w:r>
      <w:r w:rsidR="00447DFD">
        <w:rPr>
          <w:rFonts w:asciiTheme="minorHAnsi" w:hAnsiTheme="minorHAnsi"/>
        </w:rPr>
        <w:t xml:space="preserve">lic </w:t>
      </w:r>
      <w:r w:rsidR="00782A0E">
        <w:rPr>
          <w:rFonts w:asciiTheme="minorHAnsi" w:hAnsiTheme="minorHAnsi"/>
        </w:rPr>
        <w:t xml:space="preserve">shell </w:t>
      </w:r>
      <w:r w:rsidR="009D0472">
        <w:rPr>
          <w:rFonts w:asciiTheme="minorHAnsi" w:hAnsiTheme="minorHAnsi"/>
        </w:rPr>
        <w:t xml:space="preserve">with a net charge of </w:t>
      </w:r>
      <m:oMath>
        <m:r>
          <w:rPr>
            <w:rFonts w:ascii="Cambria Math" w:hAnsi="Cambria Math"/>
          </w:rPr>
          <m:t>–q</m:t>
        </m:r>
      </m:oMath>
      <w:r w:rsidR="009D0472">
        <w:rPr>
          <w:rFonts w:asciiTheme="minorHAnsi" w:hAnsiTheme="minorHAnsi"/>
        </w:rPr>
        <w:t xml:space="preserve"> a</w:t>
      </w:r>
      <w:r w:rsidR="005B7273">
        <w:rPr>
          <w:rFonts w:asciiTheme="minorHAnsi" w:hAnsiTheme="minorHAnsi"/>
        </w:rPr>
        <w:t>s</w:t>
      </w:r>
      <w:r w:rsidR="009D0472">
        <w:rPr>
          <w:rFonts w:asciiTheme="minorHAnsi" w:hAnsiTheme="minorHAnsi"/>
        </w:rPr>
        <w:t xml:space="preserve"> shown. D</w:t>
      </w:r>
      <w:r>
        <w:rPr>
          <w:rFonts w:asciiTheme="minorHAnsi" w:hAnsiTheme="minorHAnsi"/>
        </w:rPr>
        <w:t>raw the electric field lines for all the regions.</w:t>
      </w:r>
      <w:r w:rsidR="009D0472">
        <w:rPr>
          <w:rFonts w:asciiTheme="minorHAnsi" w:hAnsiTheme="minorHAnsi"/>
        </w:rPr>
        <w:t xml:space="preserve"> Indicate the charge redistribution on the metal.</w:t>
      </w:r>
    </w:p>
    <w:p w14:paraId="748A7201" w14:textId="77777777" w:rsidR="00483D2B" w:rsidRDefault="00483D2B" w:rsidP="00E93102">
      <w:pPr>
        <w:spacing w:line="360" w:lineRule="auto"/>
        <w:rPr>
          <w:rFonts w:asciiTheme="minorHAnsi" w:hAnsiTheme="minorHAnsi"/>
        </w:rPr>
      </w:pPr>
    </w:p>
    <w:p w14:paraId="6A95620A" w14:textId="77777777" w:rsidR="00137670" w:rsidRDefault="00137670" w:rsidP="00E93102">
      <w:pPr>
        <w:spacing w:line="360" w:lineRule="auto"/>
        <w:rPr>
          <w:rFonts w:asciiTheme="minorHAnsi" w:hAnsiTheme="minorHAnsi"/>
        </w:rPr>
      </w:pPr>
    </w:p>
    <w:p w14:paraId="429B376D" w14:textId="77777777" w:rsidR="00A059FA" w:rsidRDefault="00A059FA" w:rsidP="00AE568A">
      <w:pPr>
        <w:spacing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F61A869" wp14:editId="1A5DAAE1">
            <wp:extent cx="2233252" cy="2391508"/>
            <wp:effectExtent l="0" t="0" r="0" b="889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812" cy="2396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059FA" w:rsidSect="004C386B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31057" w14:textId="77777777" w:rsidR="00875868" w:rsidRDefault="00875868">
      <w:r>
        <w:separator/>
      </w:r>
    </w:p>
  </w:endnote>
  <w:endnote w:type="continuationSeparator" w:id="0">
    <w:p w14:paraId="1FB50B00" w14:textId="77777777" w:rsidR="00875868" w:rsidRDefault="00875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1310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32773" w14:textId="3F2FEDAF" w:rsidR="00D81C2B" w:rsidRDefault="00D81C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C3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84E34A7" w14:textId="77777777" w:rsidR="00D81C2B" w:rsidRDefault="00D81C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31A09" w14:textId="77777777" w:rsidR="00875868" w:rsidRDefault="00875868">
      <w:r>
        <w:separator/>
      </w:r>
    </w:p>
  </w:footnote>
  <w:footnote w:type="continuationSeparator" w:id="0">
    <w:p w14:paraId="20F1394D" w14:textId="77777777" w:rsidR="00875868" w:rsidRDefault="00875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84204"/>
      <w:docPartObj>
        <w:docPartGallery w:val="Page Numbers (Top of Page)"/>
        <w:docPartUnique/>
      </w:docPartObj>
    </w:sdtPr>
    <w:sdtEndPr/>
    <w:sdtContent>
      <w:p w14:paraId="38EC7571" w14:textId="77777777" w:rsidR="007A473E" w:rsidRDefault="00F71E6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C3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2624C36" w14:textId="22B0E11B" w:rsidR="007A473E" w:rsidRDefault="00FC02C2" w:rsidP="00FC02C2">
    <w:pPr>
      <w:pStyle w:val="Header"/>
      <w:jc w:val="center"/>
    </w:pPr>
    <w:proofErr w:type="spellStart"/>
    <w:r w:rsidRPr="00D56FB7">
      <w:rPr>
        <w:rFonts w:asciiTheme="minorHAnsi" w:hAnsiTheme="minorHAnsi"/>
        <w:sz w:val="36"/>
        <w:szCs w:val="36"/>
      </w:rPr>
      <w:t>Phys</w:t>
    </w:r>
    <w:proofErr w:type="spellEnd"/>
    <w:r w:rsidRPr="00D56FB7">
      <w:rPr>
        <w:rFonts w:asciiTheme="minorHAnsi" w:hAnsiTheme="minorHAnsi"/>
        <w:sz w:val="36"/>
        <w:szCs w:val="36"/>
      </w:rPr>
      <w:t xml:space="preserve"> 135B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1290D"/>
    <w:multiLevelType w:val="hybridMultilevel"/>
    <w:tmpl w:val="6FB61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406B0D"/>
    <w:multiLevelType w:val="hybridMultilevel"/>
    <w:tmpl w:val="15AA5D32"/>
    <w:lvl w:ilvl="0" w:tplc="567E88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BCC"/>
    <w:rsid w:val="00002952"/>
    <w:rsid w:val="00004FBB"/>
    <w:rsid w:val="00034B4B"/>
    <w:rsid w:val="00036856"/>
    <w:rsid w:val="00037EC0"/>
    <w:rsid w:val="000432FF"/>
    <w:rsid w:val="0004630C"/>
    <w:rsid w:val="0004767A"/>
    <w:rsid w:val="0005545B"/>
    <w:rsid w:val="0006199F"/>
    <w:rsid w:val="00081832"/>
    <w:rsid w:val="00086483"/>
    <w:rsid w:val="000D5C89"/>
    <w:rsid w:val="000E57E6"/>
    <w:rsid w:val="000F02F9"/>
    <w:rsid w:val="00101B4B"/>
    <w:rsid w:val="00104E12"/>
    <w:rsid w:val="00117CDC"/>
    <w:rsid w:val="00125369"/>
    <w:rsid w:val="001365AD"/>
    <w:rsid w:val="0013675A"/>
    <w:rsid w:val="00137670"/>
    <w:rsid w:val="001464CB"/>
    <w:rsid w:val="001609FC"/>
    <w:rsid w:val="00184F3A"/>
    <w:rsid w:val="00191B87"/>
    <w:rsid w:val="0019464F"/>
    <w:rsid w:val="001A4DDD"/>
    <w:rsid w:val="001B3FC2"/>
    <w:rsid w:val="001B594D"/>
    <w:rsid w:val="001B71A6"/>
    <w:rsid w:val="001C203D"/>
    <w:rsid w:val="001C50A7"/>
    <w:rsid w:val="001C67A5"/>
    <w:rsid w:val="001D699D"/>
    <w:rsid w:val="001E0AB2"/>
    <w:rsid w:val="001E683E"/>
    <w:rsid w:val="001F6916"/>
    <w:rsid w:val="00200A7F"/>
    <w:rsid w:val="00204229"/>
    <w:rsid w:val="00204576"/>
    <w:rsid w:val="00220730"/>
    <w:rsid w:val="002335BE"/>
    <w:rsid w:val="00241F48"/>
    <w:rsid w:val="00246F60"/>
    <w:rsid w:val="00266E48"/>
    <w:rsid w:val="00293A9D"/>
    <w:rsid w:val="00294088"/>
    <w:rsid w:val="002A1E01"/>
    <w:rsid w:val="002A51CA"/>
    <w:rsid w:val="002A7D06"/>
    <w:rsid w:val="002C17DB"/>
    <w:rsid w:val="002C3579"/>
    <w:rsid w:val="002E0EF0"/>
    <w:rsid w:val="002E4071"/>
    <w:rsid w:val="002E5696"/>
    <w:rsid w:val="002E6161"/>
    <w:rsid w:val="002F5F2E"/>
    <w:rsid w:val="002F76F1"/>
    <w:rsid w:val="00303109"/>
    <w:rsid w:val="003068F5"/>
    <w:rsid w:val="00306A71"/>
    <w:rsid w:val="003110DB"/>
    <w:rsid w:val="00311D71"/>
    <w:rsid w:val="0032132D"/>
    <w:rsid w:val="003252CC"/>
    <w:rsid w:val="00326732"/>
    <w:rsid w:val="00335CFA"/>
    <w:rsid w:val="00344FAB"/>
    <w:rsid w:val="003453DA"/>
    <w:rsid w:val="00347E63"/>
    <w:rsid w:val="003738DB"/>
    <w:rsid w:val="00386FDF"/>
    <w:rsid w:val="003C3B1E"/>
    <w:rsid w:val="003D2FF3"/>
    <w:rsid w:val="003E0953"/>
    <w:rsid w:val="00403FF2"/>
    <w:rsid w:val="00413B32"/>
    <w:rsid w:val="00415E82"/>
    <w:rsid w:val="004257F8"/>
    <w:rsid w:val="00425FC0"/>
    <w:rsid w:val="00430FE2"/>
    <w:rsid w:val="00434DAB"/>
    <w:rsid w:val="004473BF"/>
    <w:rsid w:val="00447DFD"/>
    <w:rsid w:val="00460DA4"/>
    <w:rsid w:val="00465185"/>
    <w:rsid w:val="00476C7B"/>
    <w:rsid w:val="00483D2B"/>
    <w:rsid w:val="004B1429"/>
    <w:rsid w:val="004B60CE"/>
    <w:rsid w:val="004C386B"/>
    <w:rsid w:val="004C444A"/>
    <w:rsid w:val="004D1C3D"/>
    <w:rsid w:val="004E733F"/>
    <w:rsid w:val="004F65E9"/>
    <w:rsid w:val="005015B0"/>
    <w:rsid w:val="0050333D"/>
    <w:rsid w:val="00504A28"/>
    <w:rsid w:val="00505CD8"/>
    <w:rsid w:val="005064E7"/>
    <w:rsid w:val="0050788B"/>
    <w:rsid w:val="0051165E"/>
    <w:rsid w:val="00512C50"/>
    <w:rsid w:val="00516FE5"/>
    <w:rsid w:val="00525075"/>
    <w:rsid w:val="00535C71"/>
    <w:rsid w:val="00541144"/>
    <w:rsid w:val="005425F6"/>
    <w:rsid w:val="00542ADA"/>
    <w:rsid w:val="00555244"/>
    <w:rsid w:val="00560131"/>
    <w:rsid w:val="00560B9C"/>
    <w:rsid w:val="005743FD"/>
    <w:rsid w:val="00576623"/>
    <w:rsid w:val="00580DF0"/>
    <w:rsid w:val="005840C4"/>
    <w:rsid w:val="005B7273"/>
    <w:rsid w:val="005C19F8"/>
    <w:rsid w:val="005C2E92"/>
    <w:rsid w:val="00613AF2"/>
    <w:rsid w:val="00614326"/>
    <w:rsid w:val="0063251E"/>
    <w:rsid w:val="0063738C"/>
    <w:rsid w:val="00641E3F"/>
    <w:rsid w:val="00644808"/>
    <w:rsid w:val="006618B9"/>
    <w:rsid w:val="00662863"/>
    <w:rsid w:val="006655E3"/>
    <w:rsid w:val="006708E0"/>
    <w:rsid w:val="00674822"/>
    <w:rsid w:val="00695E43"/>
    <w:rsid w:val="006979FC"/>
    <w:rsid w:val="006A01AD"/>
    <w:rsid w:val="006A799C"/>
    <w:rsid w:val="006B77E4"/>
    <w:rsid w:val="006C7566"/>
    <w:rsid w:val="006D5B1E"/>
    <w:rsid w:val="006D78C6"/>
    <w:rsid w:val="006E4375"/>
    <w:rsid w:val="006E75BE"/>
    <w:rsid w:val="007000FF"/>
    <w:rsid w:val="00704A78"/>
    <w:rsid w:val="007133D2"/>
    <w:rsid w:val="00716AB5"/>
    <w:rsid w:val="00720092"/>
    <w:rsid w:val="00724AB7"/>
    <w:rsid w:val="00724CC7"/>
    <w:rsid w:val="00747C60"/>
    <w:rsid w:val="00750A23"/>
    <w:rsid w:val="0075504B"/>
    <w:rsid w:val="007579C6"/>
    <w:rsid w:val="00767067"/>
    <w:rsid w:val="0077100C"/>
    <w:rsid w:val="0077562B"/>
    <w:rsid w:val="00782A0E"/>
    <w:rsid w:val="00787574"/>
    <w:rsid w:val="007A473E"/>
    <w:rsid w:val="007A70ED"/>
    <w:rsid w:val="007A7404"/>
    <w:rsid w:val="007A7FA2"/>
    <w:rsid w:val="007B03A6"/>
    <w:rsid w:val="007C01D1"/>
    <w:rsid w:val="007D1A5B"/>
    <w:rsid w:val="007D56C2"/>
    <w:rsid w:val="007D6CBD"/>
    <w:rsid w:val="007D7CF4"/>
    <w:rsid w:val="007E018D"/>
    <w:rsid w:val="007F72FB"/>
    <w:rsid w:val="008142F1"/>
    <w:rsid w:val="00815508"/>
    <w:rsid w:val="008251E9"/>
    <w:rsid w:val="00835BF1"/>
    <w:rsid w:val="00840A79"/>
    <w:rsid w:val="00840C3A"/>
    <w:rsid w:val="008436B9"/>
    <w:rsid w:val="00846BAD"/>
    <w:rsid w:val="0085004A"/>
    <w:rsid w:val="00853424"/>
    <w:rsid w:val="0087306A"/>
    <w:rsid w:val="00873503"/>
    <w:rsid w:val="00875868"/>
    <w:rsid w:val="00882B84"/>
    <w:rsid w:val="0088339D"/>
    <w:rsid w:val="00885F58"/>
    <w:rsid w:val="00890EDF"/>
    <w:rsid w:val="008A0725"/>
    <w:rsid w:val="008B14E7"/>
    <w:rsid w:val="008B2960"/>
    <w:rsid w:val="008D55CD"/>
    <w:rsid w:val="008D5923"/>
    <w:rsid w:val="008D615E"/>
    <w:rsid w:val="008E55D3"/>
    <w:rsid w:val="008F3A48"/>
    <w:rsid w:val="00900EB3"/>
    <w:rsid w:val="0090532D"/>
    <w:rsid w:val="0090647E"/>
    <w:rsid w:val="00907A54"/>
    <w:rsid w:val="00910AE8"/>
    <w:rsid w:val="00933AC2"/>
    <w:rsid w:val="009437D3"/>
    <w:rsid w:val="00946EDE"/>
    <w:rsid w:val="00951FD5"/>
    <w:rsid w:val="00954BD2"/>
    <w:rsid w:val="00963E48"/>
    <w:rsid w:val="009711E3"/>
    <w:rsid w:val="00972D12"/>
    <w:rsid w:val="009751E7"/>
    <w:rsid w:val="00975914"/>
    <w:rsid w:val="00986270"/>
    <w:rsid w:val="00991972"/>
    <w:rsid w:val="009B06E7"/>
    <w:rsid w:val="009B2E8E"/>
    <w:rsid w:val="009C5398"/>
    <w:rsid w:val="009D038A"/>
    <w:rsid w:val="009D0472"/>
    <w:rsid w:val="00A059FA"/>
    <w:rsid w:val="00A33ADE"/>
    <w:rsid w:val="00A41F5C"/>
    <w:rsid w:val="00A42CE6"/>
    <w:rsid w:val="00A47B7C"/>
    <w:rsid w:val="00A70EB8"/>
    <w:rsid w:val="00A822BF"/>
    <w:rsid w:val="00A86360"/>
    <w:rsid w:val="00A92104"/>
    <w:rsid w:val="00A93E94"/>
    <w:rsid w:val="00A96827"/>
    <w:rsid w:val="00A97931"/>
    <w:rsid w:val="00AA4FBA"/>
    <w:rsid w:val="00AB137D"/>
    <w:rsid w:val="00AB3377"/>
    <w:rsid w:val="00AB5E84"/>
    <w:rsid w:val="00AB72A0"/>
    <w:rsid w:val="00AC55B5"/>
    <w:rsid w:val="00AC5E9A"/>
    <w:rsid w:val="00AC6711"/>
    <w:rsid w:val="00AD5BCC"/>
    <w:rsid w:val="00AE568A"/>
    <w:rsid w:val="00AE74A0"/>
    <w:rsid w:val="00AF0886"/>
    <w:rsid w:val="00AF2795"/>
    <w:rsid w:val="00AF5CFC"/>
    <w:rsid w:val="00AF60F6"/>
    <w:rsid w:val="00AF68C9"/>
    <w:rsid w:val="00B0583A"/>
    <w:rsid w:val="00B10F51"/>
    <w:rsid w:val="00B24208"/>
    <w:rsid w:val="00B30644"/>
    <w:rsid w:val="00B42A1D"/>
    <w:rsid w:val="00B705C5"/>
    <w:rsid w:val="00B71BD3"/>
    <w:rsid w:val="00BA1FFB"/>
    <w:rsid w:val="00BA79C7"/>
    <w:rsid w:val="00BB6DDE"/>
    <w:rsid w:val="00BC07B6"/>
    <w:rsid w:val="00BC0E49"/>
    <w:rsid w:val="00BC489C"/>
    <w:rsid w:val="00BD0E3F"/>
    <w:rsid w:val="00BE3042"/>
    <w:rsid w:val="00BE4394"/>
    <w:rsid w:val="00BE7BE3"/>
    <w:rsid w:val="00C1434E"/>
    <w:rsid w:val="00C24FC8"/>
    <w:rsid w:val="00C329B8"/>
    <w:rsid w:val="00C3336F"/>
    <w:rsid w:val="00C40650"/>
    <w:rsid w:val="00C44C74"/>
    <w:rsid w:val="00C45051"/>
    <w:rsid w:val="00C576B7"/>
    <w:rsid w:val="00C61281"/>
    <w:rsid w:val="00C66643"/>
    <w:rsid w:val="00C70DEE"/>
    <w:rsid w:val="00C710A3"/>
    <w:rsid w:val="00C82C47"/>
    <w:rsid w:val="00C8446E"/>
    <w:rsid w:val="00C92D50"/>
    <w:rsid w:val="00C93EF1"/>
    <w:rsid w:val="00CC2F59"/>
    <w:rsid w:val="00CD1D8B"/>
    <w:rsid w:val="00D1133F"/>
    <w:rsid w:val="00D168A6"/>
    <w:rsid w:val="00D17CEC"/>
    <w:rsid w:val="00D220FB"/>
    <w:rsid w:val="00D3165F"/>
    <w:rsid w:val="00D40727"/>
    <w:rsid w:val="00D463B8"/>
    <w:rsid w:val="00D507DD"/>
    <w:rsid w:val="00D56FB7"/>
    <w:rsid w:val="00D6307E"/>
    <w:rsid w:val="00D767FE"/>
    <w:rsid w:val="00D81C2B"/>
    <w:rsid w:val="00D83F8B"/>
    <w:rsid w:val="00D901EE"/>
    <w:rsid w:val="00D927FE"/>
    <w:rsid w:val="00D93704"/>
    <w:rsid w:val="00D9406A"/>
    <w:rsid w:val="00D9429D"/>
    <w:rsid w:val="00D96810"/>
    <w:rsid w:val="00DB2AC5"/>
    <w:rsid w:val="00DB5C5F"/>
    <w:rsid w:val="00DD22DC"/>
    <w:rsid w:val="00DD4A9B"/>
    <w:rsid w:val="00DE353C"/>
    <w:rsid w:val="00DF4914"/>
    <w:rsid w:val="00E056B4"/>
    <w:rsid w:val="00E1451B"/>
    <w:rsid w:val="00E24FC1"/>
    <w:rsid w:val="00E37230"/>
    <w:rsid w:val="00E42DFE"/>
    <w:rsid w:val="00E4621E"/>
    <w:rsid w:val="00E55020"/>
    <w:rsid w:val="00E67B49"/>
    <w:rsid w:val="00E86A43"/>
    <w:rsid w:val="00E93102"/>
    <w:rsid w:val="00E93192"/>
    <w:rsid w:val="00EA27E1"/>
    <w:rsid w:val="00EA3200"/>
    <w:rsid w:val="00EE4B04"/>
    <w:rsid w:val="00EF7470"/>
    <w:rsid w:val="00F007E3"/>
    <w:rsid w:val="00F02C41"/>
    <w:rsid w:val="00F15761"/>
    <w:rsid w:val="00F32E67"/>
    <w:rsid w:val="00F4266E"/>
    <w:rsid w:val="00F475BF"/>
    <w:rsid w:val="00F71E6C"/>
    <w:rsid w:val="00F75E53"/>
    <w:rsid w:val="00F8753F"/>
    <w:rsid w:val="00F94218"/>
    <w:rsid w:val="00F96883"/>
    <w:rsid w:val="00FA5E71"/>
    <w:rsid w:val="00FB66E3"/>
    <w:rsid w:val="00FC02C2"/>
    <w:rsid w:val="00FD14FD"/>
    <w:rsid w:val="00FD1BBF"/>
    <w:rsid w:val="00FD2809"/>
    <w:rsid w:val="00FD4B98"/>
    <w:rsid w:val="00FD76A9"/>
    <w:rsid w:val="00FD799C"/>
    <w:rsid w:val="00FE032C"/>
    <w:rsid w:val="00FE6FDF"/>
    <w:rsid w:val="00FF2F31"/>
    <w:rsid w:val="00FF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77247"/>
  <w15:docId w15:val="{5FB075D4-A498-40D0-A61E-CF6842D5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86B"/>
    <w:rPr>
      <w:sz w:val="24"/>
      <w:szCs w:val="24"/>
    </w:rPr>
  </w:style>
  <w:style w:type="paragraph" w:styleId="Heading1">
    <w:name w:val="heading 1"/>
    <w:basedOn w:val="Normal"/>
    <w:next w:val="Normal"/>
    <w:qFormat/>
    <w:rsid w:val="004C386B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4C386B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4C386B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C386B"/>
    <w:pPr>
      <w:keepNext/>
      <w:jc w:val="center"/>
      <w:outlineLvl w:val="3"/>
    </w:pPr>
    <w:rPr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C386B"/>
    <w:pPr>
      <w:jc w:val="both"/>
    </w:pPr>
  </w:style>
  <w:style w:type="paragraph" w:styleId="Header">
    <w:name w:val="header"/>
    <w:basedOn w:val="Normal"/>
    <w:link w:val="HeaderChar"/>
    <w:uiPriority w:val="99"/>
    <w:rsid w:val="004C38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C38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386B"/>
  </w:style>
  <w:style w:type="paragraph" w:styleId="BalloonText">
    <w:name w:val="Balloon Text"/>
    <w:basedOn w:val="Normal"/>
    <w:link w:val="BalloonTextChar"/>
    <w:rsid w:val="002C35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357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5840C4"/>
    <w:rPr>
      <w:sz w:val="24"/>
      <w:szCs w:val="24"/>
    </w:rPr>
  </w:style>
  <w:style w:type="character" w:styleId="Hyperlink">
    <w:name w:val="Hyperlink"/>
    <w:basedOn w:val="DefaultParagraphFont"/>
    <w:rsid w:val="00D6307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45051"/>
    <w:rPr>
      <w:color w:val="808080"/>
    </w:rPr>
  </w:style>
  <w:style w:type="paragraph" w:styleId="ListParagraph">
    <w:name w:val="List Paragraph"/>
    <w:basedOn w:val="Normal"/>
    <w:uiPriority w:val="34"/>
    <w:qFormat/>
    <w:rsid w:val="00E93102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81C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Whittier College Physics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Howard Lukefahr</dc:creator>
  <cp:keywords/>
  <dc:description/>
  <cp:lastModifiedBy>Zorba Serkan</cp:lastModifiedBy>
  <cp:revision>38</cp:revision>
  <cp:lastPrinted>2017-02-20T07:24:00Z</cp:lastPrinted>
  <dcterms:created xsi:type="dcterms:W3CDTF">2015-02-12T17:43:00Z</dcterms:created>
  <dcterms:modified xsi:type="dcterms:W3CDTF">2017-02-20T07:25:00Z</dcterms:modified>
</cp:coreProperties>
</file>