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7E" w:rsidRDefault="002B1C7E" w:rsidP="002B1C7E">
      <w:pPr>
        <w:pStyle w:val="Style-1"/>
        <w:tabs>
          <w:tab w:val="left" w:pos="6750"/>
        </w:tabs>
        <w:spacing w:before="240" w:after="60"/>
        <w:ind w:left="-360"/>
        <w:jc w:val="both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Project Information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</w:p>
    <w:p w:rsidR="002B1C7E" w:rsidRDefault="002B1C7E" w:rsidP="002B1C7E">
      <w:pPr>
        <w:pStyle w:val="Style-2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Look w:val="0000"/>
      </w:tblPr>
      <w:tblGrid>
        <w:gridCol w:w="2214"/>
        <w:gridCol w:w="3100"/>
        <w:gridCol w:w="1678"/>
        <w:gridCol w:w="2100"/>
      </w:tblGrid>
      <w:tr w:rsidR="002B1C7E" w:rsidTr="001A486A"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A62DE2" w:rsidRDefault="002B1C7E" w:rsidP="001A486A">
            <w:pPr>
              <w:pStyle w:val="Style-2"/>
              <w:jc w:val="both"/>
              <w:rPr>
                <w:b/>
                <w:sz w:val="24"/>
                <w:szCs w:val="24"/>
              </w:rPr>
            </w:pPr>
            <w:r w:rsidRPr="00A62DE2">
              <w:rPr>
                <w:b/>
                <w:color w:val="000000"/>
                <w:sz w:val="24"/>
                <w:szCs w:val="24"/>
              </w:rPr>
              <w:t>Project Start Date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A62DE2" w:rsidRDefault="002B1C7E" w:rsidP="001A486A">
            <w:pPr>
              <w:pStyle w:val="Style-2"/>
              <w:jc w:val="both"/>
              <w:rPr>
                <w:b/>
                <w:sz w:val="24"/>
                <w:szCs w:val="24"/>
              </w:rPr>
            </w:pPr>
            <w:r w:rsidRPr="00A62DE2">
              <w:rPr>
                <w:b/>
                <w:color w:val="000000"/>
                <w:sz w:val="24"/>
                <w:szCs w:val="24"/>
              </w:rPr>
              <w:t>10</w:t>
            </w:r>
            <w:r w:rsidRPr="00A62DE2">
              <w:rPr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A62DE2">
              <w:rPr>
                <w:b/>
                <w:color w:val="000000"/>
                <w:sz w:val="24"/>
                <w:szCs w:val="24"/>
              </w:rPr>
              <w:t xml:space="preserve"> August 2010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A62DE2" w:rsidRDefault="002B1C7E" w:rsidP="001A486A">
            <w:pPr>
              <w:pStyle w:val="Style-2"/>
              <w:jc w:val="both"/>
              <w:rPr>
                <w:b/>
                <w:sz w:val="24"/>
                <w:szCs w:val="24"/>
              </w:rPr>
            </w:pPr>
            <w:r w:rsidRPr="00A62DE2">
              <w:rPr>
                <w:b/>
                <w:color w:val="000000"/>
                <w:sz w:val="24"/>
                <w:szCs w:val="24"/>
              </w:rPr>
              <w:t>Project End Date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A62DE2" w:rsidRDefault="002B1C7E" w:rsidP="001A486A">
            <w:pPr>
              <w:pStyle w:val="Style-2"/>
              <w:jc w:val="both"/>
              <w:rPr>
                <w:b/>
                <w:sz w:val="24"/>
                <w:szCs w:val="24"/>
              </w:rPr>
            </w:pPr>
            <w:r w:rsidRPr="00A62DE2">
              <w:rPr>
                <w:b/>
                <w:sz w:val="24"/>
                <w:szCs w:val="24"/>
              </w:rPr>
              <w:t>5</w:t>
            </w:r>
            <w:r w:rsidRPr="00A62DE2">
              <w:rPr>
                <w:b/>
                <w:sz w:val="24"/>
                <w:szCs w:val="24"/>
                <w:vertAlign w:val="superscript"/>
              </w:rPr>
              <w:t>th</w:t>
            </w:r>
            <w:r w:rsidRPr="00A62DE2">
              <w:rPr>
                <w:b/>
                <w:sz w:val="24"/>
                <w:szCs w:val="24"/>
              </w:rPr>
              <w:t xml:space="preserve"> July 2011</w:t>
            </w:r>
          </w:p>
        </w:tc>
      </w:tr>
      <w:tr w:rsidR="002B1C7E" w:rsidTr="001A486A"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jc w:val="both"/>
            </w:pPr>
            <w:r>
              <w:rPr>
                <w:color w:val="000000"/>
              </w:rPr>
              <w:t>Names  and Roles of Team Members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Syed Qasim Ifzal (Project Manager), </w:t>
            </w:r>
          </w:p>
          <w:p w:rsidR="002B1C7E" w:rsidRDefault="002B1C7E" w:rsidP="001A486A">
            <w:pPr>
              <w:pStyle w:val="Style-2"/>
              <w:jc w:val="both"/>
              <w:rPr>
                <w:color w:val="000000"/>
              </w:rPr>
            </w:pPr>
            <w:r>
              <w:rPr>
                <w:color w:val="000000"/>
              </w:rPr>
              <w:t>Tahir Rauf(Development Manager),</w:t>
            </w:r>
          </w:p>
          <w:p w:rsidR="002B1C7E" w:rsidRDefault="002B1C7E" w:rsidP="001A486A">
            <w:pPr>
              <w:pStyle w:val="Style-2"/>
              <w:jc w:val="both"/>
            </w:pPr>
            <w:r>
              <w:rPr>
                <w:color w:val="000000"/>
              </w:rPr>
              <w:t>Amber Shahid(Quality Assurance Manager),</w:t>
            </w:r>
          </w:p>
          <w:p w:rsidR="002B1C7E" w:rsidRDefault="002B1C7E" w:rsidP="001A486A">
            <w:pPr>
              <w:pStyle w:val="Style-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Muhammad Zubair (Configuration Manager), 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3"/>
              <w:spacing w:line="276" w:lineRule="auto"/>
              <w:jc w:val="both"/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3"/>
              <w:spacing w:line="276" w:lineRule="auto"/>
              <w:jc w:val="both"/>
            </w:pPr>
          </w:p>
        </w:tc>
      </w:tr>
      <w:tr w:rsidR="002B1C7E" w:rsidTr="001A486A"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jc w:val="both"/>
            </w:pPr>
            <w:r>
              <w:rPr>
                <w:color w:val="000000"/>
              </w:rPr>
              <w:t>Project Description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4"/>
              <w:spacing w:line="360" w:lineRule="auto"/>
            </w:pPr>
            <w:r>
              <w:rPr>
                <w:color w:val="000000"/>
              </w:rPr>
              <w:t>To develop an SMS (Short Message Service) &amp; IVR (Interactive Voice Response) facility system that will provide our farmers ready information (e.g. Hourly weather forecast, Weekly weather forecast, Temperature, Precipitation, Humidity etc.) whenever they need it.</w:t>
            </w:r>
          </w:p>
          <w:p w:rsidR="002B1C7E" w:rsidRDefault="002B1C7E" w:rsidP="001A486A">
            <w:pPr>
              <w:pStyle w:val="Style-2"/>
              <w:jc w:val="both"/>
              <w:rPr>
                <w:color w:val="000000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3"/>
              <w:spacing w:line="276" w:lineRule="auto"/>
              <w:jc w:val="both"/>
            </w:pP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3"/>
              <w:spacing w:line="276" w:lineRule="auto"/>
              <w:jc w:val="both"/>
            </w:pPr>
          </w:p>
        </w:tc>
      </w:tr>
    </w:tbl>
    <w:p w:rsidR="002B1C7E" w:rsidRDefault="002B1C7E" w:rsidP="002B1C7E">
      <w:pPr>
        <w:pStyle w:val="Style-5"/>
        <w:spacing w:before="240" w:after="60"/>
        <w:ind w:left="-3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General Project Status </w:t>
      </w:r>
    </w:p>
    <w:p w:rsidR="002B1C7E" w:rsidRDefault="002B1C7E" w:rsidP="002B1C7E">
      <w:pPr>
        <w:pStyle w:val="Style-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the completion and successful submission of the Bid Proposal and high-level project plan has been created, Team has submitted the SQA Plan, the CM Plan, the RM Plan, Tools &amp; Technologies to be used, project schedule and Project Monitoring and Control plan.  Team will continue the activities according to the Project Schedule.</w:t>
      </w:r>
    </w:p>
    <w:p w:rsidR="002B1C7E" w:rsidRDefault="002B1C7E" w:rsidP="002B1C7E">
      <w:pPr>
        <w:pStyle w:val="Style-5"/>
        <w:spacing w:before="240" w:after="60"/>
        <w:ind w:left="-36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Activities: Last Reporting Period</w:t>
      </w:r>
    </w:p>
    <w:p w:rsidR="002B1C7E" w:rsidRDefault="002B1C7E" w:rsidP="002B1C7E">
      <w:pPr>
        <w:pStyle w:val="Style-2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C61BF1" w:rsidRDefault="00C701DA" w:rsidP="00C61BF1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 w:rsidRPr="00C61BF1">
        <w:rPr>
          <w:color w:val="000000"/>
          <w:sz w:val="24"/>
          <w:szCs w:val="24"/>
        </w:rPr>
        <w:t xml:space="preserve">Configuration of </w:t>
      </w:r>
      <w:r w:rsidR="006714C2" w:rsidRPr="00C61BF1">
        <w:rPr>
          <w:color w:val="000000"/>
          <w:sz w:val="24"/>
          <w:szCs w:val="24"/>
        </w:rPr>
        <w:t>SVN Server and Client</w:t>
      </w:r>
      <w:r w:rsidRPr="00C61BF1">
        <w:rPr>
          <w:color w:val="000000"/>
          <w:sz w:val="24"/>
          <w:szCs w:val="24"/>
        </w:rPr>
        <w:t>[Zubair</w:t>
      </w:r>
      <w:r w:rsidR="006714C2" w:rsidRPr="00C61BF1">
        <w:rPr>
          <w:color w:val="000000"/>
          <w:sz w:val="24"/>
          <w:szCs w:val="24"/>
        </w:rPr>
        <w:t>, Tahir</w:t>
      </w:r>
      <w:r w:rsidRPr="00C61BF1">
        <w:rPr>
          <w:color w:val="000000"/>
          <w:sz w:val="24"/>
          <w:szCs w:val="24"/>
        </w:rPr>
        <w:t>]</w:t>
      </w:r>
    </w:p>
    <w:p w:rsidR="00C61BF1" w:rsidRPr="00C61BF1" w:rsidRDefault="00C61BF1" w:rsidP="00C61BF1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Repository Directory Structure finalization [Tahir, Zubair]</w:t>
      </w:r>
    </w:p>
    <w:p w:rsidR="00C701DA" w:rsidRDefault="00C701DA" w:rsidP="00C701DA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gathering and sourcing for service design [Qasim, Zubair, Tahir]</w:t>
      </w:r>
    </w:p>
    <w:p w:rsidR="00C701DA" w:rsidRDefault="00C701DA" w:rsidP="00C701DA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Environment Setup </w:t>
      </w:r>
      <w:r w:rsidR="00C61BF1">
        <w:rPr>
          <w:color w:val="000000"/>
          <w:sz w:val="24"/>
          <w:szCs w:val="24"/>
        </w:rPr>
        <w:t>of .NET</w:t>
      </w:r>
      <w:r w:rsidR="00071555">
        <w:rPr>
          <w:color w:val="000000"/>
          <w:sz w:val="24"/>
          <w:szCs w:val="24"/>
        </w:rPr>
        <w:t xml:space="preserve"> </w:t>
      </w:r>
      <w:r w:rsidR="00A6155C">
        <w:rPr>
          <w:color w:val="000000"/>
          <w:sz w:val="24"/>
          <w:szCs w:val="24"/>
        </w:rPr>
        <w:t>[Tahir, Qasim</w:t>
      </w:r>
      <w:r>
        <w:rPr>
          <w:color w:val="000000"/>
          <w:sz w:val="24"/>
          <w:szCs w:val="24"/>
        </w:rPr>
        <w:t>]</w:t>
      </w:r>
    </w:p>
    <w:p w:rsidR="000E0DE3" w:rsidRDefault="000E0DE3" w:rsidP="00C701DA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 Draft of Requirements Specification</w:t>
      </w:r>
      <w:r w:rsidR="00FC29D0">
        <w:rPr>
          <w:color w:val="000000"/>
          <w:sz w:val="24"/>
          <w:szCs w:val="24"/>
        </w:rPr>
        <w:t xml:space="preserve"> and Review</w:t>
      </w:r>
      <w:r>
        <w:rPr>
          <w:color w:val="000000"/>
          <w:sz w:val="24"/>
          <w:szCs w:val="24"/>
        </w:rPr>
        <w:t>[Amber]</w:t>
      </w:r>
    </w:p>
    <w:p w:rsidR="00BD06D4" w:rsidRDefault="00BD06D4" w:rsidP="00C701DA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Visit to Punjab Agriculture Bank [Zubair]</w:t>
      </w:r>
    </w:p>
    <w:p w:rsidR="00071555" w:rsidRDefault="00071555" w:rsidP="00C701DA">
      <w:pPr>
        <w:pStyle w:val="ListStyle"/>
        <w:numPr>
          <w:ilvl w:val="0"/>
          <w:numId w:val="3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 Design Finalization [Qasim, Tahir]</w:t>
      </w:r>
    </w:p>
    <w:p w:rsidR="002B1C7E" w:rsidRPr="006126B3" w:rsidRDefault="002B1C7E" w:rsidP="00C701DA">
      <w:pPr>
        <w:pStyle w:val="ListStyle"/>
        <w:ind w:left="720"/>
        <w:contextualSpacing/>
        <w:jc w:val="both"/>
        <w:rPr>
          <w:color w:val="000000"/>
          <w:sz w:val="24"/>
          <w:szCs w:val="24"/>
        </w:rPr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Activities: Next Reporting Period</w:t>
      </w:r>
    </w:p>
    <w:p w:rsidR="002B1C7E" w:rsidRDefault="002B1C7E" w:rsidP="002B1C7E">
      <w:pPr>
        <w:pStyle w:val="Style-2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2B1C7E" w:rsidRDefault="00DB6BFE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RS Update</w:t>
      </w:r>
      <w:r w:rsidR="002B1C7E">
        <w:rPr>
          <w:color w:val="000000"/>
          <w:sz w:val="24"/>
          <w:szCs w:val="24"/>
        </w:rPr>
        <w:t xml:space="preserve"> [</w:t>
      </w:r>
      <w:r w:rsidR="00A549C1">
        <w:rPr>
          <w:color w:val="000000"/>
          <w:sz w:val="24"/>
          <w:szCs w:val="24"/>
        </w:rPr>
        <w:t>Amber</w:t>
      </w:r>
      <w:r w:rsidR="002B1C7E">
        <w:rPr>
          <w:color w:val="000000"/>
          <w:sz w:val="24"/>
          <w:szCs w:val="24"/>
        </w:rPr>
        <w:t>]</w:t>
      </w:r>
    </w:p>
    <w:p w:rsidR="002B1C7E" w:rsidRDefault="00DB6BFE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Rescheduling for December</w:t>
      </w:r>
      <w:r w:rsidR="002B1C7E">
        <w:rPr>
          <w:color w:val="000000"/>
          <w:sz w:val="24"/>
          <w:szCs w:val="24"/>
        </w:rPr>
        <w:t xml:space="preserve"> [Qasim,  Tahir]</w:t>
      </w:r>
    </w:p>
    <w:p w:rsidR="00071555" w:rsidRDefault="00071555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Strategy completion [Amber]</w:t>
      </w:r>
    </w:p>
    <w:p w:rsidR="00071555" w:rsidRDefault="00071555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Environment Setup, If Hardware is available [Tahir, Qasim, Zubair]</w:t>
      </w:r>
    </w:p>
    <w:p w:rsidR="00BD06D4" w:rsidRDefault="00BD06D4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Approval from university for Agri-Bank’s data [Qasim, Zubair]</w:t>
      </w:r>
    </w:p>
    <w:p w:rsidR="00853771" w:rsidRDefault="00853771" w:rsidP="002B1C7E">
      <w:pPr>
        <w:pStyle w:val="ListStyle"/>
        <w:numPr>
          <w:ilvl w:val="0"/>
          <w:numId w:val="5"/>
        </w:numPr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Demo of .NET Hello World application [Tahir]</w:t>
      </w:r>
    </w:p>
    <w:p w:rsidR="002B1C7E" w:rsidRDefault="002B1C7E" w:rsidP="002B1C7E">
      <w:pPr>
        <w:pStyle w:val="ListStyle"/>
        <w:ind w:left="720"/>
        <w:contextualSpacing/>
        <w:jc w:val="both"/>
        <w:rPr>
          <w:color w:val="000000"/>
          <w:sz w:val="24"/>
          <w:szCs w:val="24"/>
        </w:rPr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Issues &amp; Comments</w:t>
      </w:r>
    </w:p>
    <w:p w:rsidR="002B1C7E" w:rsidRDefault="002B1C7E" w:rsidP="002B1C7E">
      <w:pPr>
        <w:pStyle w:val="Style-2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2B1C7E" w:rsidRDefault="002B1C7E" w:rsidP="002B1C7E">
      <w:pPr>
        <w:pStyle w:val="ListStyle"/>
        <w:numPr>
          <w:ilvl w:val="0"/>
          <w:numId w:val="1"/>
        </w:numPr>
        <w:tabs>
          <w:tab w:val="num" w:pos="360"/>
        </w:tabs>
        <w:ind w:hanging="360"/>
        <w:contextualSpacing/>
        <w:jc w:val="both"/>
        <w:rPr>
          <w:color w:val="000000"/>
          <w:sz w:val="24"/>
          <w:szCs w:val="24"/>
        </w:rPr>
      </w:pPr>
      <w:r w:rsidRPr="004D16E5">
        <w:rPr>
          <w:b/>
          <w:i/>
          <w:color w:val="FF0000"/>
          <w:sz w:val="24"/>
          <w:szCs w:val="24"/>
        </w:rPr>
        <w:t>Hardware and the environment are still not available</w:t>
      </w:r>
      <w:r>
        <w:rPr>
          <w:color w:val="000000"/>
          <w:sz w:val="24"/>
          <w:szCs w:val="24"/>
        </w:rPr>
        <w:t xml:space="preserve">. Our Environment Phase and other phases can be delayed if the environment is not made </w:t>
      </w:r>
      <w:r w:rsidRPr="004D16E5">
        <w:rPr>
          <w:b/>
          <w:i/>
          <w:color w:val="FF0000"/>
          <w:sz w:val="24"/>
          <w:szCs w:val="24"/>
        </w:rPr>
        <w:t>ASAP</w:t>
      </w:r>
      <w:r>
        <w:rPr>
          <w:color w:val="000000"/>
          <w:sz w:val="24"/>
          <w:szCs w:val="24"/>
        </w:rPr>
        <w:t>. The backup for hardware unavailability has been made as aforementioned.</w:t>
      </w:r>
    </w:p>
    <w:p w:rsidR="002B1C7E" w:rsidRDefault="002B1C7E" w:rsidP="00EF50B9">
      <w:pPr>
        <w:pStyle w:val="ListStyle"/>
        <w:tabs>
          <w:tab w:val="num" w:pos="360"/>
        </w:tabs>
        <w:contextualSpacing/>
        <w:jc w:val="both"/>
        <w:rPr>
          <w:color w:val="000000"/>
          <w:sz w:val="24"/>
          <w:szCs w:val="24"/>
        </w:rPr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Milestones Planning</w:t>
      </w:r>
    </w:p>
    <w:p w:rsidR="002B1C7E" w:rsidRDefault="002B1C7E" w:rsidP="002B1C7E">
      <w:pPr>
        <w:pStyle w:val="Style-8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Look w:val="0000"/>
      </w:tblPr>
      <w:tblGrid>
        <w:gridCol w:w="566"/>
        <w:gridCol w:w="2842"/>
        <w:gridCol w:w="1535"/>
        <w:gridCol w:w="1519"/>
        <w:gridCol w:w="1265"/>
        <w:gridCol w:w="1485"/>
      </w:tblGrid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9"/>
              <w:ind w:left="-34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0"/>
              <w:ind w:left="20"/>
              <w:contextualSpacing/>
              <w:jc w:val="both"/>
            </w:pP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1"/>
              <w:ind w:left="-51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Delivery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3"/>
              <w:spacing w:line="276" w:lineRule="auto"/>
              <w:contextualSpacing/>
              <w:jc w:val="both"/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3"/>
              <w:spacing w:line="276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1"/>
              <w:ind w:left="-51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Comments </w:t>
            </w: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9"/>
              <w:ind w:left="-340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2"/>
              <w:ind w:left="20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Milestones &amp; Deliverables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Planned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4"/>
              <w:ind w:left="-76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Revised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5"/>
              <w:ind w:left="-107"/>
              <w:contextualSpacing/>
              <w:jc w:val="both"/>
            </w:pPr>
            <w:r>
              <w:rPr>
                <w:b/>
                <w:bCs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5"/>
              <w:ind w:left="-107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Proposal Document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03-Sep-10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7"/>
              <w:ind w:left="-48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3-Sep-10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Quality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28-Sep-10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</w:rPr>
              <w:t>R1</w:t>
            </w: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Configuration Management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R1,R2</w:t>
            </w: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Deployment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Risk Management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27-Sep-10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28-Sep-10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R1, R2</w:t>
            </w: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Tools &amp; Technologies Identification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24-Sep-10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t>-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</w:rPr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Project Management &amp; Control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27-Sep-10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t>-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29-Sep-10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R1</w:t>
            </w:r>
          </w:p>
        </w:tc>
      </w:tr>
      <w:tr w:rsidR="002B1C7E" w:rsidTr="001A486A">
        <w:trPr>
          <w:trHeight w:val="561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Software Requirements Specification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 Nov 2010</w:t>
            </w:r>
          </w:p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 w:rsidRPr="00903D3B">
              <w:rPr>
                <w:color w:val="000000"/>
                <w:sz w:val="22"/>
                <w:szCs w:val="22"/>
              </w:rPr>
              <w:t>SRS Quality Report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  <w:r>
              <w:rPr>
                <w:color w:val="000000"/>
                <w:sz w:val="22"/>
                <w:szCs w:val="22"/>
              </w:rPr>
              <w:t>29 Nov 2010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 w:rsidRPr="00903D3B">
              <w:rPr>
                <w:color w:val="000000"/>
                <w:sz w:val="22"/>
                <w:szCs w:val="22"/>
              </w:rPr>
              <w:t>Usability Style Guide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 Nov 2010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 w:rsidRPr="00903D3B">
              <w:rPr>
                <w:color w:val="000000"/>
                <w:sz w:val="22"/>
                <w:szCs w:val="22"/>
              </w:rPr>
              <w:t>Test Plan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 w:rsidRPr="00D41675">
              <w:rPr>
                <w:color w:val="000000"/>
                <w:sz w:val="22"/>
                <w:szCs w:val="22"/>
              </w:rPr>
              <w:t>5 Nov 2010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10-Dec-10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Case Quality Report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 Nov 2010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15-Dec-10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2B1C7E">
            <w:pPr>
              <w:pStyle w:val="ListStyle"/>
              <w:numPr>
                <w:ilvl w:val="0"/>
                <w:numId w:val="2"/>
              </w:numPr>
              <w:tabs>
                <w:tab w:val="num" w:pos="360"/>
              </w:tabs>
              <w:ind w:hanging="360"/>
              <w:contextualSpacing/>
              <w:jc w:val="both"/>
            </w:pP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4D16E5" w:rsidRDefault="002B1C7E" w:rsidP="001A486A">
            <w:pPr>
              <w:pStyle w:val="Style-2"/>
              <w:contextualSpacing/>
              <w:jc w:val="both"/>
              <w:rPr>
                <w:b/>
                <w:color w:val="FF0000"/>
                <w:sz w:val="22"/>
                <w:szCs w:val="22"/>
              </w:rPr>
            </w:pPr>
            <w:r w:rsidRPr="004D16E5">
              <w:rPr>
                <w:b/>
                <w:color w:val="FF0000"/>
                <w:sz w:val="22"/>
                <w:szCs w:val="22"/>
              </w:rPr>
              <w:t>Pilot Application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4D16E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b/>
                <w:color w:val="FF0000"/>
                <w:sz w:val="22"/>
                <w:szCs w:val="22"/>
              </w:rPr>
            </w:pPr>
            <w:r w:rsidRPr="004D16E5">
              <w:rPr>
                <w:b/>
                <w:color w:val="FF0000"/>
                <w:sz w:val="22"/>
                <w:szCs w:val="22"/>
              </w:rPr>
              <w:t>9 Nov 2010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ListStyle"/>
              <w:tabs>
                <w:tab w:val="num" w:pos="360"/>
              </w:tabs>
              <w:contextualSpacing/>
              <w:jc w:val="both"/>
            </w:pPr>
            <w:r>
              <w:t>14.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903D3B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Design Document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 Jan 2011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7"/>
              <w:ind w:left="-48"/>
              <w:contextualSpacing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t>15.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2"/>
              <w:contextualSpacing/>
              <w:jc w:val="both"/>
              <w:rPr>
                <w:color w:val="000000"/>
                <w:sz w:val="22"/>
                <w:szCs w:val="22"/>
              </w:rPr>
            </w:pPr>
            <w:r w:rsidRPr="00D41675">
              <w:rPr>
                <w:color w:val="000000"/>
                <w:sz w:val="22"/>
                <w:szCs w:val="22"/>
              </w:rPr>
              <w:t>Project Design Quality Report</w:t>
            </w:r>
          </w:p>
        </w:tc>
        <w:tc>
          <w:tcPr>
            <w:tcW w:w="1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Pr="00D41675" w:rsidRDefault="002B1C7E" w:rsidP="001A486A">
            <w:pPr>
              <w:pStyle w:val="Style-16"/>
              <w:spacing w:line="360" w:lineRule="auto"/>
              <w:contextualSpacing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 Jan 2011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16"/>
              <w:spacing w:line="360" w:lineRule="auto"/>
              <w:contextualSpacing/>
              <w:jc w:val="both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</w:tbl>
    <w:p w:rsidR="002B1C7E" w:rsidRDefault="002B1C7E" w:rsidP="002B1C7E">
      <w:pPr>
        <w:pStyle w:val="Style-8"/>
        <w:ind w:left="-360"/>
        <w:contextualSpacing/>
        <w:jc w:val="both"/>
      </w:pPr>
    </w:p>
    <w:p w:rsidR="002B1C7E" w:rsidRDefault="002B1C7E" w:rsidP="002B1C7E">
      <w:pPr>
        <w:pStyle w:val="Style-8"/>
        <w:ind w:left="-360"/>
        <w:contextualSpacing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Delay Reasons</w:t>
      </w:r>
    </w:p>
    <w:p w:rsidR="002B1C7E" w:rsidRDefault="002B1C7E" w:rsidP="002B1C7E">
      <w:pPr>
        <w:pStyle w:val="Style-8"/>
        <w:ind w:left="-360"/>
        <w:contextualSpacing/>
        <w:jc w:val="both"/>
        <w:rPr>
          <w:b/>
          <w:bCs/>
          <w:color w:val="000000"/>
          <w:sz w:val="24"/>
          <w:szCs w:val="24"/>
          <w:u w:val="single"/>
        </w:rPr>
      </w:pPr>
    </w:p>
    <w:p w:rsidR="002B1C7E" w:rsidRPr="00A62DE2" w:rsidRDefault="002B1C7E" w:rsidP="002B1C7E">
      <w:pPr>
        <w:pStyle w:val="Style-8"/>
        <w:numPr>
          <w:ilvl w:val="0"/>
          <w:numId w:val="4"/>
        </w:numPr>
        <w:contextualSpacing/>
        <w:jc w:val="both"/>
        <w:rPr>
          <w:color w:val="000000"/>
        </w:rPr>
      </w:pPr>
      <w:r w:rsidRPr="00A62DE2">
        <w:rPr>
          <w:bCs/>
          <w:color w:val="000000"/>
        </w:rPr>
        <w:t xml:space="preserve">No deliverable </w:t>
      </w:r>
      <w:r>
        <w:rPr>
          <w:bCs/>
          <w:color w:val="000000"/>
        </w:rPr>
        <w:t>is due this week but the progress was aff</w:t>
      </w:r>
      <w:r w:rsidR="00C701DA">
        <w:rPr>
          <w:bCs/>
          <w:color w:val="000000"/>
        </w:rPr>
        <w:t xml:space="preserve">ected due to the mid-term exams of </w:t>
      </w:r>
      <w:r w:rsidR="00C701DA" w:rsidRPr="00EF50B9">
        <w:rPr>
          <w:b/>
          <w:bCs/>
          <w:i/>
          <w:color w:val="000000"/>
        </w:rPr>
        <w:t>Marketing Management</w:t>
      </w: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color w:val="000000"/>
        </w:rPr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Action Items</w:t>
      </w:r>
    </w:p>
    <w:p w:rsidR="002B1C7E" w:rsidRDefault="002B1C7E" w:rsidP="002B1C7E">
      <w:pPr>
        <w:pStyle w:val="Style-2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Look w:val="0000"/>
      </w:tblPr>
      <w:tblGrid>
        <w:gridCol w:w="495"/>
        <w:gridCol w:w="4906"/>
        <w:gridCol w:w="1170"/>
        <w:gridCol w:w="1423"/>
        <w:gridCol w:w="1098"/>
      </w:tblGrid>
      <w:tr w:rsidR="002B1C7E" w:rsidTr="001A486A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Action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Due by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Responsibility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Status</w:t>
            </w:r>
          </w:p>
        </w:tc>
      </w:tr>
      <w:tr w:rsidR="002B1C7E" w:rsidTr="001A486A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t>1</w:t>
            </w: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90502E" w:rsidRDefault="002B1C7E" w:rsidP="001A486A">
            <w:pPr>
              <w:pStyle w:val="Style-2"/>
              <w:contextualSpacing/>
              <w:jc w:val="both"/>
              <w:rPr>
                <w:b/>
                <w:i/>
                <w:color w:val="FF0000"/>
              </w:rPr>
            </w:pPr>
            <w:r w:rsidRPr="0090502E">
              <w:rPr>
                <w:b/>
                <w:i/>
                <w:color w:val="FF0000"/>
                <w:sz w:val="22"/>
                <w:szCs w:val="22"/>
              </w:rPr>
              <w:t>Infrastructure setup request is submitted to Sir Waqar.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4D16E5" w:rsidRDefault="002B1C7E" w:rsidP="001A486A">
            <w:pPr>
              <w:pStyle w:val="Style-2"/>
              <w:contextualSpacing/>
              <w:jc w:val="both"/>
              <w:rPr>
                <w:b/>
                <w:i/>
                <w:color w:val="FF0000"/>
                <w:sz w:val="22"/>
              </w:rPr>
            </w:pPr>
            <w:r w:rsidRPr="004D16E5">
              <w:rPr>
                <w:b/>
                <w:i/>
                <w:color w:val="FF0000"/>
                <w:sz w:val="22"/>
              </w:rPr>
              <w:t>04-Oct-10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</w:rPr>
              <w:t>Sir Waqar Ahmed</w:t>
            </w: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  <w:r>
              <w:rPr>
                <w:color w:val="000000"/>
              </w:rPr>
              <w:t>Delivery can be delayed if infrastructure is further delayed.</w:t>
            </w:r>
          </w:p>
        </w:tc>
      </w:tr>
      <w:tr w:rsidR="002B1C7E" w:rsidTr="001A486A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Pr="004D16E5" w:rsidRDefault="002B1C7E" w:rsidP="001A486A">
            <w:pPr>
              <w:pStyle w:val="Style-2"/>
              <w:contextualSpacing/>
              <w:jc w:val="both"/>
              <w:rPr>
                <w:color w:val="FF0000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</w:tbl>
    <w:p w:rsidR="002B1C7E" w:rsidRDefault="002B1C7E" w:rsidP="002B1C7E">
      <w:pPr>
        <w:pStyle w:val="Style-5"/>
        <w:spacing w:before="240" w:after="60"/>
        <w:ind w:left="-360"/>
        <w:contextualSpacing/>
        <w:jc w:val="both"/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Decision Items</w:t>
      </w:r>
    </w:p>
    <w:p w:rsidR="002B1C7E" w:rsidRDefault="002B1C7E" w:rsidP="002B1C7E">
      <w:pPr>
        <w:pStyle w:val="Style-2"/>
        <w:contextualSpacing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Look w:val="0000"/>
      </w:tblPr>
      <w:tblGrid>
        <w:gridCol w:w="408"/>
        <w:gridCol w:w="5186"/>
        <w:gridCol w:w="1200"/>
        <w:gridCol w:w="2298"/>
      </w:tblGrid>
      <w:tr w:rsidR="002B1C7E" w:rsidTr="001A486A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5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Decision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13"/>
              <w:contextualSpacing/>
              <w:jc w:val="both"/>
            </w:pPr>
            <w:r>
              <w:rPr>
                <w:b/>
                <w:bCs/>
                <w:color w:val="000000"/>
              </w:rPr>
              <w:t>Parties Involved</w:t>
            </w:r>
          </w:p>
        </w:tc>
      </w:tr>
      <w:tr w:rsidR="002B1C7E" w:rsidTr="001A486A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C701DA" w:rsidP="001A486A">
            <w:pPr>
              <w:pStyle w:val="Style-2"/>
              <w:contextualSpacing/>
              <w:jc w:val="both"/>
            </w:pPr>
            <w:r>
              <w:t>1</w:t>
            </w:r>
          </w:p>
        </w:tc>
        <w:tc>
          <w:tcPr>
            <w:tcW w:w="5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995F90" w:rsidP="00C701DA">
            <w:pPr>
              <w:pStyle w:val="Style-2"/>
              <w:contextualSpacing/>
              <w:jc w:val="both"/>
            </w:pPr>
            <w:r>
              <w:t>We will be using Code.Google.Com for the SVN and Issue tracking system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5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5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  <w:tr w:rsidR="002B1C7E" w:rsidTr="001A486A"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5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1C7E" w:rsidRDefault="002B1C7E" w:rsidP="001A486A">
            <w:pPr>
              <w:pStyle w:val="Style-2"/>
              <w:contextualSpacing/>
              <w:jc w:val="both"/>
            </w:pPr>
          </w:p>
        </w:tc>
      </w:tr>
    </w:tbl>
    <w:p w:rsidR="002B1C7E" w:rsidRDefault="002B1C7E" w:rsidP="002B1C7E">
      <w:pPr>
        <w:pStyle w:val="Style-5"/>
        <w:spacing w:before="240" w:after="60"/>
        <w:ind w:left="-360"/>
        <w:contextualSpacing/>
        <w:jc w:val="both"/>
      </w:pPr>
    </w:p>
    <w:p w:rsidR="002B1C7E" w:rsidRDefault="002B1C7E" w:rsidP="002B1C7E">
      <w:pPr>
        <w:pStyle w:val="Style-5"/>
        <w:spacing w:before="240" w:after="60"/>
        <w:ind w:left="-360"/>
        <w:contextualSpacing/>
        <w:jc w:val="both"/>
        <w:rPr>
          <w:color w:val="000000"/>
        </w:rPr>
      </w:pPr>
    </w:p>
    <w:p w:rsidR="002B1C7E" w:rsidRDefault="002B1C7E" w:rsidP="002B1C7E">
      <w:pPr>
        <w:pStyle w:val="Style-2"/>
        <w:contextualSpacing/>
        <w:jc w:val="both"/>
        <w:rPr>
          <w:color w:val="000000"/>
        </w:rPr>
      </w:pPr>
    </w:p>
    <w:p w:rsidR="002B1C7E" w:rsidRDefault="002B1C7E" w:rsidP="002B1C7E">
      <w:pPr>
        <w:jc w:val="both"/>
      </w:pPr>
    </w:p>
    <w:p w:rsidR="002B1C7E" w:rsidRDefault="002B1C7E" w:rsidP="002B1C7E">
      <w:pPr>
        <w:jc w:val="both"/>
      </w:pPr>
    </w:p>
    <w:p w:rsidR="002B1C7E" w:rsidRDefault="002B1C7E" w:rsidP="002B1C7E"/>
    <w:p w:rsidR="00903A36" w:rsidRDefault="00903A36"/>
    <w:sectPr w:rsidR="00903A36" w:rsidSect="001A486A">
      <w:headerReference w:type="default" r:id="rId7"/>
      <w:footerReference w:type="default" r:id="rId8"/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D05" w:rsidRDefault="00C40D05" w:rsidP="00C701DA">
      <w:r>
        <w:separator/>
      </w:r>
    </w:p>
  </w:endnote>
  <w:endnote w:type="continuationSeparator" w:id="0">
    <w:p w:rsidR="00C40D05" w:rsidRDefault="00C40D05" w:rsidP="00C70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86A" w:rsidRDefault="00BA4A16">
    <w:pPr>
      <w:pStyle w:val="Footer"/>
      <w:jc w:val="right"/>
    </w:pPr>
    <w:fldSimple w:instr=" PAGE   \* MERGEFORMAT ">
      <w:r w:rsidR="00853771">
        <w:rPr>
          <w:noProof/>
        </w:rPr>
        <w:t>2</w:t>
      </w:r>
    </w:fldSimple>
  </w:p>
  <w:p w:rsidR="001A486A" w:rsidRDefault="001A486A">
    <w:pPr>
      <w:pStyle w:val="Style-20"/>
      <w:spacing w:after="200" w:line="276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D05" w:rsidRDefault="00C40D05" w:rsidP="00C701DA">
      <w:r>
        <w:separator/>
      </w:r>
    </w:p>
  </w:footnote>
  <w:footnote w:type="continuationSeparator" w:id="0">
    <w:p w:rsidR="00C40D05" w:rsidRDefault="00C40D05" w:rsidP="00C701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86A" w:rsidRDefault="001A486A">
    <w:pPr>
      <w:pStyle w:val="Style-3"/>
      <w:spacing w:line="276" w:lineRule="auto"/>
    </w:pPr>
  </w:p>
  <w:tbl>
    <w:tblPr>
      <w:tblW w:w="0" w:type="auto"/>
      <w:tblLook w:val="0000"/>
    </w:tblPr>
    <w:tblGrid>
      <w:gridCol w:w="9092"/>
    </w:tblGrid>
    <w:tr w:rsidR="001A486A">
      <w:tc>
        <w:tcPr>
          <w:tcW w:w="909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solid" w:color="BFBFBF" w:fill="BFBFBF"/>
          <w:tcMar>
            <w:top w:w="0" w:type="dxa"/>
            <w:left w:w="0" w:type="dxa"/>
            <w:bottom w:w="0" w:type="dxa"/>
            <w:right w:w="0" w:type="dxa"/>
          </w:tcMar>
        </w:tcPr>
        <w:p w:rsidR="001A486A" w:rsidRDefault="001A486A">
          <w:pPr>
            <w:pStyle w:val="Style-18"/>
            <w:spacing w:before="240" w:after="60"/>
            <w:jc w:val="center"/>
          </w:pPr>
          <w:r>
            <w:rPr>
              <w:rFonts w:ascii="Arial" w:eastAsia="Arial" w:hAnsi="Arial" w:cs="Arial"/>
              <w:b/>
              <w:bCs/>
              <w:color w:val="000000"/>
              <w:sz w:val="28"/>
              <w:szCs w:val="28"/>
            </w:rPr>
            <w:t xml:space="preserve">Progress Report: &lt;Farmer </w:t>
          </w:r>
          <w:r w:rsidRPr="004D16E5">
            <w:rPr>
              <w:rFonts w:ascii="Arial" w:eastAsia="Arial" w:hAnsi="Arial" w:cs="Arial"/>
              <w:b/>
              <w:bCs/>
              <w:i/>
              <w:color w:val="000000"/>
              <w:sz w:val="28"/>
              <w:szCs w:val="28"/>
            </w:rPr>
            <w:t>Plus</w:t>
          </w:r>
          <w:r>
            <w:rPr>
              <w:rFonts w:ascii="Arial" w:eastAsia="Arial" w:hAnsi="Arial" w:cs="Arial"/>
              <w:b/>
              <w:bCs/>
              <w:color w:val="000000"/>
              <w:sz w:val="28"/>
              <w:szCs w:val="28"/>
            </w:rPr>
            <w:t>&gt;</w:t>
          </w:r>
        </w:p>
        <w:p w:rsidR="001A486A" w:rsidRDefault="001A486A" w:rsidP="00C701DA">
          <w:pPr>
            <w:pStyle w:val="Style-13"/>
            <w:jc w:val="center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Report Period: &lt;</w:t>
          </w:r>
          <w:r>
            <w:rPr>
              <w:b/>
              <w:bCs/>
              <w:color w:val="000000"/>
              <w:sz w:val="24"/>
              <w:szCs w:val="24"/>
            </w:rPr>
            <w:t>Week 1</w:t>
          </w:r>
          <w:r w:rsidR="006714C2">
            <w:rPr>
              <w:b/>
              <w:bCs/>
              <w:color w:val="000000"/>
              <w:sz w:val="24"/>
              <w:szCs w:val="24"/>
            </w:rPr>
            <w:t>2</w:t>
          </w:r>
          <w:r>
            <w:rPr>
              <w:b/>
              <w:bCs/>
              <w:color w:val="000000"/>
              <w:sz w:val="24"/>
              <w:szCs w:val="24"/>
            </w:rPr>
            <w:t xml:space="preserve">&gt;, </w:t>
          </w:r>
          <w:r w:rsidR="006714C2">
            <w:rPr>
              <w:color w:val="000000"/>
            </w:rPr>
            <w:t>Reported on &lt;06-Nov</w:t>
          </w:r>
          <w:r>
            <w:rPr>
              <w:color w:val="000000"/>
            </w:rPr>
            <w:t>-2010&gt;</w:t>
          </w:r>
        </w:p>
      </w:tc>
    </w:tr>
  </w:tbl>
  <w:p w:rsidR="001A486A" w:rsidRDefault="001A486A">
    <w:pPr>
      <w:pStyle w:val="Style-2"/>
    </w:pPr>
  </w:p>
  <w:p w:rsidR="001A486A" w:rsidRDefault="001A486A">
    <w:pPr>
      <w:pStyle w:val="Style-2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3DB00516"/>
    <w:lvl w:ilvl="0" w:tplc="85F0F0B6">
      <w:start w:val="1"/>
      <w:numFmt w:val="decimal"/>
      <w:lvlText w:val="R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10820592"/>
    <w:multiLevelType w:val="hybridMultilevel"/>
    <w:tmpl w:val="A2C84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424B7"/>
    <w:multiLevelType w:val="hybridMultilevel"/>
    <w:tmpl w:val="182C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F0A5B"/>
    <w:multiLevelType w:val="hybridMultilevel"/>
    <w:tmpl w:val="C690F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1C7E"/>
    <w:rsid w:val="00071555"/>
    <w:rsid w:val="000E0DE3"/>
    <w:rsid w:val="00101656"/>
    <w:rsid w:val="001A486A"/>
    <w:rsid w:val="002B1C7E"/>
    <w:rsid w:val="00314C96"/>
    <w:rsid w:val="006714C2"/>
    <w:rsid w:val="00690EC8"/>
    <w:rsid w:val="00853771"/>
    <w:rsid w:val="00903A36"/>
    <w:rsid w:val="00907173"/>
    <w:rsid w:val="00995F90"/>
    <w:rsid w:val="00A549C1"/>
    <w:rsid w:val="00A6155C"/>
    <w:rsid w:val="00BA4A16"/>
    <w:rsid w:val="00BD06D4"/>
    <w:rsid w:val="00C40D05"/>
    <w:rsid w:val="00C61BF1"/>
    <w:rsid w:val="00C701DA"/>
    <w:rsid w:val="00D50B38"/>
    <w:rsid w:val="00DB6BFE"/>
    <w:rsid w:val="00EF50B9"/>
    <w:rsid w:val="00F21257"/>
    <w:rsid w:val="00FC2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7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2B1C7E"/>
    <w:rPr>
      <w:rFonts w:ascii="Times New Roman" w:eastAsia="Times New Roman" w:hAnsi="Times New Roman"/>
    </w:rPr>
  </w:style>
  <w:style w:type="paragraph" w:customStyle="1" w:styleId="Style-2">
    <w:name w:val="Style-2"/>
    <w:rsid w:val="002B1C7E"/>
    <w:rPr>
      <w:rFonts w:ascii="Times New Roman" w:eastAsia="Times New Roman" w:hAnsi="Times New Roman"/>
    </w:rPr>
  </w:style>
  <w:style w:type="paragraph" w:customStyle="1" w:styleId="Style-3">
    <w:name w:val="Style-3"/>
    <w:rsid w:val="002B1C7E"/>
    <w:rPr>
      <w:rFonts w:ascii="Times New Roman" w:eastAsia="Times New Roman" w:hAnsi="Times New Roman"/>
    </w:rPr>
  </w:style>
  <w:style w:type="paragraph" w:customStyle="1" w:styleId="Style-4">
    <w:name w:val="Style-4"/>
    <w:rsid w:val="002B1C7E"/>
    <w:rPr>
      <w:rFonts w:ascii="Times New Roman" w:eastAsia="Times New Roman" w:hAnsi="Times New Roman"/>
    </w:rPr>
  </w:style>
  <w:style w:type="paragraph" w:customStyle="1" w:styleId="Style-5">
    <w:name w:val="Style-5"/>
    <w:rsid w:val="002B1C7E"/>
    <w:rPr>
      <w:rFonts w:ascii="Times New Roman" w:eastAsia="Times New Roman" w:hAnsi="Times New Roman"/>
    </w:rPr>
  </w:style>
  <w:style w:type="paragraph" w:customStyle="1" w:styleId="ListStyle">
    <w:name w:val="ListStyle"/>
    <w:rsid w:val="002B1C7E"/>
    <w:rPr>
      <w:rFonts w:ascii="Times New Roman" w:eastAsia="Times New Roman" w:hAnsi="Times New Roman"/>
    </w:rPr>
  </w:style>
  <w:style w:type="paragraph" w:customStyle="1" w:styleId="Style-8">
    <w:name w:val="Style-8"/>
    <w:rsid w:val="002B1C7E"/>
    <w:rPr>
      <w:rFonts w:ascii="Times New Roman" w:eastAsia="Times New Roman" w:hAnsi="Times New Roman"/>
    </w:rPr>
  </w:style>
  <w:style w:type="paragraph" w:customStyle="1" w:styleId="Style-9">
    <w:name w:val="Style-9"/>
    <w:rsid w:val="002B1C7E"/>
    <w:rPr>
      <w:rFonts w:ascii="Times New Roman" w:eastAsia="Times New Roman" w:hAnsi="Times New Roman"/>
    </w:rPr>
  </w:style>
  <w:style w:type="paragraph" w:customStyle="1" w:styleId="Style-10">
    <w:name w:val="Style-10"/>
    <w:rsid w:val="002B1C7E"/>
    <w:rPr>
      <w:rFonts w:ascii="Times New Roman" w:eastAsia="Times New Roman" w:hAnsi="Times New Roman"/>
    </w:rPr>
  </w:style>
  <w:style w:type="paragraph" w:customStyle="1" w:styleId="Style-11">
    <w:name w:val="Style-11"/>
    <w:rsid w:val="002B1C7E"/>
    <w:rPr>
      <w:rFonts w:ascii="Times New Roman" w:eastAsia="Times New Roman" w:hAnsi="Times New Roman"/>
    </w:rPr>
  </w:style>
  <w:style w:type="paragraph" w:customStyle="1" w:styleId="Style-12">
    <w:name w:val="Style-12"/>
    <w:rsid w:val="002B1C7E"/>
    <w:rPr>
      <w:rFonts w:ascii="Times New Roman" w:eastAsia="Times New Roman" w:hAnsi="Times New Roman"/>
    </w:rPr>
  </w:style>
  <w:style w:type="paragraph" w:customStyle="1" w:styleId="Style-13">
    <w:name w:val="Style-13"/>
    <w:rsid w:val="002B1C7E"/>
    <w:rPr>
      <w:rFonts w:ascii="Times New Roman" w:eastAsia="Times New Roman" w:hAnsi="Times New Roman"/>
    </w:rPr>
  </w:style>
  <w:style w:type="paragraph" w:customStyle="1" w:styleId="Style-14">
    <w:name w:val="Style-14"/>
    <w:rsid w:val="002B1C7E"/>
    <w:rPr>
      <w:rFonts w:ascii="Times New Roman" w:eastAsia="Times New Roman" w:hAnsi="Times New Roman"/>
    </w:rPr>
  </w:style>
  <w:style w:type="paragraph" w:customStyle="1" w:styleId="Style-15">
    <w:name w:val="Style-15"/>
    <w:rsid w:val="002B1C7E"/>
    <w:rPr>
      <w:rFonts w:ascii="Times New Roman" w:eastAsia="Times New Roman" w:hAnsi="Times New Roman"/>
    </w:rPr>
  </w:style>
  <w:style w:type="paragraph" w:customStyle="1" w:styleId="Style-16">
    <w:name w:val="Style-16"/>
    <w:rsid w:val="002B1C7E"/>
    <w:rPr>
      <w:rFonts w:ascii="Times New Roman" w:eastAsia="Times New Roman" w:hAnsi="Times New Roman"/>
    </w:rPr>
  </w:style>
  <w:style w:type="paragraph" w:customStyle="1" w:styleId="Style-17">
    <w:name w:val="Style-17"/>
    <w:rsid w:val="002B1C7E"/>
    <w:rPr>
      <w:rFonts w:ascii="Times New Roman" w:eastAsia="Times New Roman" w:hAnsi="Times New Roman"/>
    </w:rPr>
  </w:style>
  <w:style w:type="paragraph" w:customStyle="1" w:styleId="Style-18">
    <w:name w:val="Style-18"/>
    <w:rsid w:val="002B1C7E"/>
    <w:rPr>
      <w:rFonts w:ascii="Times New Roman" w:eastAsia="Times New Roman" w:hAnsi="Times New Roman"/>
    </w:rPr>
  </w:style>
  <w:style w:type="paragraph" w:customStyle="1" w:styleId="Style-20">
    <w:name w:val="Style-20"/>
    <w:rsid w:val="002B1C7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rsid w:val="002B1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C7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0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1D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tahirrauf</cp:lastModifiedBy>
  <cp:revision>15</cp:revision>
  <dcterms:created xsi:type="dcterms:W3CDTF">2010-11-06T04:28:00Z</dcterms:created>
  <dcterms:modified xsi:type="dcterms:W3CDTF">2010-11-07T10:08:00Z</dcterms:modified>
</cp:coreProperties>
</file>