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4AC24" w14:textId="01A2923E" w:rsidR="00054654" w:rsidRDefault="00054654" w:rsidP="00054654">
      <w:pPr>
        <w:pStyle w:val="Heading1"/>
        <w:rPr>
          <w:sz w:val="96"/>
          <w:szCs w:val="96"/>
        </w:rPr>
      </w:pPr>
      <w:r>
        <w:rPr>
          <w:sz w:val="96"/>
          <w:szCs w:val="96"/>
        </w:rPr>
        <w:t xml:space="preserve">Preguntas del </w:t>
      </w:r>
      <w:proofErr w:type="spellStart"/>
      <w:r>
        <w:rPr>
          <w:sz w:val="96"/>
          <w:szCs w:val="96"/>
        </w:rPr>
        <w:t>Challenge</w:t>
      </w:r>
      <w:proofErr w:type="spellEnd"/>
    </w:p>
    <w:p w14:paraId="01BCC93C" w14:textId="77777777" w:rsidR="00054654" w:rsidRPr="00C538E7" w:rsidRDefault="00054654" w:rsidP="0005465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8E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3/12/2023</w:t>
      </w:r>
    </w:p>
    <w:p w14:paraId="4280A258" w14:textId="77777777" w:rsidR="00054654" w:rsidRDefault="00054654" w:rsidP="0005465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8E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Franco Guerreño</w:t>
      </w:r>
    </w:p>
    <w:p w14:paraId="5BE0CF81" w14:textId="77777777" w:rsidR="00054654" w:rsidRDefault="00054654" w:rsidP="00054654"/>
    <w:p w14:paraId="5A8567EC" w14:textId="77777777" w:rsidR="00054654" w:rsidRDefault="00054654" w:rsidP="00054654">
      <w:r>
        <w:br w:type="page"/>
      </w:r>
    </w:p>
    <w:p w14:paraId="221D4D9E" w14:textId="0198F3B4" w:rsidR="00054654" w:rsidRDefault="00054654" w:rsidP="00054654">
      <w:pPr>
        <w:pStyle w:val="Heading2"/>
        <w:rPr>
          <w:rStyle w:val="Heading1Char"/>
        </w:rPr>
      </w:pPr>
      <w:r>
        <w:rPr>
          <w:rStyle w:val="Heading1Char"/>
        </w:rPr>
        <w:lastRenderedPageBreak/>
        <w:t xml:space="preserve">1. </w:t>
      </w:r>
      <w:r w:rsidRPr="00054654">
        <w:rPr>
          <w:rStyle w:val="Heading1Char"/>
        </w:rPr>
        <w:t>Diferencia entre Pruebas de UX y UI:</w:t>
      </w:r>
    </w:p>
    <w:p w14:paraId="1007C03D" w14:textId="77777777" w:rsidR="00054654" w:rsidRDefault="00054654" w:rsidP="00054654">
      <w:pPr>
        <w:pStyle w:val="ListParagraph"/>
        <w:numPr>
          <w:ilvl w:val="0"/>
          <w:numId w:val="3"/>
        </w:numPr>
      </w:pPr>
      <w:r>
        <w:t>UI (Interfaz de Usuario): Se centra en el aspecto visual y la presentación de la interfaz de usuario. Incluye elementos como diseño, colores, tipografía y disposición de los elementos</w:t>
      </w:r>
    </w:p>
    <w:p w14:paraId="7F509F26" w14:textId="14669BE9" w:rsidR="00054654" w:rsidRDefault="00054654" w:rsidP="00054654">
      <w:pPr>
        <w:pStyle w:val="ListParagraph"/>
        <w:numPr>
          <w:ilvl w:val="0"/>
          <w:numId w:val="3"/>
        </w:numPr>
      </w:pPr>
      <w:r>
        <w:t>UX (Experiencia de Usuario):</w:t>
      </w:r>
      <w:r>
        <w:t xml:space="preserve"> </w:t>
      </w:r>
      <w:r>
        <w:t>Se enfoca en la experiencia general del usuario al interactuar con el producto. Incluye la usabilidad, la accesibilidad y la satisfacción del usuario.</w:t>
      </w:r>
    </w:p>
    <w:p w14:paraId="521954E3" w14:textId="16C8A3E2" w:rsidR="00054654" w:rsidRPr="00054654" w:rsidRDefault="00054654" w:rsidP="00054654">
      <w:pPr>
        <w:pStyle w:val="Heading2"/>
        <w:rPr>
          <w:sz w:val="32"/>
          <w:szCs w:val="32"/>
        </w:rPr>
      </w:pPr>
      <w:r w:rsidRPr="00054654">
        <w:rPr>
          <w:sz w:val="32"/>
          <w:szCs w:val="32"/>
        </w:rPr>
        <w:t>2. Análisis Dinámico:</w:t>
      </w:r>
    </w:p>
    <w:p w14:paraId="456A36F7" w14:textId="555745F6" w:rsidR="00054654" w:rsidRPr="00054654" w:rsidRDefault="00054654" w:rsidP="00054654">
      <w:pPr>
        <w:ind w:left="708"/>
      </w:pPr>
      <w:r>
        <w:t>El análisis dinámico se refiere a la evaluación del comportamiento del software en ejecución. Involucra la ejecución de pruebas reales para observar cómo el sistema responde a entradas específicas. Incluye pruebas de unidad, integración, sistema y aceptación.</w:t>
      </w:r>
    </w:p>
    <w:p w14:paraId="16CB73DB" w14:textId="46D4E2BB" w:rsidR="00054654" w:rsidRPr="00054654" w:rsidRDefault="00054654" w:rsidP="00054654">
      <w:pPr>
        <w:pStyle w:val="Heading2"/>
        <w:rPr>
          <w:sz w:val="32"/>
          <w:szCs w:val="32"/>
        </w:rPr>
      </w:pPr>
      <w:r w:rsidRPr="00054654">
        <w:rPr>
          <w:sz w:val="32"/>
          <w:szCs w:val="32"/>
        </w:rPr>
        <w:t>3. Pruebas de Penetración:</w:t>
      </w:r>
    </w:p>
    <w:p w14:paraId="16284F09" w14:textId="77777777" w:rsidR="00054654" w:rsidRDefault="00054654" w:rsidP="00054654">
      <w:pPr>
        <w:ind w:left="708"/>
      </w:pPr>
      <w:r>
        <w:t>Las pruebas de penetración implican simular ataques controlados al sistema para identificar vulnerabilidades de seguridad. El objetivo es evaluar la resistencia del sistema frente a posibles amenazas y asegurar que las medidas de seguridad sean efectivas.</w:t>
      </w:r>
    </w:p>
    <w:p w14:paraId="1E527092" w14:textId="7D6AB28B" w:rsidR="00054654" w:rsidRPr="00054654" w:rsidRDefault="00054654" w:rsidP="00054654">
      <w:pPr>
        <w:pStyle w:val="Heading2"/>
        <w:rPr>
          <w:sz w:val="32"/>
          <w:szCs w:val="32"/>
        </w:rPr>
      </w:pPr>
      <w:r w:rsidRPr="00054654">
        <w:rPr>
          <w:sz w:val="32"/>
          <w:szCs w:val="32"/>
        </w:rPr>
        <w:t>4. Inicio de Actividades de QA:</w:t>
      </w:r>
    </w:p>
    <w:p w14:paraId="5BB547E3" w14:textId="77777777" w:rsidR="00054654" w:rsidRDefault="00054654" w:rsidP="00054654">
      <w:pPr>
        <w:ind w:left="708"/>
      </w:pPr>
      <w:r>
        <w:t>Las actividades de QA deben comenzar desde las primeras etapas del desarrollo del software. Idealmente, QA debería estar involucrado en la definición de requisitos para garantizar que se establezcan criterios de calidad desde el principio.</w:t>
      </w:r>
    </w:p>
    <w:p w14:paraId="5493A7CE" w14:textId="77777777" w:rsidR="00054654" w:rsidRDefault="00054654" w:rsidP="00054654"/>
    <w:p w14:paraId="07983999" w14:textId="7B41A5B0" w:rsidR="00054654" w:rsidRPr="00054654" w:rsidRDefault="00054654" w:rsidP="00054654">
      <w:pPr>
        <w:pStyle w:val="Heading2"/>
        <w:rPr>
          <w:sz w:val="32"/>
          <w:szCs w:val="32"/>
        </w:rPr>
      </w:pPr>
      <w:r w:rsidRPr="00054654">
        <w:rPr>
          <w:sz w:val="32"/>
          <w:szCs w:val="32"/>
        </w:rPr>
        <w:t>5. Pruebas Negativas vs. Pruebas Positivas:</w:t>
      </w:r>
      <w:r>
        <w:t xml:space="preserve"> </w:t>
      </w:r>
    </w:p>
    <w:p w14:paraId="7B74CB4D" w14:textId="2CE34D95" w:rsidR="00054654" w:rsidRDefault="00054654" w:rsidP="00054654">
      <w:pPr>
        <w:pStyle w:val="ListParagraph"/>
        <w:numPr>
          <w:ilvl w:val="0"/>
          <w:numId w:val="3"/>
        </w:numPr>
        <w:ind w:left="708"/>
      </w:pPr>
      <w:r>
        <w:t>P</w:t>
      </w:r>
      <w:r>
        <w:t>ruebas Positivas:</w:t>
      </w:r>
      <w:r>
        <w:br/>
      </w:r>
      <w:r>
        <w:t>Verifican que el sistema se comporte según lo esperado cuando se proporcionan entradas válidas. El enfoque está en confirmar que las funciones y características funcionan correctamente.</w:t>
      </w:r>
    </w:p>
    <w:p w14:paraId="322F1600" w14:textId="22FE189C" w:rsidR="00054654" w:rsidRDefault="00054654" w:rsidP="00054654">
      <w:pPr>
        <w:pStyle w:val="ListParagraph"/>
        <w:numPr>
          <w:ilvl w:val="0"/>
          <w:numId w:val="3"/>
        </w:numPr>
        <w:ind w:left="708"/>
      </w:pPr>
      <w:r>
        <w:t>P</w:t>
      </w:r>
      <w:r>
        <w:t>ruebas Negativas: Evalúan cómo el sistema se comporta ante entradas inválidas o escenarios inesperados. El objetivo es identificar posibles vulnerabilidades y errores de manejo de errores.</w:t>
      </w:r>
    </w:p>
    <w:p w14:paraId="67B4EDC6" w14:textId="3C740733" w:rsidR="00054654" w:rsidRPr="00054654" w:rsidRDefault="00054654" w:rsidP="00054654">
      <w:pPr>
        <w:pStyle w:val="Heading2"/>
        <w:rPr>
          <w:sz w:val="32"/>
          <w:szCs w:val="32"/>
        </w:rPr>
      </w:pPr>
      <w:r w:rsidRPr="00054654">
        <w:rPr>
          <w:sz w:val="32"/>
          <w:szCs w:val="32"/>
        </w:rPr>
        <w:t>6. Planes de Prueba vs. Estrategias de Prueba:</w:t>
      </w:r>
    </w:p>
    <w:p w14:paraId="034AD4DF" w14:textId="77777777" w:rsidR="00054654" w:rsidRDefault="00054654" w:rsidP="00054654">
      <w:pPr>
        <w:pStyle w:val="ListParagraph"/>
        <w:numPr>
          <w:ilvl w:val="0"/>
          <w:numId w:val="3"/>
        </w:numPr>
      </w:pPr>
      <w:r>
        <w:t>Planes de Prueba: Detallan la estructura y la secuencia de las actividades de prueba. Incluyen información sobre los casos de prueba, recursos y cronograma.</w:t>
      </w:r>
    </w:p>
    <w:p w14:paraId="786C5640" w14:textId="710C3419" w:rsidR="00054654" w:rsidRDefault="00054654" w:rsidP="00054654">
      <w:pPr>
        <w:pStyle w:val="ListParagraph"/>
        <w:numPr>
          <w:ilvl w:val="0"/>
          <w:numId w:val="3"/>
        </w:numPr>
      </w:pPr>
      <w:r>
        <w:t>Estrategias de Prueba: Son documentos más amplios que definen el enfoque general para las pruebas. Incluyen objetivos, alcance, enfoque de prueba y recursos requeridos.</w:t>
      </w:r>
    </w:p>
    <w:p w14:paraId="7EBADB5A" w14:textId="50C2DE6C" w:rsidR="00054654" w:rsidRDefault="00054654" w:rsidP="00054654">
      <w:pPr>
        <w:pStyle w:val="Heading2"/>
        <w:rPr>
          <w:sz w:val="32"/>
          <w:szCs w:val="32"/>
        </w:rPr>
      </w:pPr>
      <w:r w:rsidRPr="00054654">
        <w:rPr>
          <w:sz w:val="32"/>
          <w:szCs w:val="32"/>
        </w:rPr>
        <w:t>7. Pasos Básicos del Ciclo de Errores:</w:t>
      </w:r>
    </w:p>
    <w:p w14:paraId="617DFA5D" w14:textId="5FB07600" w:rsidR="00054654" w:rsidRDefault="00054654" w:rsidP="00054654">
      <w:pPr>
        <w:pStyle w:val="ListParagraph"/>
        <w:numPr>
          <w:ilvl w:val="0"/>
          <w:numId w:val="3"/>
        </w:numPr>
      </w:pPr>
      <w:r>
        <w:t>Reproducción: Reproducir el error para entender cómo se produce</w:t>
      </w:r>
    </w:p>
    <w:p w14:paraId="38FAA691" w14:textId="652BE300" w:rsidR="00054654" w:rsidRDefault="00054654" w:rsidP="00054654">
      <w:pPr>
        <w:pStyle w:val="ListParagraph"/>
        <w:numPr>
          <w:ilvl w:val="0"/>
          <w:numId w:val="3"/>
        </w:numPr>
      </w:pPr>
      <w:r>
        <w:t>Registro: Documentar el error detalladamente, incluyendo pasos para reproducirlo</w:t>
      </w:r>
    </w:p>
    <w:p w14:paraId="02D4C7EB" w14:textId="6B3063B6" w:rsidR="00054654" w:rsidRDefault="00054654" w:rsidP="00054654">
      <w:pPr>
        <w:pStyle w:val="ListParagraph"/>
        <w:numPr>
          <w:ilvl w:val="0"/>
          <w:numId w:val="3"/>
        </w:numPr>
      </w:pPr>
      <w:r>
        <w:t>Priorización: Asignar una prioridad al error según su impacto y criticidad</w:t>
      </w:r>
    </w:p>
    <w:p w14:paraId="2C011255" w14:textId="07089AB3" w:rsidR="00054654" w:rsidRDefault="00054654" w:rsidP="00054654">
      <w:pPr>
        <w:pStyle w:val="ListParagraph"/>
        <w:numPr>
          <w:ilvl w:val="0"/>
          <w:numId w:val="3"/>
        </w:numPr>
      </w:pPr>
      <w:r>
        <w:lastRenderedPageBreak/>
        <w:t>Asignación: Asignar el error al equipo o individuo responsable de su corrección</w:t>
      </w:r>
    </w:p>
    <w:p w14:paraId="630D0354" w14:textId="68A80EF5" w:rsidR="00054654" w:rsidRDefault="00054654" w:rsidP="00054654">
      <w:pPr>
        <w:pStyle w:val="ListParagraph"/>
        <w:numPr>
          <w:ilvl w:val="0"/>
          <w:numId w:val="3"/>
        </w:numPr>
      </w:pPr>
      <w:r>
        <w:t>Resolución: Corregir el error y verificar la solución</w:t>
      </w:r>
    </w:p>
    <w:p w14:paraId="0545A734" w14:textId="4E8F4071" w:rsidR="00054654" w:rsidRDefault="00054654" w:rsidP="00054654">
      <w:pPr>
        <w:pStyle w:val="ListParagraph"/>
        <w:numPr>
          <w:ilvl w:val="0"/>
          <w:numId w:val="3"/>
        </w:numPr>
      </w:pPr>
      <w:r>
        <w:t>Cierre: Confirmar que el error se ha solucionado y cerrar el ciclo de errores</w:t>
      </w:r>
    </w:p>
    <w:sectPr w:rsidR="00054654">
      <w:footerReference w:type="even" r:id="rId7"/>
      <w:footerReference w:type="default" r:id="rId8"/>
      <w:foot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3FB23" w14:textId="77777777" w:rsidR="00354EC3" w:rsidRDefault="00354EC3" w:rsidP="00054654">
      <w:pPr>
        <w:spacing w:after="0" w:line="240" w:lineRule="auto"/>
      </w:pPr>
      <w:r>
        <w:separator/>
      </w:r>
    </w:p>
  </w:endnote>
  <w:endnote w:type="continuationSeparator" w:id="0">
    <w:p w14:paraId="121D723A" w14:textId="77777777" w:rsidR="00354EC3" w:rsidRDefault="00354EC3" w:rsidP="0005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C2E86" w14:textId="0CB78CEB" w:rsidR="00054654" w:rsidRDefault="00054654">
    <w:pPr>
      <w:pStyle w:val="Footer"/>
    </w:pPr>
    <w:r>
      <w:rPr>
        <w:noProof/>
      </w:rPr>
      <mc:AlternateContent>
        <mc:Choice Requires="wps">
          <w:drawing>
            <wp:anchor distT="0" distB="0" distL="0" distR="0" simplePos="0" relativeHeight="251659264" behindDoc="0" locked="0" layoutInCell="1" allowOverlap="1" wp14:anchorId="78A5B83C" wp14:editId="2079EE72">
              <wp:simplePos x="635" y="635"/>
              <wp:positionH relativeFrom="page">
                <wp:align>left</wp:align>
              </wp:positionH>
              <wp:positionV relativeFrom="page">
                <wp:align>bottom</wp:align>
              </wp:positionV>
              <wp:extent cx="443865" cy="443865"/>
              <wp:effectExtent l="0" t="0" r="5080" b="0"/>
              <wp:wrapNone/>
              <wp:docPr id="523560663" name="Text Box 2" descr="Información Privad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806E2B" w14:textId="540F51CB" w:rsidR="00054654" w:rsidRPr="00054654" w:rsidRDefault="00054654" w:rsidP="00054654">
                          <w:pPr>
                            <w:spacing w:after="0"/>
                            <w:rPr>
                              <w:rFonts w:ascii="Calibri" w:eastAsia="Calibri" w:hAnsi="Calibri" w:cs="Calibri"/>
                              <w:noProof/>
                              <w:color w:val="000000"/>
                              <w:sz w:val="20"/>
                              <w:szCs w:val="20"/>
                            </w:rPr>
                          </w:pPr>
                          <w:r w:rsidRPr="00054654">
                            <w:rPr>
                              <w:rFonts w:ascii="Calibri" w:eastAsia="Calibri" w:hAnsi="Calibri" w:cs="Calibri"/>
                              <w:noProof/>
                              <w:color w:val="000000"/>
                              <w:sz w:val="20"/>
                              <w:szCs w:val="20"/>
                            </w:rPr>
                            <w:t>Información Privada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8A5B83C" id="_x0000_t202" coordsize="21600,21600" o:spt="202" path="m,l,21600r21600,l21600,xe">
              <v:stroke joinstyle="miter"/>
              <v:path gradientshapeok="t" o:connecttype="rect"/>
            </v:shapetype>
            <v:shape id="Text Box 2" o:spid="_x0000_s1026" type="#_x0000_t202" alt="Información Privada"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42806E2B" w14:textId="540F51CB" w:rsidR="00054654" w:rsidRPr="00054654" w:rsidRDefault="00054654" w:rsidP="00054654">
                    <w:pPr>
                      <w:spacing w:after="0"/>
                      <w:rPr>
                        <w:rFonts w:ascii="Calibri" w:eastAsia="Calibri" w:hAnsi="Calibri" w:cs="Calibri"/>
                        <w:noProof/>
                        <w:color w:val="000000"/>
                        <w:sz w:val="20"/>
                        <w:szCs w:val="20"/>
                      </w:rPr>
                    </w:pPr>
                    <w:r w:rsidRPr="00054654">
                      <w:rPr>
                        <w:rFonts w:ascii="Calibri" w:eastAsia="Calibri" w:hAnsi="Calibri" w:cs="Calibri"/>
                        <w:noProof/>
                        <w:color w:val="000000"/>
                        <w:sz w:val="20"/>
                        <w:szCs w:val="20"/>
                      </w:rPr>
                      <w:t>Información Privada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CF494" w14:textId="7972A7DB" w:rsidR="00054654" w:rsidRDefault="00054654">
    <w:pPr>
      <w:pStyle w:val="Footer"/>
    </w:pPr>
    <w:r>
      <w:rPr>
        <w:noProof/>
      </w:rPr>
      <mc:AlternateContent>
        <mc:Choice Requires="wps">
          <w:drawing>
            <wp:anchor distT="0" distB="0" distL="0" distR="0" simplePos="0" relativeHeight="251660288" behindDoc="0" locked="0" layoutInCell="1" allowOverlap="1" wp14:anchorId="3E9E775E" wp14:editId="12C69ED4">
              <wp:simplePos x="1076325" y="10067925"/>
              <wp:positionH relativeFrom="page">
                <wp:align>left</wp:align>
              </wp:positionH>
              <wp:positionV relativeFrom="page">
                <wp:align>bottom</wp:align>
              </wp:positionV>
              <wp:extent cx="443865" cy="443865"/>
              <wp:effectExtent l="0" t="0" r="5080" b="0"/>
              <wp:wrapNone/>
              <wp:docPr id="1584282980" name="Text Box 3" descr="Información Privad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A291DD" w14:textId="67C29BC2" w:rsidR="00054654" w:rsidRPr="00054654" w:rsidRDefault="00054654" w:rsidP="00054654">
                          <w:pPr>
                            <w:spacing w:after="0"/>
                            <w:rPr>
                              <w:rFonts w:ascii="Calibri" w:eastAsia="Calibri" w:hAnsi="Calibri" w:cs="Calibri"/>
                              <w:noProof/>
                              <w:color w:val="000000"/>
                              <w:sz w:val="20"/>
                              <w:szCs w:val="20"/>
                            </w:rPr>
                          </w:pPr>
                          <w:r w:rsidRPr="00054654">
                            <w:rPr>
                              <w:rFonts w:ascii="Calibri" w:eastAsia="Calibri" w:hAnsi="Calibri" w:cs="Calibri"/>
                              <w:noProof/>
                              <w:color w:val="000000"/>
                              <w:sz w:val="20"/>
                              <w:szCs w:val="20"/>
                            </w:rPr>
                            <w:t>Información Privada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9E775E" id="_x0000_t202" coordsize="21600,21600" o:spt="202" path="m,l,21600r21600,l21600,xe">
              <v:stroke joinstyle="miter"/>
              <v:path gradientshapeok="t" o:connecttype="rect"/>
            </v:shapetype>
            <v:shape id="Text Box 3" o:spid="_x0000_s1027" type="#_x0000_t202" alt="Información Privada"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30A291DD" w14:textId="67C29BC2" w:rsidR="00054654" w:rsidRPr="00054654" w:rsidRDefault="00054654" w:rsidP="00054654">
                    <w:pPr>
                      <w:spacing w:after="0"/>
                      <w:rPr>
                        <w:rFonts w:ascii="Calibri" w:eastAsia="Calibri" w:hAnsi="Calibri" w:cs="Calibri"/>
                        <w:noProof/>
                        <w:color w:val="000000"/>
                        <w:sz w:val="20"/>
                        <w:szCs w:val="20"/>
                      </w:rPr>
                    </w:pPr>
                    <w:r w:rsidRPr="00054654">
                      <w:rPr>
                        <w:rFonts w:ascii="Calibri" w:eastAsia="Calibri" w:hAnsi="Calibri" w:cs="Calibri"/>
                        <w:noProof/>
                        <w:color w:val="000000"/>
                        <w:sz w:val="20"/>
                        <w:szCs w:val="20"/>
                      </w:rPr>
                      <w:t>Información Privada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3D5AA" w14:textId="43E9214B" w:rsidR="00054654" w:rsidRDefault="00054654">
    <w:pPr>
      <w:pStyle w:val="Footer"/>
    </w:pPr>
    <w:r>
      <w:rPr>
        <w:noProof/>
      </w:rPr>
      <mc:AlternateContent>
        <mc:Choice Requires="wps">
          <w:drawing>
            <wp:anchor distT="0" distB="0" distL="0" distR="0" simplePos="0" relativeHeight="251658240" behindDoc="0" locked="0" layoutInCell="1" allowOverlap="1" wp14:anchorId="61AF13C9" wp14:editId="2CCA2241">
              <wp:simplePos x="635" y="635"/>
              <wp:positionH relativeFrom="page">
                <wp:align>left</wp:align>
              </wp:positionH>
              <wp:positionV relativeFrom="page">
                <wp:align>bottom</wp:align>
              </wp:positionV>
              <wp:extent cx="443865" cy="443865"/>
              <wp:effectExtent l="0" t="0" r="5080" b="0"/>
              <wp:wrapNone/>
              <wp:docPr id="1516926779" name="Text Box 1" descr="Información Privad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3A8F39" w14:textId="5495312F" w:rsidR="00054654" w:rsidRPr="00054654" w:rsidRDefault="00054654" w:rsidP="00054654">
                          <w:pPr>
                            <w:spacing w:after="0"/>
                            <w:rPr>
                              <w:rFonts w:ascii="Calibri" w:eastAsia="Calibri" w:hAnsi="Calibri" w:cs="Calibri"/>
                              <w:noProof/>
                              <w:color w:val="000000"/>
                              <w:sz w:val="20"/>
                              <w:szCs w:val="20"/>
                            </w:rPr>
                          </w:pPr>
                          <w:r w:rsidRPr="00054654">
                            <w:rPr>
                              <w:rFonts w:ascii="Calibri" w:eastAsia="Calibri" w:hAnsi="Calibri" w:cs="Calibri"/>
                              <w:noProof/>
                              <w:color w:val="000000"/>
                              <w:sz w:val="20"/>
                              <w:szCs w:val="20"/>
                            </w:rPr>
                            <w:t>Información Privada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AF13C9" id="_x0000_t202" coordsize="21600,21600" o:spt="202" path="m,l,21600r21600,l21600,xe">
              <v:stroke joinstyle="miter"/>
              <v:path gradientshapeok="t" o:connecttype="rect"/>
            </v:shapetype>
            <v:shape id="Text Box 1" o:spid="_x0000_s1028" type="#_x0000_t202" alt="Información Privad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0F3A8F39" w14:textId="5495312F" w:rsidR="00054654" w:rsidRPr="00054654" w:rsidRDefault="00054654" w:rsidP="00054654">
                    <w:pPr>
                      <w:spacing w:after="0"/>
                      <w:rPr>
                        <w:rFonts w:ascii="Calibri" w:eastAsia="Calibri" w:hAnsi="Calibri" w:cs="Calibri"/>
                        <w:noProof/>
                        <w:color w:val="000000"/>
                        <w:sz w:val="20"/>
                        <w:szCs w:val="20"/>
                      </w:rPr>
                    </w:pPr>
                    <w:r w:rsidRPr="00054654">
                      <w:rPr>
                        <w:rFonts w:ascii="Calibri" w:eastAsia="Calibri" w:hAnsi="Calibri" w:cs="Calibri"/>
                        <w:noProof/>
                        <w:color w:val="000000"/>
                        <w:sz w:val="20"/>
                        <w:szCs w:val="20"/>
                      </w:rPr>
                      <w:t>Información Privada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2E3AF" w14:textId="77777777" w:rsidR="00354EC3" w:rsidRDefault="00354EC3" w:rsidP="00054654">
      <w:pPr>
        <w:spacing w:after="0" w:line="240" w:lineRule="auto"/>
      </w:pPr>
      <w:r>
        <w:separator/>
      </w:r>
    </w:p>
  </w:footnote>
  <w:footnote w:type="continuationSeparator" w:id="0">
    <w:p w14:paraId="44C5DA60" w14:textId="77777777" w:rsidR="00354EC3" w:rsidRDefault="00354EC3" w:rsidP="00054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567C5"/>
    <w:multiLevelType w:val="hybridMultilevel"/>
    <w:tmpl w:val="5008BBD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2580956"/>
    <w:multiLevelType w:val="hybridMultilevel"/>
    <w:tmpl w:val="DCB00870"/>
    <w:lvl w:ilvl="0" w:tplc="9A4003E6">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20C357C"/>
    <w:multiLevelType w:val="hybridMultilevel"/>
    <w:tmpl w:val="4CE2D4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08536073">
    <w:abstractNumId w:val="2"/>
  </w:num>
  <w:num w:numId="2" w16cid:durableId="1946840142">
    <w:abstractNumId w:val="0"/>
  </w:num>
  <w:num w:numId="3" w16cid:durableId="21438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54"/>
    <w:rsid w:val="00054654"/>
    <w:rsid w:val="00354EC3"/>
    <w:rsid w:val="003C1EE6"/>
    <w:rsid w:val="00A34CD6"/>
    <w:rsid w:val="00BE29AA"/>
    <w:rsid w:val="00C425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9710"/>
  <w15:chartTrackingRefBased/>
  <w15:docId w15:val="{1E4C6A1D-3496-4405-9719-24675342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6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6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65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54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4654"/>
    <w:pPr>
      <w:ind w:left="720"/>
      <w:contextualSpacing/>
    </w:pPr>
  </w:style>
  <w:style w:type="character" w:customStyle="1" w:styleId="Heading2Char">
    <w:name w:val="Heading 2 Char"/>
    <w:basedOn w:val="DefaultParagraphFont"/>
    <w:link w:val="Heading2"/>
    <w:uiPriority w:val="9"/>
    <w:rsid w:val="00054654"/>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05465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5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396</Words>
  <Characters>2183</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Guerreño</dc:creator>
  <cp:keywords/>
  <dc:description/>
  <cp:lastModifiedBy>Franco Guerreño</cp:lastModifiedBy>
  <cp:revision>1</cp:revision>
  <dcterms:created xsi:type="dcterms:W3CDTF">2023-12-03T18:18:00Z</dcterms:created>
  <dcterms:modified xsi:type="dcterms:W3CDTF">2023-12-03T18:26:00Z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5a6a773b,1f34e6d7,5e6e3d64</vt:lpwstr>
  </property>
  <property fmtid="{D5CDD505-2E9C-101B-9397-08002B2CF9AE}" pid="3" name="ClassificationContentMarkingFooterFontProps">
    <vt:lpwstr>#000000,10,Calibri</vt:lpwstr>
  </property>
  <property fmtid="{D5CDD505-2E9C-101B-9397-08002B2CF9AE}" pid="4" name="ClassificationContentMarkingFooterText">
    <vt:lpwstr>Información Privada</vt:lpwstr>
  </property>
  <property fmtid="{D5CDD505-2E9C-101B-9397-08002B2CF9AE}" pid="5" name="MSIP_Label_825b89c4-10ef-4619-aae0-f7317c7587ef_Enabled">
    <vt:lpwstr>true</vt:lpwstr>
  </property>
  <property fmtid="{D5CDD505-2E9C-101B-9397-08002B2CF9AE}" pid="6" name="MSIP_Label_825b89c4-10ef-4619-aae0-f7317c7587ef_SetDate">
    <vt:lpwstr>2023-12-03T18:26:46Z</vt:lpwstr>
  </property>
  <property fmtid="{D5CDD505-2E9C-101B-9397-08002B2CF9AE}" pid="7" name="MSIP_Label_825b89c4-10ef-4619-aae0-f7317c7587ef_Method">
    <vt:lpwstr>Standard</vt:lpwstr>
  </property>
  <property fmtid="{D5CDD505-2E9C-101B-9397-08002B2CF9AE}" pid="8" name="MSIP_Label_825b89c4-10ef-4619-aae0-f7317c7587ef_Name">
    <vt:lpwstr>Información Privada</vt:lpwstr>
  </property>
  <property fmtid="{D5CDD505-2E9C-101B-9397-08002B2CF9AE}" pid="9" name="MSIP_Label_825b89c4-10ef-4619-aae0-f7317c7587ef_SiteId">
    <vt:lpwstr>59132fa3-6ab0-488a-a1b6-f8f96893d1b7</vt:lpwstr>
  </property>
  <property fmtid="{D5CDD505-2E9C-101B-9397-08002B2CF9AE}" pid="10" name="MSIP_Label_825b89c4-10ef-4619-aae0-f7317c7587ef_ActionId">
    <vt:lpwstr>63546e36-a0a1-45ad-8e94-532282186af2</vt:lpwstr>
  </property>
  <property fmtid="{D5CDD505-2E9C-101B-9397-08002B2CF9AE}" pid="11" name="MSIP_Label_825b89c4-10ef-4619-aae0-f7317c7587ef_ContentBits">
    <vt:lpwstr>2</vt:lpwstr>
  </property>
</Properties>
</file>