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B401" w14:textId="77777777" w:rsidR="00F230BA" w:rsidRDefault="00000000">
      <w:pPr>
        <w:pBdr>
          <w:top w:val="single" w:sz="12" w:space="4" w:color="7B1E24"/>
          <w:bottom w:val="single" w:sz="12" w:space="4" w:color="7B1E24"/>
        </w:pBdr>
        <w:spacing w:before="40" w:after="20"/>
        <w:jc w:val="center"/>
      </w:pPr>
      <w:r>
        <w:rPr>
          <w:b/>
          <w:bCs/>
          <w:color w:val="7B1E24"/>
          <w:sz w:val="26"/>
          <w:szCs w:val="26"/>
        </w:rPr>
        <w:t>SÍLABO — CURSO DE CAPACITACIÓN</w:t>
      </w:r>
    </w:p>
    <w:p w14:paraId="60D24302" w14:textId="210DFC7C" w:rsidR="00F230BA" w:rsidRDefault="00000000" w:rsidP="00697197">
      <w:pPr>
        <w:spacing w:after="160"/>
        <w:ind w:left="720" w:hanging="720"/>
        <w:jc w:val="center"/>
      </w:pPr>
      <w:r>
        <w:rPr>
          <w:b/>
          <w:bCs/>
          <w:color w:val="222222"/>
          <w:sz w:val="22"/>
          <w:szCs w:val="22"/>
        </w:rPr>
        <w:t>HERRAMIENTAS DIGITALES E INTELIGENCIA ARTIFICIAL APLICADAS AL DESARROLLO</w:t>
      </w:r>
    </w:p>
    <w:p w14:paraId="7D6189DA" w14:textId="77777777" w:rsidR="00F230BA" w:rsidRDefault="00000000">
      <w:pPr>
        <w:pBdr>
          <w:bottom w:val="single" w:sz="8" w:space="2" w:color="7B1E24"/>
        </w:pBdr>
        <w:spacing w:before="260" w:after="120"/>
      </w:pPr>
      <w:r>
        <w:rPr>
          <w:b/>
          <w:bCs/>
          <w:color w:val="7B1E24"/>
          <w:sz w:val="24"/>
          <w:szCs w:val="24"/>
        </w:rPr>
        <w:t>I. INFORMACIÓN GENERAL</w:t>
      </w:r>
    </w:p>
    <w:tbl>
      <w:tblPr>
        <w:tblStyle w:val="a"/>
        <w:tblW w:w="9240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040"/>
      </w:tblGrid>
      <w:tr w:rsidR="00F230BA" w14:paraId="5A9A186D" w14:textId="77777777">
        <w:tc>
          <w:tcPr>
            <w:tcW w:w="3200" w:type="dxa"/>
            <w:shd w:val="clear" w:color="auto" w:fill="F2E9E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F26024" w14:textId="77777777" w:rsidR="00F230BA" w:rsidRDefault="00000000">
            <w:r>
              <w:rPr>
                <w:b/>
                <w:bCs/>
                <w:color w:val="7B1E24"/>
              </w:rPr>
              <w:t>NOMBRE DEL CURSO</w:t>
            </w:r>
          </w:p>
        </w:tc>
        <w:tc>
          <w:tcPr>
            <w:tcW w:w="604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5F06F0" w14:textId="686B055D" w:rsidR="00F230BA" w:rsidRDefault="00000000">
            <w:r>
              <w:rPr>
                <w:color w:val="222222"/>
              </w:rPr>
              <w:t>Herramientas Digitales e Inteligencia Artificial aplicadas al desarrollo</w:t>
            </w:r>
          </w:p>
        </w:tc>
      </w:tr>
      <w:tr w:rsidR="00F230BA" w14:paraId="3330144B" w14:textId="77777777">
        <w:tc>
          <w:tcPr>
            <w:tcW w:w="3200" w:type="dxa"/>
            <w:shd w:val="clear" w:color="auto" w:fill="F2E9E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068680" w14:textId="77777777" w:rsidR="00F230BA" w:rsidRDefault="00000000">
            <w:r>
              <w:rPr>
                <w:b/>
                <w:bCs/>
                <w:color w:val="7B1E24"/>
              </w:rPr>
              <w:t>MODALIDAD</w:t>
            </w:r>
          </w:p>
        </w:tc>
        <w:tc>
          <w:tcPr>
            <w:tcW w:w="604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62CBC5" w14:textId="31B2C2ED" w:rsidR="00F230BA" w:rsidRDefault="00000000">
            <w:r>
              <w:rPr>
                <w:color w:val="222222"/>
              </w:rPr>
              <w:t>Curso de capacitación teórico-práctico</w:t>
            </w:r>
          </w:p>
        </w:tc>
      </w:tr>
      <w:tr w:rsidR="00F230BA" w14:paraId="2058C843" w14:textId="77777777">
        <w:tc>
          <w:tcPr>
            <w:tcW w:w="3200" w:type="dxa"/>
            <w:shd w:val="clear" w:color="auto" w:fill="F2E9E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873EE9" w14:textId="77777777" w:rsidR="00F230BA" w:rsidRDefault="00000000">
            <w:r>
              <w:rPr>
                <w:b/>
                <w:bCs/>
                <w:color w:val="7B1E24"/>
              </w:rPr>
              <w:t>DIRIGIDO A</w:t>
            </w:r>
          </w:p>
        </w:tc>
        <w:tc>
          <w:tcPr>
            <w:tcW w:w="604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D855D4B" w14:textId="229EC96F" w:rsidR="00F230BA" w:rsidRDefault="00697197">
            <w:r>
              <w:rPr>
                <w:color w:val="222222"/>
              </w:rPr>
              <w:t>Estudiantes que están desarrollando un trabajo de investigación de pregrado y posgrado de ingeniería y ciencias afines</w:t>
            </w:r>
          </w:p>
        </w:tc>
      </w:tr>
      <w:tr w:rsidR="00F76E41" w14:paraId="3792126A" w14:textId="77777777">
        <w:tc>
          <w:tcPr>
            <w:tcW w:w="3200" w:type="dxa"/>
            <w:shd w:val="clear" w:color="auto" w:fill="F2E9E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338621" w14:textId="1CE6B10A" w:rsidR="00F76E41" w:rsidRDefault="00F76E41">
            <w:pPr>
              <w:rPr>
                <w:b/>
                <w:bCs/>
                <w:color w:val="7B1E24"/>
              </w:rPr>
            </w:pPr>
            <w:r>
              <w:rPr>
                <w:b/>
                <w:bCs/>
                <w:color w:val="7B1E24"/>
              </w:rPr>
              <w:t>DATOS DEL DOCENTE</w:t>
            </w:r>
          </w:p>
        </w:tc>
        <w:tc>
          <w:tcPr>
            <w:tcW w:w="604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652F55" w14:textId="08CE139F" w:rsidR="00F76E41" w:rsidRDefault="00F76E41">
            <w:pPr>
              <w:rPr>
                <w:color w:val="222222"/>
              </w:rPr>
            </w:pPr>
            <w:r>
              <w:rPr>
                <w:color w:val="222222"/>
              </w:rPr>
              <w:t xml:space="preserve">Corina Lazo – </w:t>
            </w:r>
            <w:proofErr w:type="spellStart"/>
            <w:r>
              <w:rPr>
                <w:color w:val="222222"/>
              </w:rPr>
              <w:t>Ing</w:t>
            </w:r>
            <w:proofErr w:type="spellEnd"/>
            <w:r>
              <w:rPr>
                <w:color w:val="222222"/>
              </w:rPr>
              <w:t xml:space="preserve"> Mecatrónica </w:t>
            </w:r>
          </w:p>
          <w:p w14:paraId="00AE2127" w14:textId="64AC7EB1" w:rsidR="00F76E41" w:rsidRDefault="00677BBB">
            <w:pPr>
              <w:rPr>
                <w:color w:val="222222"/>
              </w:rPr>
            </w:pPr>
            <w:hyperlink r:id="rId7" w:history="1">
              <w:r w:rsidRPr="003A6997">
                <w:rPr>
                  <w:rStyle w:val="Hipervnculo"/>
                </w:rPr>
                <w:t>Corina.lazo.a@uni.pe</w:t>
              </w:r>
            </w:hyperlink>
          </w:p>
          <w:p w14:paraId="36AD75EF" w14:textId="5988C309" w:rsidR="00F76E41" w:rsidRDefault="00F76E41">
            <w:pPr>
              <w:rPr>
                <w:color w:val="222222"/>
              </w:rPr>
            </w:pPr>
            <w:r>
              <w:rPr>
                <w:color w:val="222222"/>
              </w:rPr>
              <w:t>+51 920 052 859</w:t>
            </w:r>
          </w:p>
        </w:tc>
      </w:tr>
      <w:tr w:rsidR="00F230BA" w14:paraId="08512B8E" w14:textId="77777777">
        <w:tc>
          <w:tcPr>
            <w:tcW w:w="3200" w:type="dxa"/>
            <w:shd w:val="clear" w:color="auto" w:fill="F2E9E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0766CB" w14:textId="77777777" w:rsidR="00F230BA" w:rsidRDefault="00000000">
            <w:r>
              <w:rPr>
                <w:b/>
                <w:bCs/>
                <w:color w:val="7B1E24"/>
              </w:rPr>
              <w:t>DURACIÓN TOTAL</w:t>
            </w:r>
          </w:p>
        </w:tc>
        <w:tc>
          <w:tcPr>
            <w:tcW w:w="604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FF32EA" w14:textId="77777777" w:rsidR="00F230BA" w:rsidRDefault="00000000">
            <w:r>
              <w:rPr>
                <w:color w:val="222222"/>
              </w:rPr>
              <w:t>24 horas académicas</w:t>
            </w:r>
          </w:p>
        </w:tc>
      </w:tr>
      <w:tr w:rsidR="00F230BA" w14:paraId="76C6ED0E" w14:textId="77777777">
        <w:tc>
          <w:tcPr>
            <w:tcW w:w="3200" w:type="dxa"/>
            <w:shd w:val="clear" w:color="auto" w:fill="F2E9E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D009378" w14:textId="77777777" w:rsidR="00F230BA" w:rsidRDefault="00000000">
            <w:r>
              <w:rPr>
                <w:b/>
                <w:bCs/>
                <w:color w:val="7B1E24"/>
              </w:rPr>
              <w:t>DISTRIBUCIÓN</w:t>
            </w:r>
          </w:p>
        </w:tc>
        <w:tc>
          <w:tcPr>
            <w:tcW w:w="604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A2634DE" w14:textId="77777777" w:rsidR="00F230BA" w:rsidRDefault="00000000">
            <w:r>
              <w:rPr>
                <w:color w:val="222222"/>
              </w:rPr>
              <w:t>Teoría: 9.5 h (≈40</w:t>
            </w:r>
            <w:proofErr w:type="gramStart"/>
            <w:r>
              <w:rPr>
                <w:color w:val="222222"/>
              </w:rPr>
              <w:t>%)  |</w:t>
            </w:r>
            <w:proofErr w:type="gramEnd"/>
            <w:r>
              <w:rPr>
                <w:color w:val="222222"/>
              </w:rPr>
              <w:t xml:space="preserve">  Práctica y laboratorio: 14.5 h (≈60%)</w:t>
            </w:r>
          </w:p>
        </w:tc>
      </w:tr>
      <w:tr w:rsidR="00F230BA" w14:paraId="5BC7560D" w14:textId="77777777">
        <w:tc>
          <w:tcPr>
            <w:tcW w:w="3200" w:type="dxa"/>
            <w:shd w:val="clear" w:color="auto" w:fill="F2E9E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8812C12" w14:textId="77777777" w:rsidR="00F230BA" w:rsidRDefault="00000000">
            <w:r>
              <w:rPr>
                <w:b/>
                <w:bCs/>
                <w:color w:val="7B1E24"/>
              </w:rPr>
              <w:t>N.º DE SESIONES</w:t>
            </w:r>
          </w:p>
        </w:tc>
        <w:tc>
          <w:tcPr>
            <w:tcW w:w="604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847D4B" w14:textId="77777777" w:rsidR="00F230BA" w:rsidRDefault="00000000">
            <w:r>
              <w:rPr>
                <w:color w:val="222222"/>
              </w:rPr>
              <w:t>6 unidades / 8 sesiones (según cronograma)</w:t>
            </w:r>
          </w:p>
        </w:tc>
      </w:tr>
      <w:tr w:rsidR="00F230BA" w14:paraId="5D0A2A47" w14:textId="77777777">
        <w:tc>
          <w:tcPr>
            <w:tcW w:w="3200" w:type="dxa"/>
            <w:shd w:val="clear" w:color="auto" w:fill="F2E9E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3D0638" w14:textId="77777777" w:rsidR="00F230BA" w:rsidRDefault="00000000">
            <w:r>
              <w:rPr>
                <w:b/>
                <w:bCs/>
                <w:color w:val="7B1E24"/>
              </w:rPr>
              <w:t>REQUISITOS</w:t>
            </w:r>
          </w:p>
        </w:tc>
        <w:tc>
          <w:tcPr>
            <w:tcW w:w="604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244F7D" w14:textId="77777777" w:rsidR="00F230BA" w:rsidRDefault="00000000">
            <w:r>
              <w:rPr>
                <w:color w:val="222222"/>
              </w:rPr>
              <w:t>Manejo básico de ofimática y de un navegador web; interés en investigación</w:t>
            </w:r>
          </w:p>
        </w:tc>
      </w:tr>
    </w:tbl>
    <w:p w14:paraId="057A875A" w14:textId="77777777" w:rsidR="00F230BA" w:rsidRDefault="00000000">
      <w:pPr>
        <w:pBdr>
          <w:bottom w:val="single" w:sz="8" w:space="2" w:color="7B1E24"/>
        </w:pBdr>
        <w:spacing w:before="260" w:after="120"/>
      </w:pPr>
      <w:r>
        <w:rPr>
          <w:b/>
          <w:bCs/>
          <w:color w:val="7B1E24"/>
          <w:sz w:val="24"/>
          <w:szCs w:val="24"/>
        </w:rPr>
        <w:t>II. SUMILLA DEL CURSO</w:t>
      </w:r>
    </w:p>
    <w:p w14:paraId="48A74DAE" w14:textId="459FD916" w:rsidR="00F230BA" w:rsidRDefault="00000000">
      <w:pPr>
        <w:spacing w:after="80" w:line="276" w:lineRule="auto"/>
        <w:jc w:val="both"/>
      </w:pPr>
      <w:r>
        <w:rPr>
          <w:color w:val="222222"/>
          <w:sz w:val="21"/>
          <w:szCs w:val="21"/>
        </w:rPr>
        <w:t>El curso prepara al participante en el uso eficiente de herramientas digitales y de inteligencia artificial (IA) para optimizar cada etapa del proceso de investigación y redacción, desde la planificación inicial hasta la presentación del documento final. Con un enfoque teórico-práctico, integra el ecosistema de asistentes de IA (</w:t>
      </w:r>
      <w:proofErr w:type="spellStart"/>
      <w:r>
        <w:rPr>
          <w:color w:val="222222"/>
          <w:sz w:val="21"/>
          <w:szCs w:val="21"/>
        </w:rPr>
        <w:t>ChatGPT</w:t>
      </w:r>
      <w:proofErr w:type="spellEnd"/>
      <w:r>
        <w:rPr>
          <w:color w:val="222222"/>
          <w:sz w:val="21"/>
          <w:szCs w:val="21"/>
        </w:rPr>
        <w:t xml:space="preserve">, Claude, Grammarly, entre otros) con herramientas técnicas de análisis de datos como Python, aplicaciones de Machine </w:t>
      </w:r>
      <w:proofErr w:type="spellStart"/>
      <w:r>
        <w:rPr>
          <w:color w:val="222222"/>
          <w:sz w:val="21"/>
          <w:szCs w:val="21"/>
        </w:rPr>
        <w:t>Learning</w:t>
      </w:r>
      <w:proofErr w:type="spellEnd"/>
      <w:r>
        <w:rPr>
          <w:color w:val="222222"/>
          <w:sz w:val="21"/>
          <w:szCs w:val="21"/>
        </w:rPr>
        <w:t xml:space="preserve"> y estadística aplicada.</w:t>
      </w:r>
    </w:p>
    <w:p w14:paraId="555BD8B6" w14:textId="77777777" w:rsidR="00F230BA" w:rsidRDefault="00000000">
      <w:pPr>
        <w:spacing w:after="80" w:line="276" w:lineRule="auto"/>
        <w:jc w:val="both"/>
      </w:pPr>
      <w:r>
        <w:rPr>
          <w:color w:val="222222"/>
          <w:sz w:val="21"/>
          <w:szCs w:val="21"/>
        </w:rPr>
        <w:t>El programa articula la escritura académica asistida por IA con competencias de análisis cuantitativo orientadas a tesis de ingeniería: procesamiento de datos experimentales con Python, modelos de aprendizaje automático aplicados al mantenimiento predictivo, proyectos electromecánicos y automatización, así como el uso de software de gestión bibliográfica y verificación de originalidad. Se enfatiza en todo momento la integridad académica, la ética en el uso de la IA y el aseguramiento de la calidad del documento.</w:t>
      </w:r>
    </w:p>
    <w:p w14:paraId="3F95A96A" w14:textId="77777777" w:rsidR="00F230BA" w:rsidRDefault="00000000">
      <w:pPr>
        <w:pBdr>
          <w:bottom w:val="single" w:sz="8" w:space="2" w:color="7B1E24"/>
        </w:pBdr>
        <w:spacing w:before="260" w:after="120"/>
      </w:pPr>
      <w:r>
        <w:rPr>
          <w:b/>
          <w:bCs/>
          <w:color w:val="7B1E24"/>
          <w:sz w:val="24"/>
          <w:szCs w:val="24"/>
        </w:rPr>
        <w:t>III. COMPETENCIAS</w:t>
      </w:r>
    </w:p>
    <w:p w14:paraId="6B91258A" w14:textId="77777777" w:rsidR="00F230BA" w:rsidRDefault="00000000">
      <w:pPr>
        <w:spacing w:after="60" w:line="276" w:lineRule="auto"/>
        <w:jc w:val="both"/>
      </w:pPr>
      <w:r>
        <w:rPr>
          <w:b/>
          <w:bCs/>
          <w:color w:val="222222"/>
          <w:sz w:val="21"/>
          <w:szCs w:val="21"/>
        </w:rPr>
        <w:t>Al finalizar el curso, el participante:</w:t>
      </w:r>
    </w:p>
    <w:p w14:paraId="3A5A1DC3" w14:textId="7401E1BE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b/>
          <w:bCs/>
          <w:color w:val="222222"/>
          <w:sz w:val="21"/>
          <w:szCs w:val="21"/>
        </w:rPr>
        <w:t xml:space="preserve">1. </w:t>
      </w:r>
      <w:r>
        <w:rPr>
          <w:color w:val="222222"/>
          <w:sz w:val="21"/>
          <w:szCs w:val="21"/>
        </w:rPr>
        <w:t xml:space="preserve">Selecciona y utiliza herramientas de IA de forma ética y eficiente en las distintas fases del desarrollo de </w:t>
      </w:r>
      <w:r w:rsidR="00697197">
        <w:rPr>
          <w:color w:val="222222"/>
          <w:sz w:val="21"/>
          <w:szCs w:val="21"/>
        </w:rPr>
        <w:t>un trabajo de investigación</w:t>
      </w:r>
      <w:r>
        <w:rPr>
          <w:color w:val="222222"/>
          <w:sz w:val="21"/>
          <w:szCs w:val="21"/>
        </w:rPr>
        <w:t>.</w:t>
      </w:r>
    </w:p>
    <w:p w14:paraId="2E349AC8" w14:textId="6CB9A4D0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b/>
          <w:bCs/>
          <w:color w:val="222222"/>
          <w:sz w:val="21"/>
          <w:szCs w:val="21"/>
        </w:rPr>
        <w:t xml:space="preserve">2. </w:t>
      </w:r>
      <w:r>
        <w:rPr>
          <w:color w:val="222222"/>
          <w:sz w:val="21"/>
          <w:szCs w:val="21"/>
        </w:rPr>
        <w:t>Planifica y organiza el proyecto con gestores de referencias y asistentes de IA para la estructuración de capítulos y cronogramas.</w:t>
      </w:r>
    </w:p>
    <w:p w14:paraId="3322B570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b/>
          <w:bCs/>
          <w:color w:val="222222"/>
          <w:sz w:val="21"/>
          <w:szCs w:val="21"/>
        </w:rPr>
        <w:t xml:space="preserve">3. </w:t>
      </w:r>
      <w:r>
        <w:rPr>
          <w:color w:val="222222"/>
          <w:sz w:val="21"/>
          <w:szCs w:val="21"/>
        </w:rPr>
        <w:t>Aplica Python y estadística aplicada para el análisis, visualización e interpretación de datos experimentales de su investigación.</w:t>
      </w:r>
    </w:p>
    <w:p w14:paraId="559747CD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b/>
          <w:bCs/>
          <w:color w:val="222222"/>
          <w:sz w:val="21"/>
          <w:szCs w:val="21"/>
        </w:rPr>
        <w:t xml:space="preserve">4. </w:t>
      </w:r>
      <w:r>
        <w:rPr>
          <w:color w:val="222222"/>
          <w:sz w:val="21"/>
          <w:szCs w:val="21"/>
        </w:rPr>
        <w:t xml:space="preserve">Desarrolla modelos básicos de Machine </w:t>
      </w:r>
      <w:proofErr w:type="spellStart"/>
      <w:r>
        <w:rPr>
          <w:color w:val="222222"/>
          <w:sz w:val="21"/>
          <w:szCs w:val="21"/>
        </w:rPr>
        <w:t>Learning</w:t>
      </w:r>
      <w:proofErr w:type="spellEnd"/>
      <w:r>
        <w:rPr>
          <w:color w:val="222222"/>
          <w:sz w:val="21"/>
          <w:szCs w:val="21"/>
        </w:rPr>
        <w:t xml:space="preserve"> aplicados a problemas de ingeniería: mantenimiento predictivo, proyectos electromecánicos y automatización.</w:t>
      </w:r>
    </w:p>
    <w:p w14:paraId="27AA7391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b/>
          <w:bCs/>
          <w:color w:val="222222"/>
          <w:sz w:val="21"/>
          <w:szCs w:val="21"/>
        </w:rPr>
        <w:t xml:space="preserve">5. </w:t>
      </w:r>
      <w:r>
        <w:rPr>
          <w:color w:val="222222"/>
          <w:sz w:val="21"/>
          <w:szCs w:val="21"/>
        </w:rPr>
        <w:t>Redacta y mejora contenido académico con asistentes de IA, cuidando claridad, coherencia, precisión y estilo científico.</w:t>
      </w:r>
    </w:p>
    <w:p w14:paraId="51205153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b/>
          <w:bCs/>
          <w:color w:val="222222"/>
          <w:sz w:val="21"/>
          <w:szCs w:val="21"/>
        </w:rPr>
        <w:lastRenderedPageBreak/>
        <w:t xml:space="preserve">6. </w:t>
      </w:r>
      <w:r>
        <w:rPr>
          <w:color w:val="222222"/>
          <w:sz w:val="21"/>
          <w:szCs w:val="21"/>
        </w:rPr>
        <w:t>Verifica la originalidad del documento y prepara la presentación final de resultados con gráficos, tablas y resúmenes generados con apoyo de IA.</w:t>
      </w:r>
    </w:p>
    <w:p w14:paraId="5FDCBA36" w14:textId="77777777" w:rsidR="00F230BA" w:rsidRDefault="00000000">
      <w:pPr>
        <w:pBdr>
          <w:bottom w:val="single" w:sz="8" w:space="2" w:color="7B1E24"/>
        </w:pBdr>
        <w:spacing w:before="260" w:after="120"/>
      </w:pPr>
      <w:r>
        <w:rPr>
          <w:b/>
          <w:bCs/>
          <w:color w:val="7B1E24"/>
          <w:sz w:val="24"/>
          <w:szCs w:val="24"/>
        </w:rPr>
        <w:t>IV. UNIDADES DE APRENDIZAJE</w:t>
      </w:r>
    </w:p>
    <w:p w14:paraId="31E09A63" w14:textId="77777777" w:rsidR="00F230BA" w:rsidRDefault="00000000">
      <w:pPr>
        <w:shd w:val="clear" w:color="auto" w:fill="7B1E24"/>
        <w:spacing w:before="160" w:after="60"/>
      </w:pPr>
      <w:r>
        <w:rPr>
          <w:b/>
          <w:bCs/>
          <w:color w:val="FFFFFF"/>
          <w:sz w:val="21"/>
          <w:szCs w:val="21"/>
        </w:rPr>
        <w:t xml:space="preserve">  UNIDAD 1: Fundamentos de IA y ecosistema de herramientas digitales para la investigación</w:t>
      </w:r>
      <w:r>
        <w:rPr>
          <w:b/>
          <w:bCs/>
          <w:color w:val="FFD9DC"/>
        </w:rPr>
        <w:t xml:space="preserve">   —   3 h (T 1.5 / P 1.5)  </w:t>
      </w:r>
    </w:p>
    <w:p w14:paraId="108F899B" w14:textId="77777777" w:rsidR="00F230BA" w:rsidRDefault="00000000">
      <w:pPr>
        <w:spacing w:before="60" w:after="30"/>
      </w:pPr>
      <w:r>
        <w:rPr>
          <w:b/>
          <w:bCs/>
          <w:i/>
          <w:iCs/>
          <w:color w:val="7B1E24"/>
        </w:rPr>
        <w:t>Contenidos:</w:t>
      </w:r>
    </w:p>
    <w:p w14:paraId="6D9EB747" w14:textId="28F4AC36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color w:val="222222"/>
          <w:sz w:val="21"/>
          <w:szCs w:val="21"/>
        </w:rPr>
        <w:t xml:space="preserve">Conceptos básicos de IA y Machine </w:t>
      </w:r>
      <w:proofErr w:type="spellStart"/>
      <w:r>
        <w:rPr>
          <w:color w:val="222222"/>
          <w:sz w:val="21"/>
          <w:szCs w:val="21"/>
        </w:rPr>
        <w:t>Learning</w:t>
      </w:r>
      <w:proofErr w:type="spellEnd"/>
      <w:r>
        <w:rPr>
          <w:color w:val="222222"/>
          <w:sz w:val="21"/>
          <w:szCs w:val="21"/>
        </w:rPr>
        <w:t>; su impacto en la investigación y la redacción.</w:t>
      </w:r>
    </w:p>
    <w:p w14:paraId="7CEA12EE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color w:val="222222"/>
          <w:sz w:val="21"/>
          <w:szCs w:val="21"/>
        </w:rPr>
        <w:t>Panorama de herramientas: asistentes conversacionales (</w:t>
      </w:r>
      <w:proofErr w:type="spellStart"/>
      <w:r>
        <w:rPr>
          <w:color w:val="222222"/>
          <w:sz w:val="21"/>
          <w:szCs w:val="21"/>
        </w:rPr>
        <w:t>ChatGPT</w:t>
      </w:r>
      <w:proofErr w:type="spellEnd"/>
      <w:r>
        <w:rPr>
          <w:color w:val="222222"/>
          <w:sz w:val="21"/>
          <w:szCs w:val="21"/>
        </w:rPr>
        <w:t>, Claude), correctores (Grammarly), gestores de referencias (Zotero, Mendeley) y verificadores de originalidad (</w:t>
      </w:r>
      <w:proofErr w:type="spellStart"/>
      <w:r>
        <w:rPr>
          <w:color w:val="222222"/>
          <w:sz w:val="21"/>
          <w:szCs w:val="21"/>
        </w:rPr>
        <w:t>Turnitin</w:t>
      </w:r>
      <w:proofErr w:type="spellEnd"/>
      <w:r>
        <w:rPr>
          <w:color w:val="222222"/>
          <w:sz w:val="21"/>
          <w:szCs w:val="21"/>
        </w:rPr>
        <w:t>).</w:t>
      </w:r>
    </w:p>
    <w:p w14:paraId="3AE52348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color w:val="222222"/>
          <w:sz w:val="21"/>
          <w:szCs w:val="21"/>
        </w:rPr>
        <w:t>Ética, integridad académica y uso responsable de la IA; políticas institucionales y buenas prácticas de citación.</w:t>
      </w:r>
    </w:p>
    <w:p w14:paraId="03874D83" w14:textId="290A9C0B" w:rsidR="00F230BA" w:rsidRDefault="00000000">
      <w:pPr>
        <w:shd w:val="clear" w:color="auto" w:fill="7B1E24"/>
        <w:spacing w:before="160" w:after="60"/>
      </w:pPr>
      <w:r>
        <w:rPr>
          <w:b/>
          <w:bCs/>
          <w:color w:val="FFFFFF"/>
          <w:sz w:val="21"/>
          <w:szCs w:val="21"/>
        </w:rPr>
        <w:t xml:space="preserve">  UNIDAD 2: Gestión y planificación del proyecto</w:t>
      </w:r>
      <w:r w:rsidR="00697197">
        <w:rPr>
          <w:b/>
          <w:bCs/>
          <w:color w:val="FFFFFF"/>
          <w:sz w:val="21"/>
          <w:szCs w:val="21"/>
        </w:rPr>
        <w:t xml:space="preserve"> </w:t>
      </w:r>
      <w:r>
        <w:rPr>
          <w:b/>
          <w:bCs/>
          <w:color w:val="FFD9DC"/>
        </w:rPr>
        <w:t xml:space="preserve">—   3 h (T 1.5 / P 1.5)  </w:t>
      </w:r>
    </w:p>
    <w:p w14:paraId="78B55196" w14:textId="77777777" w:rsidR="00F230BA" w:rsidRDefault="00000000">
      <w:pPr>
        <w:spacing w:before="60" w:after="30"/>
      </w:pPr>
      <w:r>
        <w:rPr>
          <w:b/>
          <w:bCs/>
          <w:i/>
          <w:iCs/>
          <w:color w:val="7B1E24"/>
        </w:rPr>
        <w:t>Contenidos:</w:t>
      </w:r>
    </w:p>
    <w:p w14:paraId="5F07CDC5" w14:textId="01DF7A44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color w:val="222222"/>
          <w:sz w:val="21"/>
          <w:szCs w:val="21"/>
        </w:rPr>
        <w:t>Estructuración del proyecto</w:t>
      </w:r>
      <w:r w:rsidR="00697197">
        <w:rPr>
          <w:color w:val="222222"/>
          <w:sz w:val="21"/>
          <w:szCs w:val="21"/>
        </w:rPr>
        <w:t>:</w:t>
      </w:r>
      <w:r>
        <w:rPr>
          <w:color w:val="222222"/>
          <w:sz w:val="21"/>
          <w:szCs w:val="21"/>
        </w:rPr>
        <w:t xml:space="preserve"> problema, objetivos, hipótesis y matriz de consistencia.</w:t>
      </w:r>
    </w:p>
    <w:p w14:paraId="496DD628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color w:val="222222"/>
          <w:sz w:val="21"/>
          <w:szCs w:val="21"/>
        </w:rPr>
        <w:t>Uso de IA para la planificación de capítulos, cronogramas y estados del arte.</w:t>
      </w:r>
    </w:p>
    <w:p w14:paraId="15BDA356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color w:val="222222"/>
          <w:sz w:val="21"/>
          <w:szCs w:val="21"/>
        </w:rPr>
        <w:t>Gestión bibliográfica efectiva con Zotero/Mendeley: importación, organización y generación automática de citas y referencias (APA, IEEE).</w:t>
      </w:r>
    </w:p>
    <w:p w14:paraId="272FD5D0" w14:textId="77777777" w:rsidR="00F230BA" w:rsidRDefault="00000000">
      <w:pPr>
        <w:shd w:val="clear" w:color="auto" w:fill="7B1E24"/>
        <w:spacing w:before="160" w:after="60"/>
      </w:pPr>
      <w:r>
        <w:rPr>
          <w:b/>
          <w:bCs/>
          <w:color w:val="FFFFFF"/>
          <w:sz w:val="21"/>
          <w:szCs w:val="21"/>
        </w:rPr>
        <w:t xml:space="preserve">  UNIDAD 3: Python y estadística aplicada para el análisis de datos</w:t>
      </w:r>
      <w:r>
        <w:rPr>
          <w:b/>
          <w:bCs/>
          <w:color w:val="FFD9DC"/>
        </w:rPr>
        <w:t xml:space="preserve">   —   5 h (T 2 / P 3)  </w:t>
      </w:r>
    </w:p>
    <w:p w14:paraId="712A4F8C" w14:textId="77777777" w:rsidR="00F230BA" w:rsidRDefault="00000000">
      <w:pPr>
        <w:spacing w:before="60" w:after="30"/>
      </w:pPr>
      <w:r>
        <w:rPr>
          <w:b/>
          <w:bCs/>
          <w:i/>
          <w:iCs/>
          <w:color w:val="7B1E24"/>
        </w:rPr>
        <w:t>Contenidos:</w:t>
      </w:r>
    </w:p>
    <w:p w14:paraId="7F3A9688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color w:val="222222"/>
          <w:sz w:val="21"/>
          <w:szCs w:val="21"/>
        </w:rPr>
        <w:t xml:space="preserve">Introducción a Python y entornos de trabajo (Google </w:t>
      </w:r>
      <w:proofErr w:type="spellStart"/>
      <w:r>
        <w:rPr>
          <w:color w:val="222222"/>
          <w:sz w:val="21"/>
          <w:szCs w:val="21"/>
        </w:rPr>
        <w:t>Colab</w:t>
      </w:r>
      <w:proofErr w:type="spellEnd"/>
      <w:r>
        <w:rPr>
          <w:color w:val="222222"/>
          <w:sz w:val="21"/>
          <w:szCs w:val="21"/>
        </w:rPr>
        <w:t xml:space="preserve"> / </w:t>
      </w:r>
      <w:proofErr w:type="spellStart"/>
      <w:r>
        <w:rPr>
          <w:color w:val="222222"/>
          <w:sz w:val="21"/>
          <w:szCs w:val="21"/>
        </w:rPr>
        <w:t>Jupyter</w:t>
      </w:r>
      <w:proofErr w:type="spellEnd"/>
      <w:r>
        <w:rPr>
          <w:color w:val="222222"/>
          <w:sz w:val="21"/>
          <w:szCs w:val="21"/>
        </w:rPr>
        <w:t xml:space="preserve"> Notebook), sin necesidad de instalación local.</w:t>
      </w:r>
    </w:p>
    <w:p w14:paraId="05ADD62C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color w:val="222222"/>
          <w:sz w:val="21"/>
          <w:szCs w:val="21"/>
        </w:rPr>
        <w:t xml:space="preserve">Librerías esenciales: </w:t>
      </w:r>
      <w:proofErr w:type="spellStart"/>
      <w:r>
        <w:rPr>
          <w:color w:val="222222"/>
          <w:sz w:val="21"/>
          <w:szCs w:val="21"/>
        </w:rPr>
        <w:t>NumPy</w:t>
      </w:r>
      <w:proofErr w:type="spellEnd"/>
      <w:r>
        <w:rPr>
          <w:color w:val="222222"/>
          <w:sz w:val="21"/>
          <w:szCs w:val="21"/>
        </w:rPr>
        <w:t xml:space="preserve">, Pandas y </w:t>
      </w:r>
      <w:proofErr w:type="spellStart"/>
      <w:r>
        <w:rPr>
          <w:color w:val="222222"/>
          <w:sz w:val="21"/>
          <w:szCs w:val="21"/>
        </w:rPr>
        <w:t>Matplotlib</w:t>
      </w:r>
      <w:proofErr w:type="spellEnd"/>
      <w:r>
        <w:rPr>
          <w:color w:val="222222"/>
          <w:sz w:val="21"/>
          <w:szCs w:val="21"/>
        </w:rPr>
        <w:t xml:space="preserve"> para carga, limpieza, análisis y visualización de datos.</w:t>
      </w:r>
    </w:p>
    <w:p w14:paraId="78FE05B6" w14:textId="756239B3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color w:val="222222"/>
          <w:sz w:val="21"/>
          <w:szCs w:val="21"/>
        </w:rPr>
        <w:t>Estadística aplicada: estadística descriptiva, distribuciones, pruebas de hipótesis, correlación y regresión aplicadas a datos.</w:t>
      </w:r>
    </w:p>
    <w:p w14:paraId="442E0C01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color w:val="222222"/>
          <w:sz w:val="21"/>
          <w:szCs w:val="21"/>
        </w:rPr>
        <w:t>Uso de IA para generar, explicar y depurar código, y para interpretar resultados estadísticos.</w:t>
      </w:r>
    </w:p>
    <w:p w14:paraId="358F69FD" w14:textId="77777777" w:rsidR="00F230BA" w:rsidRDefault="00000000">
      <w:pPr>
        <w:shd w:val="clear" w:color="auto" w:fill="7B1E24"/>
        <w:spacing w:before="160" w:after="60"/>
      </w:pPr>
      <w:r>
        <w:rPr>
          <w:b/>
          <w:bCs/>
          <w:color w:val="FFFFFF"/>
          <w:sz w:val="21"/>
          <w:szCs w:val="21"/>
        </w:rPr>
        <w:t xml:space="preserve">  UNIDAD 4: Machine </w:t>
      </w:r>
      <w:proofErr w:type="spellStart"/>
      <w:r>
        <w:rPr>
          <w:b/>
          <w:bCs/>
          <w:color w:val="FFFFFF"/>
          <w:sz w:val="21"/>
          <w:szCs w:val="21"/>
        </w:rPr>
        <w:t>Learning</w:t>
      </w:r>
      <w:proofErr w:type="spellEnd"/>
      <w:r>
        <w:rPr>
          <w:b/>
          <w:bCs/>
          <w:color w:val="FFFFFF"/>
          <w:sz w:val="21"/>
          <w:szCs w:val="21"/>
        </w:rPr>
        <w:t xml:space="preserve"> aplicado a la ingeniería</w:t>
      </w:r>
      <w:r>
        <w:rPr>
          <w:b/>
          <w:bCs/>
          <w:color w:val="FFD9DC"/>
        </w:rPr>
        <w:t xml:space="preserve">   —   5 h (T 2 / P 3)  </w:t>
      </w:r>
    </w:p>
    <w:p w14:paraId="59E1F0C4" w14:textId="77777777" w:rsidR="00F230BA" w:rsidRDefault="00000000">
      <w:pPr>
        <w:spacing w:before="60" w:after="30"/>
      </w:pPr>
      <w:r>
        <w:rPr>
          <w:b/>
          <w:bCs/>
          <w:i/>
          <w:iCs/>
          <w:color w:val="7B1E24"/>
        </w:rPr>
        <w:t>Contenidos:</w:t>
      </w:r>
    </w:p>
    <w:p w14:paraId="4BDE7195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color w:val="222222"/>
          <w:sz w:val="21"/>
          <w:szCs w:val="21"/>
        </w:rPr>
        <w:t>Fundamentos de aprendizaje supervisado y no supervisado; flujo de un proyecto de ML.</w:t>
      </w:r>
    </w:p>
    <w:p w14:paraId="2FB84DED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color w:val="222222"/>
          <w:sz w:val="21"/>
          <w:szCs w:val="21"/>
        </w:rPr>
        <w:t xml:space="preserve">Introducción a </w:t>
      </w:r>
      <w:proofErr w:type="spellStart"/>
      <w:r>
        <w:rPr>
          <w:color w:val="222222"/>
          <w:sz w:val="21"/>
          <w:szCs w:val="21"/>
        </w:rPr>
        <w:t>scikit-learn</w:t>
      </w:r>
      <w:proofErr w:type="spellEnd"/>
      <w:r>
        <w:rPr>
          <w:color w:val="222222"/>
          <w:sz w:val="21"/>
          <w:szCs w:val="21"/>
        </w:rPr>
        <w:t>: entrenamiento, validación y métricas de modelos (clasificación y regresión).</w:t>
      </w:r>
    </w:p>
    <w:p w14:paraId="4C924D0C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color w:val="222222"/>
          <w:sz w:val="21"/>
          <w:szCs w:val="21"/>
        </w:rPr>
        <w:t>Aplicaciones a ingeniería: mantenimiento predictivo, análisis de proyectos electromecánicos y sistemas de automatización.</w:t>
      </w:r>
    </w:p>
    <w:p w14:paraId="23A297EF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color w:val="222222"/>
          <w:sz w:val="21"/>
          <w:szCs w:val="21"/>
        </w:rPr>
        <w:t>Panorama de software especializado (MATLAB y herramientas de mantenimiento/CMMS) y su complemento con Python.</w:t>
      </w:r>
    </w:p>
    <w:p w14:paraId="2FAB65BF" w14:textId="77777777" w:rsidR="00F230BA" w:rsidRDefault="00000000">
      <w:pPr>
        <w:shd w:val="clear" w:color="auto" w:fill="7B1E24"/>
        <w:spacing w:before="160" w:after="60"/>
      </w:pPr>
      <w:r>
        <w:rPr>
          <w:b/>
          <w:bCs/>
          <w:color w:val="FFFFFF"/>
          <w:sz w:val="21"/>
          <w:szCs w:val="21"/>
        </w:rPr>
        <w:t xml:space="preserve">  UNIDAD 5: Redacción académica asistida por IA</w:t>
      </w:r>
      <w:r>
        <w:rPr>
          <w:b/>
          <w:bCs/>
          <w:color w:val="FFD9DC"/>
        </w:rPr>
        <w:t xml:space="preserve">   —   4 h (T 1.5 / P 2.5)  </w:t>
      </w:r>
    </w:p>
    <w:p w14:paraId="5D6B1385" w14:textId="77777777" w:rsidR="00F230BA" w:rsidRDefault="00000000">
      <w:pPr>
        <w:spacing w:before="60" w:after="30"/>
      </w:pPr>
      <w:r>
        <w:rPr>
          <w:b/>
          <w:bCs/>
          <w:i/>
          <w:iCs/>
          <w:color w:val="7B1E24"/>
        </w:rPr>
        <w:t>Contenidos:</w:t>
      </w:r>
    </w:p>
    <w:p w14:paraId="6FD8CBED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color w:val="222222"/>
          <w:sz w:val="21"/>
          <w:szCs w:val="21"/>
        </w:rPr>
        <w:t>Generación y estructuración de contenido académico con herramientas de IA (marco teórico, metodología, discusión).</w:t>
      </w:r>
    </w:p>
    <w:p w14:paraId="6B14318A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color w:val="222222"/>
          <w:sz w:val="21"/>
          <w:szCs w:val="21"/>
        </w:rPr>
        <w:t>Mejora de gramática, coherencia, cohesión y precisión en textos científicos; adecuación de tono y estilo.</w:t>
      </w:r>
    </w:p>
    <w:p w14:paraId="00BD7173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color w:val="222222"/>
          <w:sz w:val="21"/>
          <w:szCs w:val="21"/>
        </w:rPr>
        <w:t>Búsquedas bibliográficas efectivas asistidas por IA y técnicas de análisis y organización de la información.</w:t>
      </w:r>
    </w:p>
    <w:p w14:paraId="7EB5F50E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proofErr w:type="spellStart"/>
      <w:r>
        <w:rPr>
          <w:color w:val="222222"/>
          <w:sz w:val="21"/>
          <w:szCs w:val="21"/>
        </w:rPr>
        <w:lastRenderedPageBreak/>
        <w:t>Prompting</w:t>
      </w:r>
      <w:proofErr w:type="spellEnd"/>
      <w:r>
        <w:rPr>
          <w:color w:val="222222"/>
          <w:sz w:val="21"/>
          <w:szCs w:val="21"/>
        </w:rPr>
        <w:t xml:space="preserve"> académico: diseño de instrucciones claras para obtener resultados útiles y verificables.</w:t>
      </w:r>
    </w:p>
    <w:p w14:paraId="258727B4" w14:textId="77777777" w:rsidR="00F230BA" w:rsidRDefault="00000000">
      <w:pPr>
        <w:shd w:val="clear" w:color="auto" w:fill="7B1E24"/>
        <w:spacing w:before="160" w:after="60"/>
      </w:pPr>
      <w:r>
        <w:rPr>
          <w:b/>
          <w:bCs/>
          <w:color w:val="FFFFFF"/>
          <w:sz w:val="21"/>
          <w:szCs w:val="21"/>
        </w:rPr>
        <w:t xml:space="preserve">  UNIDAD 6: Edición, originalidad y presentación de resultados</w:t>
      </w:r>
      <w:r>
        <w:rPr>
          <w:b/>
          <w:bCs/>
          <w:color w:val="FFD9DC"/>
        </w:rPr>
        <w:t xml:space="preserve">   —   4 h (T 1 / P 3)  </w:t>
      </w:r>
    </w:p>
    <w:p w14:paraId="4D0AEEF2" w14:textId="77777777" w:rsidR="00F230BA" w:rsidRDefault="00000000">
      <w:pPr>
        <w:spacing w:before="60" w:after="30"/>
      </w:pPr>
      <w:r>
        <w:rPr>
          <w:b/>
          <w:bCs/>
          <w:i/>
          <w:iCs/>
          <w:color w:val="7B1E24"/>
        </w:rPr>
        <w:t>Contenidos:</w:t>
      </w:r>
    </w:p>
    <w:p w14:paraId="377D897D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color w:val="222222"/>
          <w:sz w:val="21"/>
          <w:szCs w:val="21"/>
        </w:rPr>
        <w:t xml:space="preserve">Edición avanzada y control de calidad del documento; detección y prevención de plagio con </w:t>
      </w:r>
      <w:proofErr w:type="spellStart"/>
      <w:r>
        <w:rPr>
          <w:color w:val="222222"/>
          <w:sz w:val="21"/>
          <w:szCs w:val="21"/>
        </w:rPr>
        <w:t>Turnitin</w:t>
      </w:r>
      <w:proofErr w:type="spellEnd"/>
      <w:r>
        <w:rPr>
          <w:color w:val="222222"/>
          <w:sz w:val="21"/>
          <w:szCs w:val="21"/>
        </w:rPr>
        <w:t>.</w:t>
      </w:r>
    </w:p>
    <w:p w14:paraId="66105680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color w:val="222222"/>
          <w:sz w:val="21"/>
          <w:szCs w:val="21"/>
        </w:rPr>
        <w:t>Aseguramiento de la originalidad, parafraseo responsable y verificación de fuentes generadas por IA.</w:t>
      </w:r>
    </w:p>
    <w:p w14:paraId="1BD36164" w14:textId="74F37D3A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color w:val="222222"/>
          <w:sz w:val="21"/>
          <w:szCs w:val="21"/>
        </w:rPr>
        <w:t>Generación de gráficos, tablas y resúmenes con IA; formato y maquetación final de</w:t>
      </w:r>
      <w:r w:rsidR="00697197">
        <w:rPr>
          <w:color w:val="222222"/>
          <w:sz w:val="21"/>
          <w:szCs w:val="21"/>
        </w:rPr>
        <w:t>l trabajo de investigación</w:t>
      </w:r>
      <w:r>
        <w:rPr>
          <w:color w:val="222222"/>
          <w:sz w:val="21"/>
          <w:szCs w:val="21"/>
        </w:rPr>
        <w:t>.</w:t>
      </w:r>
    </w:p>
    <w:p w14:paraId="174BFA98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color w:val="222222"/>
          <w:sz w:val="21"/>
          <w:szCs w:val="21"/>
        </w:rPr>
        <w:t>Preparación de la defensa: presentación de resultados y elaboración de diapositivas de sustentación.</w:t>
      </w:r>
    </w:p>
    <w:p w14:paraId="58D954B6" w14:textId="77777777" w:rsidR="00F230BA" w:rsidRDefault="00000000">
      <w:pPr>
        <w:pBdr>
          <w:bottom w:val="single" w:sz="8" w:space="2" w:color="7B1E24"/>
        </w:pBdr>
        <w:spacing w:before="260" w:after="120"/>
      </w:pPr>
      <w:r>
        <w:rPr>
          <w:b/>
          <w:bCs/>
          <w:color w:val="7B1E24"/>
          <w:sz w:val="24"/>
          <w:szCs w:val="24"/>
        </w:rPr>
        <w:t>V. LABORATORIOS Y EXPERIENCIAS PRÁCTICAS</w:t>
      </w:r>
    </w:p>
    <w:p w14:paraId="2493AC80" w14:textId="0A709AE0" w:rsidR="00F230BA" w:rsidRDefault="00637C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b/>
          <w:bCs/>
          <w:color w:val="222222"/>
          <w:sz w:val="21"/>
          <w:szCs w:val="21"/>
        </w:rPr>
        <w:t xml:space="preserve">Experiencia 1: </w:t>
      </w:r>
      <w:r>
        <w:rPr>
          <w:color w:val="222222"/>
          <w:sz w:val="21"/>
          <w:szCs w:val="21"/>
        </w:rPr>
        <w:t>Configuración del ecosistema de investigación: gestor de referencias (Zotero) y flujo de trabajo con asistentes de IA.</w:t>
      </w:r>
    </w:p>
    <w:p w14:paraId="504D70EF" w14:textId="69A05C71" w:rsidR="00F230BA" w:rsidRDefault="00637C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b/>
          <w:bCs/>
          <w:color w:val="222222"/>
          <w:sz w:val="21"/>
          <w:szCs w:val="21"/>
        </w:rPr>
        <w:t xml:space="preserve">Experiencia 2: </w:t>
      </w:r>
      <w:r>
        <w:rPr>
          <w:color w:val="222222"/>
          <w:sz w:val="21"/>
          <w:szCs w:val="21"/>
        </w:rPr>
        <w:t xml:space="preserve">Introducción a Python en Google </w:t>
      </w:r>
      <w:proofErr w:type="spellStart"/>
      <w:r>
        <w:rPr>
          <w:color w:val="222222"/>
          <w:sz w:val="21"/>
          <w:szCs w:val="21"/>
        </w:rPr>
        <w:t>Colab</w:t>
      </w:r>
      <w:proofErr w:type="spellEnd"/>
      <w:r>
        <w:rPr>
          <w:color w:val="222222"/>
          <w:sz w:val="21"/>
          <w:szCs w:val="21"/>
        </w:rPr>
        <w:t xml:space="preserve"> para la carga y visualización de datos.</w:t>
      </w:r>
    </w:p>
    <w:p w14:paraId="45F250C6" w14:textId="4716A2BC" w:rsidR="00F230BA" w:rsidRDefault="00637C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b/>
          <w:bCs/>
          <w:color w:val="222222"/>
          <w:sz w:val="21"/>
          <w:szCs w:val="21"/>
        </w:rPr>
        <w:t xml:space="preserve">Experiencia 3: </w:t>
      </w:r>
      <w:r>
        <w:rPr>
          <w:color w:val="222222"/>
          <w:sz w:val="21"/>
          <w:szCs w:val="21"/>
        </w:rPr>
        <w:t>Estadística aplicada con Pandas: análisis descriptivo, pruebas de hipótesis y regresión.</w:t>
      </w:r>
    </w:p>
    <w:p w14:paraId="7C118E7F" w14:textId="6CA480F6" w:rsidR="00F230BA" w:rsidRDefault="00637C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b/>
          <w:bCs/>
          <w:color w:val="222222"/>
          <w:sz w:val="21"/>
          <w:szCs w:val="21"/>
        </w:rPr>
        <w:t xml:space="preserve">Experiencia 4: </w:t>
      </w:r>
      <w:r>
        <w:rPr>
          <w:color w:val="222222"/>
          <w:sz w:val="21"/>
          <w:szCs w:val="21"/>
        </w:rPr>
        <w:t xml:space="preserve">Construcción de un modelo de Machine </w:t>
      </w:r>
      <w:proofErr w:type="spellStart"/>
      <w:r>
        <w:rPr>
          <w:color w:val="222222"/>
          <w:sz w:val="21"/>
          <w:szCs w:val="21"/>
        </w:rPr>
        <w:t>Learning</w:t>
      </w:r>
      <w:proofErr w:type="spellEnd"/>
      <w:r>
        <w:rPr>
          <w:color w:val="222222"/>
          <w:sz w:val="21"/>
          <w:szCs w:val="21"/>
        </w:rPr>
        <w:t xml:space="preserve"> para mantenimiento predictivo con </w:t>
      </w:r>
      <w:proofErr w:type="spellStart"/>
      <w:r>
        <w:rPr>
          <w:color w:val="222222"/>
          <w:sz w:val="21"/>
          <w:szCs w:val="21"/>
        </w:rPr>
        <w:t>scikit-learn</w:t>
      </w:r>
      <w:proofErr w:type="spellEnd"/>
      <w:r>
        <w:rPr>
          <w:color w:val="222222"/>
          <w:sz w:val="21"/>
          <w:szCs w:val="21"/>
        </w:rPr>
        <w:t>.</w:t>
      </w:r>
    </w:p>
    <w:p w14:paraId="4894A4C8" w14:textId="1C079308" w:rsidR="00F230BA" w:rsidRDefault="00637C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b/>
          <w:bCs/>
          <w:color w:val="222222"/>
          <w:sz w:val="21"/>
          <w:szCs w:val="21"/>
        </w:rPr>
        <w:t xml:space="preserve">Experiencia 5: </w:t>
      </w:r>
      <w:r>
        <w:rPr>
          <w:color w:val="222222"/>
          <w:sz w:val="21"/>
          <w:szCs w:val="21"/>
        </w:rPr>
        <w:t>Redacción y mejora</w:t>
      </w:r>
      <w:r w:rsidR="00697197">
        <w:rPr>
          <w:color w:val="222222"/>
          <w:sz w:val="21"/>
          <w:szCs w:val="21"/>
        </w:rPr>
        <w:t xml:space="preserve">r </w:t>
      </w:r>
      <w:r>
        <w:rPr>
          <w:color w:val="222222"/>
          <w:sz w:val="21"/>
          <w:szCs w:val="21"/>
        </w:rPr>
        <w:t>con asistentes de IA (</w:t>
      </w:r>
      <w:proofErr w:type="spellStart"/>
      <w:r>
        <w:rPr>
          <w:color w:val="222222"/>
          <w:sz w:val="21"/>
          <w:szCs w:val="21"/>
        </w:rPr>
        <w:t>prompting</w:t>
      </w:r>
      <w:proofErr w:type="spellEnd"/>
      <w:r>
        <w:rPr>
          <w:color w:val="222222"/>
          <w:sz w:val="21"/>
          <w:szCs w:val="21"/>
        </w:rPr>
        <w:t xml:space="preserve"> académico).</w:t>
      </w:r>
    </w:p>
    <w:p w14:paraId="0982763C" w14:textId="0C24CF3A" w:rsidR="00F230BA" w:rsidRDefault="00637C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b/>
          <w:bCs/>
          <w:color w:val="222222"/>
          <w:sz w:val="21"/>
          <w:szCs w:val="21"/>
        </w:rPr>
        <w:t xml:space="preserve">Experiencia 6: </w:t>
      </w:r>
      <w:r>
        <w:rPr>
          <w:color w:val="222222"/>
          <w:sz w:val="21"/>
          <w:szCs w:val="21"/>
        </w:rPr>
        <w:t xml:space="preserve">Verificación de originalidad con </w:t>
      </w:r>
      <w:proofErr w:type="spellStart"/>
      <w:r>
        <w:rPr>
          <w:color w:val="222222"/>
          <w:sz w:val="21"/>
          <w:szCs w:val="21"/>
        </w:rPr>
        <w:t>Turnitin</w:t>
      </w:r>
      <w:proofErr w:type="spellEnd"/>
      <w:r>
        <w:rPr>
          <w:color w:val="222222"/>
          <w:sz w:val="21"/>
          <w:szCs w:val="21"/>
        </w:rPr>
        <w:t xml:space="preserve"> y elaboración del formato y la presentación final.</w:t>
      </w:r>
    </w:p>
    <w:p w14:paraId="6CFE8CA6" w14:textId="77777777" w:rsidR="00F230BA" w:rsidRDefault="00000000">
      <w:pPr>
        <w:pBdr>
          <w:bottom w:val="single" w:sz="8" w:space="2" w:color="7B1E24"/>
        </w:pBdr>
        <w:spacing w:before="260" w:after="120"/>
      </w:pPr>
      <w:r>
        <w:rPr>
          <w:b/>
          <w:bCs/>
          <w:color w:val="7B1E24"/>
          <w:sz w:val="24"/>
          <w:szCs w:val="24"/>
        </w:rPr>
        <w:t>VI. METODOLOGÍA</w:t>
      </w:r>
    </w:p>
    <w:p w14:paraId="7C66A6A0" w14:textId="48074047" w:rsidR="00F230BA" w:rsidRDefault="00000000">
      <w:pPr>
        <w:spacing w:after="80" w:line="276" w:lineRule="auto"/>
        <w:jc w:val="both"/>
      </w:pPr>
      <w:r>
        <w:rPr>
          <w:color w:val="222222"/>
          <w:sz w:val="21"/>
          <w:szCs w:val="21"/>
        </w:rPr>
        <w:t xml:space="preserve">El curso se desarrolla en sesiones teóricas dinámicas y participativas y en talleres prácticos individuales y grupales. En las sesiones teóricas el docente presenta conceptos, criterios y casos reales del ámbito académico y de la ingeniería. En las sesiones prácticas y de laboratorio, el participante aplica las herramientas sobre datos y textos, con acompañamiento del docente. La evaluación es continua y se basa en ejercicios prácticos y en un proyecto integrador. Se promueve en todo momento la </w:t>
      </w:r>
      <w:proofErr w:type="gramStart"/>
      <w:r>
        <w:rPr>
          <w:color w:val="222222"/>
          <w:sz w:val="21"/>
          <w:szCs w:val="21"/>
        </w:rPr>
        <w:t>participación activa</w:t>
      </w:r>
      <w:proofErr w:type="gramEnd"/>
      <w:r>
        <w:rPr>
          <w:color w:val="222222"/>
          <w:sz w:val="21"/>
          <w:szCs w:val="21"/>
        </w:rPr>
        <w:t xml:space="preserve"> y el uso ético de la inteligencia artificial.</w:t>
      </w:r>
    </w:p>
    <w:p w14:paraId="09133EBD" w14:textId="77777777" w:rsidR="00F230BA" w:rsidRDefault="00000000">
      <w:pPr>
        <w:spacing w:before="60" w:after="30"/>
      </w:pPr>
      <w:r>
        <w:rPr>
          <w:b/>
          <w:bCs/>
          <w:i/>
          <w:iCs/>
          <w:color w:val="7B1E24"/>
        </w:rPr>
        <w:t>Recursos necesarios:</w:t>
      </w:r>
    </w:p>
    <w:p w14:paraId="425AA0D1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color w:val="222222"/>
          <w:sz w:val="21"/>
          <w:szCs w:val="21"/>
        </w:rPr>
        <w:t>Conexión a Internet estable y computadora con navegador web actualizado.</w:t>
      </w:r>
    </w:p>
    <w:p w14:paraId="11F0535F" w14:textId="6568769B" w:rsidR="00F230BA" w:rsidRPr="00637CE0" w:rsidRDefault="00000000" w:rsidP="00637C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color w:val="222222"/>
          <w:sz w:val="21"/>
          <w:szCs w:val="21"/>
        </w:rPr>
        <w:t xml:space="preserve">Cuenta de Google (para Google </w:t>
      </w:r>
      <w:proofErr w:type="spellStart"/>
      <w:r>
        <w:rPr>
          <w:color w:val="222222"/>
          <w:sz w:val="21"/>
          <w:szCs w:val="21"/>
        </w:rPr>
        <w:t>Colab</w:t>
      </w:r>
      <w:proofErr w:type="spellEnd"/>
      <w:r>
        <w:rPr>
          <w:color w:val="222222"/>
          <w:sz w:val="21"/>
          <w:szCs w:val="21"/>
        </w:rPr>
        <w:t>) y acceso a herramientas de IA (</w:t>
      </w:r>
      <w:proofErr w:type="spellStart"/>
      <w:r>
        <w:rPr>
          <w:color w:val="222222"/>
          <w:sz w:val="21"/>
          <w:szCs w:val="21"/>
        </w:rPr>
        <w:t>ChatGPT</w:t>
      </w:r>
      <w:proofErr w:type="spellEnd"/>
      <w:r>
        <w:rPr>
          <w:color w:val="222222"/>
          <w:sz w:val="21"/>
          <w:szCs w:val="21"/>
        </w:rPr>
        <w:t xml:space="preserve">/Claude), Grammarly, Zotero/Mendeley y </w:t>
      </w:r>
      <w:proofErr w:type="spellStart"/>
      <w:r>
        <w:rPr>
          <w:color w:val="222222"/>
          <w:sz w:val="21"/>
          <w:szCs w:val="21"/>
        </w:rPr>
        <w:t>Turnitin</w:t>
      </w:r>
      <w:proofErr w:type="spellEnd"/>
      <w:r>
        <w:rPr>
          <w:color w:val="222222"/>
          <w:sz w:val="21"/>
          <w:szCs w:val="21"/>
        </w:rPr>
        <w:t>.</w:t>
      </w:r>
    </w:p>
    <w:p w14:paraId="4BBB0D9F" w14:textId="502BBB08" w:rsidR="00F230BA" w:rsidRDefault="00000000">
      <w:pPr>
        <w:pBdr>
          <w:bottom w:val="single" w:sz="8" w:space="2" w:color="7B1E24"/>
        </w:pBdr>
        <w:spacing w:before="260" w:after="120"/>
      </w:pPr>
      <w:r>
        <w:rPr>
          <w:b/>
          <w:bCs/>
          <w:color w:val="7B1E24"/>
          <w:sz w:val="24"/>
          <w:szCs w:val="24"/>
        </w:rPr>
        <w:t>VII. BIBLIOGRAFÍA Y RECURSOS</w:t>
      </w:r>
    </w:p>
    <w:p w14:paraId="620669BF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 w:rsidRPr="004A2D7E">
        <w:rPr>
          <w:b/>
          <w:bCs/>
          <w:color w:val="222222"/>
          <w:sz w:val="21"/>
          <w:szCs w:val="21"/>
          <w:lang w:val="en-US"/>
        </w:rPr>
        <w:t xml:space="preserve">1. </w:t>
      </w:r>
      <w:r w:rsidRPr="004A2D7E">
        <w:rPr>
          <w:color w:val="222222"/>
          <w:sz w:val="21"/>
          <w:szCs w:val="21"/>
          <w:lang w:val="en-US"/>
        </w:rPr>
        <w:t xml:space="preserve">McKinney, W. (2022). Python for Data Analysis (3.ª ed.). </w:t>
      </w:r>
      <w:r>
        <w:rPr>
          <w:color w:val="222222"/>
          <w:sz w:val="21"/>
          <w:szCs w:val="21"/>
        </w:rPr>
        <w:t>O'Reilly Media.</w:t>
      </w:r>
    </w:p>
    <w:p w14:paraId="2B13AE30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 w:rsidRPr="004A2D7E">
        <w:rPr>
          <w:b/>
          <w:bCs/>
          <w:color w:val="222222"/>
          <w:sz w:val="21"/>
          <w:szCs w:val="21"/>
          <w:lang w:val="en-US"/>
        </w:rPr>
        <w:t xml:space="preserve">2. </w:t>
      </w:r>
      <w:proofErr w:type="spellStart"/>
      <w:r w:rsidRPr="004A2D7E">
        <w:rPr>
          <w:color w:val="222222"/>
          <w:sz w:val="21"/>
          <w:szCs w:val="21"/>
          <w:lang w:val="en-US"/>
        </w:rPr>
        <w:t>Géron</w:t>
      </w:r>
      <w:proofErr w:type="spellEnd"/>
      <w:r w:rsidRPr="004A2D7E">
        <w:rPr>
          <w:color w:val="222222"/>
          <w:sz w:val="21"/>
          <w:szCs w:val="21"/>
          <w:lang w:val="en-US"/>
        </w:rPr>
        <w:t xml:space="preserve">, A. (2023). Hands-On Machine Learning with Scikit-Learn, </w:t>
      </w:r>
      <w:proofErr w:type="spellStart"/>
      <w:r w:rsidRPr="004A2D7E">
        <w:rPr>
          <w:color w:val="222222"/>
          <w:sz w:val="21"/>
          <w:szCs w:val="21"/>
          <w:lang w:val="en-US"/>
        </w:rPr>
        <w:t>Keras</w:t>
      </w:r>
      <w:proofErr w:type="spellEnd"/>
      <w:r w:rsidRPr="004A2D7E">
        <w:rPr>
          <w:color w:val="222222"/>
          <w:sz w:val="21"/>
          <w:szCs w:val="21"/>
          <w:lang w:val="en-US"/>
        </w:rPr>
        <w:t xml:space="preserve"> &amp; TensorFlow (3.ª ed.). </w:t>
      </w:r>
      <w:r>
        <w:rPr>
          <w:color w:val="222222"/>
          <w:sz w:val="21"/>
          <w:szCs w:val="21"/>
        </w:rPr>
        <w:t>O'Reilly Media.</w:t>
      </w:r>
    </w:p>
    <w:p w14:paraId="2D0E2D32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 w:rsidRPr="004A2D7E">
        <w:rPr>
          <w:b/>
          <w:bCs/>
          <w:color w:val="222222"/>
          <w:sz w:val="21"/>
          <w:szCs w:val="21"/>
          <w:lang w:val="en-US"/>
        </w:rPr>
        <w:t xml:space="preserve">3. </w:t>
      </w:r>
      <w:r w:rsidRPr="004A2D7E">
        <w:rPr>
          <w:color w:val="222222"/>
          <w:sz w:val="21"/>
          <w:szCs w:val="21"/>
          <w:lang w:val="en-US"/>
        </w:rPr>
        <w:t xml:space="preserve">Montgomery, D. C., &amp; </w:t>
      </w:r>
      <w:proofErr w:type="spellStart"/>
      <w:r w:rsidRPr="004A2D7E">
        <w:rPr>
          <w:color w:val="222222"/>
          <w:sz w:val="21"/>
          <w:szCs w:val="21"/>
          <w:lang w:val="en-US"/>
        </w:rPr>
        <w:t>Runger</w:t>
      </w:r>
      <w:proofErr w:type="spellEnd"/>
      <w:r w:rsidRPr="004A2D7E">
        <w:rPr>
          <w:color w:val="222222"/>
          <w:sz w:val="21"/>
          <w:szCs w:val="21"/>
          <w:lang w:val="en-US"/>
        </w:rPr>
        <w:t xml:space="preserve">, G. C. (2018). Applied Statistics and Probability for Engineers (7.ª ed.). </w:t>
      </w:r>
      <w:r>
        <w:rPr>
          <w:color w:val="222222"/>
          <w:sz w:val="21"/>
          <w:szCs w:val="21"/>
        </w:rPr>
        <w:t>Wiley.</w:t>
      </w:r>
    </w:p>
    <w:p w14:paraId="13E8B521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 w:rsidRPr="004A2D7E">
        <w:rPr>
          <w:b/>
          <w:bCs/>
          <w:color w:val="222222"/>
          <w:sz w:val="21"/>
          <w:szCs w:val="21"/>
          <w:lang w:val="en-US"/>
        </w:rPr>
        <w:t xml:space="preserve">4. </w:t>
      </w:r>
      <w:r w:rsidRPr="004A2D7E">
        <w:rPr>
          <w:color w:val="222222"/>
          <w:sz w:val="21"/>
          <w:szCs w:val="21"/>
          <w:lang w:val="en-US"/>
        </w:rPr>
        <w:t xml:space="preserve">Mobley, R. K. (2002). An Introduction to Predictive Maintenance (2.ª ed.). </w:t>
      </w:r>
      <w:r>
        <w:rPr>
          <w:color w:val="222222"/>
          <w:sz w:val="21"/>
          <w:szCs w:val="21"/>
        </w:rPr>
        <w:t>Butterworth-Heinemann.</w:t>
      </w:r>
    </w:p>
    <w:p w14:paraId="61795DEC" w14:textId="77777777" w:rsidR="00F230BA" w:rsidRPr="004A2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  <w:rPr>
          <w:lang w:val="en-US"/>
        </w:rPr>
      </w:pPr>
      <w:r w:rsidRPr="004A2D7E">
        <w:rPr>
          <w:b/>
          <w:bCs/>
          <w:color w:val="222222"/>
          <w:sz w:val="21"/>
          <w:szCs w:val="21"/>
          <w:lang w:val="en-US"/>
        </w:rPr>
        <w:t xml:space="preserve">5. </w:t>
      </w:r>
      <w:r w:rsidRPr="004A2D7E">
        <w:rPr>
          <w:color w:val="222222"/>
          <w:sz w:val="21"/>
          <w:szCs w:val="21"/>
          <w:lang w:val="en-US"/>
        </w:rPr>
        <w:t>American Psychological Association (2020). Publication Manual of the APA (7.ª ed.).</w:t>
      </w:r>
    </w:p>
    <w:p w14:paraId="081503A6" w14:textId="77777777" w:rsidR="00F230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jc w:val="both"/>
      </w:pPr>
      <w:r>
        <w:rPr>
          <w:b/>
          <w:bCs/>
          <w:color w:val="222222"/>
          <w:sz w:val="21"/>
          <w:szCs w:val="21"/>
        </w:rPr>
        <w:t xml:space="preserve">6. </w:t>
      </w:r>
      <w:r>
        <w:rPr>
          <w:color w:val="222222"/>
          <w:sz w:val="21"/>
          <w:szCs w:val="21"/>
        </w:rPr>
        <w:t>Documentación oficial: scikit-learn.org, pandas.pydata.org, Zotero.org y guías de uso académico de asistentes de IA.</w:t>
      </w:r>
    </w:p>
    <w:p w14:paraId="2939B3C6" w14:textId="77777777" w:rsidR="00F230BA" w:rsidRDefault="00000000">
      <w:pPr>
        <w:pBdr>
          <w:top w:val="single" w:sz="6" w:space="4" w:color="7B1E24"/>
        </w:pBdr>
        <w:spacing w:before="240"/>
        <w:jc w:val="center"/>
      </w:pPr>
      <w:r>
        <w:rPr>
          <w:i/>
          <w:iCs/>
          <w:color w:val="888888"/>
          <w:sz w:val="16"/>
          <w:szCs w:val="16"/>
        </w:rPr>
        <w:t>Universidad Nacional de Ingeniería — Facultad de Ingeniería Mecánica</w:t>
      </w:r>
    </w:p>
    <w:sectPr w:rsidR="00F230BA">
      <w:headerReference w:type="default" r:id="rId8"/>
      <w:pgSz w:w="12240" w:h="15840"/>
      <w:pgMar w:top="1000" w:right="1200" w:bottom="1000" w:left="12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889B0" w14:textId="77777777" w:rsidR="00445746" w:rsidRDefault="00445746">
      <w:r>
        <w:separator/>
      </w:r>
    </w:p>
  </w:endnote>
  <w:endnote w:type="continuationSeparator" w:id="0">
    <w:p w14:paraId="1EA3A15A" w14:textId="77777777" w:rsidR="00445746" w:rsidRDefault="00445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8D3EEC7-AEF7-45D1-9BFE-A403E3A0C409}"/>
    <w:embedBold r:id="rId2" w:fontKey="{D50FFFFD-CF62-493F-9552-A57BD9D772D1}"/>
    <w:embedItalic r:id="rId3" w:fontKey="{06394878-48A7-445F-A35D-0B2F371E4AD2}"/>
    <w:embedBoldItalic r:id="rId4" w:fontKey="{BC8AC95E-0FA9-4F81-B119-610109AA36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43561FA-C217-4972-9177-BF0888D344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1ABFE92-B6E9-4AF6-A698-031FD5832AB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FA132" w14:textId="77777777" w:rsidR="00445746" w:rsidRDefault="00445746">
      <w:r>
        <w:separator/>
      </w:r>
    </w:p>
  </w:footnote>
  <w:footnote w:type="continuationSeparator" w:id="0">
    <w:p w14:paraId="00240FA8" w14:textId="77777777" w:rsidR="00445746" w:rsidRDefault="004457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7E79B" w14:textId="77777777" w:rsidR="00F230BA" w:rsidRDefault="00000000">
    <w:pPr>
      <w:ind w:left="4320"/>
    </w:pPr>
    <w:r>
      <w:rPr>
        <w:b/>
        <w:bCs/>
        <w:color w:val="7B1E24"/>
        <w:sz w:val="22"/>
        <w:szCs w:val="22"/>
      </w:rPr>
      <w:t>UNIVERSIDAD NACIONAL DE INGENIERÍA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52E4AB2" wp14:editId="3BF484E7">
          <wp:simplePos x="0" y="0"/>
          <wp:positionH relativeFrom="column">
            <wp:posOffset>-266699</wp:posOffset>
          </wp:positionH>
          <wp:positionV relativeFrom="paragraph">
            <wp:posOffset>-314324</wp:posOffset>
          </wp:positionV>
          <wp:extent cx="769529" cy="959842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9529" cy="9598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8BCF855" w14:textId="77777777" w:rsidR="00F230BA" w:rsidRDefault="00000000">
    <w:pPr>
      <w:ind w:left="2880"/>
      <w:jc w:val="center"/>
    </w:pPr>
    <w:r>
      <w:rPr>
        <w:b/>
        <w:bCs/>
        <w:color w:val="222222"/>
      </w:rPr>
      <w:t>FACULTAD DE INGENIERÍA MECÁNICA</w:t>
    </w:r>
  </w:p>
  <w:p w14:paraId="248F923F" w14:textId="77777777" w:rsidR="00F230BA" w:rsidRDefault="00000000">
    <w:pPr>
      <w:spacing w:after="40"/>
      <w:ind w:left="2880"/>
      <w:jc w:val="center"/>
    </w:pPr>
    <w:r>
      <w:rPr>
        <w:i/>
        <w:iCs/>
        <w:color w:val="666666"/>
        <w:sz w:val="18"/>
        <w:szCs w:val="18"/>
      </w:rPr>
      <w:t>Grados y Títulos FIM</w:t>
    </w:r>
  </w:p>
  <w:p w14:paraId="32EA4BA9" w14:textId="77777777" w:rsidR="00F230BA" w:rsidRDefault="00F230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1728B"/>
    <w:multiLevelType w:val="multilevel"/>
    <w:tmpl w:val="3C0AD39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898979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0BA"/>
    <w:rsid w:val="000327AA"/>
    <w:rsid w:val="00445746"/>
    <w:rsid w:val="004A2D7E"/>
    <w:rsid w:val="004A5E84"/>
    <w:rsid w:val="00637CE0"/>
    <w:rsid w:val="00677BBB"/>
    <w:rsid w:val="00697197"/>
    <w:rsid w:val="0076604A"/>
    <w:rsid w:val="00DD2780"/>
    <w:rsid w:val="00F230BA"/>
    <w:rsid w:val="00F76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F9BB9"/>
  <w15:docId w15:val="{E3612396-7FA9-47BA-A01B-02070B53D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F76E4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6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orina.lazo.a@uni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1217</Words>
  <Characters>6698</Characters>
  <Application>Microsoft Office Word</Application>
  <DocSecurity>0</DocSecurity>
  <Lines>55</Lines>
  <Paragraphs>15</Paragraphs>
  <ScaleCrop>false</ScaleCrop>
  <Company/>
  <LinksUpToDate>false</LinksUpToDate>
  <CharactersWithSpaces>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Corina Fanny Lazo Arroyo</cp:lastModifiedBy>
  <cp:revision>6</cp:revision>
  <dcterms:created xsi:type="dcterms:W3CDTF">2026-07-31T01:01:00Z</dcterms:created>
  <dcterms:modified xsi:type="dcterms:W3CDTF">2026-07-31T01:26:00Z</dcterms:modified>
</cp:coreProperties>
</file>