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63049"/>
          <w:sz w:val="52"/>
        </w:rPr>
        <w:t>山东高考智能志愿系统 V1</w:t>
      </w:r>
    </w:p>
    <w:p>
      <w:pPr>
        <w:jc w:val="center"/>
      </w:pPr>
      <w:r>
        <w:rPr>
          <w:rFonts w:ascii="Noto Sans CJK SC" w:hAnsi="Noto Sans CJK SC" w:eastAsia="Noto Sans CJK SC"/>
          <w:color w:val="2F4E68"/>
          <w:sz w:val="28"/>
        </w:rPr>
        <w:t>项目交接说明书 · 产品规格 · 技术架构 · 智能体提示词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1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6B9A"/>
                <w:sz w:val="20"/>
              </w:rPr>
              <w:t>适用场景</w:t>
              <w:br/>
            </w:r>
            <w:r>
              <w:rPr>
                <w:rFonts w:ascii="Noto Sans CJK SC" w:hAnsi="Noto Sans CJK SC" w:eastAsia="Noto Sans CJK SC"/>
                <w:sz w:val="18"/>
              </w:rPr>
              <w:t>将本项目整体交给 Codex、Claude Code、Cursor Agent、OpenAI Work/Agent 或其他具备代码仓库操作能力的智能体进行开发。文档既可整份作为上下文，也可按阶段拆分提示词执行。</w:t>
            </w:r>
          </w:p>
        </w:tc>
      </w:tr>
    </w:tbl>
    <w:p>
      <w:pPr>
        <w:spacing w:after="0"/>
      </w:pP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项目项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山东高考智能志愿系统（山东考生版）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首版范围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山东夏季高考普通类常规批第1次志愿，本科计划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核心目标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根据位次、规则、偏好和历史招生数据生成可解释、可编辑、可体检的最多96个志愿方案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技术主栈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Next.js + TypeScript + Tailwind/shadcn/ui + FastAPI + PostgreSQL + Redis + OR-Tools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算法原则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Eligibility / ACS / Preference 三层分离；组合优化与最终排序分离；不伪造录取概率</w:t>
            </w:r>
          </w:p>
        </w:tc>
      </w:tr>
    </w:tbl>
    <w:p>
      <w:pPr>
        <w:spacing w:after="0"/>
      </w:pPr>
    </w:p>
    <w:p>
      <w:r>
        <w:br/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文档版本：1.0</w:t>
      </w:r>
      <w:r>
        <w:rPr>
          <w:rFonts w:ascii="Noto Sans CJK SC" w:hAnsi="Noto Sans CJK SC" w:eastAsia="Noto Sans CJK SC"/>
          <w:color w:val="6B7280"/>
          <w:sz w:val="18"/>
        </w:rPr>
        <w:br/>
        <w:t>建议保存至仓库：docs/PROJECT_HANDOFF_AGENT_SPEC.docx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>
        <w:rPr>
          <w:rFonts w:ascii="Noto Sans CJK SC" w:hAnsi="Noto Sans CJK SC" w:eastAsia="Noto Sans CJK SC"/>
          <w:b w:val="0"/>
          <w:sz w:val="20"/>
        </w:rPr>
        <w:t>1. 项目目标与 V1 边界</w:t>
      </w:r>
    </w:p>
    <w:p>
      <w:r>
        <w:rPr>
          <w:rFonts w:ascii="Noto Sans CJK SC" w:hAnsi="Noto Sans CJK SC" w:eastAsia="Noto Sans CJK SC"/>
          <w:b w:val="0"/>
          <w:sz w:val="20"/>
        </w:rPr>
        <w:t>2. 产品页面与用户流程</w:t>
      </w:r>
    </w:p>
    <w:p>
      <w:r>
        <w:rPr>
          <w:rFonts w:ascii="Noto Sans CJK SC" w:hAnsi="Noto Sans CJK SC" w:eastAsia="Noto Sans CJK SC"/>
          <w:b w:val="0"/>
          <w:sz w:val="20"/>
        </w:rPr>
        <w:t>3. 核心业务规则</w:t>
      </w:r>
    </w:p>
    <w:p>
      <w:r>
        <w:rPr>
          <w:rFonts w:ascii="Noto Sans CJK SC" w:hAnsi="Noto Sans CJK SC" w:eastAsia="Noto Sans CJK SC"/>
          <w:b w:val="0"/>
          <w:sz w:val="20"/>
        </w:rPr>
        <w:t>4. 推荐计算流水线</w:t>
      </w:r>
    </w:p>
    <w:p>
      <w:r>
        <w:rPr>
          <w:rFonts w:ascii="Noto Sans CJK SC" w:hAnsi="Noto Sans CJK SC" w:eastAsia="Noto Sans CJK SC"/>
          <w:b w:val="0"/>
          <w:sz w:val="20"/>
        </w:rPr>
        <w:t>5. ACS / Confidence / Preference 公式</w:t>
      </w:r>
    </w:p>
    <w:p>
      <w:r>
        <w:rPr>
          <w:rFonts w:ascii="Noto Sans CJK SC" w:hAnsi="Noto Sans CJK SC" w:eastAsia="Noto Sans CJK SC"/>
          <w:b w:val="0"/>
          <w:sz w:val="20"/>
        </w:rPr>
        <w:t>6. 96志愿组合优化与排序</w:t>
      </w:r>
    </w:p>
    <w:p>
      <w:r>
        <w:rPr>
          <w:rFonts w:ascii="Noto Sans CJK SC" w:hAnsi="Noto Sans CJK SC" w:eastAsia="Noto Sans CJK SC"/>
          <w:b w:val="0"/>
          <w:sz w:val="20"/>
        </w:rPr>
        <w:t>7. PostgreSQL 数据模型</w:t>
      </w:r>
    </w:p>
    <w:p>
      <w:r>
        <w:rPr>
          <w:rFonts w:ascii="Noto Sans CJK SC" w:hAnsi="Noto Sans CJK SC" w:eastAsia="Noto Sans CJK SC"/>
          <w:b w:val="0"/>
          <w:sz w:val="20"/>
        </w:rPr>
        <w:t>8. FastAPI / OpenAPI 设计</w:t>
      </w:r>
    </w:p>
    <w:p>
      <w:r>
        <w:rPr>
          <w:rFonts w:ascii="Noto Sans CJK SC" w:hAnsi="Noto Sans CJK SC" w:eastAsia="Noto Sans CJK SC"/>
          <w:b w:val="0"/>
          <w:sz w:val="20"/>
        </w:rPr>
        <w:t>9. 前端结构与交互要求</w:t>
      </w:r>
    </w:p>
    <w:p>
      <w:r>
        <w:rPr>
          <w:rFonts w:ascii="Noto Sans CJK SC" w:hAnsi="Noto Sans CJK SC" w:eastAsia="Noto Sans CJK SC"/>
          <w:b w:val="0"/>
          <w:sz w:val="20"/>
        </w:rPr>
        <w:t>10. 数据导入与版本管理</w:t>
      </w:r>
    </w:p>
    <w:p>
      <w:r>
        <w:rPr>
          <w:rFonts w:ascii="Noto Sans CJK SC" w:hAnsi="Noto Sans CJK SC" w:eastAsia="Noto Sans CJK SC"/>
          <w:b w:val="0"/>
          <w:sz w:val="20"/>
        </w:rPr>
        <w:t>11. 工程目录与模块边界</w:t>
      </w:r>
    </w:p>
    <w:p>
      <w:r>
        <w:rPr>
          <w:rFonts w:ascii="Noto Sans CJK SC" w:hAnsi="Noto Sans CJK SC" w:eastAsia="Noto Sans CJK SC"/>
          <w:b w:val="0"/>
          <w:sz w:val="20"/>
        </w:rPr>
        <w:t>12. 开发阶段与验收标准</w:t>
      </w:r>
    </w:p>
    <w:p>
      <w:r>
        <w:rPr>
          <w:rFonts w:ascii="Noto Sans CJK SC" w:hAnsi="Noto Sans CJK SC" w:eastAsia="Noto Sans CJK SC"/>
          <w:b/>
          <w:sz w:val="20"/>
        </w:rPr>
        <w:t>13. 智能体总提示词</w:t>
      </w:r>
    </w:p>
    <w:p>
      <w:r>
        <w:rPr>
          <w:rFonts w:ascii="Noto Sans CJK SC" w:hAnsi="Noto Sans CJK SC" w:eastAsia="Noto Sans CJK SC"/>
          <w:b/>
          <w:sz w:val="20"/>
        </w:rPr>
        <w:t>14. 分阶段 Agent Prompt</w:t>
      </w:r>
    </w:p>
    <w:p>
      <w:r>
        <w:rPr>
          <w:rFonts w:ascii="Noto Sans CJK SC" w:hAnsi="Noto Sans CJK SC" w:eastAsia="Noto Sans CJK SC"/>
          <w:b/>
          <w:sz w:val="20"/>
        </w:rPr>
        <w:t>15. 测试与禁止事项</w:t>
      </w:r>
    </w:p>
    <w:p>
      <w:r>
        <w:rPr>
          <w:rFonts w:ascii="Noto Sans CJK SC" w:hAnsi="Noto Sans CJK SC" w:eastAsia="Noto Sans CJK SC"/>
          <w:b/>
          <w:sz w:val="20"/>
        </w:rPr>
        <w:t>16. 最终交付清单</w:t>
      </w:r>
    </w:p>
    <w:p>
      <w:r>
        <w:br w:type="page"/>
      </w:r>
    </w:p>
    <w:p>
      <w:pPr>
        <w:pStyle w:val="Heading1"/>
        <w:keepNext/>
      </w:pPr>
      <w:r>
        <w:t>1. 项目目标与 V1 边界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本项目不是“输入分数查大学”的简单查询工具，而是面向山东考生的志愿决策系统。系统应在官方招生规则和招生计划数据约束下，完成报考资格过滤、录取风险分析、个人偏好建模、候选志愿构建、最多96个志愿组合优化、最终排序和志愿体检。</w:t>
      </w:r>
    </w:p>
    <w:p>
      <w:pPr>
        <w:pStyle w:val="Heading2"/>
        <w:keepNext/>
      </w:pPr>
      <w:r>
        <w:t>1.1 V1 支持范围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省份：山东。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考试类型：夏季高考。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类别：普通类。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批次：常规批。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轮次：第1次志愿。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教育层次：本科计划。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志愿单位：“专业（专业类）+学校”。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志愿数量：从 admission_cycle.application_limit 动态读取；当前设计兼容最多96个。</w:t>
      </w:r>
    </w:p>
    <w:p>
      <w:pPr>
        <w:pStyle w:val="Heading2"/>
        <w:keepNext/>
      </w:pPr>
      <w:r>
        <w:t>1.2 V1 暂不支持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提前批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艺术类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体育类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春季高考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常规批第2/3次志愿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专科完整推荐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自动代替考生在官方系统提交志愿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66A00"/>
                <w:sz w:val="20"/>
              </w:rPr>
              <w:t>核心边界</w:t>
              <w:br/>
            </w:r>
            <w:r>
              <w:rPr>
                <w:rFonts w:ascii="Noto Sans CJK SC" w:hAnsi="Noto Sans CJK SC" w:eastAsia="Noto Sans CJK SC"/>
                <w:sz w:val="18"/>
              </w:rPr>
              <w:t>系统输出的是“决策辅助方案”，不是录取保证。V1 禁止使用未经概率校准的“录取概率 xx%”宣传，统一使用“录取安全指数 ACS + 数据可信度”。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产品核心价值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规则可靠：先判断“能不能报”。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风险可解释：给出 ACS 和历史依据，而不是黑盒概率。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偏好真实：学校、专业、城市、费用、未来方向分开建模。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排序正确：最终顺序首先反映考生真实意愿。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方案可回溯：所有推荐保存数据快照、模型版本、偏好版本。</w:t>
      </w:r>
    </w:p>
    <w:p>
      <w:pPr>
        <w:pStyle w:val="Heading1"/>
        <w:keepNext/>
      </w:pPr>
      <w:r>
        <w:t>2. 产品页面与用户流程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首页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输入成绩与选科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建立考生画像 / 特殊条件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选择专业、地域、学校、费用、风险偏好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智能推荐候选池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自动生成最多96个志愿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96志愿编辑器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志愿体检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确认 / 导出 Excel、CSV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页面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核心功能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必须输出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输入分数/位次入口；显示数据年份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当前数据版本、更新时间、开始填报按钮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成绩与选科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录入成绩、位次、选科、外语等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CandidateProfile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偏好画像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专业、地域、学校、费用、未来规划、风险偏好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PreferenceProfile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推荐结果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展示候选志愿池和风险层级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ACS、Confidence、Preference、历史数据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96志愿编辑器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拖拽、增删、锁定、重新优化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Scheme + SchemeVersion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志愿体检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资格、风险、排序、数据更新检查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HealthCheck + Issues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导出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导出最终方案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Excel/CSV，后续可增加PDF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核心业务规则</w:t>
      </w:r>
    </w:p>
    <w:p>
      <w:pPr>
        <w:pStyle w:val="Heading2"/>
        <w:keepNext/>
      </w:pPr>
      <w:r>
        <w:t>3.1 三套系统必须分离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回答的问题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Eligibility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这个专业是否允许考生填报？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PASS / FAIL / UNKNOWN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ACS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从历史位次与招生变化看，够到它有多安全？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0~100 + RiskBucket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Preference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如果能上，考生有多想去？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0~100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DEC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93A3A"/>
                <w:sz w:val="20"/>
              </w:rPr>
              <w:t>禁止混用</w:t>
              <w:br/>
            </w:r>
            <w:r>
              <w:rPr>
                <w:rFonts w:ascii="Noto Sans CJK SC" w:hAnsi="Noto Sans CJK SC" w:eastAsia="Noto Sans CJK SC"/>
                <w:sz w:val="18"/>
              </w:rPr>
              <w:t>Preference 不能覆盖选科/体检规则；ACS 不能替用户决定喜好；大模型不能直接改写 Rule Engine 的判断结果。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Eligibility 三态逻辑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任一 BLOCK 规则 FAIL     → FAIL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没有 FAIL，但存在 UNKNOWN → UNKNOWN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全部明确满足               → PASS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FAIL：不得进入正式推荐方案。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UNKNOWN：可以出现在候选池，但必须标记风险，且不能被计入“保底数量”。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PASS：正常进入后续评分。</w:t>
      </w:r>
    </w:p>
    <w:p>
      <w:pPr>
        <w:pStyle w:val="Heading2"/>
        <w:keepNext/>
      </w:pPr>
      <w:r>
        <w:t>3.3 硬条件与软偏好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硬规则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选科不符、明确体检不符、单科要求不符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直接 FAIL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用户硬排除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绝不接受某专业、超最高学费、不接受中外合作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直接从候选池排除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软偏好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更喜欢上海、偏好计算机、985优先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进入 Preference Score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推荐计算流水线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[0] 锁定 Dataset Snapshot / Policy / Model 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[1] 标准化 CandidateProfile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[2] Rule Engine 资格过滤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[3] User Hard Exclude 过滤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[4] 跨年份 Program Series 匹配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[5] 历史位次百分位标准化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[6] 计算 Base ACS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[7] 计算 Data Confidence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[8] 得到最终 ACS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[9] 计算 Preference 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[10] 构建分层 Candidate Pool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[11] CP-SAT 组合优化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[12] 按真实意愿排序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[13] Health Check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[14] 保存 Scheme Version / 导出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每次推荐必须锁定的版本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profile_version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preference_version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dataset_snapshot_id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policy_version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model_version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algorithm_config_version（如果单独维护）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目标：任何历史推荐结果都可重放。智能体不得通过覆盖旧记录的方式“更新历史推荐”。</w:t>
      </w:r>
    </w:p>
    <w:p>
      <w:pPr>
        <w:pStyle w:val="Heading1"/>
        <w:keepNext/>
      </w:pPr>
      <w:r>
        <w:t>5. ACS / Confidence / Preference 公式</w:t>
      </w:r>
    </w:p>
    <w:p>
      <w:pPr>
        <w:pStyle w:val="Heading2"/>
        <w:keepNext/>
      </w:pPr>
      <w:r>
        <w:t>5.1 位次百分位标准化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不同年份考生规模变化，因此风险模型不能只比较裸位次。定义某年最低录取位次 r_y、当年排名人数 N_y：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q_y = r_y / N_y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q_c = candidate_rank / current_ranked_candidates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d_y = clip( ln(q_y / q_c), -0.30, 0.30 )</w:t>
            </w:r>
          </w:p>
        </w:tc>
      </w:tr>
    </w:tbl>
    <w:p>
      <w:pPr>
        <w:spacing w:after="0"/>
      </w:pP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d_y &gt; 0 表示当前考生相对历史最低录取位置更有优势；d_y &lt; 0 表示偏冲。</w:t>
      </w:r>
    </w:p>
    <w:p>
      <w:pPr>
        <w:pStyle w:val="Heading2"/>
        <w:keepNext/>
      </w:pPr>
      <w:r>
        <w:t>5.2 年份时间衰减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w_y = exp(-lambda * age_y)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lambda = ln(2) / 1.5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W_y = w_y / sum(w)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M = sum(W_y * d_y)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历史基础 ACS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HistoryACS = 50 + 35 * tanh(M / 0.07)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招生计划调整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 = ln((plan_current + 1) / (median(plan_history) + 1))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PlanAdj = 7 * tanh(P / 0.40)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趋势调整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对 ln(q_y) 按年份做加权线性回归，斜率记为 T。T &lt; 0 表示近年来录取位次越来越靠前、竞争增强。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TrendAdj = 6 * tanh(T / 0.04)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BaseACS = clamp(HistoryACS + PlanAdj + TrendAdj, 0, 100)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数据可信度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权重</w:t>
            </w:r>
          </w:p>
        </w:tc>
        <w:tc>
          <w:tcPr>
            <w:tcW w:type="dxa" w:w="5102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历史覆盖 Ch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3年及以上趋近1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新鲜度 Cr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0.15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最近年份完整度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专业序列匹配 Cs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0.20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跨年份专业是否真正可比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数据源 Csource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0.15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官方来源优先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波动稳定 Cv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0.15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历史位次波动越大越低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招生人数 Cp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0.10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小样本降低可信度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 = 0.25*Ch + 0.15*Cr + 0.20*Cs + 0.15*Csource + 0.15*Cv + 0.10*Cp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ACS = 50 + (BaseACS - 50) * C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ACS</w:t>
            </w:r>
          </w:p>
        </w:tc>
        <w:tc>
          <w:tcPr>
            <w:tcW w:type="dxa" w:w="5669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风险层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0~29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HIGH_REACH 高冲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30~44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REACH 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45~59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BORDER 边界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60~79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STABLE 稳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80~100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SAFE 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5.7 Preference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默认权重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专业匹配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35%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学校匹配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地域匹配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升学/学校特征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职业方向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10%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个性化偏好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Preference = sum(w_i * score_i) / sum(w_i for available dimensions)</w:t>
            </w:r>
          </w:p>
        </w:tc>
      </w:tr>
    </w:tbl>
    <w:p>
      <w:pPr>
        <w:spacing w:after="0"/>
      </w:pP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缺失维度必须从分母剔除，不得当作 0 分。专业、城市等如果标记 hard_exclude，则在评分前直接排除。</w:t>
      </w:r>
    </w:p>
    <w:p>
      <w:pPr>
        <w:pStyle w:val="Heading1"/>
        <w:keepNext/>
      </w:pPr>
      <w:r>
        <w:t>6. 96志愿组合优化与排序</w:t>
      </w:r>
    </w:p>
    <w:p>
      <w:pPr>
        <w:pStyle w:val="Heading2"/>
        <w:keepNext/>
      </w:pPr>
      <w:r>
        <w:t>6.1 Candidate Pool 分层截断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风险层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候选池上限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HIGH_REACH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REACH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BORDER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STABLE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SAFE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150</w:t>
            </w:r>
          </w:p>
        </w:tc>
      </w:tr>
    </w:tbl>
    <w:p>
      <w:pPr>
        <w:spacing w:after="0"/>
      </w:pP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每层优先按 Preference Score DESC、Confidence DESC 截取。用户手动锁定的志愿必须无条件加入候选池。</w:t>
      </w:r>
    </w:p>
    <w:p>
      <w:pPr>
        <w:pStyle w:val="Heading2"/>
        <w:keepNext/>
      </w:pPr>
      <w:r>
        <w:t>6.2 Portfolio Optimizer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使用 Google OR-Tools CP-SAT。每个候选志愿 i 定义二元变量 x_i∈{0,1}。志愿总数上限来自 admission_cycles.application_limit。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MAXIMIZE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PreferenceUtility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+ ConfidenceBonus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RiskBucketDeviation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UniversityConcentrationPenalty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MajorConcentrationPenalty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默认风险组合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701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高冲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冲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边界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稳</w:t>
            </w:r>
          </w:p>
        </w:tc>
        <w:tc>
          <w:tcPr>
            <w:tcW w:type="dxa" w:w="1134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最低 ACS≥60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最低 ACS≥80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均衡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45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激进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66A00"/>
                <w:sz w:val="20"/>
              </w:rPr>
              <w:t>重要</w:t>
              <w:br/>
            </w:r>
            <w:r>
              <w:rPr>
                <w:rFonts w:ascii="Noto Sans CJK SC" w:hAnsi="Noto Sans CJK SC" w:eastAsia="Noto Sans CJK SC"/>
                <w:sz w:val="18"/>
              </w:rPr>
              <w:t>风险桶目标是软约束，最低安全数量可作为硬约束。不能为了凑满96个而加入用户明确不接受的专业。若只有78个真正可接受志愿，系统应返回78个并提示放宽条件。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最终排序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1. 用户手动固定位置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2. desire_band DESC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3. ACS ASC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4. Preference Score DESC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5. Confidence DESC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desire_band = floor(PreferenceScore / 3)</w:t>
            </w:r>
          </w:p>
        </w:tc>
      </w:tr>
    </w:tbl>
    <w:p>
      <w:pPr>
        <w:spacing w:after="0"/>
      </w:pP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解释：最终志愿顺序首先代表“考生真正更想去哪里”。在喜好近似的同一 desire_band 中，更难的志愿放前面。</w:t>
      </w:r>
    </w:p>
    <w:p>
      <w:pPr>
        <w:pStyle w:val="Heading1"/>
        <w:keepNext/>
      </w:pPr>
      <w:r>
        <w:t>7. PostgreSQL 数据模型</w:t>
      </w:r>
    </w:p>
    <w:p>
      <w:pPr>
        <w:pStyle w:val="Heading2"/>
        <w:keepNext/>
      </w:pPr>
      <w:r>
        <w:t>7.1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Schema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reference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院校、校区、教育部专业标准库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admission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招生周期、招生计划、录取结果、规则、数据源、快照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candidate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考生档案、特殊条件、偏好版本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recommendation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模型版本、推荐会话、评分结果、志愿方案、体检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关键表关系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reference.universities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├─ reference.campuses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└─ admission.program_series ─ reference.majors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admission.admission_plans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├─ subject_rule_sets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├─ admission_requirements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└─ admission_outcomes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candidate.profiles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├─ candidate.subjects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├─ candidate.attributes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└─ candidate.preference_profiles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recommendation.sessions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recommendation.items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recommendation.schemes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recommendation.scheme_versions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recommendation.scheme_items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recommendation.health_checks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关键字段定义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admission_cycles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province_code, exam_year, exam_category, batch_code, round_no, application_limit, policy_version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exam_year_stats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exam_year, ranked_candidates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score_rank_segments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score, same_score_count, cumulative_rank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program_series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university_id, major_id, campus_id, canonical_name, series_key, cooperative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admission_plans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cycle_id, series_id, plan_count, tuition, subject_rule_set_id, series_match_quality, snapshot_id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admission_outcomes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min_score, min_rank, avg_rank, max_rank, admitted_count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admission_requirements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requirement_type, operator, operand JSONB, severity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candidate.profiles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exam_year, score, rank, subjects关联, version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preference_profiles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risk_mode, tuition limits, private/cooperative preferences, version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recommendation.items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eligibility, base_acs, confidence, acs, risk_bucket, preference dimensions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scheme_items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scheme_id, version_no, position, recommendation_item_id, locked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推荐的 Migration 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0001_create_schemas_extensions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0002_create_enums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0003_reference_universities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0004_reference_majors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0005_admission_sources_snapshots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0006_admission_cycles_exam_stats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0007_admission_program_series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0008_admission_subject_rules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0009_admission_plans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0010_admission_outcomes_requirements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0011_candidate_profiles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0012_candidate_preferences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0013_recommendation_models_sessions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0014_recommendation_items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0015_recommendation_schemes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0016_recommendation_health_checks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0017_indexes_constraints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 数据完整性要求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推荐历史不可覆盖，必须版本化。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推荐引擎只能使用 PUBLISHED snapshot。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source_documents 保存每个重要事实来源。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admission_plans 和历史 outcome 必须可追溯到 source_document_id。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敏感考生属性非必要不采集；如果采集，仅用于规则判断并做好最小化存储。</w:t>
      </w:r>
    </w:p>
    <w:p>
      <w:pPr>
        <w:pStyle w:val="Heading1"/>
        <w:keepNext/>
      </w:pPr>
      <w:r>
        <w:t>8. FastAPI / OpenAPI 设计</w:t>
      </w:r>
    </w:p>
    <w:p>
      <w:pPr>
        <w:pStyle w:val="Heading2"/>
        <w:keepNext/>
      </w:pPr>
      <w:r>
        <w:t>8.1 API 分组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/api/v1/profiles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/api/v1/profiles/{id}/attributes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/api/v1/profiles/{id}/preferences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/api/v1/catalog/universities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/api/v1/catalog/majors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/api/v1/catalog/plans/{plan_id}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/api/v1/recommendations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/api/v1/recommendations/{session_id}/items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/api/v1/schemes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/api/v1/schemes/{scheme_id}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/api/v1/schemes/{scheme_id}/order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/api/v1/schemes/{scheme_id}/optimize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/api/v1/schemes/{scheme_id}/health-check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/api/v1/meta/dataset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/api/v1/meta/admission-cycles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DTO 约束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ProfileCreate：score 与 rank 至少有一个；subjects 必填。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PreferenceCreate：risk_mode、学费、民办/中外合作开关、专业/地域/学校偏好。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RecommendationCreate：profile_id + preference_id + cycle_id。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SchemeCreate：recommendation_session_id + risk_mode + target_count。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SchemeOrderUpdate：携带 version 做 optimistic locking。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HealthCheckRequest：指定 scheme version。</w:t>
      </w:r>
    </w:p>
    <w:p>
      <w:pPr>
        <w:pStyle w:val="Heading2"/>
        <w:keepNext/>
      </w:pPr>
      <w:r>
        <w:t>8.3 典型调用链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POST /profiles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 /profiles/{id}/preferences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 /recommendations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GET /recommendations/{id}/items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 /schemes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PATCH /schemes/{id}/order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 /schemes/{id}/health-check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GET /schemes/{id}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错误响应统一格式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"error": 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"code": "SCHEME_VERSION_CONFLICT",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"message": "志愿方案已经在其他位置被修改",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"details": {}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前端结构与交互要求</w:t>
      </w:r>
    </w:p>
    <w:p>
      <w:pPr>
        <w:pStyle w:val="Heading2"/>
        <w:keepNext/>
      </w:pPr>
      <w:r>
        <w:t>9.1 技术栈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Next.js（App Router）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TypeScript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Tailwind CSS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shadcn/ui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TanStack Query（API 状态）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Zod（前端输入校验）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dnd-kit（96志愿拖拽排序）</w:t>
      </w:r>
    </w:p>
    <w:p>
      <w:pPr>
        <w:pStyle w:val="Heading2"/>
        <w:keepNext/>
      </w:pPr>
      <w:r>
        <w:t>9.2 页面路由建议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/onboarding/score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/onboarding/preferences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/recommendations/[sessionId]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/schemes/[schemeId]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/schemes/[schemeId]/health-check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推荐卡片最小信息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展示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学校 + 专业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主标题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风险层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高冲/冲/边界/稳/保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数值 + 解释按钮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Confidence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高/中/低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Preference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匹配度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近3年最低位次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趋势简表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计划人数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今年及历史变化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特殊要求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有风险时突出显示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96志愿编辑器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左侧候选池，右侧当前方案。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支持拖拽排序、添加、删除、锁定、批量移动。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支持按学校/城市/专业/风险层筛选。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重新优化必须保留 locked items。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每次修改产生新 SchemeVersion，而非覆盖旧版本。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版本冲突使用 HTTP 409。</w:t>
      </w:r>
    </w:p>
    <w:p>
      <w:pPr>
        <w:pStyle w:val="Heading1"/>
        <w:keepNext/>
      </w:pPr>
      <w:r>
        <w:t>10. 数据导入与版本管理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Official Source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RAW Archive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Parser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Normalizer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University / Major / Program Series Matcher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Validator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Dataset Snapshot: DRAFT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Validation Report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PUBLISHED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数据类型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当年招生计划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历年普通类常规批投档/录取结果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一分一段表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学校/专业基础信息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选科规则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高校招生章程中的特殊要求</w:t>
      </w:r>
    </w:p>
    <w:p>
      <w:pPr>
        <w:pStyle w:val="Heading2"/>
        <w:keepNext/>
      </w:pPr>
      <w:r>
        <w:t>10.2 发布原则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原始文件保留 checksum。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任何自动解析必须保留 source_document_id。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无法可靠解析的特殊规则不得自动猜测，应进入人工审核/UNKNOWN。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新数据发布后，已有方案通过 StaleSnapshotCheck 提醒重新体检。</w:t>
      </w:r>
    </w:p>
    <w:p>
      <w:pPr>
        <w:pStyle w:val="Heading1"/>
        <w:keepNext/>
      </w:pPr>
      <w:r>
        <w:t>11. 工程目录与模块边界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repo/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 frontend/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└─ src/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├─ app/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├─ components/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├─ features/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├─ lib/api/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  └─ types/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 backend/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├─ app/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api/v1/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reference/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admission/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candidate/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rules/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scoring/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recommendation/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optimizer/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healthcheck/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ingestion/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├─ db/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│  └─ common/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└─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 docker-compose.yml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└─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后端边界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Router → Service → Repository → Database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Rule Engine / Scoring / Optimizer 应保持可独立单元测试，禁止与 HTTP Request 或 ORM Session 强耦合。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不建议 V1 微服务化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V1 使用模块化单体。不要拆“推荐服务、用户服务、规则服务、数据服务”等独立部署单元。优先保证正确性、测试覆盖和可迭代性。</w:t>
      </w:r>
    </w:p>
    <w:p>
      <w:pPr>
        <w:pStyle w:val="Heading1"/>
        <w:keepNext/>
      </w:pPr>
      <w:r>
        <w:t>12. 开发阶段与验收标准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开发内容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验收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阶段0：仓库与工程基线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初始化 monorepo、Docker Compose、PostgreSQL、FastAPI、Next.js、lint/test。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docker compose up 可启动前后端和数据库；README 可复现。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阶段1：数据库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实现全部 Alembic migration、SQLAlchemy 2 Models、seed 基础字典。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upgrade head 成功；downgrade/upgrade 基础测试通过；FK/Unique/Check 生效。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阶段2：Profile / Preference / Catalog API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实现考生、偏好、学校/专业/招生计划查询。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OpenAPI 可操作；DTO 校验和版本化正确。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阶段3：Rule Engine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选科、单科、语言、性别、体检等三态规则。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单元测试覆盖 PASS/FAIL/UNKNOWN 与组合规则。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阶段4：Scoring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实现 ACS、Confidence、Preference。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公式测试、极端边界测试、可解释字段完整。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阶段5：Recommendation Pipeline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构建候选池，持久化 recommendation.items。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相同快照+模型+输入可重放；过滤统计正确。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阶段6：Optimizer / Scheme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CP-SAT 组合优化，版本化编辑，排序。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能生成≤96方案；hard exclude 不泄漏；locked item 不被移动。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阶段7：Health Check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实现资格、重复、风险分布、排序、低置信度、旧快照等检查。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输出 error/warning/info；不会自动修改方案。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阶段8：前端完整串联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六页面流程、拖拽、详情、解释、体检。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用户可从首页完整走到方案导出。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阶段9：ETL / Demo Dataset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构建导入框架与演示数据。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数据快照可发布；来源可追溯；系统可演示。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智能体总提示词（整项目版）</w:t>
      </w:r>
    </w:p>
    <w:p>
      <w:pPr>
        <w:spacing w:after="120" w:line="288" w:lineRule="auto"/>
      </w:pPr>
      <w:r>
        <w:rPr>
          <w:rFonts w:ascii="Noto Sans CJK SC" w:hAnsi="Noto Sans CJK SC" w:eastAsia="Noto Sans CJK SC"/>
          <w:sz w:val="20"/>
        </w:rPr>
        <w:t>下面内容可以直接复制给具备代码执行和仓库操作能力的智能体。推荐先把本说明书放入仓库 docs/，再发送这段总提示词。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你是一名资深全栈架构师、Python/FastAPI 后端工程师、Next.js 前端工程师、PostgreSQL 数据工程师和算法工程师。现在请你在当前代码仓库中完成“山东高考智能志愿系统 V1”。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【项目目标】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这是一个面向山东夏季高考普通类考生的志愿决策系统。V1 只支持：山东省、夏季高考、普通类、常规批、第1次志愿、本科计划。系统应根据考生位次、选科、特殊报考条件、专业/学校/地域/费用偏好，以及历年招生和录取数据，生成可解释、可编辑、可体检的最多96个“专业（专业类）+学校”志愿方案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【必须遵守的核心架构】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1. Eligibility、ACS、Preference 三层严格分离。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2. Eligibility 只负责“能不能报”，输出 PASS / FAIL / UNKNOWN。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3. ACS 只负责“历史数据下录取安全程度”，范围 0~100；禁止把 ACS 宣传为未经校准的录取概率。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4. Preference 只负责“用户有多想去”，范围 0~100。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5. FAIL 不得进入正式推荐；UNKNOWN 可进候选池但不能算保底。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6. 用户 hard_exclude 永远不得被优化器突破。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7. 组合优化和最终排序是两步。最终 1~96 顺序优先反映用户真实意愿；相似意愿内更难的志愿在前。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8. 任何政策数字（包括志愿数量上限）从数据库 admission_cycles 读取，不写死在前端或业务代码。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9. 所有推荐必须锁定 profile_version、preference_version、dataset_snapshot_id、policy_version、model_version，做到历史可重放。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10. 大模型不得覆盖 Rule Engine 的确定性结论。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【技术栈】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Frontend: Next.js + TypeScript + TailwindCSS + shadcn/ui + TanStack Query + dnd-kit。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Backend: Python 3.12+ + FastAPI + Pydantic v2 + SQLAlchemy 2 + Alembic。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Database: PostgreSQL 16+。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Cache: Redis，仅缓存公共查询类数据。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Optimization: Google OR-Tools CP-SAT。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Data processing: Polars 优先，Pandas 可作为兼容工具。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Deployment for dev: Docker Compose。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【推荐流水线】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锁定数据快照 → 标准化考生信息 → Eligibility 规则检查 → 用户硬排除 → Program Series 历史匹配 → 历史位次百分位标准化 → Base ACS → Confidence → Final ACS → Preference Score → 分层 Candidate Pool → CP-SAT 组合优化 → 最终排序 → Health Check → 保存版本/导出。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【ACS 核心公式】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q_y = historical_min_rank / historical_ranked_candidates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q_c = candidate_rank / current_ranked_candidates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d_y = clip(ln(q_y / q_c), -0.30, 0.30)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w_y = exp(-lambda * age_y), lambda = ln(2)/1.5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 = weighted_mean(d_y)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HistoryACS = 50 + 35*tanh(M/0.07)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 = ln((plan_current+1)/(median(plan_history)+1))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PlanAdj = 7*tanh(P/0.40)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TrendAdj = 6*tanh(T/0.04)，T 为 ln(q_y) 对年份的加权回归斜率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BaseACS = clamp(HistoryACS + PlanAdj + TrendAdj,0,100)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Confidence = 0.25*历史覆盖 + 0.15*新鲜度 + 0.20*series匹配 + 0.15*来源质量 + 0.15*波动稳定 + 0.10*招生人数质量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ACS = 50 + (BaseACS-50)*Confidence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风险桶：0~29 HIGH_REACH；30~44 REACH；45~59 BORDER；60~79 STABLE；80~100 SAFE。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【Preference 默认权重】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专业35%，学校15%，地域15%，升学/学校特征10%，职业10%，学费10%，个性化5%。缺失维度从分母剔除，不能按0分处理。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【组合优化】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使用 CP-SAT。目标最大化 PreferenceUtility + ConfidenceBonus - RiskBucketDeviation - UniversityConcentrationPenalty - MajorConcentrationPenalty。不得为凑满96个加入用户拒绝的志愿。候选不足时返回实际数量并明确提示可放宽哪些条件。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【默认风险目标】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稳健：5高冲 / 10冲 / 15边界 / 36稳 / 30保。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均衡：8高冲 / 17冲 / 20边界 / 31稳 / 20保。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激进：15高冲 / 25冲 / 20边界 / 24稳 / 12保。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风险桶目标是软约束；最低安全数量可配置为硬约束。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【最终排序】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manual fixed position → desire_band DESC → ACS ASC → Preference DESC → Confidence DESC；desire_band=floor(Preference/3)。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【数据库】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必须按 reference / admission / candidate / recommendation 四个 schema 实现。核心表：universities、campuses、majors、source_documents、dataset_snapshots、admission_cycles、exam_year_stats、score_rank_segments、program_series、subject_rule_sets/groups/items、admission_plans、admission_outcomes、admission_requirements、profiles、subjects、subject_scores、attributes、preference_profiles、major_preferences、location_preferences、university_preferences、model_versions、sessions、recommendation.items、schemes、scheme_versions、scheme_items、health_checks、health_check_issues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【API】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实现 /api/v1/profiles、preferences、catalog、recommendations、schemes、health-check、meta。必须有 Pydantic DTO、统一错误格式、OpenAPI 文档。Scheme 编辑采用 optimistic locking，版本冲突返回 409。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【前端】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必须实现：首页 → 成绩与选科 → 偏好画像 → 推荐结果 → 96志愿编辑器 → 志愿体检。推荐卡片显示学校、专业、ACS、Confidence、Preference、近年最低位次、计划变化和特殊要求。编辑器支持拖拽、增删、锁定、重新优化和历史版本。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【Health Check】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至少实现：EligibilityCheck、DuplicateCheck、ApplicationLimitCheck、UnknownRequirementCheck、RiskDistributionCheck、OrderingCheck、LowConfidenceCheck、SmallPlanCountCheck、PlanReductionCheck、StaleSnapshotCheck、HardPreferenceCheck。Health Check 只报告问题，不得擅自修改方案。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【工程要求】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1. 使用模块化单体，不要微服务化。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2. Router → Service → Repository → DB。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3. Rule Engine、Scoring、Optimizer 必须可脱离 HTTP 独立单测。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4. migration 使用 Alembic，按阶段拆分，禁止一个 migration 创建全部内容。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5. 所有关键逻辑必须有测试，尤其 ACS、资格规则、排序和优化器。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6. README 必须包含本地启动、migration、seed、测试、开发流程。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7. 不要提交密钥；提供 .env.example。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8. 不要编造真实招生数据。没有真实数据时生成 clearly-marked demo fixtures，并确保后续可替换为官方 ETL。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【工作方式】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先扫描仓库现状，列出已有文件、依赖和冲突。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若仓库为空，初始化 monorepo。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先实现数据库与后端核心，再做前端串联。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每完成一个阶段，运行测试和静态检查，并修复失败。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不要只输出伪代码或 TODO；直接创建可运行代码。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任何与本规格冲突的实现都应以本规格为准；确有技术原因需变更时，在 docs/DECISIONS.md 写明原因、替代方案和影响。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不要擅自扩大到艺术类、体育类、提前批、春考等 V1 外范围。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【最终验收】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最终必须做到：docker compose 可启动；Alembic 可 upgrade head；OpenAPI 可访问；前端完整走通六页面；演示数据可生成候选池和志愿方案；Rule/ACS/Confidence/Preference/Optimizer/HealthCheck 均有测试；方案版本可回溯；README 与 docs 完整。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现在请先检查仓库，给出“现状审计 + 分阶段实施计划”，随后直接开始第一个可执行阶段。不要只给建议，要实际修改代码并持续验证。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分阶段 Agent Prompt</w:t>
      </w:r>
    </w:p>
    <w:p>
      <w:pPr>
        <w:pStyle w:val="Heading2"/>
        <w:keepNext/>
      </w:pPr>
      <w:r>
        <w:t>14.1 阶段0：工程初始化与审计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阅读 docs 中的项目规格并扫描当前仓库。不要假设已有技术栈。输出当前文件树、已有依赖、可复用内容和风险。随后初始化或修正 monorepo，使 frontend/ 与 backend/ 均可独立运行，并添加 docker-compose.yml、PostgreSQL、Redis、.env.example、统一 README。暂时不要实现业务算法。完成后运行前后端最小启动、lint 和基础测试，并在回复中列出实际创建/修改的文件与验证结果。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阶段1：PostgreSQL / Alembic / 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按照项目规格实现 PostgreSQL 四个 schema、枚举、核心表、FK、Unique、Check、索引以及 Alembic migrations。使用 SQLAlchemy 2 typed declarative models。migration 必须拆分为合理阶段，不能一个文件创建全部内容。增加数据库 integration tests，验证 upgrade head、关键约束和基础关系。不要实现推荐算法。完成后给出 migration 列表和测试结果。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阶段2：Profile / Preference / Catalog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实现 FastAPI v1 的 Profiles、Attributes、Preferences、Catalog、Meta API。使用 Pydantic v2 DTO，Service/Repository 分层，Router 不得直接写 ORM 查询。实现 score→rank 转换接口所需的 service 抽象；如果没有真实一分一段数据，使用标记清晰的 demo fixture。实现统一错误格式和 OpenAPI。增加 API integration tests。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14.4 阶段3：Eligibility Rule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实现完全独立于 HTTP 的 Rule Engine。支持 SubjectRule、TotalScoreRule、SingleSubjectRule、LanguageRule、SexRule、MedicalRule、QualificationRule；输出 PASS/FAIL/UNKNOWN，并保留 failures、unknowns、warnings。选科规则用 DNF：group 内 AND，group 间 OR。规则来源不明确时必须 UNKNOWN，禁止猜测。为每种规则和组合规则编写单元测试。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14.5 阶段4：ACS / Confidence / Preference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严格按项目公式实现 ACSService、ConfidenceService、PreferenceService。跨年份必须使用位次百分位，禁止裸位次直接比较。实现时间衰减、计划变化、趋势回归、波动度、series_match_quality、数据源质量、小招生人数收缩。ACS 是安全指数，不是概率。Preference 缺失维度重新归一权重。为极端边界、1年/3年历史、招生人数骤降、低匹配、强波动等建立完整测试。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14.6 阶段5：Recommendation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实现 RecommendationPipeline：锁定 PUBLISHED snapshot 和 model_version → profile normalization → eligibility → hard exclude → history loading → ACS/Confidence/Preference → 分层 candidate pool → recommendation.items 持久化。候选池每个风险层分别截断，用户锁定项保留。推荐会话必须保存可重放版本信息和统计信息。增加 deterministic tests，确保相同输入与版本产生一致结果。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14.7 阶段6：OR-Tools Optimizer / Scheme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使用 OR-Tools CP-SAT 实现志愿组合优化器和排序器。Risk bucket target 是软约束；最低安全数量可作为硬约束；hard_exclude 不得突破；UNKNOWN 不计入安全数量；候选不足时允许方案少于96。实现 schemes、scheme_versions、scheme_items API，所有编辑产生新版本。支持 locked items、重新优化和 optimistic locking，冲突返回409。增加优化器和版本化测试。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14.8 阶段7：Health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实现 HealthCheckEngine，至少包含 Eligibility、Duplicate、ApplicationLimit、UnknownRequirement、RiskDistribution、Ordering、LowConfidence、SmallPlanCount、PlanReduction、StaleSnapshot、HardPreference。分 ERROR/WARNING/INFO。Health Check 只诊断，不修改方案。健康分只是产品指标，不得当成录取概率。增加每项 check 的单元测试及综合方案测试。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14.9 阶段8：Next.js 前端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实现 V1 六个核心页面：首页、成绩与选科、偏好画像、推荐结果、96志愿编辑器、志愿体检。使用 TypeScript、Tailwind、shadcn/ui、TanStack Query、dnd-kit。UI 简洁、可信、信息密度适中。所有风险字段显示解释入口。96志愿编辑器支持拖拽、增删、锁定、筛选、重新优化、版本冲突提示。禁止展示未经校准的“录取概率”。与真实 FastAPI 接口联调。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14.10 阶段9：ETL / Demo Dataset / 最终验收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实现 ingestion 框架：RAW→Parser→Normalizer→Matcher→Validator→Snapshot。不要伪造真实官方来源；如果当前没有正式数据，提供 clearly-marked demo dataset。建立 source_documents、checksum、snapshot publish 流程。随后执行最终端到端验收：docker compose、migration、API、前端六页面、推荐、优化、体检、版本回溯、测试、README。把未完成项和已知限制写入 docs/KNOWN_LIMITATIONS.md。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测试、质量门槛与禁止事项</w:t>
      </w:r>
    </w:p>
    <w:p>
      <w:pPr>
        <w:pStyle w:val="Heading2"/>
        <w:keepNext/>
      </w:pPr>
      <w:r>
        <w:t>15.1 必测场景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只有分数、没有位次时，可通过一分一段表转换。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物理+化学要求下，物化生/物化地 PASS，物生地 FAIL。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特殊条件未知时输出 UNKNOWN，不得 PASS。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历史数据只有1年时 Confidence 自动降低。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招生人数从50骤降到5时 ACS 应降低。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历史位次剧烈波动时 Confidence 下降而非简单把 ACS 当危险分。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 hard_exclude 专业永不进入方案。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UNKNOWN 项不计入 SAFE/STABLE 最低安全数量。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候选不足96时返回实际数量，不填垃圾志愿。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偏好更高的志愿通常排前；同 desire_band 内 ACS 更低者先尝试。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方案修改产生新版本；旧版本仍可读取。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数据快照更新后旧方案出现 STALE_DATASET warning。</w:t>
      </w:r>
    </w:p>
    <w:p>
      <w:pPr>
        <w:pStyle w:val="Heading2"/>
        <w:keepNext/>
      </w:pPr>
      <w:r>
        <w:t>15.2 禁止事项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禁止</w:t>
            </w:r>
          </w:p>
        </w:tc>
        <w:tc>
          <w:tcPr>
            <w:tcW w:type="dxa" w:w="6236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把大模型当资格规则引擎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政策判断必须可追踪、确定性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展示伪精确录取概率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V1 未做概率校准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裸位次跨年直接比较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考生规模变化会扭曲风险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为了凑96个突破 hard exclude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违背用户真实意愿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Health Check 自动改方案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诊断与决策必须分离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前端写死96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政策参数必须来自 admission_cycle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覆盖旧 preference/scheme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破坏可追溯性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V1 上微服务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增加无必要复杂度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无来源地自动猜体检/单科规则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应标 UNKNOWN 或待审核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使用未标注来源的真实招生数字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数据可信度不可控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Definition of Done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所有新增核心逻辑有测试。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pytest、类型检查、lint 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前后端可通过 Docker Compose 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Alembic upgrade head 可在空数据库执行。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OpenAPI /docs 正常。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README 从零环境可复现。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Demo 数据与真实数据严格区分。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docs/DECISIONS.md 记录偏离规格的技术决策。</w:t>
      </w:r>
    </w:p>
    <w:p>
      <w:pPr>
        <w:pStyle w:val="Heading1"/>
        <w:keepNext/>
      </w:pPr>
      <w:r>
        <w:t>16. 最终交付清单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frontend/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可运行 Next.js V1 六页面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backend/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FastAPI + SQLAlchemy + Alembic + 推荐逻辑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docker-compose.yml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本地一键启动 PostgreSQL / Redis / backend / frontend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.env.example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不含真实密钥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migrations/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完整、分阶段、可升级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tests/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 + integration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demo 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明确标注为 DEMO，不能冒充官方真实数据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docs/ARCHITECTURE.md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架构与模块边界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docs/ALGORITHM.md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ACS / Confidence / Preference / Optimizer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docs/API.md 或 OpenAPI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接口说明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docs/DECISIONS.md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架构决策记录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docs/KNOWN_LIMITATIONS.md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V1 限制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README.md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安装、启动、migration、测试、演示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推荐给智能体的实际执行方式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先把本交接文档放入仓库 docs/，并在根目录 README 引用。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第一次使用“总提示词”，让智能体完成仓库审计并开始阶段0。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之后每完成一个阶段，使用对应“分阶段 Agent Prompt”继续，不建议一次要求智能体同时完成所有阶段。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每阶段要求智能体真实运行测试，而不是只声称“应该可运行”。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如果智能体修改了核心模型或公式，要求同步更新 docs/DECISIONS.md 和 ALGORITHM.md。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在接入正式招生数据前，只允许使用 demo fixtures 做功能开发和回归测试。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建议</w:t>
              <w:br/>
            </w:r>
            <w:r>
              <w:rPr>
                <w:rFonts w:ascii="Noto Sans CJK SC" w:hAnsi="Noto Sans CJK SC" w:eastAsia="Noto Sans CJK SC"/>
                <w:sz w:val="18"/>
              </w:rPr>
              <w:t>真正交给智能体长期开发时，最重要的不是提示词写得越长越好，而是把本规格作为仓库内长期上下文，并要求 Agent 每个阶段读取 docs、运行测试、记录决策。总提示词负责“立规矩”，阶段提示词负责“控制范围”。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术语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Eligibility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报考资格结果：PASS / FAIL / UNKNOWN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Admission Confidence/Safety Score，录取安全指数0~100，非录取概率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Confidence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ACS 的数据可信度0~100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Preference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用户主观匹配度0~100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Program Series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用于跨年份对齐同一学校同一招生专业/专业类的稳定序列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Candidate Pool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经资格、硬条件和风险分层后进入优化器的候选集合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Scheme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一套志愿方案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SchemeVersion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该方案某次编辑/优化后的不可变版本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Dataset Snapshot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一次可用于推荐的已发布招生数据版本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Health Check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对最终方案做规则、风险、排序与数据时效诊断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B7280"/>
        <w:sz w:val="16"/>
      </w:rPr>
      <w:t xml:space="preserve">山东高考智能志愿系统 V1  |  项目交接与智能体提示词   </w:t>
    </w: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b w:val="0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0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4E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0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b w:val="0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b w:val="0"/>
      <w:color w:val="1F293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b w:val="0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 CN"/>
    <w:rPr>
      <w:rFonts w:ascii="Noto Sans CJK SC" w:hAnsi="Noto Sans CJK SC" w:eastAsia="Noto Sans CJK SC"/>
      <w:b w:val="0"/>
      <w:color w:val="4B556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