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vertAlign w:val="baseline"/>
        </w:rPr>
      </w:pPr>
    </w:p>
    <w:p>
      <w:pPr>
        <w:rPr>
          <w:rFonts w:hint="eastAsia" w:eastAsiaTheme="minor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UserInfo</w:t>
      </w:r>
    </w:p>
    <w:tbl>
      <w:tblPr>
        <w:tblStyle w:val="4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Account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NvarChar(20)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PassWord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NvarChar(20)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UserName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NvarChar(20)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Signature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个性签名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Address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NvarChar(20)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Avatar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NvarChar（Max）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图片URL or DataURL</w:t>
            </w:r>
          </w:p>
        </w:tc>
      </w:tr>
    </w:tbl>
    <w:p/>
    <w:p/>
    <w:p>
      <w:pPr>
        <w:rPr>
          <w:rFonts w:hint="eastAsia" w:eastAsiaTheme="minor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Message</w:t>
      </w:r>
    </w:p>
    <w:tbl>
      <w:tblPr>
        <w:tblStyle w:val="4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Emial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NvarChar(40)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NvarChar(20)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Phone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NvarChar(20)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Content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NvarChar（100）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NvarChar(20)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时间毫秒数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BlogType</w:t>
      </w:r>
    </w:p>
    <w:p>
      <w:pPr>
        <w:rPr>
          <w:rFonts w:hint="eastAsia"/>
          <w:lang w:val="en-US" w:eastAsia="zh-CN"/>
        </w:rPr>
      </w:pPr>
    </w:p>
    <w:tbl>
      <w:tblPr>
        <w:tblStyle w:val="4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TypeName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NvarChar(20)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Rank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排序</w:t>
            </w:r>
          </w:p>
        </w:tc>
      </w:tr>
    </w:tbl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Blog</w:t>
      </w:r>
    </w:p>
    <w:tbl>
      <w:tblPr>
        <w:tblStyle w:val="4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NvarChar(20)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Description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NvarChar(60)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简述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ImgUrl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NvarChar（Max）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图片URL or DataURL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HtmlContent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NvarChar（Max）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Xml内容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NvarChar(20)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时间毫秒数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Singer</w:t>
      </w:r>
    </w:p>
    <w:tbl>
      <w:tblPr>
        <w:tblStyle w:val="4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13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SingerId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NvarChar(20)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歌手的id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NvarChar(20)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ImgUrl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NvarChar（Max）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图片url</w:t>
            </w:r>
          </w:p>
        </w:tc>
      </w:tr>
    </w:tbl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Song</w:t>
      </w:r>
    </w:p>
    <w:tbl>
      <w:tblPr>
        <w:tblStyle w:val="4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13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MusicId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NvarChar(20)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歌手的id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NvarChar(20)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ImgUrl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NvarChar（Max）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图片url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AlbumName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NvarChar(20)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专辑名称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Singer</w:t>
            </w:r>
            <w:bookmarkStart w:id="0" w:name="_GoBack"/>
            <w:bookmarkEnd w:id="0"/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EFB28E8"/>
    <w:rsid w:val="23BA186E"/>
    <w:rsid w:val="4DBB1A0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2017-09-11T08:42:26Z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