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4B43" w14:textId="77777777" w:rsidR="00437AEE" w:rsidRPr="00081627" w:rsidRDefault="00C61CCB" w:rsidP="00773753">
      <w:pPr>
        <w:bidi/>
        <w:jc w:val="center"/>
        <w:rPr>
          <w:rFonts w:ascii="Vazir" w:hAnsi="Vazir"/>
          <w:b/>
          <w:bCs/>
          <w:color w:val="3675F2"/>
          <w:sz w:val="44"/>
          <w:szCs w:val="44"/>
          <w:lang w:bidi="fa-IR"/>
        </w:rPr>
      </w:pPr>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14:paraId="656C0E46" w14:textId="77777777" w:rsidR="00CD60A9" w:rsidRPr="00A673AB" w:rsidRDefault="0077465C" w:rsidP="000B7FF6">
          <w:pPr>
            <w:pStyle w:val="TOCHeading"/>
            <w:bidi/>
            <w:jc w:val="both"/>
            <w:rPr>
              <w:rStyle w:val="Heading1Char"/>
            </w:rPr>
          </w:pPr>
          <w:r>
            <w:rPr>
              <w:rStyle w:val="Heading1Char"/>
              <w:rFonts w:hint="cs"/>
              <w:rtl/>
            </w:rPr>
            <w:t>فهرست مطال</w:t>
          </w:r>
          <w:r w:rsidR="00A673AB" w:rsidRPr="00A673AB">
            <w:rPr>
              <w:rStyle w:val="Heading1Char"/>
              <w:rFonts w:hint="cs"/>
              <w:rtl/>
            </w:rPr>
            <w:t>ب</w:t>
          </w:r>
        </w:p>
        <w:p w14:paraId="7D6C7176" w14:textId="77777777"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4449BA7F" w14:textId="77777777" w:rsidR="00BA0325" w:rsidRDefault="004C69F0"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5B847313" w14:textId="77777777" w:rsidR="00CD60A9" w:rsidRDefault="00CD60A9" w:rsidP="000B7FF6">
          <w:pPr>
            <w:bidi/>
            <w:jc w:val="both"/>
          </w:pPr>
          <w:r>
            <w:rPr>
              <w:b/>
              <w:bCs/>
              <w:noProof/>
            </w:rPr>
            <w:fldChar w:fldCharType="end"/>
          </w:r>
        </w:p>
      </w:sdtContent>
    </w:sdt>
    <w:p w14:paraId="033F910C" w14:textId="77777777" w:rsidR="00CD60A9" w:rsidRPr="00CD60A9" w:rsidRDefault="00CD60A9" w:rsidP="00773753">
      <w:pPr>
        <w:bidi/>
        <w:jc w:val="both"/>
        <w:rPr>
          <w:lang w:bidi="fa-IR"/>
        </w:rPr>
      </w:pPr>
    </w:p>
    <w:p w14:paraId="38AC377A" w14:textId="77777777" w:rsidR="0077465C" w:rsidRDefault="0077465C" w:rsidP="00773753">
      <w:pPr>
        <w:pStyle w:val="Heading1"/>
        <w:jc w:val="both"/>
        <w:rPr>
          <w:rtl/>
        </w:rPr>
      </w:pPr>
    </w:p>
    <w:p w14:paraId="41D90D0D" w14:textId="77777777" w:rsidR="00D857F6" w:rsidRDefault="00B4246F" w:rsidP="00B4246F">
      <w:pPr>
        <w:pStyle w:val="Heading1"/>
        <w:rPr>
          <w:rtl/>
        </w:rPr>
      </w:pPr>
      <w:bookmarkStart w:id="0" w:name="_Toc504501788"/>
      <w:r>
        <w:rPr>
          <w:rFonts w:hint="cs"/>
          <w:rtl/>
        </w:rPr>
        <w:t>نکات پایه‌ای</w:t>
      </w:r>
      <w:bookmarkEnd w:id="0"/>
    </w:p>
    <w:p w14:paraId="3ED69260" w14:textId="77777777" w:rsidR="00B4246F" w:rsidRPr="00B4246F" w:rsidRDefault="00B4246F" w:rsidP="00D04662">
      <w:pPr>
        <w:pStyle w:val="ListParagraph"/>
        <w:numPr>
          <w:ilvl w:val="0"/>
          <w:numId w:val="10"/>
        </w:numPr>
        <w:bidi/>
        <w:jc w:val="both"/>
      </w:pPr>
      <w:r w:rsidRPr="00B4246F">
        <w:rPr>
          <w:rtl/>
        </w:rPr>
        <w:t xml:space="preserve">تحویل از ساعت </w:t>
      </w:r>
      <w:r w:rsidRPr="00B4246F">
        <w:rPr>
          <w:rtl/>
          <w:lang w:bidi="fa-IR"/>
        </w:rPr>
        <w:t>۹</w:t>
      </w:r>
      <w:r w:rsidRPr="00B4246F">
        <w:rPr>
          <w:rtl/>
        </w:rPr>
        <w:t xml:space="preserve"> صبح آغاز می‌شود.</w:t>
      </w:r>
      <w:r w:rsidR="00BC4910">
        <w:rPr>
          <w:rFonts w:hint="cs"/>
          <w:rtl/>
          <w:lang w:bidi="fa-IR"/>
        </w:rPr>
        <w:t xml:space="preserve"> سعی کنید نیم ساعت پیش از شروع تحویل حضور داشته باشید.</w:t>
      </w:r>
    </w:p>
    <w:p w14:paraId="48BA40DF" w14:textId="77777777" w:rsidR="00B4246F" w:rsidRPr="00B4246F" w:rsidRDefault="00B4246F" w:rsidP="00D04662">
      <w:pPr>
        <w:pStyle w:val="ListParagraph"/>
        <w:numPr>
          <w:ilvl w:val="0"/>
          <w:numId w:val="10"/>
        </w:numPr>
        <w:bidi/>
        <w:jc w:val="both"/>
        <w:rPr>
          <w:rtl/>
        </w:rPr>
      </w:pPr>
      <w:r w:rsidRPr="00B4246F">
        <w:rP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 عدد نیم یا صفر را وارد می‌کنید.</w:t>
      </w:r>
    </w:p>
    <w:p w14:paraId="2C57763E" w14:textId="0241BA11" w:rsidR="00B4246F" w:rsidRPr="00B4246F" w:rsidRDefault="00B4246F" w:rsidP="00D04662">
      <w:pPr>
        <w:pStyle w:val="ListParagraph"/>
        <w:numPr>
          <w:ilvl w:val="0"/>
          <w:numId w:val="10"/>
        </w:numPr>
        <w:bidi/>
        <w:jc w:val="both"/>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00DB77F5">
        <w:rPr>
          <w:rFonts w:hint="cs"/>
          <w:rtl/>
          <w:lang w:bidi="fa-IR"/>
        </w:rPr>
        <w:t>۱۵</w:t>
      </w:r>
      <w:r w:rsidRPr="00B4246F">
        <w:rPr>
          <w:rtl/>
        </w:rPr>
        <w:t xml:space="preserve"> نفر را تحویل بگیرد. پس لطفا شکیبا بوده و روز شنبه خود را از ساعت </w:t>
      </w:r>
      <w:r w:rsidRPr="00B4246F">
        <w:rPr>
          <w:rtl/>
          <w:lang w:bidi="fa-IR"/>
        </w:rPr>
        <w:t>۹</w:t>
      </w:r>
      <w:r w:rsidRPr="00B4246F">
        <w:rPr>
          <w:rtl/>
        </w:rPr>
        <w:t xml:space="preserve"> تا </w:t>
      </w:r>
      <w:r w:rsidR="00DB77F5">
        <w:rPr>
          <w:rFonts w:hint="cs"/>
          <w:rtl/>
          <w:lang w:bidi="fa-IR"/>
        </w:rPr>
        <w:t>۱۶ یا ۱۷</w:t>
      </w:r>
      <w:r w:rsidRPr="00B4246F">
        <w:rPr>
          <w:rtl/>
        </w:rPr>
        <w:t xml:space="preserve"> اشغال فرض کنید.</w:t>
      </w:r>
    </w:p>
    <w:p w14:paraId="325FEA16" w14:textId="77777777" w:rsidR="00B4246F" w:rsidRPr="00B4246F" w:rsidRDefault="00B4246F" w:rsidP="00D04662">
      <w:pPr>
        <w:pStyle w:val="ListParagraph"/>
        <w:numPr>
          <w:ilvl w:val="0"/>
          <w:numId w:val="10"/>
        </w:numPr>
        <w:bidi/>
        <w:jc w:val="both"/>
        <w:rPr>
          <w:rtl/>
        </w:rPr>
      </w:pPr>
      <w:r w:rsidRPr="00B4246F">
        <w:rPr>
          <w:rtl/>
        </w:rPr>
        <w:t>از اتصال به اینترنت خود در پایان هر تحویل مطمئن شوید.</w:t>
      </w:r>
    </w:p>
    <w:p w14:paraId="24A4255C" w14:textId="77777777" w:rsidR="00B4246F" w:rsidRDefault="00B4246F" w:rsidP="00D04662">
      <w:pPr>
        <w:pStyle w:val="ListParagraph"/>
        <w:numPr>
          <w:ilvl w:val="0"/>
          <w:numId w:val="10"/>
        </w:numPr>
        <w:bidi/>
        <w:jc w:val="both"/>
      </w:pPr>
      <w:r w:rsidRPr="00B4246F">
        <w:rPr>
          <w:rtl/>
        </w:rPr>
        <w:t>شیت</w:t>
      </w:r>
      <w:r>
        <w:rPr>
          <w:rFonts w:hint="cs"/>
          <w:rtl/>
        </w:rPr>
        <w:t xml:space="preserve"> خود</w:t>
      </w:r>
      <w:r w:rsidRPr="00B4246F">
        <w:rPr>
          <w:rtl/>
        </w:rPr>
        <w:t xml:space="preserve"> را باز نگذارید :)</w:t>
      </w:r>
    </w:p>
    <w:p w14:paraId="483A0C51" w14:textId="77777777" w:rsidR="006E6819" w:rsidRDefault="006E6819" w:rsidP="00D04662">
      <w:pPr>
        <w:pStyle w:val="ListParagraph"/>
        <w:numPr>
          <w:ilvl w:val="0"/>
          <w:numId w:val="10"/>
        </w:numPr>
        <w:bidi/>
        <w:jc w:val="both"/>
      </w:pPr>
      <w:r>
        <w:rPr>
          <w:rFonts w:hint="cs"/>
          <w:rtl/>
        </w:rPr>
        <w:t>کدها را تا جایی که امکان دارد از کوئرا دریافت کنید.</w:t>
      </w:r>
    </w:p>
    <w:p w14:paraId="75F76DB8" w14:textId="42A46218" w:rsidR="00311B6E" w:rsidRPr="00B4246F" w:rsidRDefault="00311B6E" w:rsidP="00311B6E">
      <w:pPr>
        <w:pStyle w:val="ListParagraph"/>
        <w:numPr>
          <w:ilvl w:val="0"/>
          <w:numId w:val="10"/>
        </w:numPr>
        <w:bidi/>
        <w:jc w:val="both"/>
        <w:rPr>
          <w:rtl/>
        </w:rPr>
      </w:pPr>
      <w:r>
        <w:rPr>
          <w:rFonts w:hint="cs"/>
          <w:rtl/>
          <w:lang w:bidi="fa-IR"/>
        </w:rPr>
        <w:t xml:space="preserve">تشخیص تقلب‌ها ساعت ۸ تا ۹ (پیش از تحویل) با استفاده از </w:t>
      </w:r>
      <w:r>
        <w:rPr>
          <w:lang w:bidi="fa-IR"/>
        </w:rPr>
        <w:t>moss</w:t>
      </w:r>
      <w:r>
        <w:rPr>
          <w:rFonts w:hint="cs"/>
          <w:rtl/>
          <w:lang w:bidi="fa-IR"/>
        </w:rPr>
        <w:t xml:space="preserve"> صورت می‌گیرد.</w:t>
      </w:r>
      <w:r w:rsidR="00DB77F5">
        <w:rPr>
          <w:rFonts w:hint="cs"/>
          <w:rtl/>
          <w:lang w:bidi="fa-IR"/>
        </w:rPr>
        <w:t xml:space="preserve"> گزارش آن پیش از تحویل در اختیار شما قرار خواهد گرفت.</w:t>
      </w:r>
    </w:p>
    <w:p w14:paraId="30391412" w14:textId="77777777" w:rsidR="00B4246F" w:rsidRDefault="00B4246F" w:rsidP="00B4246F">
      <w:pPr>
        <w:shd w:val="clear" w:color="auto" w:fill="FFFFFF"/>
        <w:bidi/>
        <w:spacing w:after="0" w:line="240" w:lineRule="auto"/>
        <w:rPr>
          <w:rFonts w:ascii="Tahoma" w:eastAsia="Times New Roman" w:hAnsi="Tahoma" w:cs="Tahoma"/>
          <w:color w:val="222222"/>
          <w:sz w:val="24"/>
          <w:szCs w:val="24"/>
        </w:rPr>
      </w:pPr>
    </w:p>
    <w:p w14:paraId="18C3C37E" w14:textId="77777777"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14:paraId="292F8128" w14:textId="77777777" w:rsidR="00B4246F" w:rsidRDefault="00F26F7E" w:rsidP="003D34B0">
      <w:pPr>
        <w:pStyle w:val="Heading1"/>
      </w:pPr>
      <w:bookmarkStart w:id="1" w:name="_Toc504501789"/>
      <w:r>
        <w:rPr>
          <w:rFonts w:hint="cs"/>
          <w:rtl/>
        </w:rPr>
        <w:t>چگونه تحویل بگیریم؟</w:t>
      </w:r>
      <w:bookmarkEnd w:id="1"/>
    </w:p>
    <w:p w14:paraId="1E7AA0D8" w14:textId="77777777" w:rsidR="00E34D1C" w:rsidRDefault="00E34D1C" w:rsidP="00D04662">
      <w:pPr>
        <w:bidi/>
        <w:jc w:val="both"/>
        <w:rPr>
          <w:rtl/>
          <w:lang w:bidi="fa-IR"/>
        </w:rPr>
      </w:pPr>
      <w:r>
        <w:rPr>
          <w:rFonts w:hint="cs"/>
          <w:rtl/>
          <w:lang w:bidi="fa-IR"/>
        </w:rPr>
        <w:t>در تحویل پروژه می‌بایست پروژه‌ی پایانی را به همراه پروژه‌ی میانترم (تمرین ششم) تحویل بگیرید. لطفا حداقل یکبار صورت پروژه‌ها را مرور کرده باشید.</w:t>
      </w:r>
    </w:p>
    <w:p w14:paraId="1673F797" w14:textId="6C76F83B" w:rsidR="00B4246F" w:rsidRDefault="001E6BC4" w:rsidP="00DB77F5">
      <w:pPr>
        <w:bidi/>
        <w:jc w:val="both"/>
        <w:rPr>
          <w:rtl/>
          <w:lang w:bidi="fa-IR"/>
        </w:rPr>
      </w:pPr>
      <w:r>
        <w:rPr>
          <w:rFonts w:hint="cs"/>
          <w:rtl/>
          <w:lang w:bidi="fa-IR"/>
        </w:rPr>
        <w:t>برای پروژه‌ی پایانی:</w:t>
      </w:r>
    </w:p>
    <w:p w14:paraId="2B1DEA18" w14:textId="132E5FB7" w:rsidR="00DB77F5" w:rsidRPr="00450BE1" w:rsidRDefault="00DB77F5" w:rsidP="00DB77F5">
      <w:pPr>
        <w:bidi/>
        <w:jc w:val="both"/>
        <w:rPr>
          <w:b/>
          <w:bCs/>
          <w:rtl/>
        </w:rPr>
      </w:pPr>
      <w:r w:rsidRPr="00450BE1">
        <w:rPr>
          <w:rFonts w:hint="cs"/>
          <w:b/>
          <w:bCs/>
          <w:rtl/>
        </w:rPr>
        <w:t>انتخاب‌ها:</w:t>
      </w:r>
    </w:p>
    <w:p w14:paraId="7AFF2DE0" w14:textId="2FA65C76" w:rsidR="00DB77F5" w:rsidRDefault="00DB77F5" w:rsidP="00DB77F5">
      <w:pPr>
        <w:bidi/>
        <w:jc w:val="both"/>
        <w:rPr>
          <w:rtl/>
          <w:lang w:bidi="fa-IR"/>
        </w:rPr>
      </w:pPr>
      <w:r>
        <w:rPr>
          <w:rFonts w:hint="cs"/>
          <w:rtl/>
        </w:rPr>
        <w:t xml:space="preserve">انتخاب‌ها را از فایل </w:t>
      </w:r>
      <w:r>
        <w:t>CHOICES</w:t>
      </w:r>
      <w:r>
        <w:rPr>
          <w:lang w:bidi="fa-IR"/>
        </w:rPr>
        <w:t>.txt</w:t>
      </w:r>
      <w:r>
        <w:rPr>
          <w:rFonts w:hint="cs"/>
          <w:rtl/>
          <w:lang w:bidi="fa-IR"/>
        </w:rPr>
        <w:t xml:space="preserve"> بارگذاری کنید. بازی می‌بایست هر یک از انتخاب‌ها و گزینه‌هایی که کاربر برای آن‌ها دارد را به درستی نمایش دهد. هر یک از گزینه‌های تاثیر خاص خود را بر پارامتر‌های دربار، خزانه و مردم دارند. در نظر داشته باشید که این موارد را به درستی پیاده‌سازی کرده باشند.</w:t>
      </w:r>
    </w:p>
    <w:p w14:paraId="1C35DEE8" w14:textId="32A63EA9" w:rsidR="00DB77F5" w:rsidRDefault="00DB77F5" w:rsidP="00DB77F5">
      <w:pPr>
        <w:bidi/>
        <w:jc w:val="both"/>
        <w:rPr>
          <w:rtl/>
          <w:lang w:bidi="fa-IR"/>
        </w:rPr>
      </w:pPr>
      <w:r>
        <w:rPr>
          <w:rFonts w:hint="cs"/>
          <w:rtl/>
          <w:lang w:bidi="fa-IR"/>
        </w:rPr>
        <w:lastRenderedPageBreak/>
        <w:t>دانشجویان موظف هستند که انتخاب‌ها را در یک لیست پیوندی پیاده‌سازی کنند و بعد از ۳ بار نمایش هر یک از انتخاب‌ها آن‌ها را از لیست پیوندی حذف کنند. در نظر داشته باشید که اگر بازی به اتمام نرسیده باشد ولی لیست پیوندی خالی شده باشد دانشجویان می‌بایست این لیست را بازنشانی کنند.</w:t>
      </w:r>
    </w:p>
    <w:p w14:paraId="2EBEA500" w14:textId="19FCC083" w:rsidR="006C70F8" w:rsidRPr="00450BE1" w:rsidRDefault="006C70F8" w:rsidP="006C70F8">
      <w:pPr>
        <w:bidi/>
        <w:jc w:val="both"/>
        <w:rPr>
          <w:b/>
          <w:bCs/>
          <w:rtl/>
          <w:lang w:bidi="fa-IR"/>
        </w:rPr>
      </w:pPr>
      <w:r w:rsidRPr="00450BE1">
        <w:rPr>
          <w:rFonts w:hint="cs"/>
          <w:b/>
          <w:bCs/>
          <w:rtl/>
          <w:lang w:bidi="fa-IR"/>
        </w:rPr>
        <w:t>انتخاب تصادفی:</w:t>
      </w:r>
    </w:p>
    <w:p w14:paraId="1072275A" w14:textId="4AF12F2F" w:rsidR="006C70F8" w:rsidRDefault="006C70F8" w:rsidP="006C70F8">
      <w:pPr>
        <w:bidi/>
        <w:jc w:val="both"/>
        <w:rPr>
          <w:rtl/>
          <w:lang w:bidi="fa-IR"/>
        </w:rPr>
      </w:pPr>
      <w:r>
        <w:rPr>
          <w:rFonts w:hint="cs"/>
          <w:rtl/>
          <w:lang w:bidi="fa-IR"/>
        </w:rPr>
        <w:t>بازی در هر مرحله یک انتخاب از لیست پیوندی را به صورت تصادفی به بازیکن نمایش می‌دهد. چگونگی پیاده‌سازی این تابع را از تحویل‌دهنده جویا شوید.</w:t>
      </w:r>
    </w:p>
    <w:p w14:paraId="21AC0182" w14:textId="73200B98" w:rsidR="003C0B5E" w:rsidRPr="00450BE1" w:rsidRDefault="003C0B5E" w:rsidP="003C0B5E">
      <w:pPr>
        <w:bidi/>
        <w:jc w:val="both"/>
        <w:rPr>
          <w:b/>
          <w:bCs/>
          <w:rtl/>
          <w:lang w:bidi="fa-IR"/>
        </w:rPr>
      </w:pPr>
      <w:r w:rsidRPr="00450BE1">
        <w:rPr>
          <w:rFonts w:hint="cs"/>
          <w:b/>
          <w:bCs/>
          <w:rtl/>
          <w:lang w:bidi="fa-IR"/>
        </w:rPr>
        <w:t>ذخیره و بازیابی:</w:t>
      </w:r>
    </w:p>
    <w:p w14:paraId="2F69AC59" w14:textId="5D82C274" w:rsidR="003C0B5E" w:rsidRDefault="00A13F23" w:rsidP="003C0B5E">
      <w:pPr>
        <w:bidi/>
        <w:jc w:val="both"/>
        <w:rPr>
          <w:rtl/>
          <w:lang w:bidi="fa-IR"/>
        </w:rPr>
      </w:pPr>
      <w:r>
        <w:rPr>
          <w:rFonts w:hint="cs"/>
          <w:rtl/>
          <w:lang w:bidi="fa-IR"/>
        </w:rPr>
        <w:t>کاربر می‌تواند بازی در هر مرحله ذخیره کرده و از آن خارج شود. در ادامه بازی لیست انتخاب‌ها به همراه تعداد دفعات رخ‌دادشان و امتیاز کاربر می‌بایست به ص</w:t>
      </w:r>
      <w:r w:rsidR="00450BE1">
        <w:rPr>
          <w:rFonts w:hint="cs"/>
          <w:rtl/>
          <w:lang w:bidi="fa-IR"/>
        </w:rPr>
        <w:t>ورت صحیح بازیابی گردد.</w:t>
      </w:r>
    </w:p>
    <w:p w14:paraId="7C6AC57D" w14:textId="526C8C58" w:rsidR="00450BE1" w:rsidRDefault="00450BE1" w:rsidP="00450BE1">
      <w:pPr>
        <w:bidi/>
        <w:jc w:val="both"/>
        <w:rPr>
          <w:rtl/>
          <w:lang w:bidi="fa-IR"/>
        </w:rPr>
      </w:pPr>
      <w:r>
        <w:rPr>
          <w:rFonts w:hint="cs"/>
          <w:rtl/>
          <w:lang w:bidi="fa-IR"/>
        </w:rPr>
        <w:t>می‌توانید در این قسمت از تحویل‌دهنده در رابطه با چگونگی پیاده‌سازی این امر سوال کنید.</w:t>
      </w:r>
    </w:p>
    <w:p w14:paraId="2950F7CB" w14:textId="4A922F61" w:rsidR="00450BE1" w:rsidRDefault="00450BE1" w:rsidP="00450BE1">
      <w:pPr>
        <w:bidi/>
        <w:jc w:val="both"/>
        <w:rPr>
          <w:rtl/>
          <w:lang w:bidi="fa-IR"/>
        </w:rPr>
      </w:pPr>
      <w:r>
        <w:rPr>
          <w:rFonts w:hint="cs"/>
          <w:rtl/>
          <w:lang w:bidi="fa-IR"/>
        </w:rPr>
        <w:t>زمانی که بازی تمام می‌شود کاربر می‌تواند امتیاز خود را ذخیره کند. برای این امر از کاربر سوال پرسیده می‌شود.</w:t>
      </w:r>
    </w:p>
    <w:p w14:paraId="36601934" w14:textId="13A4C222" w:rsidR="00450BE1" w:rsidRPr="00450BE1" w:rsidRDefault="00450BE1" w:rsidP="00450BE1">
      <w:pPr>
        <w:bidi/>
        <w:jc w:val="both"/>
        <w:rPr>
          <w:b/>
          <w:bCs/>
          <w:rtl/>
          <w:lang w:bidi="fa-IR"/>
        </w:rPr>
      </w:pPr>
      <w:r w:rsidRPr="00450BE1">
        <w:rPr>
          <w:rFonts w:hint="cs"/>
          <w:b/>
          <w:bCs/>
          <w:rtl/>
          <w:lang w:bidi="fa-IR"/>
        </w:rPr>
        <w:t>اتمام بازی:</w:t>
      </w:r>
    </w:p>
    <w:p w14:paraId="32B848E7" w14:textId="3103D5FC" w:rsidR="00450BE1" w:rsidRDefault="00450BE1" w:rsidP="00450BE1">
      <w:pPr>
        <w:bidi/>
        <w:jc w:val="both"/>
        <w:rPr>
          <w:rtl/>
          <w:lang w:bidi="fa-IR"/>
        </w:rPr>
      </w:pPr>
      <w:r>
        <w:rPr>
          <w:rFonts w:hint="cs"/>
          <w:rtl/>
          <w:lang w:bidi="fa-IR"/>
        </w:rPr>
        <w:t>در دو صورت بازی خاتمه پیدا می‌کند. در اولین صورت یکی از پارامترهای دربار، خزانه و مردم صفر می‌شود و در صورت دیگر میانگین این پارامترها از ۱۰ کمتر می‌گردد.</w:t>
      </w:r>
    </w:p>
    <w:p w14:paraId="7B34F624" w14:textId="7B15195E" w:rsidR="00450BE1" w:rsidRPr="00B73103" w:rsidRDefault="00450BE1" w:rsidP="00450BE1">
      <w:pPr>
        <w:bidi/>
        <w:jc w:val="both"/>
        <w:rPr>
          <w:b/>
          <w:bCs/>
          <w:rtl/>
          <w:lang w:bidi="fa-IR"/>
        </w:rPr>
      </w:pPr>
      <w:r w:rsidRPr="00B73103">
        <w:rPr>
          <w:rFonts w:hint="cs"/>
          <w:b/>
          <w:bCs/>
          <w:rtl/>
          <w:lang w:bidi="fa-IR"/>
        </w:rPr>
        <w:t>امتیازی:</w:t>
      </w:r>
    </w:p>
    <w:p w14:paraId="737B2FD8" w14:textId="7B441F88" w:rsidR="00450BE1" w:rsidRPr="00B4246F" w:rsidRDefault="00450BE1" w:rsidP="00450BE1">
      <w:pPr>
        <w:bidi/>
        <w:jc w:val="both"/>
        <w:rPr>
          <w:rFonts w:hint="cs"/>
          <w:rtl/>
          <w:lang w:bidi="fa-IR"/>
        </w:rPr>
      </w:pPr>
      <w:r>
        <w:rPr>
          <w:rFonts w:hint="cs"/>
          <w:rtl/>
          <w:lang w:bidi="fa-IR"/>
        </w:rPr>
        <w:t>دانشجویان می‌توانند موارد امتیازی مختلفی را پیاده‌سازی کرده باشند. در هنگام تحویل سخت‌گیری نکرده و تمامی این موارد در ستون امتیازی یا ملاحضات ذکر کنید. در نهایت در انتهای تحویل این موارد یکسان‌سازی شده و نمرات نهایی تحویل دانشجویان به دست می‌آید.</w:t>
      </w:r>
    </w:p>
    <w:p w14:paraId="79EE2941" w14:textId="77777777" w:rsidR="00B4246F" w:rsidRDefault="007A69F4" w:rsidP="00B4246F">
      <w:pPr>
        <w:bidi/>
        <w:rPr>
          <w:lang w:bidi="fa-IR"/>
        </w:rPr>
      </w:pPr>
      <w:r>
        <w:rPr>
          <w:rFonts w:hint="cs"/>
          <w:rtl/>
          <w:lang w:bidi="fa-IR"/>
        </w:rPr>
        <w:t>برای پروژه‌ی میانترم (تمرین ششم):</w:t>
      </w:r>
    </w:p>
    <w:p w14:paraId="40B194CE" w14:textId="147088CF" w:rsidR="00C31080" w:rsidRDefault="00A50F92" w:rsidP="00B73103">
      <w:pPr>
        <w:bidi/>
        <w:jc w:val="both"/>
        <w:rPr>
          <w:rtl/>
          <w:lang w:bidi="fa-IR"/>
        </w:rPr>
      </w:pPr>
      <w:r>
        <w:rPr>
          <w:rFonts w:hint="cs"/>
          <w:rtl/>
          <w:lang w:bidi="fa-IR"/>
        </w:rPr>
        <w:t>از آنجایی که بازی به صورت اتوماتیک پیش می‌روند یا از آن‌ها بخواهید بازی را یک مرحله شبیه‌سازی کنند یا با استفاده از دستور زیر</w:t>
      </w:r>
      <w:r w:rsidR="00774D83">
        <w:rPr>
          <w:rFonts w:hint="cs"/>
          <w:rtl/>
          <w:lang w:bidi="fa-IR"/>
        </w:rPr>
        <w:t xml:space="preserve"> در </w:t>
      </w:r>
      <w:proofErr w:type="spellStart"/>
      <w:r w:rsidR="00774D83">
        <w:rPr>
          <w:lang w:bidi="fa-IR"/>
        </w:rPr>
        <w:t>cmd</w:t>
      </w:r>
      <w:proofErr w:type="spellEnd"/>
      <w:r>
        <w:rPr>
          <w:rFonts w:hint="cs"/>
          <w:rtl/>
          <w:lang w:bidi="fa-IR"/>
        </w:rPr>
        <w:t xml:space="preserve"> خروجی را در فایل ریخته و اولین مرحله را بررسی کنید.</w:t>
      </w:r>
    </w:p>
    <w:p w14:paraId="77A675C7" w14:textId="77777777" w:rsidR="0081664F" w:rsidRDefault="009A2A5C" w:rsidP="0081664F">
      <w:pPr>
        <w:pStyle w:val="Code"/>
      </w:pPr>
      <w:r>
        <w:t xml:space="preserve">./a.exe &gt; </w:t>
      </w:r>
      <w:proofErr w:type="gramStart"/>
      <w:r>
        <w:t>out.txt</w:t>
      </w:r>
      <w:r w:rsidR="00B566AC">
        <w:rPr>
          <w:rFonts w:hint="cs"/>
          <w:rtl/>
        </w:rPr>
        <w:t xml:space="preserve"> </w:t>
      </w:r>
      <w:r w:rsidR="00B566AC">
        <w:t xml:space="preserve"> (</w:t>
      </w:r>
      <w:proofErr w:type="gramEnd"/>
      <w:r w:rsidR="00B566AC">
        <w:t>windows)</w:t>
      </w:r>
    </w:p>
    <w:p w14:paraId="4801566B" w14:textId="77777777" w:rsidR="00EC57A5" w:rsidRPr="007A3A72" w:rsidRDefault="00B566AC" w:rsidP="00EC57A5">
      <w:pPr>
        <w:pStyle w:val="Code"/>
      </w:pPr>
      <w:r>
        <w:t>./</w:t>
      </w:r>
      <w:proofErr w:type="spellStart"/>
      <w:r>
        <w:t>a.out</w:t>
      </w:r>
      <w:proofErr w:type="spellEnd"/>
      <w:r>
        <w:t xml:space="preserve"> &gt; </w:t>
      </w:r>
      <w:proofErr w:type="gramStart"/>
      <w:r>
        <w:t>out.txt  (</w:t>
      </w:r>
      <w:proofErr w:type="spellStart"/>
      <w:proofErr w:type="gramEnd"/>
      <w:r>
        <w:t>linux</w:t>
      </w:r>
      <w:proofErr w:type="spellEnd"/>
      <w:r>
        <w:t>)</w:t>
      </w:r>
    </w:p>
    <w:p w14:paraId="7A087ED0" w14:textId="77777777" w:rsidR="004A4BE6" w:rsidRPr="004A4BE6" w:rsidRDefault="004A4BE6" w:rsidP="004A4BE6">
      <w:pPr>
        <w:bidi/>
        <w:jc w:val="both"/>
        <w:rPr>
          <w:b/>
          <w:bCs/>
          <w:rtl/>
          <w:lang w:bidi="fa-IR"/>
        </w:rPr>
      </w:pPr>
      <w:r w:rsidRPr="004A4BE6">
        <w:rPr>
          <w:rFonts w:hint="cs"/>
          <w:b/>
          <w:bCs/>
          <w:rtl/>
          <w:lang w:bidi="fa-IR"/>
        </w:rPr>
        <w:t>محیط شبیه‌سازی:</w:t>
      </w:r>
    </w:p>
    <w:p w14:paraId="32F5FD4E" w14:textId="77777777" w:rsidR="004A4BE6" w:rsidRDefault="004A4BE6" w:rsidP="004A4BE6">
      <w:pPr>
        <w:bidi/>
        <w:jc w:val="both"/>
        <w:rPr>
          <w:rtl/>
          <w:lang w:bidi="fa-IR"/>
        </w:rPr>
      </w:pPr>
      <w:r>
        <w:rPr>
          <w:rFonts w:hint="cs"/>
          <w:rtl/>
          <w:lang w:bidi="fa-IR"/>
        </w:rPr>
        <w:t>بازی را با یک محیط ۱۲ در ۱۲ یا بزرگتر شبیه‌سازی کنید. در طی شبیه‌سازی مطمئن شوید:</w:t>
      </w:r>
    </w:p>
    <w:p w14:paraId="22036A09" w14:textId="77777777" w:rsidR="004A4BE6" w:rsidRDefault="004A4BE6" w:rsidP="004A4BE6">
      <w:pPr>
        <w:pStyle w:val="ListParagraph"/>
        <w:numPr>
          <w:ilvl w:val="0"/>
          <w:numId w:val="13"/>
        </w:numPr>
        <w:bidi/>
        <w:jc w:val="both"/>
        <w:rPr>
          <w:lang w:bidi="fa-IR"/>
        </w:rPr>
      </w:pPr>
      <w:r>
        <w:rPr>
          <w:rFonts w:hint="cs"/>
          <w:rtl/>
          <w:lang w:bidi="fa-IR"/>
        </w:rPr>
        <w:t>محیط بازی به صورت صحیح نمایش داده می‌شود.</w:t>
      </w:r>
    </w:p>
    <w:p w14:paraId="7807A6CB" w14:textId="77777777" w:rsidR="004A4BE6" w:rsidRDefault="004A4BE6" w:rsidP="004A4BE6">
      <w:pPr>
        <w:pStyle w:val="ListParagraph"/>
        <w:numPr>
          <w:ilvl w:val="0"/>
          <w:numId w:val="13"/>
        </w:numPr>
        <w:bidi/>
        <w:jc w:val="both"/>
        <w:rPr>
          <w:lang w:bidi="fa-IR"/>
        </w:rPr>
      </w:pPr>
      <w:r>
        <w:rPr>
          <w:rFonts w:hint="cs"/>
          <w:rtl/>
          <w:lang w:bidi="fa-IR"/>
        </w:rPr>
        <w:t>محیط بازی تا اندازه‌ی مشخصی بزرگ می‌شود.</w:t>
      </w:r>
    </w:p>
    <w:p w14:paraId="334A4CD0" w14:textId="49005242" w:rsidR="003C719C" w:rsidRDefault="004A4BE6" w:rsidP="003C719C">
      <w:pPr>
        <w:pStyle w:val="ListParagraph"/>
        <w:numPr>
          <w:ilvl w:val="0"/>
          <w:numId w:val="13"/>
        </w:numPr>
        <w:bidi/>
        <w:jc w:val="both"/>
        <w:rPr>
          <w:lang w:bidi="fa-IR"/>
        </w:rPr>
      </w:pPr>
      <w:r>
        <w:rPr>
          <w:rFonts w:hint="cs"/>
          <w:rtl/>
          <w:lang w:bidi="fa-IR"/>
        </w:rPr>
        <w:t>محیط بازی از اندازه‌ی مشخص بزرگ‌تر نشود.</w:t>
      </w:r>
    </w:p>
    <w:p w14:paraId="2C607FE0" w14:textId="28F95F9C" w:rsidR="003C719C" w:rsidRDefault="003C719C" w:rsidP="003C719C">
      <w:pPr>
        <w:bidi/>
        <w:jc w:val="both"/>
        <w:rPr>
          <w:rtl/>
          <w:lang w:bidi="fa-IR"/>
        </w:rPr>
      </w:pPr>
      <w:r>
        <w:rPr>
          <w:rFonts w:hint="cs"/>
          <w:rtl/>
          <w:lang w:bidi="fa-IR"/>
        </w:rPr>
        <w:t>دقت داشته باشید که این اندازه مشخص توسط تحویل‌دهنده تعیین می‌شود.</w:t>
      </w:r>
    </w:p>
    <w:p w14:paraId="01D59B59" w14:textId="3DA9B359" w:rsidR="003C719C" w:rsidRPr="003C719C" w:rsidRDefault="003C719C" w:rsidP="003C719C">
      <w:pPr>
        <w:bidi/>
        <w:jc w:val="both"/>
        <w:rPr>
          <w:b/>
          <w:bCs/>
          <w:rtl/>
          <w:lang w:bidi="fa-IR"/>
        </w:rPr>
      </w:pPr>
      <w:r w:rsidRPr="003C719C">
        <w:rPr>
          <w:rFonts w:hint="cs"/>
          <w:b/>
          <w:bCs/>
          <w:rtl/>
          <w:lang w:bidi="fa-IR"/>
        </w:rPr>
        <w:lastRenderedPageBreak/>
        <w:t>اتمام شبیه‌سازی:</w:t>
      </w:r>
    </w:p>
    <w:p w14:paraId="3252250A" w14:textId="411BE81E" w:rsidR="003C719C" w:rsidRDefault="003C719C" w:rsidP="003C719C">
      <w:pPr>
        <w:bidi/>
        <w:jc w:val="both"/>
        <w:rPr>
          <w:rtl/>
          <w:lang w:bidi="fa-IR"/>
        </w:rPr>
      </w:pPr>
      <w:r>
        <w:rPr>
          <w:rFonts w:hint="cs"/>
          <w:rtl/>
          <w:lang w:bidi="fa-IR"/>
        </w:rPr>
        <w:t>شبیه‌سازی می‌بایست بعد از تعداد گام‌هایی که توسط کاربر مشخص شده است خاتمه پیدا کند. دقت داشته باشید اگر اندازه‌ی نهایی زمین نیز کافی نباشد شبیه‌سازی خاتمه پیدا می‌کند.</w:t>
      </w:r>
    </w:p>
    <w:p w14:paraId="66A4A9E0" w14:textId="568A445D" w:rsidR="003C719C" w:rsidRDefault="003C719C" w:rsidP="003C719C">
      <w:pPr>
        <w:bidi/>
        <w:jc w:val="both"/>
        <w:rPr>
          <w:b/>
          <w:bCs/>
          <w:rtl/>
          <w:lang w:bidi="fa-IR"/>
        </w:rPr>
      </w:pPr>
      <w:r>
        <w:rPr>
          <w:rFonts w:hint="cs"/>
          <w:b/>
          <w:bCs/>
          <w:rtl/>
          <w:lang w:bidi="fa-IR"/>
        </w:rPr>
        <w:t>تست کیس‌ها:</w:t>
      </w:r>
    </w:p>
    <w:p w14:paraId="0F0BADD8" w14:textId="4FCC3A9A" w:rsidR="003C719C" w:rsidRDefault="003C719C" w:rsidP="003C719C">
      <w:pPr>
        <w:bidi/>
        <w:jc w:val="both"/>
        <w:rPr>
          <w:rtl/>
          <w:lang w:bidi="fa-IR"/>
        </w:rPr>
      </w:pPr>
      <w:r>
        <w:rPr>
          <w:rFonts w:hint="cs"/>
          <w:rtl/>
          <w:lang w:bidi="fa-IR"/>
        </w:rPr>
        <w:t>تعدادی تست کیس را از وب‌سایت زیر انتخاب و از تحویل‌دهنده بخواهید آن‌ها را برای شما اجرا کند.</w:t>
      </w:r>
    </w:p>
    <w:p w14:paraId="68F10E18" w14:textId="569AAF6F" w:rsidR="003C719C" w:rsidRDefault="003C719C" w:rsidP="003C719C">
      <w:pPr>
        <w:jc w:val="both"/>
        <w:rPr>
          <w:lang w:bidi="fa-IR"/>
        </w:rPr>
      </w:pPr>
      <w:hyperlink r:id="rId8" w:history="1">
        <w:r w:rsidRPr="009B3DEA">
          <w:rPr>
            <w:rStyle w:val="Hyperlink"/>
            <w:lang w:bidi="fa-IR"/>
          </w:rPr>
          <w:t>https://bitstorm.org/gameoflife/</w:t>
        </w:r>
      </w:hyperlink>
    </w:p>
    <w:p w14:paraId="4F40AD10" w14:textId="7F3C0E28" w:rsidR="003C719C" w:rsidRPr="003C719C" w:rsidRDefault="003C719C" w:rsidP="003C719C">
      <w:pPr>
        <w:bidi/>
        <w:jc w:val="both"/>
        <w:rPr>
          <w:rFonts w:hint="cs"/>
          <w:rtl/>
          <w:lang w:bidi="fa-IR"/>
        </w:rPr>
      </w:pPr>
      <w:r>
        <w:rPr>
          <w:rFonts w:hint="cs"/>
          <w:rtl/>
          <w:lang w:bidi="fa-IR"/>
        </w:rPr>
        <w:t>در روند تحویل این پروژه در نظر داشته باشید که می‌توانید در صورت صلاح دید تنها از تست کیس‌ها استفاده نمایید و نمرات سایر قسمت‌ها را نیز بر اساس همان‌ها بدهید.</w:t>
      </w:r>
      <w:bookmarkStart w:id="2" w:name="_GoBack"/>
      <w:bookmarkEnd w:id="2"/>
    </w:p>
    <w:p w14:paraId="6A4920EB" w14:textId="0EA566F7" w:rsidR="00AA5FBA" w:rsidRPr="00B4246F" w:rsidRDefault="00AA5FBA" w:rsidP="00AA5FBA">
      <w:pPr>
        <w:bidi/>
        <w:rPr>
          <w:lang w:bidi="fa-IR"/>
        </w:rPr>
      </w:pPr>
    </w:p>
    <w:sectPr w:rsidR="00AA5FBA" w:rsidRPr="00B4246F" w:rsidSect="00067A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A271" w14:textId="77777777" w:rsidR="004C69F0" w:rsidRDefault="004C69F0" w:rsidP="00437AEE">
      <w:pPr>
        <w:spacing w:after="0" w:line="240" w:lineRule="auto"/>
      </w:pPr>
      <w:r>
        <w:separator/>
      </w:r>
    </w:p>
  </w:endnote>
  <w:endnote w:type="continuationSeparator" w:id="0">
    <w:p w14:paraId="1F765C31" w14:textId="77777777" w:rsidR="004C69F0" w:rsidRDefault="004C69F0"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06180"/>
      <w:docPartObj>
        <w:docPartGallery w:val="Page Numbers (Bottom of Page)"/>
        <w:docPartUnique/>
      </w:docPartObj>
    </w:sdtPr>
    <w:sdtEndPr>
      <w:rPr>
        <w:noProof/>
      </w:rPr>
    </w:sdtEndPr>
    <w:sdtContent>
      <w:p w14:paraId="0C486AB1" w14:textId="77777777" w:rsidR="00F568B5" w:rsidRDefault="00F568B5">
        <w:pPr>
          <w:pStyle w:val="Footer"/>
          <w:jc w:val="center"/>
        </w:pPr>
        <w:r>
          <w:fldChar w:fldCharType="begin"/>
        </w:r>
        <w:r>
          <w:instrText xml:space="preserve"> PAGE   \* MERGEFORMAT </w:instrText>
        </w:r>
        <w:r>
          <w:fldChar w:fldCharType="separate"/>
        </w:r>
        <w:r w:rsidR="00325966">
          <w:rPr>
            <w:noProof/>
          </w:rPr>
          <w:t>2</w:t>
        </w:r>
        <w:r>
          <w:rPr>
            <w:noProof/>
          </w:rPr>
          <w:fldChar w:fldCharType="end"/>
        </w:r>
      </w:p>
    </w:sdtContent>
  </w:sdt>
  <w:p w14:paraId="5131CDC2" w14:textId="77777777" w:rsidR="00F568B5" w:rsidRDefault="00F5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210D4" w14:textId="77777777" w:rsidR="004C69F0" w:rsidRDefault="004C69F0" w:rsidP="00437AEE">
      <w:pPr>
        <w:spacing w:after="0" w:line="240" w:lineRule="auto"/>
      </w:pPr>
      <w:r>
        <w:separator/>
      </w:r>
    </w:p>
  </w:footnote>
  <w:footnote w:type="continuationSeparator" w:id="0">
    <w:p w14:paraId="49D733CD" w14:textId="77777777" w:rsidR="004C69F0" w:rsidRDefault="004C69F0"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CBF" w14:textId="535CB99B" w:rsidR="007D46FF" w:rsidRPr="007D46FF" w:rsidRDefault="007D46FF" w:rsidP="00795FF2">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77698F39" wp14:editId="27A87598">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04B413AD" wp14:editId="0B6383F5">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Pr="007D46FF">
      <w:rPr>
        <w:rFonts w:ascii="IRANSans Light" w:hAnsi="IRANSans Light" w:cs="B Zar" w:hint="cs"/>
        <w:b/>
        <w:bCs/>
        <w:color w:val="808080" w:themeColor="background1" w:themeShade="80"/>
        <w:szCs w:val="18"/>
        <w:rtl/>
        <w:lang w:bidi="fa-IR"/>
      </w:rPr>
      <w:t xml:space="preserve">پاییز </w:t>
    </w:r>
    <w:r w:rsidR="00424272">
      <w:rPr>
        <w:rFonts w:ascii="IRANSans Light" w:hAnsi="IRANSans Light" w:cs="B Zar" w:hint="cs"/>
        <w:b/>
        <w:bCs/>
        <w:color w:val="808080" w:themeColor="background1" w:themeShade="80"/>
        <w:szCs w:val="18"/>
        <w:rtl/>
        <w:lang w:bidi="fa-IR"/>
      </w:rPr>
      <w:t>۹۷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0F18"/>
    <w:multiLevelType w:val="hybridMultilevel"/>
    <w:tmpl w:val="6FF0B688"/>
    <w:lvl w:ilvl="0" w:tplc="5502C2F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1"/>
  </w:num>
  <w:num w:numId="5">
    <w:abstractNumId w:val="6"/>
  </w:num>
  <w:num w:numId="6">
    <w:abstractNumId w:val="9"/>
  </w:num>
  <w:num w:numId="7">
    <w:abstractNumId w:val="8"/>
  </w:num>
  <w:num w:numId="8">
    <w:abstractNumId w:val="1"/>
  </w:num>
  <w:num w:numId="9">
    <w:abstractNumId w:val="0"/>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105054"/>
    <w:rsid w:val="00113D59"/>
    <w:rsid w:val="001303A5"/>
    <w:rsid w:val="00136B3A"/>
    <w:rsid w:val="00170E1E"/>
    <w:rsid w:val="0017289D"/>
    <w:rsid w:val="001749E6"/>
    <w:rsid w:val="001847B2"/>
    <w:rsid w:val="001877CF"/>
    <w:rsid w:val="001A2014"/>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7FA3"/>
    <w:rsid w:val="002715E0"/>
    <w:rsid w:val="00272C18"/>
    <w:rsid w:val="002A2673"/>
    <w:rsid w:val="002A730F"/>
    <w:rsid w:val="002B45E6"/>
    <w:rsid w:val="002C3FC6"/>
    <w:rsid w:val="002E534D"/>
    <w:rsid w:val="002F3D5D"/>
    <w:rsid w:val="00301AA0"/>
    <w:rsid w:val="003059CA"/>
    <w:rsid w:val="00311B6E"/>
    <w:rsid w:val="00321D4F"/>
    <w:rsid w:val="00325966"/>
    <w:rsid w:val="00332CB3"/>
    <w:rsid w:val="00333936"/>
    <w:rsid w:val="003350A1"/>
    <w:rsid w:val="003473D8"/>
    <w:rsid w:val="0035342E"/>
    <w:rsid w:val="003838C1"/>
    <w:rsid w:val="00395597"/>
    <w:rsid w:val="00396E52"/>
    <w:rsid w:val="003B0A32"/>
    <w:rsid w:val="003C0B5E"/>
    <w:rsid w:val="003C719C"/>
    <w:rsid w:val="003D34B0"/>
    <w:rsid w:val="004007C4"/>
    <w:rsid w:val="004052B0"/>
    <w:rsid w:val="00421D5E"/>
    <w:rsid w:val="004228F4"/>
    <w:rsid w:val="00424272"/>
    <w:rsid w:val="00437AEE"/>
    <w:rsid w:val="00446F82"/>
    <w:rsid w:val="00450BE1"/>
    <w:rsid w:val="00463AA1"/>
    <w:rsid w:val="00465C44"/>
    <w:rsid w:val="00467A0A"/>
    <w:rsid w:val="00485036"/>
    <w:rsid w:val="004A4BE6"/>
    <w:rsid w:val="004C0C37"/>
    <w:rsid w:val="004C69F0"/>
    <w:rsid w:val="004D0E1D"/>
    <w:rsid w:val="004D2B17"/>
    <w:rsid w:val="004E7A25"/>
    <w:rsid w:val="00501FA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D56C8"/>
    <w:rsid w:val="005E5B34"/>
    <w:rsid w:val="005F61EA"/>
    <w:rsid w:val="00601E42"/>
    <w:rsid w:val="006909D3"/>
    <w:rsid w:val="00692E56"/>
    <w:rsid w:val="00696899"/>
    <w:rsid w:val="006A1033"/>
    <w:rsid w:val="006C4D2F"/>
    <w:rsid w:val="006C52E7"/>
    <w:rsid w:val="006C70F8"/>
    <w:rsid w:val="006E6819"/>
    <w:rsid w:val="00706BF6"/>
    <w:rsid w:val="00710BFB"/>
    <w:rsid w:val="00716F10"/>
    <w:rsid w:val="00723F5B"/>
    <w:rsid w:val="007515DB"/>
    <w:rsid w:val="0076143C"/>
    <w:rsid w:val="00767114"/>
    <w:rsid w:val="00773753"/>
    <w:rsid w:val="0077465C"/>
    <w:rsid w:val="00774D83"/>
    <w:rsid w:val="007931EB"/>
    <w:rsid w:val="00795FF2"/>
    <w:rsid w:val="007A07B4"/>
    <w:rsid w:val="007A3A72"/>
    <w:rsid w:val="007A69F4"/>
    <w:rsid w:val="007C56BC"/>
    <w:rsid w:val="007D1618"/>
    <w:rsid w:val="007D46FF"/>
    <w:rsid w:val="007E210A"/>
    <w:rsid w:val="0081664F"/>
    <w:rsid w:val="00850FA6"/>
    <w:rsid w:val="008638BE"/>
    <w:rsid w:val="00880B13"/>
    <w:rsid w:val="008B7B27"/>
    <w:rsid w:val="008D0547"/>
    <w:rsid w:val="008E159B"/>
    <w:rsid w:val="008F5253"/>
    <w:rsid w:val="009053C7"/>
    <w:rsid w:val="00941E97"/>
    <w:rsid w:val="00943A4E"/>
    <w:rsid w:val="00960DCF"/>
    <w:rsid w:val="00972BFD"/>
    <w:rsid w:val="009903C7"/>
    <w:rsid w:val="009A2A5C"/>
    <w:rsid w:val="009C4FB3"/>
    <w:rsid w:val="009D2A64"/>
    <w:rsid w:val="00A01DF1"/>
    <w:rsid w:val="00A05453"/>
    <w:rsid w:val="00A13F23"/>
    <w:rsid w:val="00A31677"/>
    <w:rsid w:val="00A33B78"/>
    <w:rsid w:val="00A47048"/>
    <w:rsid w:val="00A50F92"/>
    <w:rsid w:val="00A537D2"/>
    <w:rsid w:val="00A6186D"/>
    <w:rsid w:val="00A65AAE"/>
    <w:rsid w:val="00A673AB"/>
    <w:rsid w:val="00A71A42"/>
    <w:rsid w:val="00A853FD"/>
    <w:rsid w:val="00AA3116"/>
    <w:rsid w:val="00AA5FBA"/>
    <w:rsid w:val="00AB27A3"/>
    <w:rsid w:val="00AB55D2"/>
    <w:rsid w:val="00AC47DA"/>
    <w:rsid w:val="00AF118D"/>
    <w:rsid w:val="00B05BAA"/>
    <w:rsid w:val="00B17CC7"/>
    <w:rsid w:val="00B2139F"/>
    <w:rsid w:val="00B218B1"/>
    <w:rsid w:val="00B338B5"/>
    <w:rsid w:val="00B4246F"/>
    <w:rsid w:val="00B43308"/>
    <w:rsid w:val="00B566AC"/>
    <w:rsid w:val="00B610DF"/>
    <w:rsid w:val="00B62285"/>
    <w:rsid w:val="00B73103"/>
    <w:rsid w:val="00B873F6"/>
    <w:rsid w:val="00B9486E"/>
    <w:rsid w:val="00B94D24"/>
    <w:rsid w:val="00BA0325"/>
    <w:rsid w:val="00BB4C45"/>
    <w:rsid w:val="00BB566B"/>
    <w:rsid w:val="00BC4910"/>
    <w:rsid w:val="00BD6772"/>
    <w:rsid w:val="00C173F2"/>
    <w:rsid w:val="00C26705"/>
    <w:rsid w:val="00C31080"/>
    <w:rsid w:val="00C31EA0"/>
    <w:rsid w:val="00C468F8"/>
    <w:rsid w:val="00C5256D"/>
    <w:rsid w:val="00C61CCB"/>
    <w:rsid w:val="00C62252"/>
    <w:rsid w:val="00C67377"/>
    <w:rsid w:val="00C72BA3"/>
    <w:rsid w:val="00C8726C"/>
    <w:rsid w:val="00CA0A44"/>
    <w:rsid w:val="00CA4600"/>
    <w:rsid w:val="00CD599F"/>
    <w:rsid w:val="00CD60A9"/>
    <w:rsid w:val="00CF3C6F"/>
    <w:rsid w:val="00CF5CEB"/>
    <w:rsid w:val="00D04662"/>
    <w:rsid w:val="00D1394A"/>
    <w:rsid w:val="00D23156"/>
    <w:rsid w:val="00D30699"/>
    <w:rsid w:val="00D617F5"/>
    <w:rsid w:val="00D63B84"/>
    <w:rsid w:val="00D64692"/>
    <w:rsid w:val="00D857F6"/>
    <w:rsid w:val="00D94656"/>
    <w:rsid w:val="00D962B2"/>
    <w:rsid w:val="00DA5DE3"/>
    <w:rsid w:val="00DB7374"/>
    <w:rsid w:val="00DB77F5"/>
    <w:rsid w:val="00DC5AC5"/>
    <w:rsid w:val="00DD4C31"/>
    <w:rsid w:val="00E05EB0"/>
    <w:rsid w:val="00E2018A"/>
    <w:rsid w:val="00E2268D"/>
    <w:rsid w:val="00E234DE"/>
    <w:rsid w:val="00E34D1C"/>
    <w:rsid w:val="00E464F8"/>
    <w:rsid w:val="00E468FE"/>
    <w:rsid w:val="00E960F8"/>
    <w:rsid w:val="00EA164F"/>
    <w:rsid w:val="00EA4F3F"/>
    <w:rsid w:val="00EA7D46"/>
    <w:rsid w:val="00EC57A5"/>
    <w:rsid w:val="00EC65B2"/>
    <w:rsid w:val="00F04AE5"/>
    <w:rsid w:val="00F26F7E"/>
    <w:rsid w:val="00F41EFB"/>
    <w:rsid w:val="00F46BDF"/>
    <w:rsid w:val="00F5441F"/>
    <w:rsid w:val="00F568B5"/>
    <w:rsid w:val="00F62D08"/>
    <w:rsid w:val="00F819B4"/>
    <w:rsid w:val="00F937FC"/>
    <w:rsid w:val="00F96DDB"/>
    <w:rsid w:val="00F97C22"/>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76F6"/>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CCB"/>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jc w:val="both"/>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 w:type="character" w:styleId="UnresolvedMention">
    <w:name w:val="Unresolved Mention"/>
    <w:basedOn w:val="DefaultParagraphFont"/>
    <w:uiPriority w:val="99"/>
    <w:semiHidden/>
    <w:unhideWhenUsed/>
    <w:rsid w:val="003C7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torm.org/gameofli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D054CB-0394-4C90-9DF3-87564257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62</cp:revision>
  <cp:lastPrinted>2018-01-23T18:21:00Z</cp:lastPrinted>
  <dcterms:created xsi:type="dcterms:W3CDTF">2017-12-28T07:16:00Z</dcterms:created>
  <dcterms:modified xsi:type="dcterms:W3CDTF">2019-01-15T20:04:00Z</dcterms:modified>
</cp:coreProperties>
</file>