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08D7" w14:textId="77777777" w:rsidR="002F22D5" w:rsidRPr="00C614D0" w:rsidRDefault="002F22D5" w:rsidP="002F22D5">
      <w:pPr>
        <w:keepLines/>
        <w:pBdr>
          <w:top w:val="single" w:sz="2" w:space="1" w:color="000000"/>
        </w:pBdr>
        <w:spacing w:before="320" w:after="80"/>
        <w:ind w:firstLine="0"/>
        <w:jc w:val="center"/>
        <w:rPr>
          <w:rFonts w:ascii="Arial" w:eastAsia="SimHei" w:hAnsi="Arial" w:cs="Arial"/>
          <w:b/>
          <w:sz w:val="23"/>
        </w:rPr>
      </w:pPr>
      <w:r w:rsidRPr="00C614D0">
        <w:rPr>
          <w:rFonts w:ascii="Arial" w:eastAsia="SimHei" w:hAnsi="Arial" w:cs="Arial" w:hint="eastAsia"/>
          <w:b/>
          <w:sz w:val="23"/>
        </w:rPr>
        <w:t>全球校园人工智能算法精英大赛</w:t>
      </w:r>
    </w:p>
    <w:p w14:paraId="37B404E5" w14:textId="77777777" w:rsidR="002F22D5" w:rsidRPr="00C614D0" w:rsidRDefault="002F22D5" w:rsidP="002F22D5">
      <w:pPr>
        <w:keepLines/>
        <w:pBdr>
          <w:bottom w:val="single" w:sz="2" w:space="1" w:color="000000"/>
        </w:pBdr>
        <w:spacing w:after="680"/>
        <w:ind w:firstLine="0"/>
        <w:jc w:val="center"/>
        <w:rPr>
          <w:rFonts w:ascii="Arial" w:hAnsi="Arial" w:cs="Arial"/>
          <w:sz w:val="21"/>
        </w:rPr>
      </w:pPr>
      <w:r w:rsidRPr="00C614D0">
        <w:rPr>
          <w:rFonts w:ascii="Arial" w:hAnsi="Arial" w:cs="Arial" w:hint="eastAsia"/>
          <w:sz w:val="21"/>
        </w:rPr>
        <w:t>“智青春·算未来”</w:t>
      </w:r>
      <w:r w:rsidRPr="00C614D0">
        <w:rPr>
          <w:rFonts w:ascii="Arial" w:hAnsi="Arial" w:cs="Arial" w:hint="eastAsia"/>
          <w:sz w:val="21"/>
        </w:rPr>
        <w:t xml:space="preserve"> </w:t>
      </w:r>
      <w:r w:rsidRPr="00C614D0">
        <w:rPr>
          <w:rFonts w:ascii="Arial" w:hAnsi="Arial" w:cs="Arial" w:hint="eastAsia"/>
          <w:sz w:val="21"/>
        </w:rPr>
        <w:t>·</w:t>
      </w:r>
      <w:r w:rsidRPr="00C614D0">
        <w:rPr>
          <w:rFonts w:ascii="Arial" w:hAnsi="Arial" w:cs="Arial" w:hint="eastAsia"/>
          <w:sz w:val="21"/>
        </w:rPr>
        <w:t xml:space="preserve"> AI+</w:t>
      </w:r>
      <w:r w:rsidRPr="00C614D0">
        <w:rPr>
          <w:rFonts w:ascii="Arial" w:hAnsi="Arial" w:cs="Arial" w:hint="eastAsia"/>
          <w:sz w:val="21"/>
        </w:rPr>
        <w:t>学科交叉</w:t>
      </w:r>
    </w:p>
    <w:p w14:paraId="1C64B5FE" w14:textId="77777777" w:rsidR="002F22D5" w:rsidRPr="00C614D0" w:rsidRDefault="002F22D5" w:rsidP="002F22D5">
      <w:pPr>
        <w:keepLines/>
        <w:spacing w:after="100"/>
        <w:ind w:firstLine="0"/>
        <w:jc w:val="center"/>
        <w:rPr>
          <w:rFonts w:ascii="Arial" w:eastAsia="SimHei" w:hAnsi="Arial" w:cs="Arial"/>
          <w:sz w:val="12"/>
        </w:rPr>
      </w:pPr>
    </w:p>
    <w:p w14:paraId="376D3255" w14:textId="77777777" w:rsidR="002F22D5" w:rsidRPr="00C614D0" w:rsidRDefault="002F22D5" w:rsidP="002F22D5">
      <w:pPr>
        <w:keepLines/>
        <w:spacing w:after="360" w:line="480" w:lineRule="auto"/>
        <w:ind w:firstLine="0"/>
        <w:jc w:val="center"/>
        <w:rPr>
          <w:rFonts w:ascii="Arial" w:eastAsia="SimHei" w:hAnsi="Arial" w:cs="Arial"/>
          <w:b/>
          <w:spacing w:val="80"/>
          <w:sz w:val="62"/>
        </w:rPr>
      </w:pPr>
      <w:r w:rsidRPr="00C614D0">
        <w:rPr>
          <w:rFonts w:ascii="Arial" w:eastAsia="SimHei" w:hAnsi="Arial" w:cs="Arial" w:hint="eastAsia"/>
          <w:b/>
          <w:spacing w:val="80"/>
          <w:sz w:val="62"/>
        </w:rPr>
        <w:t>智</w:t>
      </w:r>
      <w:r w:rsidRPr="00C614D0">
        <w:rPr>
          <w:rFonts w:ascii="Arial" w:eastAsia="SimHei" w:hAnsi="Arial" w:cs="Arial" w:hint="eastAsia"/>
          <w:b/>
          <w:spacing w:val="80"/>
          <w:sz w:val="62"/>
        </w:rPr>
        <w:t xml:space="preserve"> </w:t>
      </w:r>
      <w:r w:rsidRPr="00C614D0">
        <w:rPr>
          <w:rFonts w:ascii="Arial" w:eastAsia="SimHei" w:hAnsi="Arial" w:cs="Arial" w:hint="eastAsia"/>
          <w:b/>
          <w:spacing w:val="80"/>
          <w:sz w:val="62"/>
        </w:rPr>
        <w:t>骨</w:t>
      </w:r>
      <w:r w:rsidRPr="00C614D0">
        <w:rPr>
          <w:rFonts w:ascii="Arial" w:eastAsia="SimHei" w:hAnsi="Arial" w:cs="Arial" w:hint="eastAsia"/>
          <w:b/>
          <w:spacing w:val="80"/>
          <w:sz w:val="62"/>
        </w:rPr>
        <w:t xml:space="preserve"> </w:t>
      </w:r>
      <w:r w:rsidRPr="00C614D0">
        <w:rPr>
          <w:rFonts w:ascii="Arial" w:eastAsia="SimHei" w:hAnsi="Arial" w:cs="Arial" w:hint="eastAsia"/>
          <w:b/>
          <w:spacing w:val="80"/>
          <w:sz w:val="62"/>
        </w:rPr>
        <w:t>云</w:t>
      </w:r>
      <w:r w:rsidRPr="00C614D0">
        <w:rPr>
          <w:rFonts w:ascii="Arial" w:eastAsia="SimHei" w:hAnsi="Arial" w:cs="Arial" w:hint="eastAsia"/>
          <w:b/>
          <w:spacing w:val="80"/>
          <w:sz w:val="62"/>
        </w:rPr>
        <w:t xml:space="preserve"> </w:t>
      </w:r>
      <w:r w:rsidRPr="00C614D0">
        <w:rPr>
          <w:rFonts w:ascii="Arial" w:eastAsia="SimHei" w:hAnsi="Arial" w:cs="Arial" w:hint="eastAsia"/>
          <w:b/>
          <w:spacing w:val="80"/>
          <w:sz w:val="62"/>
        </w:rPr>
        <w:t>析</w:t>
      </w:r>
    </w:p>
    <w:p w14:paraId="31389AB0" w14:textId="77777777" w:rsidR="002F22D5" w:rsidRPr="00C614D0" w:rsidRDefault="002F22D5" w:rsidP="002F22D5">
      <w:pPr>
        <w:keepLines/>
        <w:spacing w:after="360" w:line="440" w:lineRule="auto"/>
        <w:ind w:left="640" w:right="640" w:firstLine="0"/>
        <w:jc w:val="center"/>
        <w:rPr>
          <w:rFonts w:ascii="Arial" w:eastAsia="SimHei" w:hAnsi="Arial" w:cs="Arial"/>
          <w:b/>
          <w:spacing w:val="4"/>
          <w:sz w:val="29"/>
        </w:rPr>
      </w:pPr>
      <w:r w:rsidRPr="00C614D0">
        <w:rPr>
          <w:rFonts w:ascii="Arial" w:eastAsia="SimHei" w:hAnsi="Arial" w:cs="Arial" w:hint="eastAsia"/>
          <w:b/>
          <w:spacing w:val="4"/>
          <w:sz w:val="29"/>
        </w:rPr>
        <w:t>《智骨云析：基于 SegFormer3D 的骨科 CT 智能分割与三维空间认知教学实验平台》</w:t>
      </w:r>
      <w:r w:rsidRPr="00C614D0">
        <w:rPr>
          <w:rFonts w:ascii="Arial" w:eastAsia="SimHei" w:hAnsi="Arial" w:cs="Arial" w:hint="eastAsia"/>
          <w:b/>
          <w:spacing w:val="4"/>
          <w:sz w:val="29"/>
        </w:rPr>
      </w:r>
      <w:r w:rsidRPr="00C614D0">
        <w:rPr>
          <w:rFonts w:ascii="Arial" w:eastAsia="SimHei" w:hAnsi="Arial" w:cs="Arial" w:hint="eastAsia"/>
          <w:b/>
          <w:spacing w:val="4"/>
          <w:sz w:val="29"/>
        </w:rPr>
      </w:r>
      <w:r w:rsidRPr="00C614D0">
        <w:rPr>
          <w:rFonts w:ascii="Arial" w:eastAsia="SimHei" w:hAnsi="Arial" w:cs="Arial" w:hint="eastAsia"/>
          <w:b/>
          <w:spacing w:val="4"/>
          <w:sz w:val="29"/>
        </w:rPr>
      </w:r>
      <w:r w:rsidRPr="00C614D0">
        <w:rPr>
          <w:rFonts w:ascii="Arial" w:eastAsia="SimHei" w:hAnsi="Arial" w:cs="Arial" w:hint="eastAsia"/>
          <w:b/>
          <w:spacing w:val="4"/>
          <w:sz w:val="29"/>
        </w:rPr>
      </w:r>
    </w:p>
    <w:p w14:paraId="1F064E59" w14:textId="77777777" w:rsidR="002F22D5" w:rsidRPr="00C614D0" w:rsidRDefault="002F22D5" w:rsidP="002F22D5">
      <w:pPr>
        <w:keepLines/>
        <w:pBdr>
          <w:top w:val="single" w:sz="2" w:space="1" w:color="000000"/>
          <w:bottom w:val="single" w:sz="2" w:space="1" w:color="000000"/>
        </w:pBdr>
        <w:spacing w:before="40" w:after="800"/>
        <w:ind w:left="1400" w:right="1400" w:firstLine="0"/>
        <w:jc w:val="center"/>
        <w:rPr>
          <w:rFonts w:ascii="Arial" w:eastAsia="SimHei" w:hAnsi="Arial" w:cs="Arial"/>
          <w:b/>
          <w:spacing w:val="60"/>
          <w:sz w:val="30"/>
        </w:rPr>
      </w:pPr>
      <w:r w:rsidRPr="00C614D0">
        <w:rPr>
          <w:rFonts w:ascii="Arial" w:eastAsia="SimHei" w:hAnsi="Arial" w:cs="Arial" w:hint="eastAsia"/>
          <w:b/>
          <w:spacing w:val="60"/>
          <w:sz w:val="30"/>
        </w:rPr>
        <w:t>作</w:t>
      </w:r>
      <w:r w:rsidRPr="00C614D0">
        <w:rPr>
          <w:rFonts w:ascii="Arial" w:eastAsia="SimHei" w:hAnsi="Arial" w:cs="Arial" w:hint="eastAsia"/>
          <w:b/>
          <w:spacing w:val="60"/>
          <w:sz w:val="30"/>
        </w:rPr>
        <w:t xml:space="preserve"> </w:t>
      </w:r>
      <w:r w:rsidRPr="00C614D0">
        <w:rPr>
          <w:rFonts w:ascii="Arial" w:eastAsia="SimHei" w:hAnsi="Arial" w:cs="Arial" w:hint="eastAsia"/>
          <w:b/>
          <w:spacing w:val="60"/>
          <w:sz w:val="30"/>
        </w:rPr>
        <w:t>品</w:t>
      </w:r>
      <w:r w:rsidRPr="00C614D0">
        <w:rPr>
          <w:rFonts w:ascii="Arial" w:eastAsia="SimHei" w:hAnsi="Arial" w:cs="Arial" w:hint="eastAsia"/>
          <w:b/>
          <w:spacing w:val="60"/>
          <w:sz w:val="30"/>
        </w:rPr>
        <w:t xml:space="preserve"> </w:t>
      </w:r>
      <w:r w:rsidRPr="00C614D0">
        <w:rPr>
          <w:rFonts w:ascii="Arial" w:eastAsia="SimHei" w:hAnsi="Arial" w:cs="Arial" w:hint="eastAsia"/>
          <w:b/>
          <w:spacing w:val="60"/>
          <w:sz w:val="30"/>
        </w:rPr>
        <w:t>说</w:t>
      </w:r>
      <w:r w:rsidRPr="00C614D0">
        <w:rPr>
          <w:rFonts w:ascii="Arial" w:eastAsia="SimHei" w:hAnsi="Arial" w:cs="Arial" w:hint="eastAsia"/>
          <w:b/>
          <w:spacing w:val="60"/>
          <w:sz w:val="30"/>
        </w:rPr>
        <w:t xml:space="preserve"> </w:t>
      </w:r>
      <w:r w:rsidRPr="00C614D0">
        <w:rPr>
          <w:rFonts w:ascii="Arial" w:eastAsia="SimHei" w:hAnsi="Arial" w:cs="Arial" w:hint="eastAsia"/>
          <w:b/>
          <w:spacing w:val="60"/>
          <w:sz w:val="30"/>
        </w:rPr>
        <w:t>明</w:t>
      </w:r>
      <w:r w:rsidRPr="00C614D0">
        <w:rPr>
          <w:rFonts w:ascii="Arial" w:eastAsia="SimHei" w:hAnsi="Arial" w:cs="Arial" w:hint="eastAsia"/>
          <w:b/>
          <w:spacing w:val="60"/>
          <w:sz w:val="30"/>
        </w:rPr>
        <w:t xml:space="preserve"> </w:t>
      </w:r>
      <w:r w:rsidRPr="00C614D0">
        <w:rPr>
          <w:rFonts w:ascii="Arial" w:eastAsia="SimHei" w:hAnsi="Arial" w:cs="Arial" w:hint="eastAsia"/>
          <w:b/>
          <w:spacing w:val="60"/>
          <w:sz w:val="30"/>
        </w:rPr>
        <w:t>书</w:t>
      </w:r>
    </w:p>
    <w:p w14:paraId="0909FCA6" w14:textId="77777777" w:rsidR="002F22D5" w:rsidRPr="00C614D0" w:rsidRDefault="002F22D5" w:rsidP="00C614D0">
      <w:pPr>
        <w:keepLines/>
        <w:spacing w:after="400"/>
        <w:ind w:firstLine="0"/>
        <w:jc w:val="center"/>
        <w:rPr>
          <w:rFonts w:ascii="Arial" w:eastAsia="SimHei" w:hAnsi="Arial" w:cs="Arial"/>
          <w:sz w:val="12"/>
        </w:rPr>
      </w:pPr>
    </w:p>
    <w:p w14:paraId="05DCA079" w14:textId="77777777" w:rsidR="002F22D5" w:rsidRPr="00C614D0" w:rsidRDefault="002F22D5" w:rsidP="002F22D5">
      <w:pPr>
        <w:keepLines/>
        <w:pBdr>
          <w:top w:val="single" w:sz="2" w:space="1" w:color="000000"/>
        </w:pBdr>
        <w:spacing w:after="160"/>
        <w:ind w:left="1400" w:right="1400" w:firstLine="0"/>
        <w:jc w:val="center"/>
        <w:rPr>
          <w:rFonts w:ascii="Arial" w:hAnsi="Arial" w:cs="Arial"/>
          <w:sz w:val="23"/>
        </w:rPr>
      </w:pPr>
      <w:r w:rsidRPr="00C614D0">
        <w:rPr>
          <w:rFonts w:ascii="Arial" w:hAnsi="Arial" w:cs="Arial" w:hint="eastAsia"/>
          <w:sz w:val="23"/>
        </w:rPr>
        <w:t>队长</w:t>
      </w:r>
      <w:r w:rsidRPr="00C614D0">
        <w:rPr>
          <w:rFonts w:ascii="Arial" w:hAnsi="Arial" w:cs="Arial" w:hint="eastAsia"/>
          <w:sz w:val="23"/>
        </w:rPr>
        <w:t xml:space="preserve">    </w:t>
      </w:r>
      <w:r w:rsidRPr="00C614D0">
        <w:rPr>
          <w:rFonts w:ascii="Arial" w:hAnsi="Arial" w:cs="Arial" w:hint="eastAsia"/>
          <w:sz w:val="23"/>
        </w:rPr>
        <w:t>贾泽铭</w:t>
      </w:r>
    </w:p>
    <w:p w14:paraId="64A1BC7F" w14:textId="77777777" w:rsidR="002F22D5" w:rsidRPr="00C614D0" w:rsidRDefault="002F22D5" w:rsidP="002F22D5">
      <w:pPr>
        <w:keepLines/>
        <w:pBdr>
          <w:bottom w:val="single" w:sz="2" w:space="1" w:color="000000"/>
        </w:pBdr>
        <w:spacing w:after="160"/>
        <w:ind w:left="1400" w:right="1400" w:firstLine="0"/>
        <w:jc w:val="center"/>
        <w:rPr>
          <w:rFonts w:ascii="Arial" w:hAnsi="Arial" w:cs="Arial"/>
          <w:sz w:val="23"/>
        </w:rPr>
      </w:pPr>
      <w:r w:rsidRPr="00C614D0">
        <w:rPr>
          <w:rFonts w:ascii="Arial" w:hAnsi="Arial" w:cs="Arial" w:hint="eastAsia"/>
          <w:sz w:val="23"/>
        </w:rPr>
        <w:t>队员</w:t>
      </w:r>
      <w:r w:rsidRPr="00C614D0">
        <w:rPr>
          <w:rFonts w:ascii="Arial" w:hAnsi="Arial" w:cs="Arial" w:hint="eastAsia"/>
          <w:sz w:val="23"/>
        </w:rPr>
        <w:t xml:space="preserve">    </w:t>
      </w:r>
      <w:r w:rsidRPr="00C614D0">
        <w:rPr>
          <w:rFonts w:ascii="Arial" w:hAnsi="Arial" w:cs="Arial" w:hint="eastAsia"/>
          <w:sz w:val="23"/>
        </w:rPr>
        <w:t>林荣盛、彭彦博</w:t>
      </w:r>
    </w:p>
    <w:p w14:paraId="61379302" w14:textId="77777777" w:rsidR="002F22D5" w:rsidRPr="00C614D0" w:rsidRDefault="002F22D5" w:rsidP="00C614D0">
      <w:pPr>
        <w:keepLines/>
        <w:spacing w:after="680"/>
        <w:ind w:firstLine="0"/>
        <w:jc w:val="center"/>
        <w:rPr>
          <w:rFonts w:ascii="Arial" w:eastAsia="SimHei" w:hAnsi="Arial" w:cs="Arial"/>
          <w:sz w:val="12"/>
        </w:rPr>
      </w:pPr>
    </w:p>
    <w:p w14:paraId="6B778831" w14:textId="77777777" w:rsidR="002F22D5" w:rsidRPr="00C614D0" w:rsidRDefault="002F22D5" w:rsidP="00C614D0">
      <w:pPr>
        <w:keepLines/>
        <w:spacing w:before="120" w:after="0"/>
        <w:ind w:firstLine="0"/>
        <w:jc w:val="center"/>
        <w:rPr>
          <w:rFonts w:ascii="Arial" w:eastAsia="SimHei" w:hAnsi="Arial" w:cs="Arial"/>
          <w:spacing w:val="30"/>
        </w:rPr>
      </w:pPr>
      <w:r w:rsidRPr="00C614D0">
        <w:rPr>
          <w:rFonts w:ascii="Arial" w:eastAsia="SimHei" w:hAnsi="Arial" w:cs="Arial"/>
          <w:spacing w:val="30"/>
        </w:rPr>
        <w:t>2026</w:t>
      </w:r>
    </w:p>
    <w:p w14:paraId="0B08630D" w14:textId="77777777" w:rsidR="002F22D5" w:rsidRPr="00C614D0" w:rsidRDefault="002F22D5" w:rsidP="00C614D0">
      <w:pPr>
        <w:keepLines/>
        <w:spacing w:after="0"/>
        <w:ind w:firstLine="0"/>
        <w:jc w:val="center"/>
        <w:rPr>
          <w:rFonts w:ascii="Arial" w:eastAsia="SimHei" w:hAnsi="Arial" w:cs="Arial"/>
          <w:sz w:val="2"/>
        </w:rPr>
      </w:pPr>
    </w:p>
    <w:p w14:paraId="5EC9AD60" w14:textId="63B0A720" w:rsidR="003E4CD8" w:rsidRPr="00900F33" w:rsidRDefault="00BD1D35" w:rsidP="00C614D0">
      <w:pPr>
        <w:keepNext/>
        <w:pageBreakBefore/>
        <w:spacing w:after="200"/>
        <w:ind w:firstLine="0"/>
        <w:jc w:val="left"/>
        <w:rPr>
          <w:rFonts w:ascii="Arial" w:eastAsia="SimHei" w:hAnsi="Arial" w:cs="Arial"/>
          <w:b/>
          <w:sz w:val="32"/>
        </w:rPr>
      </w:pPr>
      <w:r w:rsidRPr="00900F33">
        <w:rPr>
          <w:rFonts w:ascii="Arial" w:eastAsia="SimHei" w:hAnsi="Arial" w:cs="Arial"/>
          <w:b/>
          <w:sz w:val="32"/>
        </w:rPr>
        <w:lastRenderedPageBreak/>
        <w:t>摘要</w:t>
      </w:r>
    </w:p>
    <w:p w14:paraId="7A0D2D50" w14:textId="77777777" w:rsidR="003E4CD8" w:rsidRPr="00900F33" w:rsidRDefault="00BD1D35" w:rsidP="00001337">
      <w:r w:rsidRPr="00900F33">
        <w:t>骨科 CT 教学中，医学生往往需要在大量二维切片中辨认骨性结构、理解相邻层面的连续变化，并进一步建立三维空间关系。传统课堂主要依赖静态图片、教师口头讲解和少量典型病例，学生很难把“这一层看到什么”与“结构在三维空间中位于哪里”稳定对应。智骨云析面向医学生影像学习与教师实验教学场景，把真实 CT、3D 分割 AI、三平面联动、连续切片观察和物理空间三维重建整合为统一教学实验平台。</w:t>
      </w:r>
      <w:r w:rsidRPr="00900F33"/>
      <w:r w:rsidRPr="00900F33"/>
      <w:r w:rsidRPr="00900F33"/>
      <w:r w:rsidRPr="00900F33"/>
      <w:r w:rsidRPr="00900F33"/>
      <w:r w:rsidRPr="00900F33"/>
      <w:r w:rsidRPr="00900F33"/>
      <w:r w:rsidRPr="00900F33"/>
    </w:p>
    <w:p w14:paraId="6690566A" w14:textId="77777777" w:rsidR="003E4CD8" w:rsidRPr="00900F33" w:rsidRDefault="00BD1D35" w:rsidP="00001337">
      <w:r w:rsidRPr="00900F33">
        <w:t>系统以 SegFormer3D 为核心视觉模型，在此基础上完成高分辨率 3D 解码、浅层空间分支、全体积滑窗推理以及针对假阳性的持续优化。当前正式工程模型为 v7，并已冻结；v7 在 CTSpine1K validation197 的 full-volume evaluation 上取得 mean Dice 0.7933。v7.1 已完成训练与 197/197 全体积验证，但综合表现未超过 v7，因此作为负向实验归档，不替换主模型。</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4A500031" w14:textId="77777777" w:rsidR="003E4CD8" w:rsidRPr="00900F33" w:rsidRDefault="00BD1D35" w:rsidP="00001337">
      <w:r w:rsidRPr="00900F33">
        <w:t>作品的核心价值不是教学生训练医学影像算法，而是把已经训练完成的 AI 转化为教学支架：学生先在 Raw CT 中独立观察和定位，遇到困难时再逐级获得空间提示与真实 segmentation prediction；随后通过 Axial / Coronal / Sagittal 三平面联动、连续切片追踪和 Prediction 3D，把二维判断放回同一三维坐标中复核。技术创新、实验纪律和模型指标用于证明这套教学支架来自真实可验证的 AI，而不是静态演示。当前系统定位为医学影像教学与科研辅助原型，不替代临床诊断。</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tbl>
      <w:tblPr>
        <w:tblStyle w:val="aff1"/>
        <w:tblW w:w="5000" w:type="pct"/>
        <w:jc w:val="center"/>
        <w:tblCellMar>
          <w:top w:w="16" w:type="dxa"/>
          <w:left w:w="60" w:type="dxa"/>
          <w:bottom w:w="16" w:type="dxa"/>
          <w:right w:w="60" w:type="dxa"/>
        </w:tblCellMar>
        <w:tblLook w:val="04A0" w:firstRow="1" w:lastRow="0" w:firstColumn="1" w:lastColumn="0" w:noHBand="0" w:noVBand="1"/>
      </w:tblPr>
      <w:tblGrid>
        <w:gridCol w:w="4312"/>
        <w:gridCol w:w="4393"/>
      </w:tblGrid>
      <w:tr w:rsidR="003E4CD8" w:rsidRPr="006B45AC" w14:paraId="49EE173B" w14:textId="77777777" w:rsidTr="006B45AC">
        <w:trPr>
          <w:cantSplit/>
          <w:jc w:val="center"/>
        </w:trPr>
        <w:tc>
          <w:tcPr>
            <w:tcW w:w="2477" w:type="pct"/>
            <w:shd w:val="clear" w:color="auto" w:fill="EDEDED"/>
            <w:tcMar>
              <w:top w:w="100" w:type="dxa"/>
              <w:left w:w="100" w:type="dxa"/>
              <w:bottom w:w="100" w:type="dxa"/>
              <w:right w:w="100" w:type="dxa"/>
            </w:tcMar>
          </w:tcPr>
          <w:p w14:paraId="7A242FEA" w14:textId="77777777" w:rsidR="003E4CD8" w:rsidRPr="006B45AC" w:rsidRDefault="00BD1D35" w:rsidP="006B45AC">
            <w:pPr>
              <w:spacing w:after="0" w:line="240" w:lineRule="auto"/>
              <w:ind w:firstLine="0"/>
              <w:rPr>
                <w:sz w:val="18"/>
              </w:rPr>
            </w:pPr>
            <w:r w:rsidRPr="006B45AC">
              <w:rPr>
                <w:sz w:val="18"/>
              </w:rPr>
              <w:t>核心维度</w:t>
            </w:r>
          </w:p>
        </w:tc>
        <w:tc>
          <w:tcPr>
            <w:tcW w:w="2523" w:type="pct"/>
            <w:shd w:val="clear" w:color="auto" w:fill="EDEDED"/>
            <w:tcMar>
              <w:top w:w="100" w:type="dxa"/>
              <w:left w:w="100" w:type="dxa"/>
              <w:bottom w:w="100" w:type="dxa"/>
              <w:right w:w="100" w:type="dxa"/>
            </w:tcMar>
          </w:tcPr>
          <w:p w14:paraId="594F1539" w14:textId="77777777" w:rsidR="003E4CD8" w:rsidRPr="006B45AC" w:rsidRDefault="00BD1D35" w:rsidP="006B45AC">
            <w:pPr>
              <w:spacing w:after="0" w:line="240" w:lineRule="auto"/>
              <w:ind w:firstLine="0"/>
              <w:rPr>
                <w:sz w:val="18"/>
              </w:rPr>
            </w:pPr>
            <w:r w:rsidRPr="006B45AC">
              <w:rPr>
                <w:sz w:val="18"/>
              </w:rPr>
              <w:t>当前证据</w:t>
            </w:r>
          </w:p>
        </w:tc>
      </w:tr>
      <w:tr w:rsidR="003E4CD8" w:rsidRPr="006B45AC" w14:paraId="68E6A72F" w14:textId="77777777" w:rsidTr="006B45AC">
        <w:trPr>
          <w:cantSplit/>
          <w:jc w:val="center"/>
        </w:trPr>
        <w:tc>
          <w:tcPr>
            <w:tcW w:w="2477" w:type="pct"/>
            <w:tcMar>
              <w:top w:w="100" w:type="dxa"/>
              <w:left w:w="100" w:type="dxa"/>
              <w:bottom w:w="100" w:type="dxa"/>
              <w:right w:w="100" w:type="dxa"/>
            </w:tcMar>
            <w:vAlign w:val="center"/>
          </w:tcPr>
          <w:p w14:paraId="4DFDFF03" w14:textId="77777777" w:rsidR="003E4CD8" w:rsidRPr="006B45AC" w:rsidRDefault="00BD1D35" w:rsidP="006B45AC">
            <w:pPr>
              <w:spacing w:after="0" w:line="240" w:lineRule="auto"/>
              <w:ind w:firstLine="0"/>
              <w:rPr>
                <w:sz w:val="18"/>
              </w:rPr>
            </w:pPr>
            <w:r w:rsidRPr="006B45AC">
              <w:rPr>
                <w:sz w:val="18"/>
              </w:rPr>
              <w:t>数据规模</w:t>
            </w:r>
          </w:p>
        </w:tc>
        <w:tc>
          <w:tcPr>
            <w:tcW w:w="2523" w:type="pct"/>
            <w:tcMar>
              <w:top w:w="100" w:type="dxa"/>
              <w:left w:w="100" w:type="dxa"/>
              <w:bottom w:w="100" w:type="dxa"/>
              <w:right w:w="100" w:type="dxa"/>
            </w:tcMar>
            <w:vAlign w:val="center"/>
          </w:tcPr>
          <w:p w14:paraId="242CE1FF" w14:textId="77777777" w:rsidR="003E4CD8" w:rsidRPr="006B45AC" w:rsidRDefault="00BD1D35" w:rsidP="006B45AC">
            <w:pPr>
              <w:spacing w:after="0" w:line="240" w:lineRule="auto"/>
              <w:ind w:firstLine="0"/>
              <w:rPr>
                <w:sz w:val="18"/>
              </w:rPr>
            </w:pPr>
            <w:r w:rsidRPr="006B45AC">
              <w:rPr>
                <w:sz w:val="18"/>
              </w:rPr>
              <w:t>CTSpine1K</w:t>
            </w:r>
            <w:r w:rsidRPr="006B45AC">
              <w:rPr>
                <w:sz w:val="18"/>
              </w:rPr>
              <w:t>开发集</w:t>
            </w:r>
            <w:r w:rsidRPr="006B45AC">
              <w:rPr>
                <w:sz w:val="18"/>
              </w:rPr>
              <w:t>807</w:t>
            </w:r>
            <w:r w:rsidRPr="006B45AC">
              <w:rPr>
                <w:sz w:val="18"/>
              </w:rPr>
              <w:t>例；</w:t>
            </w:r>
            <w:r w:rsidRPr="006B45AC">
              <w:rPr>
                <w:sz w:val="18"/>
              </w:rPr>
              <w:t>610 train / 197 validation</w:t>
            </w:r>
          </w:p>
        </w:tc>
      </w:tr>
      <w:tr w:rsidR="003E4CD8" w:rsidRPr="006B45AC" w14:paraId="31707785" w14:textId="77777777" w:rsidTr="006B45AC">
        <w:trPr>
          <w:cantSplit/>
          <w:jc w:val="center"/>
        </w:trPr>
        <w:tc>
          <w:tcPr>
            <w:tcW w:w="2477" w:type="pct"/>
            <w:tcMar>
              <w:top w:w="100" w:type="dxa"/>
              <w:left w:w="100" w:type="dxa"/>
              <w:bottom w:w="100" w:type="dxa"/>
              <w:right w:w="100" w:type="dxa"/>
            </w:tcMar>
            <w:vAlign w:val="center"/>
          </w:tcPr>
          <w:p w14:paraId="73A8B513" w14:textId="77777777" w:rsidR="003E4CD8" w:rsidRPr="006B45AC" w:rsidRDefault="00BD1D35" w:rsidP="006B45AC">
            <w:pPr>
              <w:spacing w:after="0" w:line="240" w:lineRule="auto"/>
              <w:ind w:firstLine="0"/>
              <w:rPr>
                <w:sz w:val="18"/>
              </w:rPr>
            </w:pPr>
            <w:r w:rsidRPr="006B45AC">
              <w:rPr>
                <w:sz w:val="18"/>
              </w:rPr>
              <w:t>核心算法</w:t>
            </w:r>
          </w:p>
        </w:tc>
        <w:tc>
          <w:tcPr>
            <w:tcW w:w="2523" w:type="pct"/>
            <w:tcMar>
              <w:top w:w="100" w:type="dxa"/>
              <w:left w:w="100" w:type="dxa"/>
              <w:bottom w:w="100" w:type="dxa"/>
              <w:right w:w="100" w:type="dxa"/>
            </w:tcMar>
            <w:vAlign w:val="center"/>
          </w:tcPr>
          <w:p w14:paraId="2A379589" w14:textId="77777777" w:rsidR="003E4CD8" w:rsidRPr="006B45AC" w:rsidRDefault="00BD1D35" w:rsidP="006B45AC">
            <w:pPr>
              <w:spacing w:after="0" w:line="240" w:lineRule="auto"/>
              <w:ind w:firstLine="0"/>
              <w:rPr>
                <w:sz w:val="18"/>
              </w:rPr>
            </w:pPr>
            <w:r w:rsidRPr="006B45AC">
              <w:rPr>
                <w:sz w:val="18"/>
              </w:rPr>
              <w:t>SegFormer3D + HR 3D Decoder + CT shallow spatial branch</w:t>
            </w:r>
          </w:p>
        </w:tc>
      </w:tr>
      <w:tr w:rsidR="003E4CD8" w:rsidRPr="006B45AC" w14:paraId="41DF4AA3" w14:textId="77777777" w:rsidTr="006B45AC">
        <w:trPr>
          <w:cantSplit/>
          <w:jc w:val="center"/>
        </w:trPr>
        <w:tc>
          <w:tcPr>
            <w:tcW w:w="2477" w:type="pct"/>
            <w:tcMar>
              <w:top w:w="100" w:type="dxa"/>
              <w:left w:w="100" w:type="dxa"/>
              <w:bottom w:w="100" w:type="dxa"/>
              <w:right w:w="100" w:type="dxa"/>
            </w:tcMar>
            <w:vAlign w:val="center"/>
          </w:tcPr>
          <w:p w14:paraId="42A5FF7C" w14:textId="77777777" w:rsidR="003E4CD8" w:rsidRPr="006B45AC" w:rsidRDefault="00BD1D35" w:rsidP="006B45AC">
            <w:pPr>
              <w:spacing w:after="0" w:line="240" w:lineRule="auto"/>
              <w:ind w:firstLine="0"/>
              <w:rPr>
                <w:sz w:val="18"/>
              </w:rPr>
            </w:pPr>
            <w:r w:rsidRPr="006B45AC">
              <w:rPr>
                <w:sz w:val="18"/>
              </w:rPr>
              <w:t>验证结果</w:t>
            </w:r>
          </w:p>
        </w:tc>
        <w:tc>
          <w:tcPr>
            <w:tcW w:w="2523" w:type="pct"/>
            <w:tcMar>
              <w:top w:w="100" w:type="dxa"/>
              <w:left w:w="100" w:type="dxa"/>
              <w:bottom w:w="100" w:type="dxa"/>
              <w:right w:w="100" w:type="dxa"/>
            </w:tcMar>
            <w:vAlign w:val="center"/>
          </w:tcPr>
          <w:p w14:paraId="75470D8A" w14:textId="77777777" w:rsidR="003E4CD8" w:rsidRPr="006B45AC" w:rsidRDefault="00BD1D35" w:rsidP="006B45AC">
            <w:pPr>
              <w:spacing w:after="0" w:line="240" w:lineRule="auto"/>
              <w:ind w:firstLine="0"/>
              <w:rPr>
                <w:sz w:val="18"/>
              </w:rPr>
            </w:pPr>
            <w:r w:rsidRPr="006B45AC">
              <w:rPr>
                <w:sz w:val="18"/>
              </w:rPr>
              <w:t>v7 full-volume validation197 Dice = 0.7933</w:t>
            </w:r>
          </w:p>
        </w:tc>
      </w:tr>
      <w:tr w:rsidR="003E4CD8" w:rsidRPr="006B45AC" w14:paraId="6CFB729E" w14:textId="77777777" w:rsidTr="006B45AC">
        <w:trPr>
          <w:cantSplit/>
          <w:jc w:val="center"/>
        </w:trPr>
        <w:tc>
          <w:tcPr>
            <w:tcW w:w="2477" w:type="pct"/>
            <w:tcMar>
              <w:top w:w="100" w:type="dxa"/>
              <w:left w:w="100" w:type="dxa"/>
              <w:bottom w:w="100" w:type="dxa"/>
              <w:right w:w="100" w:type="dxa"/>
            </w:tcMar>
            <w:vAlign w:val="center"/>
          </w:tcPr>
          <w:p w14:paraId="2E3F3172" w14:textId="77777777" w:rsidR="003E4CD8" w:rsidRPr="006B45AC" w:rsidRDefault="00BD1D35" w:rsidP="006B45AC">
            <w:pPr>
              <w:spacing w:after="0" w:line="240" w:lineRule="auto"/>
              <w:ind w:firstLine="0"/>
              <w:rPr>
                <w:sz w:val="18"/>
              </w:rPr>
            </w:pPr>
            <w:r w:rsidRPr="006B45AC">
              <w:rPr>
                <w:sz w:val="18"/>
              </w:rPr>
              <w:t>系统闭环</w:t>
            </w:r>
          </w:p>
        </w:tc>
        <w:tc>
          <w:tcPr>
            <w:tcW w:w="2523" w:type="pct"/>
            <w:tcMar>
              <w:top w:w="100" w:type="dxa"/>
              <w:left w:w="100" w:type="dxa"/>
              <w:bottom w:w="100" w:type="dxa"/>
              <w:right w:w="100" w:type="dxa"/>
            </w:tcMar>
            <w:vAlign w:val="center"/>
          </w:tcPr>
          <w:p w14:paraId="4958C146" w14:textId="77777777" w:rsidR="003E4CD8" w:rsidRPr="006B45AC" w:rsidRDefault="00BD1D35" w:rsidP="006B45AC">
            <w:pPr>
              <w:spacing w:after="0" w:line="240" w:lineRule="auto"/>
              <w:ind w:firstLine="0"/>
              <w:rPr>
                <w:sz w:val="18"/>
              </w:rPr>
            </w:pPr>
            <w:r w:rsidRPr="006B45AC">
              <w:rPr>
                <w:sz w:val="18"/>
              </w:rPr>
              <w:t>MPR / Prediction / Uncertainty / Mesh / SDF / WebGL2</w:t>
            </w:r>
          </w:p>
        </w:tc>
      </w:tr>
      <w:tr w:rsidR="003E4CD8" w:rsidRPr="006B45AC" w14:paraId="323C847D" w14:textId="77777777" w:rsidTr="006B45AC">
        <w:trPr>
          <w:cantSplit/>
          <w:jc w:val="center"/>
        </w:trPr>
        <w:tc>
          <w:tcPr>
            <w:tcW w:w="2477" w:type="pct"/>
            <w:tcMar>
              <w:top w:w="100" w:type="dxa"/>
              <w:left w:w="100" w:type="dxa"/>
              <w:bottom w:w="100" w:type="dxa"/>
              <w:right w:w="100" w:type="dxa"/>
            </w:tcMar>
            <w:vAlign w:val="center"/>
          </w:tcPr>
          <w:p w14:paraId="05690F96" w14:textId="77777777" w:rsidR="003E4CD8" w:rsidRPr="006B45AC" w:rsidRDefault="00BD1D35" w:rsidP="006B45AC">
            <w:pPr>
              <w:spacing w:after="0" w:line="240" w:lineRule="auto"/>
              <w:ind w:firstLine="0"/>
              <w:rPr>
                <w:sz w:val="18"/>
              </w:rPr>
            </w:pPr>
            <w:r w:rsidRPr="006B45AC">
              <w:rPr>
                <w:sz w:val="18"/>
              </w:rPr>
              <w:t>实验纪律</w:t>
            </w:r>
          </w:p>
        </w:tc>
        <w:tc>
          <w:tcPr>
            <w:tcW w:w="2523" w:type="pct"/>
            <w:tcMar>
              <w:top w:w="100" w:type="dxa"/>
              <w:left w:w="100" w:type="dxa"/>
              <w:bottom w:w="100" w:type="dxa"/>
              <w:right w:w="100" w:type="dxa"/>
            </w:tcMar>
            <w:vAlign w:val="center"/>
          </w:tcPr>
          <w:p w14:paraId="2A87AE75" w14:textId="77777777" w:rsidR="003E4CD8" w:rsidRPr="006B45AC" w:rsidRDefault="00BD1D35" w:rsidP="00F10B5D">
            <w:r w:rsidRPr="006B45AC">
              <w:t>patient-level split</w:t>
            </w:r>
            <w:r w:rsidRPr="006B45AC">
              <w:t>；当前大规模阶段</w:t>
            </w:r>
            <w:r w:rsidRPr="006B45AC">
              <w:t>test_private/test198</w:t>
            </w:r>
            <w:r w:rsidRPr="006B45AC">
              <w:t>保持隔离</w:t>
            </w:r>
          </w:p>
        </w:tc>
      </w:tr>
    </w:tbl>
    <w:p w14:paraId="56B37BE9" w14:textId="77777777" w:rsidR="003E4CD8" w:rsidRPr="00900F33" w:rsidRDefault="003E4CD8" w:rsidP="00001337"/>
    <w:p w14:paraId="3EA584F1" w14:textId="77777777" w:rsidR="003E4CD8" w:rsidRPr="00900F33" w:rsidRDefault="00BD1D35" w:rsidP="00916332">
      <w:pPr>
        <w:keepNext/>
        <w:spacing w:after="200"/>
        <w:ind w:firstLine="0"/>
        <w:jc w:val="left"/>
        <w:rPr>
          <w:rFonts w:ascii="Arial" w:eastAsia="SimHei" w:hAnsi="Arial" w:cs="Arial"/>
          <w:b/>
          <w:sz w:val="32"/>
        </w:rPr>
      </w:pPr>
      <w:r w:rsidRPr="00900F33">
        <w:rPr>
          <w:rFonts w:ascii="Arial" w:eastAsia="SimHei" w:hAnsi="Arial" w:cs="Arial"/>
          <w:b/>
          <w:sz w:val="32"/>
        </w:rPr>
        <w:t>目录</w:t>
      </w:r>
    </w:p>
    <w:p w14:paraId="781F14AE" w14:textId="362D64BD" w:rsidR="00C614D0" w:rsidRDefault="00FB687A">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r>
        <w:t>1 项目背景与教学需求分析</w:t>
        <w:tab/>
        <w:t>4</w:t>
      </w:r>
    </w:p>
    <w:p w14:paraId="5B695E3B" w14:textId="3CD84E66"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r>
        <w:t>1.1 医学生 CT 学习的关键痛点</w:t>
        <w:tab/>
        <w:t>4</w:t>
      </w:r>
    </w:p>
    <w:p w14:paraId="7450E38F" w14:textId="49BF47CC"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34" w:history="1">
        <w:r w:rsidRPr="00FA5072">
          <w:rPr>
            <w:rStyle w:val="aff9"/>
            <w:noProof/>
          </w:rPr>
          <w:t>1.2 AI+</w:t>
        </w:r>
        <w:r w:rsidRPr="00FA5072">
          <w:rPr>
            <w:rStyle w:val="aff9"/>
            <w:noProof/>
          </w:rPr>
          <w:t>医学影像的融合切入点</w:t>
        </w:r>
        <w:r>
          <w:rPr>
            <w:noProof/>
            <w:webHidden/>
          </w:rPr>
          <w:tab/>
        </w:r>
        <w:r>
          <w:rPr>
            <w:noProof/>
            <w:webHidden/>
          </w:rPr>
          <w:fldChar w:fldCharType="begin"/>
        </w:r>
        <w:r>
          <w:rPr>
            <w:noProof/>
            <w:webHidden/>
          </w:rPr>
          <w:instrText xml:space="preserve"> PAGEREF _Toc240829634 \h </w:instrText>
        </w:r>
        <w:r>
          <w:rPr>
            <w:noProof/>
            <w:webHidden/>
          </w:rPr>
        </w:r>
        <w:r>
          <w:rPr>
            <w:noProof/>
            <w:webHidden/>
          </w:rPr>
          <w:fldChar w:fldCharType="separate"/>
        </w:r>
        <w:r>
          <w:rPr>
            <w:noProof/>
            <w:webHidden/>
          </w:rPr>
          <w:t>5</w:t>
        </w:r>
        <w:r>
          <w:rPr>
            <w:noProof/>
            <w:webHidden/>
          </w:rPr>
          <w:fldChar w:fldCharType="end"/>
        </w:r>
      </w:hyperlink>
    </w:p>
    <w:p w14:paraId="5E36D4E4" w14:textId="01E62BCD"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35" w:history="1">
        <w:r w:rsidRPr="00FA5072">
          <w:rPr>
            <w:rStyle w:val="aff9"/>
            <w:noProof/>
          </w:rPr>
          <w:t xml:space="preserve">2 </w:t>
        </w:r>
        <w:r w:rsidRPr="00FA5072">
          <w:rPr>
            <w:rStyle w:val="aff9"/>
            <w:noProof/>
          </w:rPr>
          <w:t>作品总体设计</w:t>
        </w:r>
        <w:r>
          <w:rPr>
            <w:noProof/>
            <w:webHidden/>
          </w:rPr>
          <w:tab/>
        </w:r>
        <w:r>
          <w:rPr>
            <w:noProof/>
            <w:webHidden/>
          </w:rPr>
          <w:fldChar w:fldCharType="begin"/>
        </w:r>
        <w:r>
          <w:rPr>
            <w:noProof/>
            <w:webHidden/>
          </w:rPr>
          <w:instrText xml:space="preserve"> PAGEREF _Toc240829635 \h </w:instrText>
        </w:r>
        <w:r>
          <w:rPr>
            <w:noProof/>
            <w:webHidden/>
          </w:rPr>
        </w:r>
        <w:r>
          <w:rPr>
            <w:noProof/>
            <w:webHidden/>
          </w:rPr>
          <w:fldChar w:fldCharType="separate"/>
        </w:r>
        <w:r>
          <w:rPr>
            <w:noProof/>
            <w:webHidden/>
          </w:rPr>
          <w:t>5</w:t>
        </w:r>
        <w:r>
          <w:rPr>
            <w:noProof/>
            <w:webHidden/>
          </w:rPr>
          <w:fldChar w:fldCharType="end"/>
        </w:r>
      </w:hyperlink>
    </w:p>
    <w:p w14:paraId="7892170D" w14:textId="6B3BEA5D"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36" w:history="1">
        <w:r w:rsidRPr="00FA5072">
          <w:rPr>
            <w:rStyle w:val="aff9"/>
            <w:noProof/>
          </w:rPr>
          <w:t xml:space="preserve">2.1 </w:t>
        </w:r>
        <w:r w:rsidRPr="00FA5072">
          <w:rPr>
            <w:rStyle w:val="aff9"/>
            <w:noProof/>
          </w:rPr>
          <w:t>系统分层架构</w:t>
        </w:r>
        <w:r>
          <w:rPr>
            <w:noProof/>
            <w:webHidden/>
          </w:rPr>
          <w:tab/>
        </w:r>
        <w:r>
          <w:rPr>
            <w:noProof/>
            <w:webHidden/>
          </w:rPr>
          <w:fldChar w:fldCharType="begin"/>
        </w:r>
        <w:r>
          <w:rPr>
            <w:noProof/>
            <w:webHidden/>
          </w:rPr>
          <w:instrText xml:space="preserve"> PAGEREF _Toc240829636 \h </w:instrText>
        </w:r>
        <w:r>
          <w:rPr>
            <w:noProof/>
            <w:webHidden/>
          </w:rPr>
        </w:r>
        <w:r>
          <w:rPr>
            <w:noProof/>
            <w:webHidden/>
          </w:rPr>
          <w:fldChar w:fldCharType="separate"/>
        </w:r>
        <w:r>
          <w:rPr>
            <w:noProof/>
            <w:webHidden/>
          </w:rPr>
          <w:t>6</w:t>
        </w:r>
        <w:r>
          <w:rPr>
            <w:noProof/>
            <w:webHidden/>
          </w:rPr>
          <w:fldChar w:fldCharType="end"/>
        </w:r>
      </w:hyperlink>
    </w:p>
    <w:p w14:paraId="178B40F7" w14:textId="76B28F1F"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37" w:history="1">
        <w:r w:rsidRPr="00FA5072">
          <w:rPr>
            <w:rStyle w:val="aff9"/>
            <w:noProof/>
          </w:rPr>
          <w:t xml:space="preserve">3 </w:t>
        </w:r>
        <w:r w:rsidRPr="00FA5072">
          <w:rPr>
            <w:rStyle w:val="aff9"/>
            <w:noProof/>
          </w:rPr>
          <w:t>数据处理与医学影像工程</w:t>
        </w:r>
        <w:r>
          <w:rPr>
            <w:noProof/>
            <w:webHidden/>
          </w:rPr>
          <w:tab/>
        </w:r>
        <w:r>
          <w:rPr>
            <w:noProof/>
            <w:webHidden/>
          </w:rPr>
          <w:fldChar w:fldCharType="begin"/>
        </w:r>
        <w:r>
          <w:rPr>
            <w:noProof/>
            <w:webHidden/>
          </w:rPr>
          <w:instrText xml:space="preserve"> PAGEREF _Toc240829637 \h </w:instrText>
        </w:r>
        <w:r>
          <w:rPr>
            <w:noProof/>
            <w:webHidden/>
          </w:rPr>
        </w:r>
        <w:r>
          <w:rPr>
            <w:noProof/>
            <w:webHidden/>
          </w:rPr>
          <w:fldChar w:fldCharType="separate"/>
        </w:r>
        <w:r>
          <w:rPr>
            <w:noProof/>
            <w:webHidden/>
          </w:rPr>
          <w:t>7</w:t>
        </w:r>
        <w:r>
          <w:rPr>
            <w:noProof/>
            <w:webHidden/>
          </w:rPr>
          <w:fldChar w:fldCharType="end"/>
        </w:r>
      </w:hyperlink>
    </w:p>
    <w:p w14:paraId="5448054B" w14:textId="432A3D3D"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38" w:history="1">
        <w:r w:rsidRPr="00FA5072">
          <w:rPr>
            <w:rStyle w:val="aff9"/>
            <w:noProof/>
          </w:rPr>
          <w:t xml:space="preserve">3.1 </w:t>
        </w:r>
        <w:r w:rsidRPr="00FA5072">
          <w:rPr>
            <w:rStyle w:val="aff9"/>
            <w:noProof/>
          </w:rPr>
          <w:t>质量控制与数据泄漏防护</w:t>
        </w:r>
        <w:r>
          <w:rPr>
            <w:noProof/>
            <w:webHidden/>
          </w:rPr>
          <w:tab/>
        </w:r>
        <w:r>
          <w:rPr>
            <w:noProof/>
            <w:webHidden/>
          </w:rPr>
          <w:fldChar w:fldCharType="begin"/>
        </w:r>
        <w:r>
          <w:rPr>
            <w:noProof/>
            <w:webHidden/>
          </w:rPr>
          <w:instrText xml:space="preserve"> PAGEREF _Toc240829638 \h </w:instrText>
        </w:r>
        <w:r>
          <w:rPr>
            <w:noProof/>
            <w:webHidden/>
          </w:rPr>
        </w:r>
        <w:r>
          <w:rPr>
            <w:noProof/>
            <w:webHidden/>
          </w:rPr>
          <w:fldChar w:fldCharType="separate"/>
        </w:r>
        <w:r>
          <w:rPr>
            <w:noProof/>
            <w:webHidden/>
          </w:rPr>
          <w:t>7</w:t>
        </w:r>
        <w:r>
          <w:rPr>
            <w:noProof/>
            <w:webHidden/>
          </w:rPr>
          <w:fldChar w:fldCharType="end"/>
        </w:r>
      </w:hyperlink>
    </w:p>
    <w:p w14:paraId="69FFE59C" w14:textId="25B4485F"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39" w:history="1">
        <w:r w:rsidRPr="00FA5072">
          <w:rPr>
            <w:rStyle w:val="aff9"/>
            <w:noProof/>
          </w:rPr>
          <w:t xml:space="preserve">3.2 </w:t>
        </w:r>
        <w:r w:rsidRPr="00FA5072">
          <w:rPr>
            <w:rStyle w:val="aff9"/>
            <w:noProof/>
          </w:rPr>
          <w:t>数据标准化、几何审计与可追溯缓存</w:t>
        </w:r>
        <w:r>
          <w:rPr>
            <w:noProof/>
            <w:webHidden/>
          </w:rPr>
          <w:tab/>
        </w:r>
        <w:r>
          <w:rPr>
            <w:noProof/>
            <w:webHidden/>
          </w:rPr>
          <w:fldChar w:fldCharType="begin"/>
        </w:r>
        <w:r>
          <w:rPr>
            <w:noProof/>
            <w:webHidden/>
          </w:rPr>
          <w:instrText xml:space="preserve"> PAGEREF _Toc240829639 \h </w:instrText>
        </w:r>
        <w:r>
          <w:rPr>
            <w:noProof/>
            <w:webHidden/>
          </w:rPr>
        </w:r>
        <w:r>
          <w:rPr>
            <w:noProof/>
            <w:webHidden/>
          </w:rPr>
          <w:fldChar w:fldCharType="separate"/>
        </w:r>
        <w:r>
          <w:rPr>
            <w:noProof/>
            <w:webHidden/>
          </w:rPr>
          <w:t>7</w:t>
        </w:r>
        <w:r>
          <w:rPr>
            <w:noProof/>
            <w:webHidden/>
          </w:rPr>
          <w:fldChar w:fldCharType="end"/>
        </w:r>
      </w:hyperlink>
    </w:p>
    <w:p w14:paraId="191889EF" w14:textId="5FDF2E6F"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40" w:history="1">
        <w:r w:rsidRPr="00FA5072">
          <w:rPr>
            <w:rStyle w:val="aff9"/>
            <w:noProof/>
          </w:rPr>
          <w:t xml:space="preserve">4 </w:t>
        </w:r>
        <w:r w:rsidRPr="00FA5072">
          <w:rPr>
            <w:rStyle w:val="aff9"/>
            <w:noProof/>
          </w:rPr>
          <w:t>核心</w:t>
        </w:r>
        <w:r w:rsidRPr="00FA5072">
          <w:rPr>
            <w:rStyle w:val="aff9"/>
            <w:noProof/>
          </w:rPr>
          <w:t>AI</w:t>
        </w:r>
        <w:r w:rsidRPr="00FA5072">
          <w:rPr>
            <w:rStyle w:val="aff9"/>
            <w:noProof/>
          </w:rPr>
          <w:t>模型：</w:t>
        </w:r>
        <w:r w:rsidRPr="00FA5072">
          <w:rPr>
            <w:rStyle w:val="aff9"/>
            <w:noProof/>
          </w:rPr>
          <w:t>SegFormer3D</w:t>
        </w:r>
        <w:r>
          <w:rPr>
            <w:noProof/>
            <w:webHidden/>
          </w:rPr>
          <w:tab/>
        </w:r>
        <w:r>
          <w:rPr>
            <w:noProof/>
            <w:webHidden/>
          </w:rPr>
          <w:fldChar w:fldCharType="begin"/>
        </w:r>
        <w:r>
          <w:rPr>
            <w:noProof/>
            <w:webHidden/>
          </w:rPr>
          <w:instrText xml:space="preserve"> PAGEREF _Toc240829640 \h </w:instrText>
        </w:r>
        <w:r>
          <w:rPr>
            <w:noProof/>
            <w:webHidden/>
          </w:rPr>
        </w:r>
        <w:r>
          <w:rPr>
            <w:noProof/>
            <w:webHidden/>
          </w:rPr>
          <w:fldChar w:fldCharType="separate"/>
        </w:r>
        <w:r>
          <w:rPr>
            <w:noProof/>
            <w:webHidden/>
          </w:rPr>
          <w:t>8</w:t>
        </w:r>
        <w:r>
          <w:rPr>
            <w:noProof/>
            <w:webHidden/>
          </w:rPr>
          <w:fldChar w:fldCharType="end"/>
        </w:r>
      </w:hyperlink>
    </w:p>
    <w:p w14:paraId="5D705DC1" w14:textId="33A71851"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41" w:history="1">
        <w:r w:rsidRPr="00FA5072">
          <w:rPr>
            <w:rStyle w:val="aff9"/>
            <w:noProof/>
          </w:rPr>
          <w:t xml:space="preserve">4.1 </w:t>
        </w:r>
        <w:r w:rsidRPr="00FA5072">
          <w:rPr>
            <w:rStyle w:val="aff9"/>
            <w:noProof/>
          </w:rPr>
          <w:t>为什么二维切片方案不够</w:t>
        </w:r>
        <w:r>
          <w:rPr>
            <w:noProof/>
            <w:webHidden/>
          </w:rPr>
          <w:tab/>
        </w:r>
        <w:r>
          <w:rPr>
            <w:noProof/>
            <w:webHidden/>
          </w:rPr>
          <w:fldChar w:fldCharType="begin"/>
        </w:r>
        <w:r>
          <w:rPr>
            <w:noProof/>
            <w:webHidden/>
          </w:rPr>
          <w:instrText xml:space="preserve"> PAGEREF _Toc240829641 \h </w:instrText>
        </w:r>
        <w:r>
          <w:rPr>
            <w:noProof/>
            <w:webHidden/>
          </w:rPr>
        </w:r>
        <w:r>
          <w:rPr>
            <w:noProof/>
            <w:webHidden/>
          </w:rPr>
          <w:fldChar w:fldCharType="separate"/>
        </w:r>
        <w:r>
          <w:rPr>
            <w:noProof/>
            <w:webHidden/>
          </w:rPr>
          <w:t>9</w:t>
        </w:r>
        <w:r>
          <w:rPr>
            <w:noProof/>
            <w:webHidden/>
          </w:rPr>
          <w:fldChar w:fldCharType="end"/>
        </w:r>
      </w:hyperlink>
    </w:p>
    <w:p w14:paraId="3AC99D57" w14:textId="7AC56D54"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42" w:history="1">
        <w:r w:rsidRPr="00FA5072">
          <w:rPr>
            <w:rStyle w:val="aff9"/>
            <w:noProof/>
          </w:rPr>
          <w:t xml:space="preserve">5 </w:t>
        </w:r>
        <w:r w:rsidRPr="00FA5072">
          <w:rPr>
            <w:rStyle w:val="aff9"/>
            <w:noProof/>
          </w:rPr>
          <w:t>本项目模型结构创新</w:t>
        </w:r>
        <w:r>
          <w:rPr>
            <w:noProof/>
            <w:webHidden/>
          </w:rPr>
          <w:tab/>
        </w:r>
        <w:r>
          <w:rPr>
            <w:noProof/>
            <w:webHidden/>
          </w:rPr>
          <w:fldChar w:fldCharType="begin"/>
        </w:r>
        <w:r>
          <w:rPr>
            <w:noProof/>
            <w:webHidden/>
          </w:rPr>
          <w:instrText xml:space="preserve"> PAGEREF _Toc240829642 \h </w:instrText>
        </w:r>
        <w:r>
          <w:rPr>
            <w:noProof/>
            <w:webHidden/>
          </w:rPr>
        </w:r>
        <w:r>
          <w:rPr>
            <w:noProof/>
            <w:webHidden/>
          </w:rPr>
          <w:fldChar w:fldCharType="separate"/>
        </w:r>
        <w:r>
          <w:rPr>
            <w:noProof/>
            <w:webHidden/>
          </w:rPr>
          <w:t>9</w:t>
        </w:r>
        <w:r>
          <w:rPr>
            <w:noProof/>
            <w:webHidden/>
          </w:rPr>
          <w:fldChar w:fldCharType="end"/>
        </w:r>
      </w:hyperlink>
    </w:p>
    <w:p w14:paraId="63A5DF7B" w14:textId="3AB1C651"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43" w:history="1">
        <w:r w:rsidRPr="00FA5072">
          <w:rPr>
            <w:rStyle w:val="aff9"/>
            <w:noProof/>
          </w:rPr>
          <w:t xml:space="preserve">5.1 </w:t>
        </w:r>
        <w:r w:rsidRPr="00FA5072">
          <w:rPr>
            <w:rStyle w:val="aff9"/>
            <w:noProof/>
          </w:rPr>
          <w:t>困难样本与假阳性优化机制</w:t>
        </w:r>
        <w:r>
          <w:rPr>
            <w:noProof/>
            <w:webHidden/>
          </w:rPr>
          <w:tab/>
        </w:r>
        <w:r>
          <w:rPr>
            <w:noProof/>
            <w:webHidden/>
          </w:rPr>
          <w:fldChar w:fldCharType="begin"/>
        </w:r>
        <w:r>
          <w:rPr>
            <w:noProof/>
            <w:webHidden/>
          </w:rPr>
          <w:instrText xml:space="preserve"> PAGEREF _Toc240829643 \h </w:instrText>
        </w:r>
        <w:r>
          <w:rPr>
            <w:noProof/>
            <w:webHidden/>
          </w:rPr>
        </w:r>
        <w:r>
          <w:rPr>
            <w:noProof/>
            <w:webHidden/>
          </w:rPr>
          <w:fldChar w:fldCharType="separate"/>
        </w:r>
        <w:r>
          <w:rPr>
            <w:noProof/>
            <w:webHidden/>
          </w:rPr>
          <w:t>9</w:t>
        </w:r>
        <w:r>
          <w:rPr>
            <w:noProof/>
            <w:webHidden/>
          </w:rPr>
          <w:fldChar w:fldCharType="end"/>
        </w:r>
      </w:hyperlink>
    </w:p>
    <w:p w14:paraId="6D7B5975" w14:textId="35C3AC2A"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44" w:history="1">
        <w:r w:rsidRPr="00FA5072">
          <w:rPr>
            <w:rStyle w:val="aff9"/>
            <w:noProof/>
          </w:rPr>
          <w:t xml:space="preserve">5.2 </w:t>
        </w:r>
        <w:r w:rsidRPr="00FA5072">
          <w:rPr>
            <w:rStyle w:val="aff9"/>
            <w:noProof/>
          </w:rPr>
          <w:t>高分辨率解码与浅层空间分支的实现参数</w:t>
        </w:r>
        <w:r>
          <w:rPr>
            <w:noProof/>
            <w:webHidden/>
          </w:rPr>
          <w:tab/>
        </w:r>
        <w:r>
          <w:rPr>
            <w:noProof/>
            <w:webHidden/>
          </w:rPr>
          <w:fldChar w:fldCharType="begin"/>
        </w:r>
        <w:r>
          <w:rPr>
            <w:noProof/>
            <w:webHidden/>
          </w:rPr>
          <w:instrText xml:space="preserve"> PAGEREF _Toc240829644 \h </w:instrText>
        </w:r>
        <w:r>
          <w:rPr>
            <w:noProof/>
            <w:webHidden/>
          </w:rPr>
        </w:r>
        <w:r>
          <w:rPr>
            <w:noProof/>
            <w:webHidden/>
          </w:rPr>
          <w:fldChar w:fldCharType="separate"/>
        </w:r>
        <w:r>
          <w:rPr>
            <w:noProof/>
            <w:webHidden/>
          </w:rPr>
          <w:t>10</w:t>
        </w:r>
        <w:r>
          <w:rPr>
            <w:noProof/>
            <w:webHidden/>
          </w:rPr>
          <w:fldChar w:fldCharType="end"/>
        </w:r>
      </w:hyperlink>
    </w:p>
    <w:p w14:paraId="3023CD4C" w14:textId="4A350157"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45" w:history="1">
        <w:r w:rsidRPr="00FA5072">
          <w:rPr>
            <w:rStyle w:val="aff9"/>
            <w:noProof/>
          </w:rPr>
          <w:t xml:space="preserve">6 </w:t>
        </w:r>
        <w:r w:rsidRPr="00FA5072">
          <w:rPr>
            <w:rStyle w:val="aff9"/>
            <w:noProof/>
          </w:rPr>
          <w:t>模型优化路线：问题</w:t>
        </w:r>
        <w:r w:rsidRPr="00FA5072">
          <w:rPr>
            <w:rStyle w:val="aff9"/>
            <w:noProof/>
          </w:rPr>
          <w:t xml:space="preserve"> -&gt; </w:t>
        </w:r>
        <w:r w:rsidRPr="00FA5072">
          <w:rPr>
            <w:rStyle w:val="aff9"/>
            <w:noProof/>
          </w:rPr>
          <w:t>分析</w:t>
        </w:r>
        <w:r w:rsidRPr="00FA5072">
          <w:rPr>
            <w:rStyle w:val="aff9"/>
            <w:noProof/>
          </w:rPr>
          <w:t xml:space="preserve"> -&gt; </w:t>
        </w:r>
        <w:r w:rsidRPr="00FA5072">
          <w:rPr>
            <w:rStyle w:val="aff9"/>
            <w:noProof/>
          </w:rPr>
          <w:t>解决</w:t>
        </w:r>
        <w:r>
          <w:rPr>
            <w:noProof/>
            <w:webHidden/>
          </w:rPr>
          <w:tab/>
        </w:r>
        <w:r>
          <w:rPr>
            <w:noProof/>
            <w:webHidden/>
          </w:rPr>
          <w:fldChar w:fldCharType="begin"/>
        </w:r>
        <w:r>
          <w:rPr>
            <w:noProof/>
            <w:webHidden/>
          </w:rPr>
          <w:instrText xml:space="preserve"> PAGEREF _Toc240829645 \h </w:instrText>
        </w:r>
        <w:r>
          <w:rPr>
            <w:noProof/>
            <w:webHidden/>
          </w:rPr>
        </w:r>
        <w:r>
          <w:rPr>
            <w:noProof/>
            <w:webHidden/>
          </w:rPr>
          <w:fldChar w:fldCharType="separate"/>
        </w:r>
        <w:r>
          <w:rPr>
            <w:noProof/>
            <w:webHidden/>
          </w:rPr>
          <w:t>11</w:t>
        </w:r>
        <w:r>
          <w:rPr>
            <w:noProof/>
            <w:webHidden/>
          </w:rPr>
          <w:fldChar w:fldCharType="end"/>
        </w:r>
      </w:hyperlink>
    </w:p>
    <w:p w14:paraId="6887B6BF" w14:textId="6DB4FC8D"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46" w:history="1">
        <w:r w:rsidRPr="00FA5072">
          <w:rPr>
            <w:rStyle w:val="aff9"/>
            <w:noProof/>
          </w:rPr>
          <w:t xml:space="preserve">6.1 v6 -&gt; v7 </w:t>
        </w:r>
        <w:r w:rsidRPr="00FA5072">
          <w:rPr>
            <w:rStyle w:val="aff9"/>
            <w:noProof/>
          </w:rPr>
          <w:t>的量化改进</w:t>
        </w:r>
        <w:r>
          <w:rPr>
            <w:noProof/>
            <w:webHidden/>
          </w:rPr>
          <w:tab/>
        </w:r>
        <w:r>
          <w:rPr>
            <w:noProof/>
            <w:webHidden/>
          </w:rPr>
          <w:fldChar w:fldCharType="begin"/>
        </w:r>
        <w:r>
          <w:rPr>
            <w:noProof/>
            <w:webHidden/>
          </w:rPr>
          <w:instrText xml:space="preserve"> PAGEREF _Toc240829646 \h </w:instrText>
        </w:r>
        <w:r>
          <w:rPr>
            <w:noProof/>
            <w:webHidden/>
          </w:rPr>
        </w:r>
        <w:r>
          <w:rPr>
            <w:noProof/>
            <w:webHidden/>
          </w:rPr>
          <w:fldChar w:fldCharType="separate"/>
        </w:r>
        <w:r>
          <w:rPr>
            <w:noProof/>
            <w:webHidden/>
          </w:rPr>
          <w:t>11</w:t>
        </w:r>
        <w:r>
          <w:rPr>
            <w:noProof/>
            <w:webHidden/>
          </w:rPr>
          <w:fldChar w:fldCharType="end"/>
        </w:r>
      </w:hyperlink>
    </w:p>
    <w:p w14:paraId="397AAAEF" w14:textId="4B868C3E"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47" w:history="1">
        <w:r w:rsidRPr="00FA5072">
          <w:rPr>
            <w:rStyle w:val="aff9"/>
            <w:noProof/>
          </w:rPr>
          <w:t xml:space="preserve">7 </w:t>
        </w:r>
        <w:r w:rsidRPr="00FA5072">
          <w:rPr>
            <w:rStyle w:val="aff9"/>
            <w:noProof/>
          </w:rPr>
          <w:t>实验设计与科研规范</w:t>
        </w:r>
        <w:r>
          <w:rPr>
            <w:noProof/>
            <w:webHidden/>
          </w:rPr>
          <w:tab/>
        </w:r>
        <w:r>
          <w:rPr>
            <w:noProof/>
            <w:webHidden/>
          </w:rPr>
          <w:fldChar w:fldCharType="begin"/>
        </w:r>
        <w:r>
          <w:rPr>
            <w:noProof/>
            <w:webHidden/>
          </w:rPr>
          <w:instrText xml:space="preserve"> PAGEREF _Toc240829647 \h </w:instrText>
        </w:r>
        <w:r>
          <w:rPr>
            <w:noProof/>
            <w:webHidden/>
          </w:rPr>
        </w:r>
        <w:r>
          <w:rPr>
            <w:noProof/>
            <w:webHidden/>
          </w:rPr>
          <w:fldChar w:fldCharType="separate"/>
        </w:r>
        <w:r>
          <w:rPr>
            <w:noProof/>
            <w:webHidden/>
          </w:rPr>
          <w:t>12</w:t>
        </w:r>
        <w:r>
          <w:rPr>
            <w:noProof/>
            <w:webHidden/>
          </w:rPr>
          <w:fldChar w:fldCharType="end"/>
        </w:r>
      </w:hyperlink>
    </w:p>
    <w:p w14:paraId="31FC5BBB" w14:textId="51CB5DF7"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48" w:history="1">
        <w:r w:rsidRPr="00FA5072">
          <w:rPr>
            <w:rStyle w:val="aff9"/>
            <w:noProof/>
          </w:rPr>
          <w:t xml:space="preserve">7.1 Patch validation </w:t>
        </w:r>
        <w:r w:rsidRPr="00FA5072">
          <w:rPr>
            <w:rStyle w:val="aff9"/>
            <w:noProof/>
          </w:rPr>
          <w:t>与</w:t>
        </w:r>
        <w:r w:rsidRPr="00FA5072">
          <w:rPr>
            <w:rStyle w:val="aff9"/>
            <w:noProof/>
          </w:rPr>
          <w:t xml:space="preserve"> Full-volume validation </w:t>
        </w:r>
        <w:r w:rsidRPr="00FA5072">
          <w:rPr>
            <w:rStyle w:val="aff9"/>
            <w:noProof/>
          </w:rPr>
          <w:t>必须分开</w:t>
        </w:r>
        <w:r>
          <w:rPr>
            <w:noProof/>
            <w:webHidden/>
          </w:rPr>
          <w:tab/>
        </w:r>
        <w:r>
          <w:rPr>
            <w:noProof/>
            <w:webHidden/>
          </w:rPr>
          <w:fldChar w:fldCharType="begin"/>
        </w:r>
        <w:r>
          <w:rPr>
            <w:noProof/>
            <w:webHidden/>
          </w:rPr>
          <w:instrText xml:space="preserve"> PAGEREF _Toc240829648 \h </w:instrText>
        </w:r>
        <w:r>
          <w:rPr>
            <w:noProof/>
            <w:webHidden/>
          </w:rPr>
        </w:r>
        <w:r>
          <w:rPr>
            <w:noProof/>
            <w:webHidden/>
          </w:rPr>
          <w:fldChar w:fldCharType="separate"/>
        </w:r>
        <w:r>
          <w:rPr>
            <w:noProof/>
            <w:webHidden/>
          </w:rPr>
          <w:t>12</w:t>
        </w:r>
        <w:r>
          <w:rPr>
            <w:noProof/>
            <w:webHidden/>
          </w:rPr>
          <w:fldChar w:fldCharType="end"/>
        </w:r>
      </w:hyperlink>
    </w:p>
    <w:p w14:paraId="3957E4A8" w14:textId="22E45AE5"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49" w:history="1">
        <w:r w:rsidRPr="00FA5072">
          <w:rPr>
            <w:rStyle w:val="aff9"/>
            <w:noProof/>
          </w:rPr>
          <w:t xml:space="preserve">7.2 Full-volume </w:t>
        </w:r>
        <w:r w:rsidRPr="00FA5072">
          <w:rPr>
            <w:rStyle w:val="aff9"/>
            <w:noProof/>
          </w:rPr>
          <w:t>滑窗评估与模型选择门禁</w:t>
        </w:r>
        <w:r>
          <w:rPr>
            <w:noProof/>
            <w:webHidden/>
          </w:rPr>
          <w:tab/>
        </w:r>
        <w:r>
          <w:rPr>
            <w:noProof/>
            <w:webHidden/>
          </w:rPr>
          <w:fldChar w:fldCharType="begin"/>
        </w:r>
        <w:r>
          <w:rPr>
            <w:noProof/>
            <w:webHidden/>
          </w:rPr>
          <w:instrText xml:space="preserve"> PAGEREF _Toc240829649 \h </w:instrText>
        </w:r>
        <w:r>
          <w:rPr>
            <w:noProof/>
            <w:webHidden/>
          </w:rPr>
        </w:r>
        <w:r>
          <w:rPr>
            <w:noProof/>
            <w:webHidden/>
          </w:rPr>
          <w:fldChar w:fldCharType="separate"/>
        </w:r>
        <w:r>
          <w:rPr>
            <w:noProof/>
            <w:webHidden/>
          </w:rPr>
          <w:t>13</w:t>
        </w:r>
        <w:r>
          <w:rPr>
            <w:noProof/>
            <w:webHidden/>
          </w:rPr>
          <w:fldChar w:fldCharType="end"/>
        </w:r>
      </w:hyperlink>
    </w:p>
    <w:p w14:paraId="7BEBE50F" w14:textId="1872BC95"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50" w:history="1">
        <w:r w:rsidRPr="00FA5072">
          <w:rPr>
            <w:rStyle w:val="aff9"/>
            <w:noProof/>
          </w:rPr>
          <w:t xml:space="preserve">8 </w:t>
        </w:r>
        <w:r w:rsidRPr="00FA5072">
          <w:rPr>
            <w:rStyle w:val="aff9"/>
            <w:noProof/>
          </w:rPr>
          <w:t>实验结果</w:t>
        </w:r>
        <w:r>
          <w:rPr>
            <w:noProof/>
            <w:webHidden/>
          </w:rPr>
          <w:tab/>
        </w:r>
        <w:r>
          <w:rPr>
            <w:noProof/>
            <w:webHidden/>
          </w:rPr>
          <w:fldChar w:fldCharType="begin"/>
        </w:r>
        <w:r>
          <w:rPr>
            <w:noProof/>
            <w:webHidden/>
          </w:rPr>
          <w:instrText xml:space="preserve"> PAGEREF _Toc240829650 \h </w:instrText>
        </w:r>
        <w:r>
          <w:rPr>
            <w:noProof/>
            <w:webHidden/>
          </w:rPr>
        </w:r>
        <w:r>
          <w:rPr>
            <w:noProof/>
            <w:webHidden/>
          </w:rPr>
          <w:fldChar w:fldCharType="separate"/>
        </w:r>
        <w:r>
          <w:rPr>
            <w:noProof/>
            <w:webHidden/>
          </w:rPr>
          <w:t>14</w:t>
        </w:r>
        <w:r>
          <w:rPr>
            <w:noProof/>
            <w:webHidden/>
          </w:rPr>
          <w:fldChar w:fldCharType="end"/>
        </w:r>
      </w:hyperlink>
    </w:p>
    <w:p w14:paraId="23BF5D19" w14:textId="56502164"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51" w:history="1">
        <w:r w:rsidRPr="00FA5072">
          <w:rPr>
            <w:rStyle w:val="aff9"/>
            <w:noProof/>
          </w:rPr>
          <w:t xml:space="preserve">8.1 </w:t>
        </w:r>
        <w:r w:rsidRPr="00FA5072">
          <w:rPr>
            <w:rStyle w:val="aff9"/>
            <w:noProof/>
          </w:rPr>
          <w:t>结果表与误差结构</w:t>
        </w:r>
        <w:r>
          <w:rPr>
            <w:noProof/>
            <w:webHidden/>
          </w:rPr>
          <w:tab/>
        </w:r>
        <w:r>
          <w:rPr>
            <w:noProof/>
            <w:webHidden/>
          </w:rPr>
          <w:fldChar w:fldCharType="begin"/>
        </w:r>
        <w:r>
          <w:rPr>
            <w:noProof/>
            <w:webHidden/>
          </w:rPr>
          <w:instrText xml:space="preserve"> PAGEREF _Toc240829651 \h </w:instrText>
        </w:r>
        <w:r>
          <w:rPr>
            <w:noProof/>
            <w:webHidden/>
          </w:rPr>
        </w:r>
        <w:r>
          <w:rPr>
            <w:noProof/>
            <w:webHidden/>
          </w:rPr>
          <w:fldChar w:fldCharType="separate"/>
        </w:r>
        <w:r>
          <w:rPr>
            <w:noProof/>
            <w:webHidden/>
          </w:rPr>
          <w:t>14</w:t>
        </w:r>
        <w:r>
          <w:rPr>
            <w:noProof/>
            <w:webHidden/>
          </w:rPr>
          <w:fldChar w:fldCharType="end"/>
        </w:r>
      </w:hyperlink>
    </w:p>
    <w:p w14:paraId="7F634A3D" w14:textId="24689135"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52" w:history="1">
        <w:r w:rsidRPr="00FA5072">
          <w:rPr>
            <w:rStyle w:val="aff9"/>
            <w:noProof/>
          </w:rPr>
          <w:t xml:space="preserve">8.2 v7.1 </w:t>
        </w:r>
        <w:r w:rsidRPr="00FA5072">
          <w:rPr>
            <w:rStyle w:val="aff9"/>
            <w:noProof/>
          </w:rPr>
          <w:t>当前状态与停止规则</w:t>
        </w:r>
        <w:r>
          <w:rPr>
            <w:noProof/>
            <w:webHidden/>
          </w:rPr>
          <w:tab/>
        </w:r>
        <w:r>
          <w:rPr>
            <w:noProof/>
            <w:webHidden/>
          </w:rPr>
          <w:fldChar w:fldCharType="begin"/>
        </w:r>
        <w:r>
          <w:rPr>
            <w:noProof/>
            <w:webHidden/>
          </w:rPr>
          <w:instrText xml:space="preserve"> PAGEREF _Toc240829652 \h </w:instrText>
        </w:r>
        <w:r>
          <w:rPr>
            <w:noProof/>
            <w:webHidden/>
          </w:rPr>
        </w:r>
        <w:r>
          <w:rPr>
            <w:noProof/>
            <w:webHidden/>
          </w:rPr>
          <w:fldChar w:fldCharType="separate"/>
        </w:r>
        <w:r>
          <w:rPr>
            <w:noProof/>
            <w:webHidden/>
          </w:rPr>
          <w:t>15</w:t>
        </w:r>
        <w:r>
          <w:rPr>
            <w:noProof/>
            <w:webHidden/>
          </w:rPr>
          <w:fldChar w:fldCharType="end"/>
        </w:r>
      </w:hyperlink>
    </w:p>
    <w:p w14:paraId="1F241547" w14:textId="7B01BAC6"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53" w:history="1">
        <w:r w:rsidRPr="00FA5072">
          <w:rPr>
            <w:rStyle w:val="aff9"/>
            <w:noProof/>
          </w:rPr>
          <w:t xml:space="preserve">9 </w:t>
        </w:r>
        <w:r w:rsidRPr="00FA5072">
          <w:rPr>
            <w:rStyle w:val="aff9"/>
            <w:noProof/>
          </w:rPr>
          <w:t>分割效果可视化</w:t>
        </w:r>
        <w:r>
          <w:rPr>
            <w:noProof/>
            <w:webHidden/>
          </w:rPr>
          <w:tab/>
        </w:r>
        <w:r>
          <w:rPr>
            <w:noProof/>
            <w:webHidden/>
          </w:rPr>
          <w:fldChar w:fldCharType="begin"/>
        </w:r>
        <w:r>
          <w:rPr>
            <w:noProof/>
            <w:webHidden/>
          </w:rPr>
          <w:instrText xml:space="preserve"> PAGEREF _Toc240829653 \h </w:instrText>
        </w:r>
        <w:r>
          <w:rPr>
            <w:noProof/>
            <w:webHidden/>
          </w:rPr>
        </w:r>
        <w:r>
          <w:rPr>
            <w:noProof/>
            <w:webHidden/>
          </w:rPr>
          <w:fldChar w:fldCharType="separate"/>
        </w:r>
        <w:r>
          <w:rPr>
            <w:noProof/>
            <w:webHidden/>
          </w:rPr>
          <w:t>16</w:t>
        </w:r>
        <w:r>
          <w:rPr>
            <w:noProof/>
            <w:webHidden/>
          </w:rPr>
          <w:fldChar w:fldCharType="end"/>
        </w:r>
      </w:hyperlink>
    </w:p>
    <w:p w14:paraId="4650F5DF" w14:textId="6EC4BBBC"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r>
        <w:t>9.1 不确定性与 AI 结果边界</w:t>
        <w:tab/>
        <w:t>16</w:t>
      </w:r>
    </w:p>
    <w:p w14:paraId="2AF544E1" w14:textId="503439E8"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55" w:history="1">
        <w:r w:rsidRPr="00FA5072">
          <w:rPr>
            <w:rStyle w:val="aff9"/>
            <w:noProof/>
          </w:rPr>
          <w:t xml:space="preserve">10 </w:t>
        </w:r>
        <w:r w:rsidRPr="00FA5072">
          <w:rPr>
            <w:rStyle w:val="aff9"/>
            <w:noProof/>
          </w:rPr>
          <w:t>三维重建技术</w:t>
        </w:r>
        <w:r>
          <w:rPr>
            <w:noProof/>
            <w:webHidden/>
          </w:rPr>
          <w:tab/>
        </w:r>
        <w:r>
          <w:rPr>
            <w:noProof/>
            <w:webHidden/>
          </w:rPr>
          <w:fldChar w:fldCharType="begin"/>
        </w:r>
        <w:r>
          <w:rPr>
            <w:noProof/>
            <w:webHidden/>
          </w:rPr>
          <w:instrText xml:space="preserve"> PAGEREF _Toc240829655 \h </w:instrText>
        </w:r>
        <w:r>
          <w:rPr>
            <w:noProof/>
            <w:webHidden/>
          </w:rPr>
        </w:r>
        <w:r>
          <w:rPr>
            <w:noProof/>
            <w:webHidden/>
          </w:rPr>
          <w:fldChar w:fldCharType="separate"/>
        </w:r>
        <w:r>
          <w:rPr>
            <w:noProof/>
            <w:webHidden/>
          </w:rPr>
          <w:t>18</w:t>
        </w:r>
        <w:r>
          <w:rPr>
            <w:noProof/>
            <w:webHidden/>
          </w:rPr>
          <w:fldChar w:fldCharType="end"/>
        </w:r>
      </w:hyperlink>
    </w:p>
    <w:p w14:paraId="1E602F8D" w14:textId="1A5AC446"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56" w:history="1">
        <w:r w:rsidRPr="00FA5072">
          <w:rPr>
            <w:rStyle w:val="aff9"/>
            <w:noProof/>
          </w:rPr>
          <w:t xml:space="preserve">10.1 WebGL2 </w:t>
        </w:r>
        <w:r w:rsidRPr="00FA5072">
          <w:rPr>
            <w:rStyle w:val="aff9"/>
            <w:noProof/>
          </w:rPr>
          <w:t>三维交互与几何复核</w:t>
        </w:r>
        <w:r>
          <w:rPr>
            <w:noProof/>
            <w:webHidden/>
          </w:rPr>
          <w:tab/>
        </w:r>
        <w:r>
          <w:rPr>
            <w:noProof/>
            <w:webHidden/>
          </w:rPr>
          <w:fldChar w:fldCharType="begin"/>
        </w:r>
        <w:r>
          <w:rPr>
            <w:noProof/>
            <w:webHidden/>
          </w:rPr>
          <w:instrText xml:space="preserve"> PAGEREF _Toc240829656 \h </w:instrText>
        </w:r>
        <w:r>
          <w:rPr>
            <w:noProof/>
            <w:webHidden/>
          </w:rPr>
        </w:r>
        <w:r>
          <w:rPr>
            <w:noProof/>
            <w:webHidden/>
          </w:rPr>
          <w:fldChar w:fldCharType="separate"/>
        </w:r>
        <w:r>
          <w:rPr>
            <w:noProof/>
            <w:webHidden/>
          </w:rPr>
          <w:t>18</w:t>
        </w:r>
        <w:r>
          <w:rPr>
            <w:noProof/>
            <w:webHidden/>
          </w:rPr>
          <w:fldChar w:fldCharType="end"/>
        </w:r>
      </w:hyperlink>
    </w:p>
    <w:p w14:paraId="6B0CF675" w14:textId="55299924"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hyperlink w:anchor="_Toc240829657" w:history="1">
        <w:r w:rsidRPr="00FA5072">
          <w:rPr>
            <w:rStyle w:val="aff9"/>
            <w:noProof/>
          </w:rPr>
          <w:t xml:space="preserve">10.2 </w:t>
        </w:r>
        <w:r w:rsidRPr="00FA5072">
          <w:rPr>
            <w:rStyle w:val="aff9"/>
            <w:noProof/>
          </w:rPr>
          <w:t>从体素预测到物理空间表面的工程链</w:t>
        </w:r>
        <w:r>
          <w:rPr>
            <w:noProof/>
            <w:webHidden/>
          </w:rPr>
          <w:tab/>
        </w:r>
        <w:r>
          <w:rPr>
            <w:noProof/>
            <w:webHidden/>
          </w:rPr>
          <w:fldChar w:fldCharType="begin"/>
        </w:r>
        <w:r>
          <w:rPr>
            <w:noProof/>
            <w:webHidden/>
          </w:rPr>
          <w:instrText xml:space="preserve"> PAGEREF _Toc240829657 \h </w:instrText>
        </w:r>
        <w:r>
          <w:rPr>
            <w:noProof/>
            <w:webHidden/>
          </w:rPr>
        </w:r>
        <w:r>
          <w:rPr>
            <w:noProof/>
            <w:webHidden/>
          </w:rPr>
          <w:fldChar w:fldCharType="separate"/>
        </w:r>
        <w:r>
          <w:rPr>
            <w:noProof/>
            <w:webHidden/>
          </w:rPr>
          <w:t>18</w:t>
        </w:r>
        <w:r>
          <w:rPr>
            <w:noProof/>
            <w:webHidden/>
          </w:rPr>
          <w:fldChar w:fldCharType="end"/>
        </w:r>
      </w:hyperlink>
    </w:p>
    <w:p w14:paraId="6B57D638" w14:textId="60C52E7D"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r>
        <w:t>11 Web AI辅助教学实验平台</w:t>
        <w:tab/>
        <w:t>20</w:t>
      </w:r>
    </w:p>
    <w:p w14:paraId="23C21BF4" w14:textId="0979B9A0" w:rsidR="00C614D0" w:rsidRDefault="00C614D0">
      <w:pPr>
        <w:pStyle w:val="TOC2"/>
        <w:tabs>
          <w:tab w:val="right" w:leader="dot" w:pos="8495"/>
        </w:tabs>
        <w:ind w:left="480"/>
        <w:rPr>
          <w:rFonts w:asciiTheme="minorHAnsi" w:eastAsiaTheme="minorEastAsia" w:hAnsiTheme="minorHAnsi" w:cstheme="minorBidi"/>
          <w:noProof/>
          <w:color w:val="auto"/>
          <w:kern w:val="2"/>
          <w:sz w:val="22"/>
          <w:szCs w:val="24"/>
          <w:lang w:eastAsia="zh-CN"/>
          <w14:ligatures w14:val="standardContextual"/>
        </w:rPr>
      </w:pPr>
      <w:r>
        <w:t>11.1 产品化展示：从模型结果到教学实验台</w:t>
        <w:tab/>
        <w:t>20</w:t>
      </w:r>
    </w:p>
    <w:p w14:paraId="68B731FC" w14:textId="4159DC71"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0" w:history="1">
        <w:r w:rsidRPr="00FA5072">
          <w:rPr>
            <w:rStyle w:val="aff9"/>
            <w:noProof/>
          </w:rPr>
          <w:t>12 Demo</w:t>
        </w:r>
        <w:r w:rsidRPr="00FA5072">
          <w:rPr>
            <w:rStyle w:val="aff9"/>
            <w:noProof/>
          </w:rPr>
          <w:t>使用流程</w:t>
        </w:r>
        <w:r>
          <w:rPr>
            <w:noProof/>
            <w:webHidden/>
          </w:rPr>
          <w:tab/>
        </w:r>
        <w:r>
          <w:rPr>
            <w:noProof/>
            <w:webHidden/>
          </w:rPr>
          <w:fldChar w:fldCharType="begin"/>
        </w:r>
        <w:r>
          <w:rPr>
            <w:noProof/>
            <w:webHidden/>
          </w:rPr>
          <w:instrText xml:space="preserve"> PAGEREF _Toc240829660 \h </w:instrText>
        </w:r>
        <w:r>
          <w:rPr>
            <w:noProof/>
            <w:webHidden/>
          </w:rPr>
        </w:r>
        <w:r>
          <w:rPr>
            <w:noProof/>
            <w:webHidden/>
          </w:rPr>
          <w:fldChar w:fldCharType="separate"/>
        </w:r>
        <w:r>
          <w:rPr>
            <w:noProof/>
            <w:webHidden/>
          </w:rPr>
          <w:t>21</w:t>
        </w:r>
        <w:r>
          <w:rPr>
            <w:noProof/>
            <w:webHidden/>
          </w:rPr>
          <w:fldChar w:fldCharType="end"/>
        </w:r>
      </w:hyperlink>
    </w:p>
    <w:p w14:paraId="57058249" w14:textId="2A572FC3"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1" w:history="1">
        <w:r w:rsidRPr="00FA5072">
          <w:rPr>
            <w:rStyle w:val="aff9"/>
            <w:noProof/>
          </w:rPr>
          <w:t xml:space="preserve">13 </w:t>
        </w:r>
        <w:r w:rsidRPr="00FA5072">
          <w:rPr>
            <w:rStyle w:val="aff9"/>
            <w:noProof/>
          </w:rPr>
          <w:t>技术创新点</w:t>
        </w:r>
        <w:r>
          <w:rPr>
            <w:noProof/>
            <w:webHidden/>
          </w:rPr>
          <w:tab/>
        </w:r>
        <w:r>
          <w:rPr>
            <w:noProof/>
            <w:webHidden/>
          </w:rPr>
          <w:fldChar w:fldCharType="begin"/>
        </w:r>
        <w:r>
          <w:rPr>
            <w:noProof/>
            <w:webHidden/>
          </w:rPr>
          <w:instrText xml:space="preserve"> PAGEREF _Toc240829661 \h </w:instrText>
        </w:r>
        <w:r>
          <w:rPr>
            <w:noProof/>
            <w:webHidden/>
          </w:rPr>
        </w:r>
        <w:r>
          <w:rPr>
            <w:noProof/>
            <w:webHidden/>
          </w:rPr>
          <w:fldChar w:fldCharType="separate"/>
        </w:r>
        <w:r>
          <w:rPr>
            <w:noProof/>
            <w:webHidden/>
          </w:rPr>
          <w:t>21</w:t>
        </w:r>
        <w:r>
          <w:rPr>
            <w:noProof/>
            <w:webHidden/>
          </w:rPr>
          <w:fldChar w:fldCharType="end"/>
        </w:r>
      </w:hyperlink>
    </w:p>
    <w:p w14:paraId="09642063" w14:textId="6353EC20"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2" w:history="1">
        <w:r w:rsidRPr="00FA5072">
          <w:rPr>
            <w:rStyle w:val="aff9"/>
            <w:noProof/>
          </w:rPr>
          <w:t xml:space="preserve">14 </w:t>
        </w:r>
        <w:r w:rsidRPr="00FA5072">
          <w:rPr>
            <w:rStyle w:val="aff9"/>
            <w:noProof/>
          </w:rPr>
          <w:t>工程实现与软件质量</w:t>
        </w:r>
        <w:r>
          <w:rPr>
            <w:noProof/>
            <w:webHidden/>
          </w:rPr>
          <w:tab/>
        </w:r>
        <w:r>
          <w:rPr>
            <w:noProof/>
            <w:webHidden/>
          </w:rPr>
          <w:fldChar w:fldCharType="begin"/>
        </w:r>
        <w:r>
          <w:rPr>
            <w:noProof/>
            <w:webHidden/>
          </w:rPr>
          <w:instrText xml:space="preserve"> PAGEREF _Toc240829662 \h </w:instrText>
        </w:r>
        <w:r>
          <w:rPr>
            <w:noProof/>
            <w:webHidden/>
          </w:rPr>
        </w:r>
        <w:r>
          <w:rPr>
            <w:noProof/>
            <w:webHidden/>
          </w:rPr>
          <w:fldChar w:fldCharType="separate"/>
        </w:r>
        <w:r>
          <w:rPr>
            <w:noProof/>
            <w:webHidden/>
          </w:rPr>
          <w:t>22</w:t>
        </w:r>
        <w:r>
          <w:rPr>
            <w:noProof/>
            <w:webHidden/>
          </w:rPr>
          <w:fldChar w:fldCharType="end"/>
        </w:r>
      </w:hyperlink>
    </w:p>
    <w:p w14:paraId="613B1EB9" w14:textId="17D7C4DE"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3" w:history="1">
        <w:r w:rsidRPr="00FA5072">
          <w:rPr>
            <w:rStyle w:val="aff9"/>
            <w:noProof/>
          </w:rPr>
          <w:t xml:space="preserve">15 </w:t>
        </w:r>
        <w:r w:rsidRPr="00FA5072">
          <w:rPr>
            <w:rStyle w:val="aff9"/>
            <w:noProof/>
          </w:rPr>
          <w:t>方案可行性与推广路径</w:t>
        </w:r>
        <w:r>
          <w:rPr>
            <w:noProof/>
            <w:webHidden/>
          </w:rPr>
          <w:tab/>
        </w:r>
        <w:r>
          <w:rPr>
            <w:noProof/>
            <w:webHidden/>
          </w:rPr>
          <w:fldChar w:fldCharType="begin"/>
        </w:r>
        <w:r>
          <w:rPr>
            <w:noProof/>
            <w:webHidden/>
          </w:rPr>
          <w:instrText xml:space="preserve"> PAGEREF _Toc240829663 \h </w:instrText>
        </w:r>
        <w:r>
          <w:rPr>
            <w:noProof/>
            <w:webHidden/>
          </w:rPr>
        </w:r>
        <w:r>
          <w:rPr>
            <w:noProof/>
            <w:webHidden/>
          </w:rPr>
          <w:fldChar w:fldCharType="separate"/>
        </w:r>
        <w:r>
          <w:rPr>
            <w:noProof/>
            <w:webHidden/>
          </w:rPr>
          <w:t>22</w:t>
        </w:r>
        <w:r>
          <w:rPr>
            <w:noProof/>
            <w:webHidden/>
          </w:rPr>
          <w:fldChar w:fldCharType="end"/>
        </w:r>
      </w:hyperlink>
    </w:p>
    <w:p w14:paraId="34169838" w14:textId="0EE24B97"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4" w:history="1">
        <w:r w:rsidRPr="00FA5072">
          <w:rPr>
            <w:rStyle w:val="aff9"/>
            <w:noProof/>
          </w:rPr>
          <w:t xml:space="preserve">16 </w:t>
        </w:r>
        <w:r w:rsidRPr="00FA5072">
          <w:rPr>
            <w:rStyle w:val="aff9"/>
            <w:noProof/>
          </w:rPr>
          <w:t>应用价值</w:t>
        </w:r>
        <w:r>
          <w:rPr>
            <w:noProof/>
            <w:webHidden/>
          </w:rPr>
          <w:tab/>
        </w:r>
        <w:r>
          <w:rPr>
            <w:noProof/>
            <w:webHidden/>
          </w:rPr>
          <w:fldChar w:fldCharType="begin"/>
        </w:r>
        <w:r>
          <w:rPr>
            <w:noProof/>
            <w:webHidden/>
          </w:rPr>
          <w:instrText xml:space="preserve"> PAGEREF _Toc240829664 \h </w:instrText>
        </w:r>
        <w:r>
          <w:rPr>
            <w:noProof/>
            <w:webHidden/>
          </w:rPr>
        </w:r>
        <w:r>
          <w:rPr>
            <w:noProof/>
            <w:webHidden/>
          </w:rPr>
          <w:fldChar w:fldCharType="separate"/>
        </w:r>
        <w:r>
          <w:rPr>
            <w:noProof/>
            <w:webHidden/>
          </w:rPr>
          <w:t>22</w:t>
        </w:r>
        <w:r>
          <w:rPr>
            <w:noProof/>
            <w:webHidden/>
          </w:rPr>
          <w:fldChar w:fldCharType="end"/>
        </w:r>
      </w:hyperlink>
    </w:p>
    <w:p w14:paraId="61DA5D3B" w14:textId="6EE84DB7"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5" w:history="1">
        <w:r w:rsidRPr="00FA5072">
          <w:rPr>
            <w:rStyle w:val="aff9"/>
            <w:noProof/>
          </w:rPr>
          <w:t xml:space="preserve">17 </w:t>
        </w:r>
        <w:r w:rsidRPr="00FA5072">
          <w:rPr>
            <w:rStyle w:val="aff9"/>
            <w:noProof/>
          </w:rPr>
          <w:t>项目成果与实施机制</w:t>
        </w:r>
        <w:r>
          <w:rPr>
            <w:noProof/>
            <w:webHidden/>
          </w:rPr>
          <w:tab/>
        </w:r>
        <w:r>
          <w:rPr>
            <w:noProof/>
            <w:webHidden/>
          </w:rPr>
          <w:fldChar w:fldCharType="begin"/>
        </w:r>
        <w:r>
          <w:rPr>
            <w:noProof/>
            <w:webHidden/>
          </w:rPr>
          <w:instrText xml:space="preserve"> PAGEREF _Toc240829665 \h </w:instrText>
        </w:r>
        <w:r>
          <w:rPr>
            <w:noProof/>
            <w:webHidden/>
          </w:rPr>
        </w:r>
        <w:r>
          <w:rPr>
            <w:noProof/>
            <w:webHidden/>
          </w:rPr>
          <w:fldChar w:fldCharType="separate"/>
        </w:r>
        <w:r>
          <w:rPr>
            <w:noProof/>
            <w:webHidden/>
          </w:rPr>
          <w:t>23</w:t>
        </w:r>
        <w:r>
          <w:rPr>
            <w:noProof/>
            <w:webHidden/>
          </w:rPr>
          <w:fldChar w:fldCharType="end"/>
        </w:r>
      </w:hyperlink>
    </w:p>
    <w:p w14:paraId="113785D1" w14:textId="008C02CB"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6" w:history="1">
        <w:r w:rsidRPr="00FA5072">
          <w:rPr>
            <w:rStyle w:val="aff9"/>
            <w:noProof/>
          </w:rPr>
          <w:t xml:space="preserve">18 </w:t>
        </w:r>
        <w:r w:rsidRPr="00FA5072">
          <w:rPr>
            <w:rStyle w:val="aff9"/>
            <w:noProof/>
          </w:rPr>
          <w:t>总结与展望</w:t>
        </w:r>
        <w:r>
          <w:rPr>
            <w:noProof/>
            <w:webHidden/>
          </w:rPr>
          <w:tab/>
        </w:r>
        <w:r>
          <w:rPr>
            <w:noProof/>
            <w:webHidden/>
          </w:rPr>
          <w:fldChar w:fldCharType="begin"/>
        </w:r>
        <w:r>
          <w:rPr>
            <w:noProof/>
            <w:webHidden/>
          </w:rPr>
          <w:instrText xml:space="preserve"> PAGEREF _Toc240829666 \h </w:instrText>
        </w:r>
        <w:r>
          <w:rPr>
            <w:noProof/>
            <w:webHidden/>
          </w:rPr>
        </w:r>
        <w:r>
          <w:rPr>
            <w:noProof/>
            <w:webHidden/>
          </w:rPr>
          <w:fldChar w:fldCharType="separate"/>
        </w:r>
        <w:r>
          <w:rPr>
            <w:noProof/>
            <w:webHidden/>
          </w:rPr>
          <w:t>23</w:t>
        </w:r>
        <w:r>
          <w:rPr>
            <w:noProof/>
            <w:webHidden/>
          </w:rPr>
          <w:fldChar w:fldCharType="end"/>
        </w:r>
      </w:hyperlink>
    </w:p>
    <w:p w14:paraId="1A154D30" w14:textId="271DAFC6"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7" w:history="1">
        <w:r w:rsidRPr="00FA5072">
          <w:rPr>
            <w:rStyle w:val="aff9"/>
            <w:noProof/>
          </w:rPr>
          <w:t>附录</w:t>
        </w:r>
        <w:r w:rsidRPr="00FA5072">
          <w:rPr>
            <w:rStyle w:val="aff9"/>
            <w:noProof/>
          </w:rPr>
          <w:t xml:space="preserve"> A </w:t>
        </w:r>
        <w:r w:rsidRPr="00FA5072">
          <w:rPr>
            <w:rStyle w:val="aff9"/>
            <w:noProof/>
          </w:rPr>
          <w:t>赛题评分点映射</w:t>
        </w:r>
        <w:r>
          <w:rPr>
            <w:noProof/>
            <w:webHidden/>
          </w:rPr>
          <w:tab/>
        </w:r>
        <w:r>
          <w:rPr>
            <w:noProof/>
            <w:webHidden/>
          </w:rPr>
          <w:fldChar w:fldCharType="begin"/>
        </w:r>
        <w:r>
          <w:rPr>
            <w:noProof/>
            <w:webHidden/>
          </w:rPr>
          <w:instrText xml:space="preserve"> PAGEREF _Toc240829667 \h </w:instrText>
        </w:r>
        <w:r>
          <w:rPr>
            <w:noProof/>
            <w:webHidden/>
          </w:rPr>
        </w:r>
        <w:r>
          <w:rPr>
            <w:noProof/>
            <w:webHidden/>
          </w:rPr>
          <w:fldChar w:fldCharType="separate"/>
        </w:r>
        <w:r>
          <w:rPr>
            <w:noProof/>
            <w:webHidden/>
          </w:rPr>
          <w:t>24</w:t>
        </w:r>
        <w:r>
          <w:rPr>
            <w:noProof/>
            <w:webHidden/>
          </w:rPr>
          <w:fldChar w:fldCharType="end"/>
        </w:r>
      </w:hyperlink>
    </w:p>
    <w:p w14:paraId="3E3EEEFF" w14:textId="782B9E35" w:rsidR="00C614D0" w:rsidRDefault="00C614D0">
      <w:pPr>
        <w:pStyle w:val="TOC1"/>
        <w:tabs>
          <w:tab w:val="right" w:leader="dot" w:pos="8495"/>
        </w:tabs>
        <w:rPr>
          <w:rFonts w:asciiTheme="minorHAnsi" w:eastAsiaTheme="minorEastAsia" w:hAnsiTheme="minorHAnsi" w:cstheme="minorBidi"/>
          <w:noProof/>
          <w:color w:val="auto"/>
          <w:kern w:val="2"/>
          <w:sz w:val="22"/>
          <w:szCs w:val="24"/>
          <w:lang w:eastAsia="zh-CN"/>
          <w14:ligatures w14:val="standardContextual"/>
        </w:rPr>
      </w:pPr>
      <w:hyperlink w:anchor="_Toc240829668" w:history="1">
        <w:r w:rsidRPr="00FA5072">
          <w:rPr>
            <w:rStyle w:val="aff9"/>
            <w:noProof/>
          </w:rPr>
          <w:t>附录</w:t>
        </w:r>
        <w:r w:rsidRPr="00FA5072">
          <w:rPr>
            <w:rStyle w:val="aff9"/>
            <w:noProof/>
          </w:rPr>
          <w:t xml:space="preserve"> B </w:t>
        </w:r>
        <w:r w:rsidRPr="00FA5072">
          <w:rPr>
            <w:rStyle w:val="aff9"/>
            <w:noProof/>
          </w:rPr>
          <w:t>参考资料与成果入口</w:t>
        </w:r>
        <w:r>
          <w:rPr>
            <w:noProof/>
            <w:webHidden/>
          </w:rPr>
          <w:tab/>
        </w:r>
        <w:r>
          <w:rPr>
            <w:noProof/>
            <w:webHidden/>
          </w:rPr>
          <w:fldChar w:fldCharType="begin"/>
        </w:r>
        <w:r>
          <w:rPr>
            <w:noProof/>
            <w:webHidden/>
          </w:rPr>
          <w:instrText xml:space="preserve"> PAGEREF _Toc240829668 \h </w:instrText>
        </w:r>
        <w:r>
          <w:rPr>
            <w:noProof/>
            <w:webHidden/>
          </w:rPr>
        </w:r>
        <w:r>
          <w:rPr>
            <w:noProof/>
            <w:webHidden/>
          </w:rPr>
          <w:fldChar w:fldCharType="separate"/>
        </w:r>
        <w:r>
          <w:rPr>
            <w:noProof/>
            <w:webHidden/>
          </w:rPr>
          <w:t>24</w:t>
        </w:r>
        <w:r>
          <w:rPr>
            <w:noProof/>
            <w:webHidden/>
          </w:rPr>
          <w:fldChar w:fldCharType="end"/>
        </w:r>
      </w:hyperlink>
    </w:p>
    <w:p w14:paraId="3A14824B" w14:textId="0F638E32" w:rsidR="003E4CD8" w:rsidRPr="00900F33" w:rsidRDefault="00FB687A" w:rsidP="00001337">
      <w:r>
        <w:fldChar w:fldCharType="end"/>
      </w:r>
    </w:p>
    <w:p w14:paraId="434B7F49" w14:textId="77777777" w:rsidR="003E4CD8" w:rsidRPr="00900F33" w:rsidRDefault="00BD1D35" w:rsidP="00001337">
      <w:pPr>
        <w:pStyle w:val="1"/>
      </w:pPr>
      <w:bookmarkStart w:id="0" w:name="_Toc240820813"/>
      <w:bookmarkStart w:id="1" w:name="_Toc240829632"/>
      <w:r w:rsidRPr="00900F33">
        <w:t>1 项目背景与教学需求分析</w:t>
      </w:r>
      <w:r w:rsidRPr="00900F33"/>
      <w:bookmarkEnd w:id="0"/>
      <w:bookmarkEnd w:id="1"/>
    </w:p>
    <w:p w14:paraId="425EDB87" w14:textId="77777777" w:rsidR="003E4CD8" w:rsidRPr="00900F33" w:rsidRDefault="00BD1D35" w:rsidP="00001337">
      <w:r w:rsidRPr="00900F33">
        <w:t>本作品聚焦医学生骨科 CT 影像学习。目标用户首先是需要建立 CT 阅读基础、空间认知和结构定位能力的医学生，同时服务教师课堂演示、实验教学与病例训练。CT 体数据切片数量多、结构连续且空间关系复杂，学生即使记住解剖名称，也常难以把单层切片中的局部影像与完整三维骨结构对应起来。</w:t>
      </w:r>
      <w:r w:rsidRPr="00900F33"/>
      <w:r w:rsidRPr="00900F33"/>
      <w:r w:rsidRPr="00900F33"/>
      <w:r w:rsidRPr="00900F33"/>
    </w:p>
    <w:p w14:paraId="4C1892DF" w14:textId="77777777" w:rsidR="003E4CD8" w:rsidRPr="00900F33" w:rsidRDefault="00BD1D35" w:rsidP="00001337">
      <w:r w:rsidRPr="00900F33">
        <w:t>传统教学的核心困难不是缺少更多课件，而是缺少可操作、可纠错的真实影像学习过程。静态截图只能展示少数典型层面；教师无法在每一次自主练习中持续提供个性化提示；学生一旦在二维切片中定位错误，也缺少能够立即回到真实 CT、连续层面和三维结构中复核的路径。</w:t>
      </w:r>
      <w:r w:rsidRPr="00900F33"/>
      <w:r w:rsidRPr="00900F33"/>
      <w:r w:rsidRPr="00900F33"/>
      <w:r w:rsidRPr="00900F33"/>
      <w:r w:rsidRPr="00900F33"/>
      <w:r w:rsidRPr="00900F33"/>
      <w:r w:rsidRPr="00900F33"/>
      <w:r w:rsidRPr="00900F33"/>
      <w:r w:rsidRPr="00900F33"/>
      <w:r w:rsidRPr="00900F33"/>
    </w:p>
    <w:p w14:paraId="65C76421" w14:textId="77777777" w:rsidR="003E4CD8" w:rsidRPr="00900F33" w:rsidRDefault="00BD1D35" w:rsidP="00001337">
      <w:r w:rsidRPr="00900F33">
        <w:t>因此，本作品把 AI 作为教学过程中的“可调用影像参照与空间支架”，而不是课程内容本身。学生先观察，再按需获得分级提示、Prediction 参考、三平面核验和三维重建，形成“自主判断 → AI 提示 → 影像核验 → 空间理解 → 纠错复盘”的学习闭环。</w:t>
      </w:r>
      <w:r w:rsidRPr="00900F33"/>
      <w:r w:rsidRPr="00900F33"/>
    </w:p>
    <w:p w14:paraId="2D592E24" w14:textId="77777777" w:rsidR="003E4CD8" w:rsidRPr="00900F33" w:rsidRDefault="003E4CD8" w:rsidP="00001337"/>
    <w:p w14:paraId="514BE0FC" w14:textId="77777777" w:rsidR="003E4CD8" w:rsidRPr="00900F33" w:rsidRDefault="00BD1D35" w:rsidP="00001337">
      <w:pPr>
        <w:pStyle w:val="21"/>
        <w:keepNext w:val="0"/>
      </w:pPr>
      <w:bookmarkStart w:id="2" w:name="_Toc240820814"/>
      <w:bookmarkStart w:id="3" w:name="_Toc240829633"/>
      <w:r w:rsidRPr="00900F33">
        <w:t>1.1 医学生 CT 学习的关键痛点</w:t>
      </w:r>
      <w:r w:rsidRPr="00900F33"/>
      <w:bookmarkEnd w:id="2"/>
      <w:bookmarkEnd w:id="3"/>
    </w:p>
    <w:p w14:paraId="67030F71" w14:textId="77777777" w:rsidR="003E4CD8" w:rsidRPr="00900F33" w:rsidRDefault="00BD1D35" w:rsidP="00001337">
      <w:r w:rsidRPr="00900F33">
        <w:t>第一，二维切片与三维解剖之间存在明显认知断层。学生需要连续翻阅切片才能理解结构的出现、变化与消失，但传统教材往往把这个动态过程压缩成少量静态图。</w:t>
      </w:r>
      <w:r w:rsidRPr="00900F33"/>
      <w:r w:rsidRPr="00900F33"/>
      <w:r w:rsidRPr="00900F33"/>
      <w:r w:rsidRPr="00900F33"/>
    </w:p>
    <w:p w14:paraId="7B745177" w14:textId="77777777" w:rsidR="003E4CD8" w:rsidRPr="00900F33" w:rsidRDefault="00BD1D35" w:rsidP="00001337">
      <w:r w:rsidRPr="00900F33">
        <w:t>第二，初学者需要提示，但直接显示完整答案又会削弱自主判断。平台因此采用“先观察、再提示、最后显示 Prediction”的渐进式教学逻辑，让 AI 在需要时提供支架，而不是替学生完成观察。</w:t>
      </w:r>
      <w:r w:rsidRPr="00900F33"/>
      <w:r w:rsidRPr="00900F33"/>
      <w:r w:rsidRPr="00900F33"/>
      <w:r w:rsidRPr="00900F33"/>
      <w:r w:rsidRPr="00900F33"/>
      <w:r w:rsidRPr="00900F33"/>
      <w:r w:rsidRPr="00900F33"/>
      <w:r w:rsidRPr="00900F33"/>
      <w:r w:rsidRPr="00900F33"/>
      <w:r w:rsidRPr="00900F33"/>
    </w:p>
    <w:p w14:paraId="38664641" w14:textId="77777777" w:rsidR="003E4CD8" w:rsidRPr="00900F33" w:rsidRDefault="00BD1D35" w:rsidP="00001337">
      <w:r w:rsidRPr="00900F33">
        <w:t>第三，学生的错误需要回到真实影像中复盘。平台把 Prediction、GT 参考、MPR 和三维空间入口连接到同一病例，使一次错误能够转化为重新定位、连续追踪和空间核验的训练机会。</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46A2078D" w14:textId="77777777" w:rsidR="003E4CD8" w:rsidRPr="00900F33" w:rsidRDefault="003E4CD8" w:rsidP="00001337"/>
    <w:p w14:paraId="51088131" w14:textId="77777777" w:rsidR="003E4CD8" w:rsidRPr="00900F33" w:rsidRDefault="00BD1D35" w:rsidP="00001337">
      <w:pPr>
        <w:pStyle w:val="21"/>
        <w:keepNext w:val="0"/>
      </w:pPr>
      <w:bookmarkStart w:id="4" w:name="_Toc240820815"/>
      <w:bookmarkStart w:id="5" w:name="_Toc240829634"/>
      <w:r w:rsidRPr="00900F33">
        <w:t>1.2 AI+</w:t>
      </w:r>
      <w:r w:rsidRPr="00900F33">
        <w:t>医学影像的融合切入点</w:t>
      </w:r>
      <w:bookmarkEnd w:id="4"/>
      <w:bookmarkEnd w:id="5"/>
    </w:p>
    <w:p w14:paraId="4E510DE4" w14:textId="77777777" w:rsidR="003E4CD8" w:rsidRPr="00900F33" w:rsidRDefault="00BD1D35" w:rsidP="00001337">
      <w:r w:rsidRPr="00900F33">
        <w:t>赛题强调 AI 技术与具体学科需求深度适配。本项目并不是把通用 AI 作为课程展示，而是让真实 3D segmentation prediction 直接参与医学生的 CT 学习过程：用于定位提示、连续切片对照、三平面空间核验和三维结构支架。</w:t>
      </w:r>
      <w:r w:rsidRPr="00900F33"/>
      <w:r w:rsidRPr="00900F33"/>
      <w:r w:rsidRPr="00900F33"/>
      <w:r w:rsidRPr="00900F33"/>
      <w:r w:rsidRPr="00900F33"/>
      <w:r w:rsidRPr="00900F33"/>
      <w:r w:rsidRPr="00900F33"/>
      <w:r w:rsidRPr="00900F33"/>
    </w:p>
    <w:p w14:paraId="168EBC8C" w14:textId="77777777" w:rsidR="003E4CD8" w:rsidRPr="00900F33" w:rsidRDefault="00BD1D35" w:rsidP="00001337">
      <w:r w:rsidRPr="00900F33">
        <w:t>人工智能负责从 CT 体数据中提取三维骨结构并生成 Prediction；医学影像工程保证 HU、spacing、affine 与物理坐标一致；计算机图形学把 prediction 转为 mesh/SDF；Web 交互将这些能力组织为学生可以直接操作的实验过程。</w:t>
      </w:r>
      <w:r w:rsidRPr="00900F33"/>
      <w:r w:rsidRPr="00900F33"/>
      <w:r w:rsidRPr="00900F33"/>
      <w:r w:rsidRPr="00900F33"/>
      <w:r w:rsidRPr="00900F33"/>
      <w:r w:rsidRPr="00900F33"/>
      <w:r w:rsidRPr="00900F33"/>
      <w:r w:rsidRPr="00900F33"/>
      <w:r w:rsidRPr="00900F33"/>
      <w:r w:rsidRPr="00900F33"/>
      <w:r w:rsidRPr="00900F33"/>
      <w:r w:rsidRPr="00900F33"/>
    </w:p>
    <w:p w14:paraId="7CE3FCBB" w14:textId="77777777" w:rsidR="003E4CD8" w:rsidRPr="00900F33" w:rsidRDefault="00BD1D35" w:rsidP="00001337">
      <w:r w:rsidRPr="00900F33">
        <w:t>这种融合最终服务的是医学影像理解，而不是算法工作流本身：技术链越可靠，学生获得的 AI 参考、空间关系和病例复盘就越可信。</w:t>
      </w:r>
      <w:r w:rsidRPr="00900F33"/>
      <w:r w:rsidRPr="00900F33"/>
      <w:r w:rsidRPr="00900F33"/>
      <w:r w:rsidRPr="00900F33"/>
      <w:r w:rsidRPr="00900F33"/>
      <w:r w:rsidRPr="00900F33"/>
      <w:r w:rsidRPr="00900F33"/>
      <w:r w:rsidRPr="00900F33"/>
      <w:r w:rsidRPr="00900F33"/>
      <w:r w:rsidRPr="00900F33"/>
    </w:p>
    <w:p w14:paraId="516382C6" w14:textId="77777777" w:rsidR="003E4CD8" w:rsidRPr="00900F33" w:rsidRDefault="003E4CD8" w:rsidP="00001337"/>
    <w:p w14:paraId="719CD50C" w14:textId="77777777" w:rsidR="003E4CD8" w:rsidRPr="00900F33" w:rsidRDefault="00BD1D35" w:rsidP="00001337">
      <w:pPr>
        <w:pStyle w:val="1"/>
      </w:pPr>
      <w:bookmarkStart w:id="6" w:name="_Toc240820816"/>
      <w:bookmarkStart w:id="7" w:name="_Toc240829635"/>
      <w:r w:rsidRPr="00900F33">
        <w:t xml:space="preserve">2 </w:t>
      </w:r>
      <w:r w:rsidRPr="00900F33">
        <w:t>作品总体设计</w:t>
      </w:r>
      <w:bookmarkEnd w:id="6"/>
      <w:bookmarkEnd w:id="7"/>
    </w:p>
    <w:p w14:paraId="28A61583" w14:textId="77777777" w:rsidR="003E4CD8" w:rsidRPr="00900F33" w:rsidRDefault="00BD1D35" w:rsidP="00001337">
      <w:r w:rsidRPr="00900F33">
        <w:t>系统总体路线为：CT 数据经标准化与质量控制进入真实模型工程，SegFormer3D 完成三维骨结构建模，高分辨率解码器恢复空间细节，full-volume sliding window 生成可追溯 Prediction；随后这些结果被转化为分级提示、连续切片参照、MPR 空间核验以及 physical-space mesh/SDF 三维教学支架。</w:t>
      </w:r>
      <w:r w:rsidRPr="00900F33"/>
      <w:r w:rsidRPr="00900F33"/>
      <w:r w:rsidRPr="00900F33"/>
      <w:r w:rsidRPr="00900F33"/>
      <w:r w:rsidRPr="00900F33"/>
      <w:r w:rsidRPr="00900F33"/>
      <w:r w:rsidRPr="00900F33"/>
      <w:r w:rsidRPr="00900F33"/>
      <w:r w:rsidRPr="00900F33"/>
      <w:r w:rsidRPr="00900F33"/>
      <w:r w:rsidRPr="00900F33"/>
      <w:r w:rsidRPr="00900F33"/>
    </w:p>
    <w:p w14:paraId="069408A7" w14:textId="77777777" w:rsidR="003E4CD8" w:rsidRPr="00900F33" w:rsidRDefault="00BD1D35" w:rsidP="00001337">
      <w:r w:rsidRPr="00900F33">
        <w:t>设计原则包括：第一，数据几何不被</w:t>
      </w:r>
      <w:r w:rsidRPr="00900F33">
        <w:t>“</w:t>
      </w:r>
      <w:r w:rsidRPr="00900F33">
        <w:t>看不见地改变</w:t>
      </w:r>
      <w:r w:rsidRPr="00900F33">
        <w:t>”</w:t>
      </w:r>
      <w:r w:rsidRPr="00900F33">
        <w:t>；第二，</w:t>
      </w:r>
      <w:r w:rsidRPr="00900F33">
        <w:t>patch</w:t>
      </w:r>
      <w:r w:rsidRPr="00900F33">
        <w:t>指标与全体积指标严格区分；第三，验证集用于开发选择，当前大规模阶段</w:t>
      </w:r>
      <w:r w:rsidRPr="00900F33">
        <w:lastRenderedPageBreak/>
        <w:t>test_private/test198</w:t>
      </w:r>
      <w:r w:rsidRPr="00900F33">
        <w:t>保持隔离；第四，所有可视化均读取真实生成的</w:t>
      </w:r>
      <w:r w:rsidRPr="00900F33">
        <w:t>prediction</w:t>
      </w:r>
      <w:r w:rsidRPr="00900F33">
        <w:t>与工程产物。</w:t>
      </w:r>
    </w:p>
    <w:tbl>
      <w:tblPr>
        <w:tblStyle w:val="aff1"/>
        <w:tblW w:w="5000" w:type="pct"/>
        <w:jc w:val="center"/>
        <w:tblLook w:val="04A0" w:firstRow="1" w:lastRow="0" w:firstColumn="1" w:lastColumn="0" w:noHBand="0" w:noVBand="1"/>
      </w:tblPr>
      <w:tblGrid>
        <w:gridCol w:w="2879"/>
        <w:gridCol w:w="2925"/>
        <w:gridCol w:w="2901"/>
      </w:tblGrid>
      <w:tr w:rsidR="003E4CD8" w:rsidRPr="00900F33" w14:paraId="55948D08" w14:textId="77777777" w:rsidTr="00900F33">
        <w:trPr>
          <w:cantSplit/>
          <w:jc w:val="center"/>
        </w:trPr>
        <w:tc>
          <w:tcPr>
            <w:tcW w:w="1654" w:type="pct"/>
            <w:shd w:val="clear" w:color="auto" w:fill="EDEDED"/>
            <w:tcMar>
              <w:top w:w="100" w:type="dxa"/>
              <w:left w:w="100" w:type="dxa"/>
              <w:bottom w:w="100" w:type="dxa"/>
              <w:right w:w="100" w:type="dxa"/>
            </w:tcMar>
          </w:tcPr>
          <w:p w14:paraId="781C9BC6" w14:textId="77777777" w:rsidR="003E4CD8" w:rsidRPr="00900F33" w:rsidRDefault="00BD1D35" w:rsidP="00001337">
            <w:pPr>
              <w:ind w:firstLine="0"/>
            </w:pPr>
            <w:r w:rsidRPr="00900F33">
              <w:t>层级</w:t>
            </w:r>
          </w:p>
        </w:tc>
        <w:tc>
          <w:tcPr>
            <w:tcW w:w="1680" w:type="pct"/>
            <w:shd w:val="clear" w:color="auto" w:fill="EDEDED"/>
            <w:tcMar>
              <w:top w:w="100" w:type="dxa"/>
              <w:left w:w="100" w:type="dxa"/>
              <w:bottom w:w="100" w:type="dxa"/>
              <w:right w:w="100" w:type="dxa"/>
            </w:tcMar>
          </w:tcPr>
          <w:p w14:paraId="7C90E21A" w14:textId="77777777" w:rsidR="003E4CD8" w:rsidRPr="00900F33" w:rsidRDefault="00BD1D35" w:rsidP="00001337">
            <w:pPr>
              <w:ind w:firstLine="0"/>
            </w:pPr>
            <w:r w:rsidRPr="00900F33">
              <w:t>核心模块</w:t>
            </w:r>
          </w:p>
        </w:tc>
        <w:tc>
          <w:tcPr>
            <w:tcW w:w="1666" w:type="pct"/>
            <w:shd w:val="clear" w:color="auto" w:fill="EDEDED"/>
            <w:tcMar>
              <w:top w:w="100" w:type="dxa"/>
              <w:left w:w="100" w:type="dxa"/>
              <w:bottom w:w="100" w:type="dxa"/>
              <w:right w:w="100" w:type="dxa"/>
            </w:tcMar>
          </w:tcPr>
          <w:p w14:paraId="5D3F044B" w14:textId="77777777" w:rsidR="003E4CD8" w:rsidRPr="00900F33" w:rsidRDefault="00BD1D35" w:rsidP="00001337">
            <w:pPr>
              <w:ind w:firstLine="0"/>
            </w:pPr>
            <w:r w:rsidRPr="00900F33">
              <w:t>面向评委的可见成果</w:t>
            </w:r>
          </w:p>
        </w:tc>
      </w:tr>
      <w:tr w:rsidR="003E4CD8" w:rsidRPr="00900F33" w14:paraId="6CA59540" w14:textId="77777777" w:rsidTr="00900F33">
        <w:trPr>
          <w:cantSplit/>
          <w:jc w:val="center"/>
        </w:trPr>
        <w:tc>
          <w:tcPr>
            <w:tcW w:w="1654" w:type="pct"/>
            <w:tcMar>
              <w:top w:w="100" w:type="dxa"/>
              <w:left w:w="100" w:type="dxa"/>
              <w:bottom w:w="100" w:type="dxa"/>
              <w:right w:w="100" w:type="dxa"/>
            </w:tcMar>
            <w:vAlign w:val="center"/>
          </w:tcPr>
          <w:p w14:paraId="3EF3594D" w14:textId="77777777" w:rsidR="003E4CD8" w:rsidRPr="00900F33" w:rsidRDefault="00BD1D35" w:rsidP="00001337">
            <w:pPr>
              <w:ind w:firstLine="0"/>
            </w:pPr>
            <w:r w:rsidRPr="00900F33">
              <w:t>数据层</w:t>
            </w:r>
          </w:p>
        </w:tc>
        <w:tc>
          <w:tcPr>
            <w:tcW w:w="1680" w:type="pct"/>
            <w:tcMar>
              <w:top w:w="100" w:type="dxa"/>
              <w:left w:w="100" w:type="dxa"/>
              <w:bottom w:w="100" w:type="dxa"/>
              <w:right w:w="100" w:type="dxa"/>
            </w:tcMar>
            <w:vAlign w:val="center"/>
          </w:tcPr>
          <w:p w14:paraId="18B5C04F" w14:textId="77777777" w:rsidR="003E4CD8" w:rsidRPr="00900F33" w:rsidRDefault="00BD1D35" w:rsidP="00001337">
            <w:pPr>
              <w:ind w:firstLine="0"/>
            </w:pPr>
            <w:r w:rsidRPr="00900F33">
              <w:t>标准化</w:t>
            </w:r>
            <w:r w:rsidRPr="00900F33">
              <w:t xml:space="preserve"> / QC / patient split</w:t>
            </w:r>
          </w:p>
        </w:tc>
        <w:tc>
          <w:tcPr>
            <w:tcW w:w="1666" w:type="pct"/>
            <w:tcMar>
              <w:top w:w="100" w:type="dxa"/>
              <w:left w:w="100" w:type="dxa"/>
              <w:bottom w:w="100" w:type="dxa"/>
              <w:right w:w="100" w:type="dxa"/>
            </w:tcMar>
            <w:vAlign w:val="center"/>
          </w:tcPr>
          <w:p w14:paraId="0F9F484E" w14:textId="77777777" w:rsidR="003E4CD8" w:rsidRPr="00900F33" w:rsidRDefault="00BD1D35" w:rsidP="00001337">
            <w:pPr>
              <w:ind w:firstLine="0"/>
            </w:pPr>
            <w:r w:rsidRPr="00900F33">
              <w:t>807</w:t>
            </w:r>
            <w:r w:rsidRPr="00900F33">
              <w:t>例开发集、</w:t>
            </w:r>
            <w:r w:rsidRPr="00900F33">
              <w:t>610/197</w:t>
            </w:r>
            <w:r w:rsidRPr="00900F33">
              <w:t>划分</w:t>
            </w:r>
          </w:p>
        </w:tc>
      </w:tr>
      <w:tr w:rsidR="003E4CD8" w:rsidRPr="00900F33" w14:paraId="13E62402" w14:textId="77777777" w:rsidTr="00900F33">
        <w:trPr>
          <w:cantSplit/>
          <w:jc w:val="center"/>
        </w:trPr>
        <w:tc>
          <w:tcPr>
            <w:tcW w:w="1654" w:type="pct"/>
            <w:tcMar>
              <w:top w:w="100" w:type="dxa"/>
              <w:left w:w="100" w:type="dxa"/>
              <w:bottom w:w="100" w:type="dxa"/>
              <w:right w:w="100" w:type="dxa"/>
            </w:tcMar>
            <w:vAlign w:val="center"/>
          </w:tcPr>
          <w:p w14:paraId="275BABF1" w14:textId="77777777" w:rsidR="003E4CD8" w:rsidRPr="00900F33" w:rsidRDefault="00BD1D35" w:rsidP="00001337">
            <w:pPr>
              <w:ind w:firstLine="0"/>
            </w:pPr>
            <w:r w:rsidRPr="00900F33">
              <w:t>算法层</w:t>
            </w:r>
          </w:p>
        </w:tc>
        <w:tc>
          <w:tcPr>
            <w:tcW w:w="1680" w:type="pct"/>
            <w:tcMar>
              <w:top w:w="100" w:type="dxa"/>
              <w:left w:w="100" w:type="dxa"/>
              <w:bottom w:w="100" w:type="dxa"/>
              <w:right w:w="100" w:type="dxa"/>
            </w:tcMar>
            <w:vAlign w:val="center"/>
          </w:tcPr>
          <w:p w14:paraId="02E0016A" w14:textId="77777777" w:rsidR="003E4CD8" w:rsidRPr="00900F33" w:rsidRDefault="00BD1D35" w:rsidP="00001337">
            <w:pPr>
              <w:ind w:firstLine="0"/>
            </w:pPr>
            <w:r w:rsidRPr="00900F33">
              <w:t>SegFormer3D + HR Decoder</w:t>
            </w:r>
          </w:p>
        </w:tc>
        <w:tc>
          <w:tcPr>
            <w:tcW w:w="1666" w:type="pct"/>
            <w:tcMar>
              <w:top w:w="100" w:type="dxa"/>
              <w:left w:w="100" w:type="dxa"/>
              <w:bottom w:w="100" w:type="dxa"/>
              <w:right w:w="100" w:type="dxa"/>
            </w:tcMar>
            <w:vAlign w:val="center"/>
          </w:tcPr>
          <w:p w14:paraId="66A2F036" w14:textId="77777777" w:rsidR="003E4CD8" w:rsidRPr="00900F33" w:rsidRDefault="00BD1D35" w:rsidP="00001337">
            <w:pPr>
              <w:ind w:firstLine="0"/>
            </w:pPr>
            <w:r w:rsidRPr="00900F33">
              <w:t>全体积分割</w:t>
            </w:r>
          </w:p>
        </w:tc>
      </w:tr>
      <w:tr w:rsidR="003E4CD8" w:rsidRPr="00900F33" w14:paraId="2DB23AC1" w14:textId="77777777" w:rsidTr="00900F33">
        <w:trPr>
          <w:cantSplit/>
          <w:jc w:val="center"/>
        </w:trPr>
        <w:tc>
          <w:tcPr>
            <w:tcW w:w="1654" w:type="pct"/>
            <w:tcMar>
              <w:top w:w="100" w:type="dxa"/>
              <w:left w:w="100" w:type="dxa"/>
              <w:bottom w:w="100" w:type="dxa"/>
              <w:right w:w="100" w:type="dxa"/>
            </w:tcMar>
            <w:vAlign w:val="center"/>
          </w:tcPr>
          <w:p w14:paraId="7F0029C7" w14:textId="77777777" w:rsidR="003E4CD8" w:rsidRPr="00900F33" w:rsidRDefault="00BD1D35" w:rsidP="00001337">
            <w:pPr>
              <w:ind w:firstLine="0"/>
            </w:pPr>
            <w:r w:rsidRPr="00900F33">
              <w:t>可信分析</w:t>
            </w:r>
          </w:p>
        </w:tc>
        <w:tc>
          <w:tcPr>
            <w:tcW w:w="1680" w:type="pct"/>
            <w:tcMar>
              <w:top w:w="100" w:type="dxa"/>
              <w:left w:w="100" w:type="dxa"/>
              <w:bottom w:w="100" w:type="dxa"/>
              <w:right w:w="100" w:type="dxa"/>
            </w:tcMar>
            <w:vAlign w:val="center"/>
          </w:tcPr>
          <w:p w14:paraId="444FBB51" w14:textId="77777777" w:rsidR="003E4CD8" w:rsidRPr="00900F33" w:rsidRDefault="00BD1D35" w:rsidP="00001337">
            <w:pPr>
              <w:ind w:firstLine="0"/>
            </w:pPr>
            <w:r w:rsidRPr="00900F33">
              <w:t>区域</w:t>
            </w:r>
            <w:r w:rsidRPr="00900F33">
              <w:t>/</w:t>
            </w:r>
            <w:r w:rsidRPr="00900F33">
              <w:t>表面</w:t>
            </w:r>
            <w:r w:rsidRPr="00900F33">
              <w:t>/</w:t>
            </w:r>
            <w:r w:rsidRPr="00900F33">
              <w:t>结构</w:t>
            </w:r>
            <w:r w:rsidRPr="00900F33">
              <w:t>/uncertainty</w:t>
            </w:r>
          </w:p>
        </w:tc>
        <w:tc>
          <w:tcPr>
            <w:tcW w:w="1666" w:type="pct"/>
            <w:tcMar>
              <w:top w:w="100" w:type="dxa"/>
              <w:left w:w="100" w:type="dxa"/>
              <w:bottom w:w="100" w:type="dxa"/>
              <w:right w:w="100" w:type="dxa"/>
            </w:tcMar>
            <w:vAlign w:val="center"/>
          </w:tcPr>
          <w:p w14:paraId="41D1EE5D" w14:textId="77777777" w:rsidR="003E4CD8" w:rsidRPr="00900F33" w:rsidRDefault="00BD1D35" w:rsidP="00001337">
            <w:pPr>
              <w:ind w:firstLine="0"/>
            </w:pPr>
            <w:r w:rsidRPr="00900F33">
              <w:t>指标与高风险区域</w:t>
            </w:r>
          </w:p>
        </w:tc>
      </w:tr>
      <w:tr w:rsidR="003E4CD8" w:rsidRPr="00900F33" w14:paraId="3B9CF157" w14:textId="77777777" w:rsidTr="00900F33">
        <w:trPr>
          <w:cantSplit/>
          <w:jc w:val="center"/>
        </w:trPr>
        <w:tc>
          <w:tcPr>
            <w:tcW w:w="1654" w:type="pct"/>
            <w:tcMar>
              <w:top w:w="100" w:type="dxa"/>
              <w:left w:w="100" w:type="dxa"/>
              <w:bottom w:w="100" w:type="dxa"/>
              <w:right w:w="100" w:type="dxa"/>
            </w:tcMar>
            <w:vAlign w:val="center"/>
          </w:tcPr>
          <w:p w14:paraId="2984D734" w14:textId="77777777" w:rsidR="003E4CD8" w:rsidRPr="00900F33" w:rsidRDefault="00BD1D35" w:rsidP="00001337">
            <w:pPr>
              <w:ind w:firstLine="0"/>
            </w:pPr>
            <w:r w:rsidRPr="00900F33">
              <w:t>三维层</w:t>
            </w:r>
          </w:p>
        </w:tc>
        <w:tc>
          <w:tcPr>
            <w:tcW w:w="1680" w:type="pct"/>
            <w:tcMar>
              <w:top w:w="100" w:type="dxa"/>
              <w:left w:w="100" w:type="dxa"/>
              <w:bottom w:w="100" w:type="dxa"/>
              <w:right w:w="100" w:type="dxa"/>
            </w:tcMar>
            <w:vAlign w:val="center"/>
          </w:tcPr>
          <w:p w14:paraId="6840BE9B" w14:textId="77777777" w:rsidR="003E4CD8" w:rsidRPr="00900F33" w:rsidRDefault="00BD1D35" w:rsidP="00001337">
            <w:pPr>
              <w:ind w:firstLine="0"/>
            </w:pPr>
            <w:r w:rsidRPr="00900F33">
              <w:t>Mesh / SDF / physical space</w:t>
            </w:r>
          </w:p>
        </w:tc>
        <w:tc>
          <w:tcPr>
            <w:tcW w:w="1666" w:type="pct"/>
            <w:tcMar>
              <w:top w:w="100" w:type="dxa"/>
              <w:left w:w="100" w:type="dxa"/>
              <w:bottom w:w="100" w:type="dxa"/>
              <w:right w:w="100" w:type="dxa"/>
            </w:tcMar>
            <w:vAlign w:val="center"/>
          </w:tcPr>
          <w:p w14:paraId="16DD1C8C" w14:textId="77777777" w:rsidR="003E4CD8" w:rsidRPr="00900F33" w:rsidRDefault="00BD1D35" w:rsidP="00001337">
            <w:pPr>
              <w:ind w:firstLine="0"/>
            </w:pPr>
            <w:r w:rsidRPr="00900F33">
              <w:t>可旋转三维结构</w:t>
            </w:r>
          </w:p>
        </w:tc>
      </w:tr>
      <w:tr w:rsidR="003E4CD8" w:rsidRPr="00900F33" w14:paraId="5FDD6F30" w14:textId="77777777" w:rsidTr="00900F33">
        <w:trPr>
          <w:cantSplit/>
          <w:jc w:val="center"/>
        </w:trPr>
        <w:tc>
          <w:tcPr>
            <w:tcW w:w="1654" w:type="pct"/>
            <w:tcMar>
              <w:top w:w="100" w:type="dxa"/>
              <w:left w:w="100" w:type="dxa"/>
              <w:bottom w:w="100" w:type="dxa"/>
              <w:right w:w="100" w:type="dxa"/>
            </w:tcMar>
            <w:vAlign w:val="center"/>
          </w:tcPr>
          <w:p w14:paraId="0EE35F37" w14:textId="77777777" w:rsidR="003E4CD8" w:rsidRPr="00900F33" w:rsidRDefault="00BD1D35" w:rsidP="00001337">
            <w:pPr>
              <w:ind w:firstLine="0"/>
            </w:pPr>
            <w:r w:rsidRPr="00900F33">
              <w:t>应用层</w:t>
            </w:r>
          </w:p>
        </w:tc>
        <w:tc>
          <w:tcPr>
            <w:tcW w:w="1680" w:type="pct"/>
            <w:tcMar>
              <w:top w:w="100" w:type="dxa"/>
              <w:left w:w="100" w:type="dxa"/>
              <w:bottom w:w="100" w:type="dxa"/>
              <w:right w:w="100" w:type="dxa"/>
            </w:tcMar>
            <w:vAlign w:val="center"/>
          </w:tcPr>
          <w:p>
            <w:r>
              <w:t>AI提示 / MPR / 连续切片 / 3D</w:t>
            </w:r>
          </w:p>
        </w:tc>
        <w:tc>
          <w:tcPr>
            <w:tcW w:w="1666" w:type="pct"/>
            <w:tcMar>
              <w:top w:w="100" w:type="dxa"/>
              <w:left w:w="100" w:type="dxa"/>
              <w:bottom w:w="100" w:type="dxa"/>
              <w:right w:w="100" w:type="dxa"/>
            </w:tcMar>
            <w:vAlign w:val="center"/>
          </w:tcPr>
          <w:p>
            <w:r>
              <w:t>可交互AI教学实验台</w:t>
            </w:r>
          </w:p>
        </w:tc>
      </w:tr>
    </w:tbl>
    <w:p w14:paraId="4CFF7B0C" w14:textId="77777777" w:rsidR="003E4CD8" w:rsidRPr="00900F33" w:rsidRDefault="003E4CD8" w:rsidP="00001337"/>
    <w:p w14:paraId="002069CF" w14:textId="77777777" w:rsidR="003E4CD8" w:rsidRPr="00900F33" w:rsidRDefault="00BD1D35" w:rsidP="00001337">
      <w:pPr>
        <w:pStyle w:val="21"/>
        <w:keepNext w:val="0"/>
      </w:pPr>
      <w:bookmarkStart w:id="8" w:name="_Toc240820817"/>
      <w:bookmarkStart w:id="9" w:name="_Toc240829636"/>
      <w:r w:rsidRPr="00900F33">
        <w:t xml:space="preserve">2.1 </w:t>
      </w:r>
      <w:r w:rsidRPr="00900F33">
        <w:t>系统分层架构</w:t>
      </w:r>
      <w:bookmarkEnd w:id="8"/>
      <w:bookmarkEnd w:id="9"/>
    </w:p>
    <w:p w14:paraId="7687D3A2" w14:textId="77777777" w:rsidR="003E4CD8" w:rsidRPr="00900F33" w:rsidRDefault="00BD1D35" w:rsidP="00001337">
      <w:r w:rsidRPr="00900F33">
        <w:t>数据层负责</w:t>
      </w:r>
      <w:r w:rsidRPr="00900F33">
        <w:t>NIfTI/DICOM</w:t>
      </w:r>
      <w:r w:rsidRPr="00900F33">
        <w:t>接入、</w:t>
      </w:r>
      <w:r w:rsidRPr="00900F33">
        <w:t>HU</w:t>
      </w:r>
      <w:r w:rsidRPr="00900F33">
        <w:t>范围、</w:t>
      </w:r>
      <w:r w:rsidRPr="00900F33">
        <w:t>spacing</w:t>
      </w:r>
      <w:r w:rsidRPr="00900F33">
        <w:t>、方向、</w:t>
      </w:r>
      <w:r w:rsidRPr="00900F33">
        <w:t>label</w:t>
      </w:r>
      <w:r w:rsidRPr="00900F33">
        <w:t>几何一致性和</w:t>
      </w:r>
      <w:r w:rsidRPr="00900F33">
        <w:t>QC</w:t>
      </w:r>
      <w:r w:rsidRPr="00900F33">
        <w:t>；算法层负责</w:t>
      </w:r>
      <w:r w:rsidRPr="00900F33">
        <w:t>SegFormer3D</w:t>
      </w:r>
      <w:r w:rsidRPr="00900F33">
        <w:t>及其骨科适配、训练、困难样本和</w:t>
      </w:r>
      <w:r w:rsidRPr="00900F33">
        <w:t>full-volume inference</w:t>
      </w:r>
      <w:r w:rsidRPr="00900F33">
        <w:t>；可信分析层负责区域、表面、结构和</w:t>
      </w:r>
      <w:r w:rsidRPr="00900F33">
        <w:t>uncertainty</w:t>
      </w:r>
      <w:r w:rsidRPr="00900F33">
        <w:t>指标；三维层负责</w:t>
      </w:r>
      <w:r w:rsidRPr="00900F33">
        <w:t>Marching Cubes</w:t>
      </w:r>
      <w:r w:rsidRPr="00900F33">
        <w:t>、</w:t>
      </w:r>
      <w:r w:rsidRPr="00900F33">
        <w:t>mesh simplification</w:t>
      </w:r>
      <w:r w:rsidRPr="00900F33">
        <w:t>、</w:t>
      </w:r>
      <w:r w:rsidRPr="00900F33">
        <w:t>SDF</w:t>
      </w:r>
      <w:r w:rsidRPr="00900F33">
        <w:t>与物理坐标；应用层通过</w:t>
      </w:r>
      <w:r w:rsidRPr="00900F33">
        <w:t>Web</w:t>
      </w:r>
      <w:r w:rsidRPr="00900F33">
        <w:t>提供</w:t>
      </w:r>
      <w:r w:rsidRPr="00900F33">
        <w:t>MPR</w:t>
      </w:r>
      <w:r w:rsidRPr="00900F33">
        <w:t>、</w:t>
      </w:r>
      <w:r w:rsidRPr="00900F33">
        <w:t>overlay</w:t>
      </w:r>
      <w:r w:rsidRPr="00900F33">
        <w:t>、指标和</w:t>
      </w:r>
      <w:r w:rsidRPr="00900F33">
        <w:t>3D</w:t>
      </w:r>
      <w:r w:rsidRPr="00900F33">
        <w:t>交互。</w:t>
      </w:r>
    </w:p>
    <w:p w14:paraId="53CED8DA" w14:textId="77777777" w:rsidR="003E4CD8" w:rsidRPr="00900F33" w:rsidRDefault="00BD1D35" w:rsidP="00001337">
      <w:r w:rsidRPr="00900F33">
        <w:t>这种分层使算法创新能够直接传递到教学效果形态：模型改进先通过统一评价与 full-volume 结果验证，再由 Web 教学实验台读取真实 evaluation / prediction 产物，把可靠的 AI 输出转化为学生可操作的提示、空间核验和三维学习入口。</w:t>
      </w:r>
      <w:r w:rsidRPr="00900F33"/>
      <w:r w:rsidRPr="00900F33"/>
      <w:r w:rsidRPr="00900F33"/>
      <w:r w:rsidRPr="00900F33"/>
      <w:r w:rsidRPr="00900F33"/>
      <w:r w:rsidRPr="00900F33"/>
    </w:p>
    <w:p w14:paraId="4161F3BE" w14:textId="77777777" w:rsidR="003E4CD8" w:rsidRPr="00900F33" w:rsidRDefault="003E4CD8" w:rsidP="00001337"/>
    <w:p w14:paraId="65D0A3FA" w14:textId="77777777" w:rsidR="003E4CD8" w:rsidRPr="00900F33" w:rsidRDefault="00BD1D35" w:rsidP="004C623D">
      <w:pPr>
        <w:pStyle w:val="1"/>
      </w:pPr>
      <w:bookmarkStart w:id="10" w:name="_Toc240820818"/>
      <w:bookmarkStart w:id="11" w:name="_Toc240829637"/>
      <w:r w:rsidRPr="00900F33">
        <w:t xml:space="preserve">3 </w:t>
      </w:r>
      <w:r w:rsidRPr="00900F33">
        <w:t>数据处理与医学影像工程</w:t>
      </w:r>
      <w:bookmarkEnd w:id="10"/>
      <w:bookmarkEnd w:id="11"/>
    </w:p>
    <w:p w14:paraId="102F9380" w14:textId="77777777" w:rsidR="003E4CD8" w:rsidRPr="00900F33" w:rsidRDefault="00BD1D35" w:rsidP="00001337">
      <w:r w:rsidRPr="00900F33">
        <w:t>当前大规模主线使用</w:t>
      </w:r>
      <w:r w:rsidRPr="00900F33">
        <w:t>CTSpine1K</w:t>
      </w:r>
      <w:r w:rsidRPr="00900F33">
        <w:t>开发集</w:t>
      </w:r>
      <w:r w:rsidRPr="00900F33">
        <w:t>807</w:t>
      </w:r>
      <w:r w:rsidRPr="00900F33">
        <w:t>例，固定为</w:t>
      </w:r>
      <w:r w:rsidRPr="00900F33">
        <w:t>610</w:t>
      </w:r>
      <w:r w:rsidRPr="00900F33">
        <w:t>例训练、</w:t>
      </w:r>
      <w:r w:rsidRPr="00900F33">
        <w:t>197</w:t>
      </w:r>
      <w:r w:rsidRPr="00900F33">
        <w:t>例验证，</w:t>
      </w:r>
      <w:r w:rsidRPr="00900F33">
        <w:t>test_private/test198</w:t>
      </w:r>
      <w:r w:rsidRPr="00900F33">
        <w:t>在当前开发阶段未读取、未缓存、未参与调参。全量缓存与审计均围绕开发集完成，</w:t>
      </w:r>
      <w:r w:rsidRPr="00900F33">
        <w:t>patient-level</w:t>
      </w:r>
      <w:r w:rsidRPr="00900F33">
        <w:t>划分避免同一患者信息跨集合泄漏。</w:t>
      </w:r>
    </w:p>
    <w:p w14:paraId="0C3A5BA3" w14:textId="77777777" w:rsidR="003E4CD8" w:rsidRPr="00900F33" w:rsidRDefault="00BD1D35" w:rsidP="00001337">
      <w:r w:rsidRPr="00900F33">
        <w:t>数据流程包括稳定读取、</w:t>
      </w:r>
      <w:r w:rsidRPr="00900F33">
        <w:t>HU/</w:t>
      </w:r>
      <w:r w:rsidRPr="00900F33">
        <w:t>强度处理、空间方向与</w:t>
      </w:r>
      <w:r w:rsidRPr="00900F33">
        <w:t>affine</w:t>
      </w:r>
      <w:r w:rsidRPr="00900F33">
        <w:t>核验、重采样、</w:t>
      </w:r>
      <w:r w:rsidRPr="00900F33">
        <w:t>label</w:t>
      </w:r>
      <w:r w:rsidRPr="00900F33">
        <w:t>最近邻处理、缓存一致性检查和自动</w:t>
      </w:r>
      <w:r w:rsidRPr="00900F33">
        <w:t>QC</w:t>
      </w:r>
      <w:r w:rsidRPr="00900F33">
        <w:t>。医学影像中</w:t>
      </w:r>
      <w:r w:rsidRPr="00900F33">
        <w:t>spacing</w:t>
      </w:r>
      <w:r w:rsidRPr="00900F33">
        <w:t>、</w:t>
      </w:r>
      <w:r w:rsidRPr="00900F33">
        <w:t>origin</w:t>
      </w:r>
      <w:r w:rsidRPr="00900F33">
        <w:t>、</w:t>
      </w:r>
      <w:r w:rsidRPr="00900F33">
        <w:t>direction</w:t>
      </w:r>
      <w:r w:rsidRPr="00900F33">
        <w:t>一旦出错，会使体素位置和物理位置错位，因此系统将几何一致性作为数据门禁，而不是仅关注能否被网络读取。</w:t>
      </w:r>
    </w:p>
    <w:p w14:paraId="35DA304A" w14:textId="77777777" w:rsidR="003E4CD8" w:rsidRPr="00900F33" w:rsidRDefault="003E4CD8" w:rsidP="00001337"/>
    <w:p w14:paraId="0E7B69F1" w14:textId="77777777" w:rsidR="003E4CD8" w:rsidRPr="00900F33" w:rsidRDefault="00BD1D35" w:rsidP="00001337">
      <w:pPr>
        <w:pStyle w:val="21"/>
        <w:keepNext w:val="0"/>
      </w:pPr>
      <w:bookmarkStart w:id="12" w:name="_Toc240820819"/>
      <w:bookmarkStart w:id="13" w:name="_Toc240829638"/>
      <w:r w:rsidRPr="00900F33">
        <w:t xml:space="preserve">3.1 </w:t>
      </w:r>
      <w:r w:rsidRPr="00900F33">
        <w:t>质量控制与数据泄漏防护</w:t>
      </w:r>
      <w:bookmarkEnd w:id="12"/>
      <w:bookmarkEnd w:id="13"/>
    </w:p>
    <w:p w14:paraId="2F9BFAF9" w14:textId="77777777" w:rsidR="003E4CD8" w:rsidRPr="00900F33" w:rsidRDefault="00BD1D35" w:rsidP="00001337">
      <w:r w:rsidRPr="00900F33">
        <w:t>项目对开发集执行</w:t>
      </w:r>
      <w:r w:rsidRPr="00900F33">
        <w:t>missing</w:t>
      </w:r>
      <w:r w:rsidRPr="00900F33">
        <w:t>、</w:t>
      </w:r>
      <w:r w:rsidRPr="00900F33">
        <w:t>QC</w:t>
      </w:r>
      <w:r w:rsidRPr="00900F33">
        <w:t>、</w:t>
      </w:r>
      <w:r w:rsidRPr="00900F33">
        <w:t>geometry</w:t>
      </w:r>
      <w:r w:rsidRPr="00900F33">
        <w:t>和异常</w:t>
      </w:r>
      <w:r w:rsidRPr="00900F33">
        <w:t>HU</w:t>
      </w:r>
      <w:r w:rsidRPr="00900F33">
        <w:t>检查，训练与验证清单固定。模型选择、采样策略和后处理阈值只基于训练与</w:t>
      </w:r>
      <w:r w:rsidRPr="00900F33">
        <w:t>validation197</w:t>
      </w:r>
      <w:r w:rsidRPr="00900F33">
        <w:t>；测试数据不被用于阈值搜索或困难样本反馈。</w:t>
      </w:r>
    </w:p>
    <w:p w14:paraId="0DF7F3AF" w14:textId="77777777" w:rsidR="003E4CD8" w:rsidRPr="00900F33" w:rsidRDefault="00BD1D35" w:rsidP="00001337">
      <w:r w:rsidRPr="00900F33">
        <w:t>这一纪律直接影响比赛材料的表述方式：</w:t>
      </w:r>
      <w:r w:rsidRPr="00900F33">
        <w:t>0.7933</w:t>
      </w:r>
      <w:r w:rsidRPr="00900F33">
        <w:t>明确标注为</w:t>
      </w:r>
      <w:r w:rsidRPr="00900F33">
        <w:t>validation197 full-volume Dice</w:t>
      </w:r>
      <w:r w:rsidRPr="00900F33">
        <w:t>，而不是</w:t>
      </w:r>
      <w:r w:rsidRPr="00900F33">
        <w:t>“</w:t>
      </w:r>
      <w:r w:rsidRPr="00900F33">
        <w:t>最终测试</w:t>
      </w:r>
      <w:r w:rsidRPr="00900F33">
        <w:t>Dice”</w:t>
      </w:r>
      <w:r w:rsidRPr="00900F33">
        <w:t>。</w:t>
      </w:r>
      <w:r w:rsidRPr="00900F33">
        <w:t>v7.1 residual false-positive guidance</w:t>
      </w:r>
      <w:r w:rsidRPr="00900F33">
        <w:t>只从</w:t>
      </w:r>
      <w:r w:rsidRPr="00900F33">
        <w:t>train610</w:t>
      </w:r>
      <w:r w:rsidRPr="00900F33">
        <w:t>生成，</w:t>
      </w:r>
      <w:r w:rsidRPr="00900F33">
        <w:t>validation</w:t>
      </w:r>
      <w:r w:rsidRPr="00900F33">
        <w:t>和</w:t>
      </w:r>
      <w:r w:rsidRPr="00900F33">
        <w:t>test</w:t>
      </w:r>
      <w:r w:rsidRPr="00900F33">
        <w:t>禁止参与</w:t>
      </w:r>
      <w:r w:rsidRPr="00900F33">
        <w:t>guidance</w:t>
      </w:r>
      <w:r w:rsidRPr="00900F33">
        <w:t>生成。</w:t>
      </w:r>
    </w:p>
    <w:p w14:paraId="3E521491" w14:textId="77777777" w:rsidR="00F10B5D" w:rsidRDefault="00F10B5D" w:rsidP="00F10B5D">
      <w:pPr>
        <w:pStyle w:val="21"/>
      </w:pPr>
      <w:bookmarkStart w:id="14" w:name="_Toc240829639"/>
      <w:r>
        <w:rPr>
          <w:rFonts w:hint="eastAsia"/>
        </w:rPr>
        <w:t xml:space="preserve">3.2 </w:t>
      </w:r>
      <w:r>
        <w:rPr>
          <w:rFonts w:hint="eastAsia"/>
        </w:rPr>
        <w:t>数据标准化、几何审计与可追溯缓存</w:t>
      </w:r>
      <w:bookmarkEnd w:id="14"/>
    </w:p>
    <w:p w14:paraId="37F0EE0B" w14:textId="77777777" w:rsidR="00F10B5D" w:rsidRDefault="00F10B5D" w:rsidP="00F10B5D">
      <w:r>
        <w:rPr>
          <w:rFonts w:hint="eastAsia"/>
        </w:rPr>
        <w:t>数据工程并不是训练前的简单格式转换，而是整个医学影像算法链的第一道质量门禁。当前工程统一检查</w:t>
      </w:r>
      <w:r>
        <w:rPr>
          <w:rFonts w:hint="eastAsia"/>
        </w:rPr>
        <w:t xml:space="preserve"> image/label </w:t>
      </w:r>
      <w:r>
        <w:rPr>
          <w:rFonts w:hint="eastAsia"/>
        </w:rPr>
        <w:t>的</w:t>
      </w:r>
      <w:r>
        <w:rPr>
          <w:rFonts w:hint="eastAsia"/>
        </w:rPr>
        <w:t xml:space="preserve"> size</w:t>
      </w:r>
      <w:r>
        <w:rPr>
          <w:rFonts w:hint="eastAsia"/>
        </w:rPr>
        <w:t>、</w:t>
      </w:r>
      <w:r>
        <w:rPr>
          <w:rFonts w:hint="eastAsia"/>
        </w:rPr>
        <w:t>spacing</w:t>
      </w:r>
      <w:r>
        <w:rPr>
          <w:rFonts w:hint="eastAsia"/>
        </w:rPr>
        <w:t>、</w:t>
      </w:r>
      <w:r>
        <w:rPr>
          <w:rFonts w:hint="eastAsia"/>
        </w:rPr>
        <w:t>origin</w:t>
      </w:r>
      <w:r>
        <w:rPr>
          <w:rFonts w:hint="eastAsia"/>
        </w:rPr>
        <w:t>、</w:t>
      </w:r>
      <w:r>
        <w:rPr>
          <w:rFonts w:hint="eastAsia"/>
        </w:rPr>
        <w:t xml:space="preserve">direction </w:t>
      </w:r>
      <w:r>
        <w:rPr>
          <w:rFonts w:hint="eastAsia"/>
        </w:rPr>
        <w:t>与</w:t>
      </w:r>
      <w:r>
        <w:rPr>
          <w:rFonts w:hint="eastAsia"/>
        </w:rPr>
        <w:t xml:space="preserve"> </w:t>
      </w:r>
      <w:r>
        <w:rPr>
          <w:rFonts w:hint="eastAsia"/>
        </w:rPr>
        <w:lastRenderedPageBreak/>
        <w:t xml:space="preserve">affine </w:t>
      </w:r>
      <w:r>
        <w:rPr>
          <w:rFonts w:hint="eastAsia"/>
        </w:rPr>
        <w:t>关系；</w:t>
      </w:r>
      <w:r>
        <w:rPr>
          <w:rFonts w:hint="eastAsia"/>
        </w:rPr>
        <w:t xml:space="preserve">NIfTI </w:t>
      </w:r>
      <w:r>
        <w:rPr>
          <w:rFonts w:hint="eastAsia"/>
        </w:rPr>
        <w:t>进入标准化流程后，影像采用连续插值策略，标签使用</w:t>
      </w:r>
      <w:r>
        <w:rPr>
          <w:rFonts w:hint="eastAsia"/>
        </w:rPr>
        <w:t xml:space="preserve"> nearest-neighbor</w:t>
      </w:r>
      <w:r>
        <w:rPr>
          <w:rFonts w:hint="eastAsia"/>
        </w:rPr>
        <w:t>，防止重采样生成不存在的类别值。</w:t>
      </w:r>
      <w:r>
        <w:rPr>
          <w:rFonts w:hint="eastAsia"/>
        </w:rPr>
        <w:t xml:space="preserve">v7 </w:t>
      </w:r>
      <w:r>
        <w:rPr>
          <w:rFonts w:hint="eastAsia"/>
        </w:rPr>
        <w:t>主线配置将目标</w:t>
      </w:r>
      <w:r>
        <w:rPr>
          <w:rFonts w:hint="eastAsia"/>
        </w:rPr>
        <w:t xml:space="preserve"> spacing </w:t>
      </w:r>
      <w:r>
        <w:rPr>
          <w:rFonts w:hint="eastAsia"/>
        </w:rPr>
        <w:t>固定为</w:t>
      </w:r>
      <w:r>
        <w:rPr>
          <w:rFonts w:hint="eastAsia"/>
        </w:rPr>
        <w:t xml:space="preserve"> 1.5 mm </w:t>
      </w:r>
      <w:r>
        <w:rPr>
          <w:rFonts w:hint="eastAsia"/>
        </w:rPr>
        <w:t>×</w:t>
      </w:r>
      <w:r>
        <w:rPr>
          <w:rFonts w:hint="eastAsia"/>
        </w:rPr>
        <w:t xml:space="preserve"> 1.5 mm </w:t>
      </w:r>
      <w:r>
        <w:rPr>
          <w:rFonts w:hint="eastAsia"/>
        </w:rPr>
        <w:t>×</w:t>
      </w:r>
      <w:r>
        <w:rPr>
          <w:rFonts w:hint="eastAsia"/>
        </w:rPr>
        <w:t xml:space="preserve"> 1.5 mm</w:t>
      </w:r>
      <w:r>
        <w:rPr>
          <w:rFonts w:hint="eastAsia"/>
        </w:rPr>
        <w:t>，并在训练配置中显式保存</w:t>
      </w:r>
      <w:r>
        <w:rPr>
          <w:rFonts w:hint="eastAsia"/>
        </w:rPr>
        <w:t xml:space="preserve"> HU clip [-1000, 2000]</w:t>
      </w:r>
      <w:r>
        <w:rPr>
          <w:rFonts w:hint="eastAsia"/>
        </w:rPr>
        <w:t>，使强度处理与空间处理都能被实验配置追踪，而不是散落在临时代码中。</w:t>
      </w:r>
    </w:p>
    <w:p w14:paraId="519B3D5E" w14:textId="77777777" w:rsidR="00F10B5D" w:rsidRDefault="00F10B5D" w:rsidP="00F10B5D">
      <w:r>
        <w:rPr>
          <w:rFonts w:hint="eastAsia"/>
        </w:rPr>
        <w:t>当前</w:t>
      </w:r>
      <w:r>
        <w:rPr>
          <w:rFonts w:hint="eastAsia"/>
        </w:rPr>
        <w:t xml:space="preserve"> CTSpine1K </w:t>
      </w:r>
      <w:r>
        <w:rPr>
          <w:rFonts w:hint="eastAsia"/>
        </w:rPr>
        <w:t>开发缓存采用</w:t>
      </w:r>
      <w:r>
        <w:rPr>
          <w:rFonts w:hint="eastAsia"/>
        </w:rPr>
        <w:t xml:space="preserve"> 0.6.0-compact-u16-fixed-hu-minmax-1p5mm-nibsafe </w:t>
      </w:r>
      <w:r>
        <w:rPr>
          <w:rFonts w:hint="eastAsia"/>
        </w:rPr>
        <w:t>管线。</w:t>
      </w:r>
      <w:r>
        <w:rPr>
          <w:rFonts w:hint="eastAsia"/>
        </w:rPr>
        <w:t xml:space="preserve">807 </w:t>
      </w:r>
      <w:r>
        <w:rPr>
          <w:rFonts w:hint="eastAsia"/>
        </w:rPr>
        <w:t>例开发集已完成全量缓存和审计，阶段记录为</w:t>
      </w:r>
      <w:r>
        <w:rPr>
          <w:rFonts w:hint="eastAsia"/>
        </w:rPr>
        <w:t xml:space="preserve"> missing=0</w:t>
      </w:r>
      <w:r>
        <w:rPr>
          <w:rFonts w:hint="eastAsia"/>
        </w:rPr>
        <w:t>、</w:t>
      </w:r>
      <w:r>
        <w:rPr>
          <w:rFonts w:hint="eastAsia"/>
        </w:rPr>
        <w:t>qc_bad=0</w:t>
      </w:r>
      <w:r>
        <w:rPr>
          <w:rFonts w:hint="eastAsia"/>
        </w:rPr>
        <w:t>、</w:t>
      </w:r>
      <w:r>
        <w:rPr>
          <w:rFonts w:hint="eastAsia"/>
        </w:rPr>
        <w:t>geometry_bad=0</w:t>
      </w:r>
      <w:r>
        <w:rPr>
          <w:rFonts w:hint="eastAsia"/>
        </w:rPr>
        <w:t>、</w:t>
      </w:r>
      <w:r>
        <w:rPr>
          <w:rFonts w:hint="eastAsia"/>
        </w:rPr>
        <w:t>suspicious_HU=0</w:t>
      </w:r>
      <w:r>
        <w:rPr>
          <w:rFonts w:hint="eastAsia"/>
        </w:rPr>
        <w:t>；同时对缓存</w:t>
      </w:r>
      <w:r>
        <w:rPr>
          <w:rFonts w:hint="eastAsia"/>
        </w:rPr>
        <w:t xml:space="preserve"> CRC</w:t>
      </w:r>
      <w:r>
        <w:rPr>
          <w:rFonts w:hint="eastAsia"/>
        </w:rPr>
        <w:t>、</w:t>
      </w:r>
      <w:r>
        <w:rPr>
          <w:rFonts w:hint="eastAsia"/>
        </w:rPr>
        <w:t xml:space="preserve">image/label affine </w:t>
      </w:r>
      <w:r>
        <w:rPr>
          <w:rFonts w:hint="eastAsia"/>
        </w:rPr>
        <w:t>对齐和病例清单进行复核。项目还针对</w:t>
      </w:r>
      <w:r>
        <w:rPr>
          <w:rFonts w:hint="eastAsia"/>
        </w:rPr>
        <w:t xml:space="preserve"> Windows </w:t>
      </w:r>
      <w:r>
        <w:rPr>
          <w:rFonts w:hint="eastAsia"/>
        </w:rPr>
        <w:t>环境下压缩</w:t>
      </w:r>
      <w:r>
        <w:rPr>
          <w:rFonts w:hint="eastAsia"/>
        </w:rPr>
        <w:t xml:space="preserve"> NIfTI </w:t>
      </w:r>
      <w:r>
        <w:rPr>
          <w:rFonts w:hint="eastAsia"/>
        </w:rPr>
        <w:t>的随机</w:t>
      </w:r>
      <w:r>
        <w:rPr>
          <w:rFonts w:hint="eastAsia"/>
        </w:rPr>
        <w:t xml:space="preserve"> CRC/</w:t>
      </w:r>
      <w:r>
        <w:rPr>
          <w:rFonts w:hint="eastAsia"/>
        </w:rPr>
        <w:t>异常值问题增加稳定读取与顺序解压</w:t>
      </w:r>
      <w:r>
        <w:rPr>
          <w:rFonts w:hint="eastAsia"/>
        </w:rPr>
        <w:t xml:space="preserve"> fallback</w:t>
      </w:r>
      <w:r>
        <w:rPr>
          <w:rFonts w:hint="eastAsia"/>
        </w:rPr>
        <w:t>，训练</w:t>
      </w:r>
      <w:r>
        <w:rPr>
          <w:rFonts w:hint="eastAsia"/>
        </w:rPr>
        <w:t xml:space="preserve"> Dataset </w:t>
      </w:r>
      <w:r>
        <w:rPr>
          <w:rFonts w:hint="eastAsia"/>
        </w:rPr>
        <w:t>使用稳定读取链，避免把底层</w:t>
      </w:r>
      <w:r>
        <w:rPr>
          <w:rFonts w:hint="eastAsia"/>
        </w:rPr>
        <w:t xml:space="preserve"> I/O </w:t>
      </w:r>
      <w:r>
        <w:rPr>
          <w:rFonts w:hint="eastAsia"/>
        </w:rPr>
        <w:t>异常误判成模型问题。</w:t>
      </w:r>
    </w:p>
    <w:p w14:paraId="0ED05AE6" w14:textId="77777777" w:rsidR="00F10B5D" w:rsidRDefault="00F10B5D" w:rsidP="00F10B5D">
      <w:r>
        <w:rPr>
          <w:rFonts w:hint="eastAsia"/>
        </w:rPr>
        <w:t xml:space="preserve">patient-level split </w:t>
      </w:r>
      <w:r>
        <w:rPr>
          <w:rFonts w:hint="eastAsia"/>
        </w:rPr>
        <w:t>在</w:t>
      </w:r>
      <w:r>
        <w:rPr>
          <w:rFonts w:hint="eastAsia"/>
        </w:rPr>
        <w:t xml:space="preserve"> crop</w:t>
      </w:r>
      <w:r>
        <w:rPr>
          <w:rFonts w:hint="eastAsia"/>
        </w:rPr>
        <w:t>、</w:t>
      </w:r>
      <w:r>
        <w:rPr>
          <w:rFonts w:hint="eastAsia"/>
        </w:rPr>
        <w:t xml:space="preserve">patch </w:t>
      </w:r>
      <w:r>
        <w:rPr>
          <w:rFonts w:hint="eastAsia"/>
        </w:rPr>
        <w:t>采样和困难样本反馈之前固定。任何训练</w:t>
      </w:r>
      <w:r>
        <w:rPr>
          <w:rFonts w:hint="eastAsia"/>
        </w:rPr>
        <w:t xml:space="preserve"> patch </w:t>
      </w:r>
      <w:r>
        <w:rPr>
          <w:rFonts w:hint="eastAsia"/>
        </w:rPr>
        <w:t>都必须能够回溯到原病例及其物理坐标；</w:t>
      </w:r>
      <w:r>
        <w:rPr>
          <w:rFonts w:hint="eastAsia"/>
        </w:rPr>
        <w:t xml:space="preserve">validation197 </w:t>
      </w:r>
      <w:r>
        <w:rPr>
          <w:rFonts w:hint="eastAsia"/>
        </w:rPr>
        <w:t>只承担开发期验证和模型选择，</w:t>
      </w:r>
      <w:r>
        <w:rPr>
          <w:rFonts w:hint="eastAsia"/>
        </w:rPr>
        <w:t xml:space="preserve">test_private/test198 </w:t>
      </w:r>
      <w:r>
        <w:rPr>
          <w:rFonts w:hint="eastAsia"/>
        </w:rPr>
        <w:t>在当前大规模阶段保持未读取、未缓存、未参与阈值与采样策略选择。该设计把数据泄漏防护落实到工程流程，而不是只在报告中声明。</w:t>
      </w:r>
    </w:p>
    <w:p w14:paraId="7C4C3026" w14:textId="265E6834" w:rsidR="003E4CD8" w:rsidRPr="00900F33" w:rsidRDefault="003E4CD8" w:rsidP="00001337"/>
    <w:p w14:paraId="11E02F1F" w14:textId="77777777" w:rsidR="003E4CD8" w:rsidRPr="00900F33" w:rsidRDefault="00BD1D35" w:rsidP="00001337">
      <w:pPr>
        <w:pStyle w:val="1"/>
      </w:pPr>
      <w:bookmarkStart w:id="15" w:name="_Toc240820820"/>
      <w:bookmarkStart w:id="16" w:name="_Toc240829640"/>
      <w:r w:rsidRPr="00900F33">
        <w:t xml:space="preserve">4 </w:t>
      </w:r>
      <w:r w:rsidRPr="00900F33">
        <w:t>核心</w:t>
      </w:r>
      <w:r w:rsidRPr="00900F33">
        <w:t>AI</w:t>
      </w:r>
      <w:r w:rsidRPr="00900F33">
        <w:t>模型：</w:t>
      </w:r>
      <w:r w:rsidRPr="00900F33">
        <w:t>SegFormer3D</w:t>
      </w:r>
      <w:bookmarkEnd w:id="15"/>
      <w:bookmarkEnd w:id="16"/>
    </w:p>
    <w:p w14:paraId="607C81EA" w14:textId="77777777" w:rsidR="003E4CD8" w:rsidRPr="00900F33" w:rsidRDefault="00BD1D35" w:rsidP="00001337">
      <w:r w:rsidRPr="00900F33">
        <w:t>SegFormer3D</w:t>
      </w:r>
      <w:r w:rsidRPr="00900F33">
        <w:t>面向体数据的层次化</w:t>
      </w:r>
      <w:r w:rsidRPr="00900F33">
        <w:t>Transformer</w:t>
      </w:r>
      <w:r w:rsidRPr="00900F33">
        <w:t>建模，可在三维空间中逐级提取多尺度特征。相比逐切片</w:t>
      </w:r>
      <w:r w:rsidRPr="00900F33">
        <w:t>2D</w:t>
      </w:r>
      <w:r w:rsidRPr="00900F33">
        <w:t>方法，</w:t>
      </w:r>
      <w:r w:rsidRPr="00900F33">
        <w:t>3D</w:t>
      </w:r>
      <w:r w:rsidRPr="00900F33">
        <w:t>建模能够同时利用层间连续信息；相比只保留单一尺度的表示，多阶段特征更适合同时处理大范围骨结构与局部边界。</w:t>
      </w:r>
    </w:p>
    <w:p w14:paraId="2390DD0E" w14:textId="77777777" w:rsidR="003E4CD8" w:rsidRPr="00900F33" w:rsidRDefault="00BD1D35" w:rsidP="00001337">
      <w:r w:rsidRPr="00900F33">
        <w:t>选择</w:t>
      </w:r>
      <w:r w:rsidRPr="00900F33">
        <w:t>SegFormer3D</w:t>
      </w:r>
      <w:r w:rsidRPr="00900F33">
        <w:t>的原因不是追求模型名称，而是它提供了适合</w:t>
      </w:r>
      <w:r w:rsidRPr="00900F33">
        <w:t>3D</w:t>
      </w:r>
      <w:r w:rsidRPr="00900F33">
        <w:t>体数据的多尺度</w:t>
      </w:r>
      <w:r w:rsidRPr="00900F33">
        <w:t>Transformer</w:t>
      </w:r>
      <w:r w:rsidRPr="00900F33">
        <w:t>骨架，便于与高分辨率解码、空间分支和全体积推理结合。项目同时保留对上游开源来源和</w:t>
      </w:r>
      <w:r w:rsidRPr="00900F33">
        <w:t>GPL-3.0</w:t>
      </w:r>
      <w:r w:rsidRPr="00900F33">
        <w:t>许可边界的说明，自研工作集中于骨科</w:t>
      </w:r>
      <w:r w:rsidRPr="00900F33">
        <w:t>CT</w:t>
      </w:r>
      <w:r w:rsidRPr="00900F33">
        <w:t>适配、解码器、训练优化、可信分析、三维和</w:t>
      </w:r>
      <w:r w:rsidRPr="00900F33">
        <w:t>Web</w:t>
      </w:r>
      <w:r w:rsidRPr="00900F33">
        <w:t>系统。</w:t>
      </w:r>
    </w:p>
    <w:p w14:paraId="077D1CE9" w14:textId="77777777" w:rsidR="003E4CD8" w:rsidRPr="00900F33" w:rsidRDefault="003E4CD8" w:rsidP="00001337"/>
    <w:p w14:paraId="65CABA4F" w14:textId="77777777" w:rsidR="003E4CD8" w:rsidRPr="00900F33" w:rsidRDefault="00BD1D35" w:rsidP="00001337">
      <w:pPr>
        <w:pStyle w:val="21"/>
        <w:keepNext w:val="0"/>
      </w:pPr>
      <w:bookmarkStart w:id="17" w:name="_Toc240820821"/>
      <w:bookmarkStart w:id="18" w:name="_Toc240829641"/>
      <w:r w:rsidRPr="00900F33">
        <w:lastRenderedPageBreak/>
        <w:t xml:space="preserve">4.1 </w:t>
      </w:r>
      <w:r w:rsidRPr="00900F33">
        <w:t>为什么二维切片方案不够</w:t>
      </w:r>
      <w:bookmarkEnd w:id="17"/>
      <w:bookmarkEnd w:id="18"/>
    </w:p>
    <w:p w14:paraId="2D5A5439" w14:textId="77777777" w:rsidR="003E4CD8" w:rsidRPr="00900F33" w:rsidRDefault="00BD1D35" w:rsidP="00001337">
      <w:r w:rsidRPr="00900F33">
        <w:t>二维网络把相邻切片主要作为独立样本处理，容易弱化</w:t>
      </w:r>
      <w:r w:rsidRPr="00900F33">
        <w:t>Z</w:t>
      </w:r>
      <w:r w:rsidRPr="00900F33">
        <w:t>轴上下文；对于脊柱等连续三维结构，局部纹理相似但空间关系不同，仅靠</w:t>
      </w:r>
      <w:r w:rsidRPr="00900F33">
        <w:t>2D</w:t>
      </w:r>
      <w:r w:rsidRPr="00900F33">
        <w:t>外观可能产生断裂或误检。</w:t>
      </w:r>
      <w:r w:rsidRPr="00900F33">
        <w:t>3D</w:t>
      </w:r>
      <w:r w:rsidRPr="00900F33">
        <w:t>模型以体素块作为输入，可直接学习三轴空间关系。</w:t>
      </w:r>
    </w:p>
    <w:p w14:paraId="7D5DDB48" w14:textId="77777777" w:rsidR="003E4CD8" w:rsidRPr="00900F33" w:rsidRDefault="00BD1D35" w:rsidP="00001337">
      <w:r w:rsidRPr="00900F33">
        <w:t>同时，</w:t>
      </w:r>
      <w:r w:rsidRPr="00900F33">
        <w:t>3D</w:t>
      </w:r>
      <w:r w:rsidRPr="00900F33">
        <w:t>分割更接近后续三维重建的数据形态。</w:t>
      </w:r>
      <w:r w:rsidRPr="00900F33">
        <w:t>prediction</w:t>
      </w:r>
      <w:r w:rsidRPr="00900F33">
        <w:t>在同一物理空间中连续生成，可以直接进入</w:t>
      </w:r>
      <w:r w:rsidRPr="00900F33">
        <w:t>surface extraction</w:t>
      </w:r>
      <w:r w:rsidRPr="00900F33">
        <w:t>，减少二维结果再拼接造成的不连续风险。</w:t>
      </w:r>
    </w:p>
    <w:p w14:paraId="14B24B6D" w14:textId="77777777" w:rsidR="003E4CD8" w:rsidRPr="00900F33" w:rsidRDefault="003E4CD8" w:rsidP="00001337"/>
    <w:p w14:paraId="1704483A" w14:textId="77777777" w:rsidR="003E4CD8" w:rsidRPr="00900F33" w:rsidRDefault="00BD1D35" w:rsidP="00001337">
      <w:pPr>
        <w:pStyle w:val="1"/>
      </w:pPr>
      <w:bookmarkStart w:id="19" w:name="_Toc240820822"/>
      <w:bookmarkStart w:id="20" w:name="_Toc240829642"/>
      <w:r w:rsidRPr="00900F33">
        <w:t xml:space="preserve">5 </w:t>
      </w:r>
      <w:r w:rsidRPr="00900F33">
        <w:t>本项目模型结构创新</w:t>
      </w:r>
      <w:bookmarkEnd w:id="19"/>
      <w:bookmarkEnd w:id="20"/>
    </w:p>
    <w:p w14:paraId="1A539251" w14:textId="77777777" w:rsidR="003E4CD8" w:rsidRPr="00900F33" w:rsidRDefault="00BD1D35" w:rsidP="00001337">
      <w:r w:rsidRPr="00900F33">
        <w:t>本项目在</w:t>
      </w:r>
      <w:r w:rsidRPr="00900F33">
        <w:t>SegFormer3D</w:t>
      </w:r>
      <w:r w:rsidRPr="00900F33">
        <w:t>多尺度</w:t>
      </w:r>
      <w:r w:rsidRPr="00900F33">
        <w:t>encoder</w:t>
      </w:r>
      <w:r w:rsidRPr="00900F33">
        <w:t>之后引入面向骨结构细节恢复的</w:t>
      </w:r>
      <w:r w:rsidRPr="00900F33">
        <w:t>High-Resolution 3D Decoder</w:t>
      </w:r>
      <w:r w:rsidRPr="00900F33">
        <w:t>，并增加</w:t>
      </w:r>
      <w:r w:rsidRPr="00900F33">
        <w:t>CT shallow spatial branch</w:t>
      </w:r>
      <w:r w:rsidRPr="00900F33">
        <w:t>，让浅层空间信息与深层语义信息共同参与预测。目标是解决低分辨率语义特征在上采样过程中对细薄边界和局部结构表达不足的问题。</w:t>
      </w:r>
    </w:p>
    <w:p w14:paraId="1320FE94" w14:textId="77777777" w:rsidR="003E4CD8" w:rsidRPr="00900F33" w:rsidRDefault="00BD1D35" w:rsidP="00001337">
      <w:r w:rsidRPr="00900F33">
        <w:t>解码阶段融合</w:t>
      </w:r>
      <w:r w:rsidRPr="00900F33">
        <w:t>C1/C2/C3/C4</w:t>
      </w:r>
      <w:r w:rsidRPr="00900F33">
        <w:t>多尺度信息，并围绕</w:t>
      </w:r>
      <w:r w:rsidRPr="00900F33">
        <w:t>3D</w:t>
      </w:r>
      <w:r w:rsidRPr="00900F33">
        <w:t>体数据的内存、归一化和滑窗推理进行工程适配。模型输出不是停留在</w:t>
      </w:r>
      <w:r w:rsidRPr="00900F33">
        <w:t>patch</w:t>
      </w:r>
      <w:r w:rsidRPr="00900F33">
        <w:t>级，而是必须接受</w:t>
      </w:r>
      <w:r w:rsidRPr="00900F33">
        <w:t>197</w:t>
      </w:r>
      <w:r w:rsidRPr="00900F33">
        <w:t>例</w:t>
      </w:r>
      <w:r w:rsidRPr="00900F33">
        <w:t>full-volume validation</w:t>
      </w:r>
      <w:r w:rsidRPr="00900F33">
        <w:t>检验。</w:t>
      </w:r>
    </w:p>
    <w:p w14:paraId="73D31C60" w14:textId="77777777" w:rsidR="003E4CD8" w:rsidRPr="00900F33" w:rsidRDefault="003E4CD8" w:rsidP="00001337"/>
    <w:p w14:paraId="04F479F4" w14:textId="77777777" w:rsidR="003E4CD8" w:rsidRPr="00900F33" w:rsidRDefault="00BD1D35" w:rsidP="00001337">
      <w:pPr>
        <w:pStyle w:val="21"/>
        <w:keepNext w:val="0"/>
      </w:pPr>
      <w:bookmarkStart w:id="21" w:name="_Toc240820823"/>
      <w:bookmarkStart w:id="22" w:name="_Toc240829643"/>
      <w:r w:rsidRPr="00900F33">
        <w:t xml:space="preserve">5.1 </w:t>
      </w:r>
      <w:r w:rsidRPr="00900F33">
        <w:t>困难样本与假阳性优化机制</w:t>
      </w:r>
      <w:bookmarkEnd w:id="21"/>
      <w:bookmarkEnd w:id="22"/>
    </w:p>
    <w:p w14:paraId="31F7287C" w14:textId="77777777" w:rsidR="003E4CD8" w:rsidRPr="00900F33" w:rsidRDefault="00BD1D35" w:rsidP="00001337">
      <w:r w:rsidRPr="00900F33">
        <w:t>大规模</w:t>
      </w:r>
      <w:r w:rsidRPr="00900F33">
        <w:t>v6</w:t>
      </w:r>
      <w:r w:rsidRPr="00900F33">
        <w:t>暴露出明显的全体积假阳性问题：</w:t>
      </w:r>
      <w:r w:rsidRPr="00900F33">
        <w:t>validation197 mean Precision</w:t>
      </w:r>
      <w:r w:rsidRPr="00900F33">
        <w:t>仅</w:t>
      </w:r>
      <w:r w:rsidRPr="00900F33">
        <w:t>0.3434</w:t>
      </w:r>
      <w:r w:rsidRPr="00900F33">
        <w:t>，</w:t>
      </w:r>
      <w:r w:rsidRPr="00900F33">
        <w:t>prediction/GT foreground ratio</w:t>
      </w:r>
      <w:r w:rsidRPr="00900F33">
        <w:t>约</w:t>
      </w:r>
      <w:r w:rsidRPr="00900F33">
        <w:t>3.7127×</w:t>
      </w:r>
      <w:r w:rsidRPr="00900F33">
        <w:t>，说明模型虽然</w:t>
      </w:r>
      <w:r w:rsidRPr="00900F33">
        <w:t>Recall</w:t>
      </w:r>
      <w:r w:rsidRPr="00900F33">
        <w:t>较高，却在大量背景区域产生误检。</w:t>
      </w:r>
      <w:r w:rsidRPr="00900F33">
        <w:t>v7</w:t>
      </w:r>
      <w:r w:rsidRPr="00900F33">
        <w:t>因此把</w:t>
      </w:r>
      <w:r w:rsidRPr="00900F33">
        <w:t>“</w:t>
      </w:r>
      <w:r w:rsidRPr="00900F33">
        <w:t>精度优化</w:t>
      </w:r>
      <w:r w:rsidRPr="00900F33">
        <w:t>”</w:t>
      </w:r>
      <w:r w:rsidRPr="00900F33">
        <w:t>作为核心目标，而不是只提高</w:t>
      </w:r>
      <w:r w:rsidRPr="00900F33">
        <w:t>patch Dice</w:t>
      </w:r>
      <w:r w:rsidRPr="00900F33">
        <w:t>。</w:t>
      </w:r>
    </w:p>
    <w:p w14:paraId="71D8E247" w14:textId="77777777" w:rsidR="003E4CD8" w:rsidRPr="00900F33" w:rsidRDefault="00BD1D35" w:rsidP="00001337">
      <w:r w:rsidRPr="00900F33">
        <w:lastRenderedPageBreak/>
        <w:t>v7</w:t>
      </w:r>
      <w:r w:rsidRPr="00900F33">
        <w:t>通过</w:t>
      </w:r>
      <w:r w:rsidRPr="00900F33">
        <w:t>hard-negative precision</w:t>
      </w:r>
      <w:r w:rsidRPr="00900F33">
        <w:t>路线显著改善全体积行为：</w:t>
      </w:r>
      <w:r w:rsidRPr="00900F33">
        <w:t>Precision</w:t>
      </w:r>
      <w:r w:rsidRPr="00900F33">
        <w:t>提升至</w:t>
      </w:r>
      <w:r w:rsidRPr="00900F33">
        <w:t>0.7862</w:t>
      </w:r>
      <w:r w:rsidRPr="00900F33">
        <w:t>，</w:t>
      </w:r>
      <w:r w:rsidRPr="00900F33">
        <w:t>FG ratio</w:t>
      </w:r>
      <w:r w:rsidRPr="00900F33">
        <w:t>降至</w:t>
      </w:r>
      <w:r w:rsidRPr="00900F33">
        <w:t>1.6849×</w:t>
      </w:r>
      <w:r w:rsidRPr="00900F33">
        <w:t>，</w:t>
      </w:r>
      <w:r w:rsidRPr="00900F33">
        <w:t>Dice</w:t>
      </w:r>
      <w:r w:rsidRPr="00900F33">
        <w:t>提升至</w:t>
      </w:r>
      <w:r w:rsidRPr="00900F33">
        <w:t>0.7933</w:t>
      </w:r>
      <w:r w:rsidRPr="00900F33">
        <w:t>。</w:t>
      </w:r>
      <w:r w:rsidRPr="00900F33">
        <w:t>v7.1</w:t>
      </w:r>
      <w:r w:rsidRPr="00900F33">
        <w:t>进一步设计</w:t>
      </w:r>
      <w:r w:rsidRPr="00900F33">
        <w:t>residual false-positive guidance</w:t>
      </w:r>
      <w:r w:rsidRPr="00900F33">
        <w:t>：只基于</w:t>
      </w:r>
      <w:r w:rsidRPr="00900F33">
        <w:t>train610</w:t>
      </w:r>
      <w:r w:rsidRPr="00900F33">
        <w:t>生成模型残余假阳性引导，用于后续短程精修，</w:t>
      </w:r>
      <w:r w:rsidRPr="00900F33">
        <w:t>validation/test</w:t>
      </w:r>
      <w:r w:rsidRPr="00900F33">
        <w:t>不参与引导生成。</w:t>
      </w:r>
    </w:p>
    <w:p w14:paraId="18CE88B9" w14:textId="77777777" w:rsidR="00F10B5D" w:rsidRDefault="00F10B5D" w:rsidP="00F10B5D">
      <w:pPr>
        <w:pStyle w:val="21"/>
      </w:pPr>
      <w:bookmarkStart w:id="23" w:name="_Toc240829644"/>
      <w:r>
        <w:rPr>
          <w:rFonts w:hint="eastAsia"/>
        </w:rPr>
        <w:t xml:space="preserve">5.2 </w:t>
      </w:r>
      <w:r>
        <w:rPr>
          <w:rFonts w:hint="eastAsia"/>
        </w:rPr>
        <w:t>高分辨率解码与浅层空间分支的实现参数</w:t>
      </w:r>
      <w:bookmarkEnd w:id="23"/>
    </w:p>
    <w:p w14:paraId="3731BE65" w14:textId="77777777" w:rsidR="00F10B5D" w:rsidRDefault="00F10B5D" w:rsidP="00F10B5D">
      <w:r>
        <w:rPr>
          <w:rFonts w:hint="eastAsia"/>
        </w:rPr>
        <w:t xml:space="preserve">v7 </w:t>
      </w:r>
      <w:r>
        <w:rPr>
          <w:rFonts w:hint="eastAsia"/>
        </w:rPr>
        <w:t>主模型保持</w:t>
      </w:r>
      <w:r>
        <w:rPr>
          <w:rFonts w:hint="eastAsia"/>
        </w:rPr>
        <w:t xml:space="preserve"> SegFormer3D encoder </w:t>
      </w:r>
      <w:r>
        <w:rPr>
          <w:rFonts w:hint="eastAsia"/>
        </w:rPr>
        <w:t>的四级多尺度表示，配置中的</w:t>
      </w:r>
      <w:r>
        <w:rPr>
          <w:rFonts w:hint="eastAsia"/>
        </w:rPr>
        <w:t xml:space="preserve"> embed dimensions </w:t>
      </w:r>
      <w:r>
        <w:rPr>
          <w:rFonts w:hint="eastAsia"/>
        </w:rPr>
        <w:t>为</w:t>
      </w:r>
      <w:r>
        <w:rPr>
          <w:rFonts w:hint="eastAsia"/>
        </w:rPr>
        <w:t xml:space="preserve"> 32/64/160/256</w:t>
      </w:r>
      <w:r>
        <w:rPr>
          <w:rFonts w:hint="eastAsia"/>
        </w:rPr>
        <w:t>，</w:t>
      </w:r>
      <w:r>
        <w:rPr>
          <w:rFonts w:hint="eastAsia"/>
        </w:rPr>
        <w:t xml:space="preserve">spatial-reduction ratios </w:t>
      </w:r>
      <w:r>
        <w:rPr>
          <w:rFonts w:hint="eastAsia"/>
        </w:rPr>
        <w:t>为</w:t>
      </w:r>
      <w:r>
        <w:rPr>
          <w:rFonts w:hint="eastAsia"/>
        </w:rPr>
        <w:t xml:space="preserve"> 4/2/1/1</w:t>
      </w:r>
      <w:r>
        <w:rPr>
          <w:rFonts w:hint="eastAsia"/>
        </w:rPr>
        <w:t>。高分辨率</w:t>
      </w:r>
      <w:r>
        <w:rPr>
          <w:rFonts w:hint="eastAsia"/>
        </w:rPr>
        <w:t xml:space="preserve"> 3D Decoder </w:t>
      </w:r>
      <w:r>
        <w:rPr>
          <w:rFonts w:hint="eastAsia"/>
        </w:rPr>
        <w:t>采用</w:t>
      </w:r>
      <w:r>
        <w:rPr>
          <w:rFonts w:hint="eastAsia"/>
        </w:rPr>
        <w:t xml:space="preserve"> 64/64/48/32/24/16 </w:t>
      </w:r>
      <w:r>
        <w:rPr>
          <w:rFonts w:hint="eastAsia"/>
        </w:rPr>
        <w:t>的逐级通道设计，并设置</w:t>
      </w:r>
      <w:r>
        <w:rPr>
          <w:rFonts w:hint="eastAsia"/>
        </w:rPr>
        <w:t xml:space="preserve"> 16 </w:t>
      </w:r>
      <w:r>
        <w:rPr>
          <w:rFonts w:hint="eastAsia"/>
        </w:rPr>
        <w:t>通道</w:t>
      </w:r>
      <w:r>
        <w:rPr>
          <w:rFonts w:hint="eastAsia"/>
        </w:rPr>
        <w:t xml:space="preserve"> shallow spatial branch</w:t>
      </w:r>
      <w:r>
        <w:rPr>
          <w:rFonts w:hint="eastAsia"/>
        </w:rPr>
        <w:t>，将浅层局部空间细节与深层</w:t>
      </w:r>
      <w:r>
        <w:rPr>
          <w:rFonts w:hint="eastAsia"/>
        </w:rPr>
        <w:t xml:space="preserve"> Transformer </w:t>
      </w:r>
      <w:r>
        <w:rPr>
          <w:rFonts w:hint="eastAsia"/>
        </w:rPr>
        <w:t>语义共同送入预测头。归一化统一使用</w:t>
      </w:r>
      <w:r>
        <w:rPr>
          <w:rFonts w:hint="eastAsia"/>
        </w:rPr>
        <w:t xml:space="preserve"> GroupNorm</w:t>
      </w:r>
      <w:r>
        <w:rPr>
          <w:rFonts w:hint="eastAsia"/>
        </w:rPr>
        <w:t>，当前配置为</w:t>
      </w:r>
      <w:r>
        <w:rPr>
          <w:rFonts w:hint="eastAsia"/>
        </w:rPr>
        <w:t xml:space="preserve"> 8 groups</w:t>
      </w:r>
      <w:r>
        <w:rPr>
          <w:rFonts w:hint="eastAsia"/>
        </w:rPr>
        <w:t>，从工程上减少</w:t>
      </w:r>
      <w:r>
        <w:rPr>
          <w:rFonts w:hint="eastAsia"/>
        </w:rPr>
        <w:t xml:space="preserve"> batch size=1 </w:t>
      </w:r>
      <w:r>
        <w:rPr>
          <w:rFonts w:hint="eastAsia"/>
        </w:rPr>
        <w:t>时</w:t>
      </w:r>
      <w:r>
        <w:rPr>
          <w:rFonts w:hint="eastAsia"/>
        </w:rPr>
        <w:t xml:space="preserve"> BatchNorm </w:t>
      </w:r>
      <w:r>
        <w:rPr>
          <w:rFonts w:hint="eastAsia"/>
        </w:rPr>
        <w:t>统计波动对三维训练的影响。</w:t>
      </w:r>
    </w:p>
    <w:p w14:paraId="66824A25" w14:textId="77777777" w:rsidR="00F10B5D" w:rsidRDefault="00F10B5D" w:rsidP="00F10B5D">
      <w:r>
        <w:rPr>
          <w:rFonts w:hint="eastAsia"/>
        </w:rPr>
        <w:t>训练阶段以</w:t>
      </w:r>
      <w:r>
        <w:rPr>
          <w:rFonts w:hint="eastAsia"/>
        </w:rPr>
        <w:t xml:space="preserve"> 64</w:t>
      </w:r>
      <w:r>
        <w:rPr>
          <w:rFonts w:hint="eastAsia"/>
        </w:rPr>
        <w:t>×</w:t>
      </w:r>
      <w:r>
        <w:rPr>
          <w:rFonts w:hint="eastAsia"/>
        </w:rPr>
        <w:t>64</w:t>
      </w:r>
      <w:r>
        <w:rPr>
          <w:rFonts w:hint="eastAsia"/>
        </w:rPr>
        <w:t>×</w:t>
      </w:r>
      <w:r>
        <w:rPr>
          <w:rFonts w:hint="eastAsia"/>
        </w:rPr>
        <w:t xml:space="preserve">64 </w:t>
      </w:r>
      <w:r>
        <w:rPr>
          <w:rFonts w:hint="eastAsia"/>
        </w:rPr>
        <w:t>体素</w:t>
      </w:r>
      <w:r>
        <w:rPr>
          <w:rFonts w:hint="eastAsia"/>
        </w:rPr>
        <w:t xml:space="preserve"> patch </w:t>
      </w:r>
      <w:r>
        <w:rPr>
          <w:rFonts w:hint="eastAsia"/>
        </w:rPr>
        <w:t>进行采样，每个病例每轮抽取</w:t>
      </w:r>
      <w:r>
        <w:rPr>
          <w:rFonts w:hint="eastAsia"/>
        </w:rPr>
        <w:t xml:space="preserve"> 2 </w:t>
      </w:r>
      <w:r>
        <w:rPr>
          <w:rFonts w:hint="eastAsia"/>
        </w:rPr>
        <w:t>个</w:t>
      </w:r>
      <w:r>
        <w:rPr>
          <w:rFonts w:hint="eastAsia"/>
        </w:rPr>
        <w:t xml:space="preserve"> patch</w:t>
      </w:r>
      <w:r>
        <w:rPr>
          <w:rFonts w:hint="eastAsia"/>
        </w:rPr>
        <w:t>；推理阶段则采用</w:t>
      </w:r>
      <w:r>
        <w:rPr>
          <w:rFonts w:hint="eastAsia"/>
        </w:rPr>
        <w:t xml:space="preserve"> 96</w:t>
      </w:r>
      <w:r>
        <w:rPr>
          <w:rFonts w:hint="eastAsia"/>
        </w:rPr>
        <w:t>×</w:t>
      </w:r>
      <w:r>
        <w:rPr>
          <w:rFonts w:hint="eastAsia"/>
        </w:rPr>
        <w:t>96</w:t>
      </w:r>
      <w:r>
        <w:rPr>
          <w:rFonts w:hint="eastAsia"/>
        </w:rPr>
        <w:t>×</w:t>
      </w:r>
      <w:r>
        <w:rPr>
          <w:rFonts w:hint="eastAsia"/>
        </w:rPr>
        <w:t xml:space="preserve">96 ROI </w:t>
      </w:r>
      <w:r>
        <w:rPr>
          <w:rFonts w:hint="eastAsia"/>
        </w:rPr>
        <w:t>的</w:t>
      </w:r>
      <w:r>
        <w:rPr>
          <w:rFonts w:hint="eastAsia"/>
        </w:rPr>
        <w:t xml:space="preserve"> sliding-window full-volume inference</w:t>
      </w:r>
      <w:r>
        <w:rPr>
          <w:rFonts w:hint="eastAsia"/>
        </w:rPr>
        <w:t>，</w:t>
      </w:r>
      <w:r>
        <w:rPr>
          <w:rFonts w:hint="eastAsia"/>
        </w:rPr>
        <w:t>overlap=0.5</w:t>
      </w:r>
      <w:r>
        <w:rPr>
          <w:rFonts w:hint="eastAsia"/>
        </w:rPr>
        <w:t>。训练</w:t>
      </w:r>
      <w:r>
        <w:rPr>
          <w:rFonts w:hint="eastAsia"/>
        </w:rPr>
        <w:t xml:space="preserve"> patch </w:t>
      </w:r>
      <w:r>
        <w:rPr>
          <w:rFonts w:hint="eastAsia"/>
        </w:rPr>
        <w:t>与完整体积推理采用不同尺寸，是为了在显存</w:t>
      </w:r>
      <w:r>
        <w:rPr>
          <w:rFonts w:hint="eastAsia"/>
        </w:rPr>
        <w:t>/</w:t>
      </w:r>
      <w:r>
        <w:rPr>
          <w:rFonts w:hint="eastAsia"/>
        </w:rPr>
        <w:t>内存约束与全局覆盖之间取得平衡；最终对外结果必须回到完整</w:t>
      </w:r>
      <w:r>
        <w:rPr>
          <w:rFonts w:hint="eastAsia"/>
        </w:rPr>
        <w:t xml:space="preserve"> CT </w:t>
      </w:r>
      <w:r>
        <w:rPr>
          <w:rFonts w:hint="eastAsia"/>
        </w:rPr>
        <w:t>体积上计算，而不是用局部</w:t>
      </w:r>
      <w:r>
        <w:rPr>
          <w:rFonts w:hint="eastAsia"/>
        </w:rPr>
        <w:t xml:space="preserve"> patch </w:t>
      </w:r>
      <w:r>
        <w:rPr>
          <w:rFonts w:hint="eastAsia"/>
        </w:rPr>
        <w:t>指标替代。</w:t>
      </w:r>
    </w:p>
    <w:p w14:paraId="5AE9A1DE" w14:textId="77777777" w:rsidR="00F10B5D" w:rsidRDefault="00F10B5D" w:rsidP="00F10B5D">
      <w:r>
        <w:rPr>
          <w:rFonts w:hint="eastAsia"/>
        </w:rPr>
        <w:t xml:space="preserve">v7 </w:t>
      </w:r>
      <w:r>
        <w:rPr>
          <w:rFonts w:hint="eastAsia"/>
        </w:rPr>
        <w:t>的优化目标同时面向召回与假阳性控制。当前配置使用</w:t>
      </w:r>
      <w:r>
        <w:rPr>
          <w:rFonts w:hint="eastAsia"/>
        </w:rPr>
        <w:t xml:space="preserve"> Tversky + Cross-Entropy </w:t>
      </w:r>
      <w:r>
        <w:rPr>
          <w:rFonts w:hint="eastAsia"/>
        </w:rPr>
        <w:t>组合损失，</w:t>
      </w:r>
      <w:r>
        <w:rPr>
          <w:rFonts w:hint="eastAsia"/>
        </w:rPr>
        <w:t xml:space="preserve">Tversky alpha/beta </w:t>
      </w:r>
      <w:r>
        <w:rPr>
          <w:rFonts w:hint="eastAsia"/>
        </w:rPr>
        <w:t>为</w:t>
      </w:r>
      <w:r>
        <w:rPr>
          <w:rFonts w:hint="eastAsia"/>
        </w:rPr>
        <w:t xml:space="preserve"> 0.7/0.3</w:t>
      </w:r>
      <w:r>
        <w:rPr>
          <w:rFonts w:hint="eastAsia"/>
        </w:rPr>
        <w:t>，</w:t>
      </w:r>
      <w:r>
        <w:rPr>
          <w:rFonts w:hint="eastAsia"/>
        </w:rPr>
        <w:t xml:space="preserve">Dice </w:t>
      </w:r>
      <w:r>
        <w:rPr>
          <w:rFonts w:hint="eastAsia"/>
        </w:rPr>
        <w:t>与</w:t>
      </w:r>
      <w:r>
        <w:rPr>
          <w:rFonts w:hint="eastAsia"/>
        </w:rPr>
        <w:t xml:space="preserve"> CE </w:t>
      </w:r>
      <w:r>
        <w:rPr>
          <w:rFonts w:hint="eastAsia"/>
        </w:rPr>
        <w:t>权重为</w:t>
      </w:r>
      <w:r>
        <w:rPr>
          <w:rFonts w:hint="eastAsia"/>
        </w:rPr>
        <w:t xml:space="preserve"> 0.8/1.2</w:t>
      </w:r>
      <w:r>
        <w:rPr>
          <w:rFonts w:hint="eastAsia"/>
        </w:rPr>
        <w:t>；</w:t>
      </w:r>
      <w:r>
        <w:rPr>
          <w:rFonts w:hint="eastAsia"/>
        </w:rPr>
        <w:t xml:space="preserve">AdamW </w:t>
      </w:r>
      <w:r>
        <w:rPr>
          <w:rFonts w:hint="eastAsia"/>
        </w:rPr>
        <w:t>初始学习率为</w:t>
      </w:r>
      <w:r>
        <w:rPr>
          <w:rFonts w:hint="eastAsia"/>
        </w:rPr>
        <w:t xml:space="preserve"> 1.5e-4</w:t>
      </w:r>
      <w:r>
        <w:rPr>
          <w:rFonts w:hint="eastAsia"/>
        </w:rPr>
        <w:t>。</w:t>
      </w:r>
      <w:r>
        <w:rPr>
          <w:rFonts w:hint="eastAsia"/>
        </w:rPr>
        <w:t xml:space="preserve">hard sampling </w:t>
      </w:r>
      <w:r>
        <w:rPr>
          <w:rFonts w:hint="eastAsia"/>
        </w:rPr>
        <w:t>采用</w:t>
      </w:r>
      <w:r>
        <w:rPr>
          <w:rFonts w:hint="eastAsia"/>
        </w:rPr>
        <w:t xml:space="preserve"> high-loss guidance</w:t>
      </w:r>
      <w:r>
        <w:rPr>
          <w:rFonts w:hint="eastAsia"/>
        </w:rPr>
        <w:t>，并显式加入负样本比例约束，使模型更多看到容易产生背景误检的区域。这些配置并不是作为单项“技巧”宣传，而是服务于</w:t>
      </w:r>
      <w:r>
        <w:rPr>
          <w:rFonts w:hint="eastAsia"/>
        </w:rPr>
        <w:t xml:space="preserve"> v6 </w:t>
      </w:r>
      <w:r>
        <w:rPr>
          <w:rFonts w:hint="eastAsia"/>
        </w:rPr>
        <w:t>暴露出的</w:t>
      </w:r>
      <w:r>
        <w:rPr>
          <w:rFonts w:hint="eastAsia"/>
        </w:rPr>
        <w:t xml:space="preserve"> full-volume false-positive </w:t>
      </w:r>
      <w:r>
        <w:rPr>
          <w:rFonts w:hint="eastAsia"/>
        </w:rPr>
        <w:t>问题。</w:t>
      </w:r>
    </w:p>
    <w:p w14:paraId="286DB7B4" w14:textId="11A0A514" w:rsidR="003E4CD8" w:rsidRPr="00900F33" w:rsidRDefault="003E4CD8" w:rsidP="00001337"/>
    <w:p w14:paraId="142D3C40" w14:textId="77777777" w:rsidR="003E4CD8" w:rsidRPr="00900F33" w:rsidRDefault="00BD1D35" w:rsidP="00F10B5D">
      <w:pPr>
        <w:pStyle w:val="1"/>
      </w:pPr>
      <w:bookmarkStart w:id="24" w:name="_Toc240820824"/>
      <w:bookmarkStart w:id="25" w:name="_Toc240829645"/>
      <w:r w:rsidRPr="00900F33">
        <w:lastRenderedPageBreak/>
        <w:t xml:space="preserve">6 </w:t>
      </w:r>
      <w:r w:rsidRPr="00900F33">
        <w:t>模型优化路线：问题</w:t>
      </w:r>
      <w:r w:rsidRPr="00900F33">
        <w:t xml:space="preserve"> -&gt; </w:t>
      </w:r>
      <w:r w:rsidRPr="00900F33">
        <w:t>分析</w:t>
      </w:r>
      <w:r w:rsidRPr="00900F33">
        <w:t xml:space="preserve"> -&gt; </w:t>
      </w:r>
      <w:r w:rsidRPr="00900F33">
        <w:t>解决</w:t>
      </w:r>
      <w:bookmarkEnd w:id="24"/>
      <w:bookmarkEnd w:id="25"/>
    </w:p>
    <w:p w14:paraId="266D1E25" w14:textId="77777777" w:rsidR="003E4CD8" w:rsidRPr="00900F33" w:rsidRDefault="00BD1D35" w:rsidP="00001337">
      <w:r w:rsidRPr="00900F33">
        <w:t>模型优化不是按版本堆叠功能，而是围绕可观测失败模式推进。</w:t>
      </w:r>
      <w:r w:rsidRPr="00900F33">
        <w:t>v6</w:t>
      </w:r>
      <w:r w:rsidRPr="00900F33">
        <w:t>阶段的关键问题是</w:t>
      </w:r>
      <w:r w:rsidRPr="00900F33">
        <w:t>“patch</w:t>
      </w:r>
      <w:r w:rsidRPr="00900F33">
        <w:t>表现不错，但</w:t>
      </w:r>
      <w:r w:rsidRPr="00900F33">
        <w:t>full-volume</w:t>
      </w:r>
      <w:r w:rsidRPr="00900F33">
        <w:t>假阳性过多</w:t>
      </w:r>
      <w:r w:rsidRPr="00900F33">
        <w:t>”</w:t>
      </w:r>
      <w:r w:rsidRPr="00900F33">
        <w:t>；因此项目从</w:t>
      </w:r>
      <w:r w:rsidRPr="00900F33">
        <w:t>full-volume</w:t>
      </w:r>
      <w:r w:rsidRPr="00900F33">
        <w:t>指标和失败案例反推训练问题，把</w:t>
      </w:r>
      <w:r w:rsidRPr="00900F33">
        <w:t>Precision</w:t>
      </w:r>
      <w:r w:rsidRPr="00900F33">
        <w:t>、</w:t>
      </w:r>
      <w:r w:rsidRPr="00900F33">
        <w:t>FG ratio</w:t>
      </w:r>
      <w:r w:rsidRPr="00900F33">
        <w:t>、</w:t>
      </w:r>
      <w:r w:rsidRPr="00900F33">
        <w:t>component error</w:t>
      </w:r>
      <w:r w:rsidRPr="00900F33">
        <w:t>与表面距离纳入决策。</w:t>
      </w:r>
    </w:p>
    <w:p w14:paraId="432A4270" w14:textId="77777777" w:rsidR="003E4CD8" w:rsidRPr="00900F33" w:rsidRDefault="00BD1D35" w:rsidP="00001337">
      <w:r w:rsidRPr="00900F33">
        <w:t>v7</w:t>
      </w:r>
      <w:r w:rsidRPr="00900F33">
        <w:t>聚焦</w:t>
      </w:r>
      <w:r w:rsidRPr="00900F33">
        <w:t>hard-negative precision</w:t>
      </w:r>
      <w:r w:rsidRPr="00900F33">
        <w:t>，结果显示</w:t>
      </w:r>
      <w:r w:rsidRPr="00900F33">
        <w:t>Dice</w:t>
      </w:r>
      <w:r w:rsidRPr="00900F33">
        <w:t>、</w:t>
      </w:r>
      <w:r w:rsidRPr="00900F33">
        <w:t>Precision</w:t>
      </w:r>
      <w:r w:rsidRPr="00900F33">
        <w:t>、</w:t>
      </w:r>
      <w:r w:rsidRPr="00900F33">
        <w:t>HD95</w:t>
      </w:r>
      <w:r w:rsidRPr="00900F33">
        <w:t>、</w:t>
      </w:r>
      <w:r w:rsidRPr="00900F33">
        <w:t>ASSD</w:t>
      </w:r>
      <w:r w:rsidRPr="00900F33">
        <w:t>和结构错误同时改善。当前</w:t>
      </w:r>
      <w:r w:rsidRPr="00900F33">
        <w:t>v7.1</w:t>
      </w:r>
      <w:r w:rsidRPr="00900F33">
        <w:t>只针对</w:t>
      </w:r>
      <w:r w:rsidRPr="00900F33">
        <w:t>v7</w:t>
      </w:r>
      <w:r w:rsidRPr="00900F33">
        <w:t>残余</w:t>
      </w:r>
      <w:r w:rsidRPr="00900F33">
        <w:t>false-positive</w:t>
      </w:r>
      <w:r w:rsidRPr="00900F33">
        <w:t>区域做反馈闭环，避免无止境地更换主模型。若</w:t>
      </w:r>
      <w:r w:rsidRPr="00900F33">
        <w:t>v7.1</w:t>
      </w:r>
      <w:r w:rsidRPr="00900F33">
        <w:t>在</w:t>
      </w:r>
      <w:r w:rsidRPr="00900F33">
        <w:t>validation197</w:t>
      </w:r>
      <w:r w:rsidRPr="00900F33">
        <w:t>没有稳定综合提升，则按预设停止规则回退</w:t>
      </w:r>
      <w:r w:rsidRPr="00900F33">
        <w:t>v7</w:t>
      </w:r>
      <w:r w:rsidRPr="00900F33">
        <w:t>。</w:t>
      </w:r>
    </w:p>
    <w:p w14:paraId="4743AA17" w14:textId="77777777" w:rsidR="003E4CD8" w:rsidRPr="00900F33" w:rsidRDefault="003E4CD8" w:rsidP="00001337"/>
    <w:p w14:paraId="09E1014F" w14:textId="77777777" w:rsidR="003E4CD8" w:rsidRPr="00900F33" w:rsidRDefault="00BD1D35" w:rsidP="00001337">
      <w:pPr>
        <w:pStyle w:val="21"/>
        <w:keepNext w:val="0"/>
      </w:pPr>
      <w:bookmarkStart w:id="26" w:name="_Toc240820825"/>
      <w:bookmarkStart w:id="27" w:name="_Toc240829646"/>
      <w:r w:rsidRPr="00900F33">
        <w:t xml:space="preserve">6.1 v6 -&gt; v7 </w:t>
      </w:r>
      <w:r w:rsidRPr="00900F33">
        <w:t>的量化改进</w:t>
      </w:r>
      <w:bookmarkEnd w:id="26"/>
      <w:bookmarkEnd w:id="27"/>
    </w:p>
    <w:p w14:paraId="17FBFC15" w14:textId="77777777" w:rsidR="003E4CD8" w:rsidRPr="00900F33" w:rsidRDefault="00BD1D35" w:rsidP="00001337">
      <w:r w:rsidRPr="00900F33">
        <w:t>同一</w:t>
      </w:r>
      <w:r w:rsidRPr="00900F33">
        <w:t>validation197</w:t>
      </w:r>
      <w:r w:rsidRPr="00900F33">
        <w:t>全体积评估中，</w:t>
      </w:r>
      <w:r w:rsidRPr="00900F33">
        <w:t>v6 Dice</w:t>
      </w:r>
      <w:r w:rsidRPr="00900F33">
        <w:t>为</w:t>
      </w:r>
      <w:r w:rsidRPr="00900F33">
        <w:t>0.4845</w:t>
      </w:r>
      <w:r w:rsidRPr="00900F33">
        <w:t>，</w:t>
      </w:r>
      <w:r w:rsidRPr="00900F33">
        <w:t>v7</w:t>
      </w:r>
      <w:r w:rsidRPr="00900F33">
        <w:t>为</w:t>
      </w:r>
      <w:r w:rsidRPr="00900F33">
        <w:t>0.7933</w:t>
      </w:r>
      <w:r w:rsidRPr="00900F33">
        <w:t>；</w:t>
      </w:r>
      <w:r w:rsidRPr="00900F33">
        <w:t>Precision</w:t>
      </w:r>
      <w:r w:rsidRPr="00900F33">
        <w:t>由</w:t>
      </w:r>
      <w:r w:rsidRPr="00900F33">
        <w:t>0.3434</w:t>
      </w:r>
      <w:r w:rsidRPr="00900F33">
        <w:t>提高到</w:t>
      </w:r>
      <w:r w:rsidRPr="00900F33">
        <w:t>0.7862</w:t>
      </w:r>
      <w:r w:rsidRPr="00900F33">
        <w:t>；</w:t>
      </w:r>
      <w:r w:rsidRPr="00900F33">
        <w:t>HD95</w:t>
      </w:r>
      <w:r w:rsidRPr="00900F33">
        <w:t>由</w:t>
      </w:r>
      <w:r w:rsidRPr="00900F33">
        <w:t>166.10 mm</w:t>
      </w:r>
      <w:r w:rsidRPr="00900F33">
        <w:t>降至</w:t>
      </w:r>
      <w:r w:rsidRPr="00900F33">
        <w:t>37.95 mm</w:t>
      </w:r>
      <w:r w:rsidRPr="00900F33">
        <w:t>；</w:t>
      </w:r>
      <w:r w:rsidRPr="00900F33">
        <w:t>ASSD</w:t>
      </w:r>
      <w:r w:rsidRPr="00900F33">
        <w:t>由</w:t>
      </w:r>
      <w:r w:rsidRPr="00900F33">
        <w:t>38.33 mm</w:t>
      </w:r>
      <w:r w:rsidRPr="00900F33">
        <w:t>降至</w:t>
      </w:r>
      <w:r w:rsidRPr="00900F33">
        <w:t>8.81 mm</w:t>
      </w:r>
      <w:r w:rsidRPr="00900F33">
        <w:t>。与此同时，</w:t>
      </w:r>
      <w:r w:rsidRPr="00900F33">
        <w:t>FG ratio</w:t>
      </w:r>
      <w:r w:rsidRPr="00900F33">
        <w:t>由</w:t>
      </w:r>
      <w:r w:rsidRPr="00900F33">
        <w:t>3.7127×</w:t>
      </w:r>
      <w:r w:rsidRPr="00900F33">
        <w:t>降至</w:t>
      </w:r>
      <w:r w:rsidRPr="00900F33">
        <w:t>1.6849×</w:t>
      </w:r>
      <w:r w:rsidRPr="00900F33">
        <w:t>。</w:t>
      </w:r>
    </w:p>
    <w:p w14:paraId="390276F0" w14:textId="77777777" w:rsidR="003E4CD8" w:rsidRPr="00900F33" w:rsidRDefault="00BD1D35" w:rsidP="00001337">
      <w:r w:rsidRPr="00900F33">
        <w:t>这些变化说明优化目标不是单一追求</w:t>
      </w:r>
      <w:r w:rsidRPr="00900F33">
        <w:t>Dice</w:t>
      </w:r>
      <w:r w:rsidRPr="00900F33">
        <w:t>，而是把误检膨胀、边界距离和结构错误一起压低。</w:t>
      </w:r>
      <w:r w:rsidRPr="00900F33">
        <w:t>Recall</w:t>
      </w:r>
      <w:r w:rsidRPr="00900F33">
        <w:t>从</w:t>
      </w:r>
      <w:r w:rsidRPr="00900F33">
        <w:t>0.8686</w:t>
      </w:r>
      <w:r w:rsidRPr="00900F33">
        <w:t>调整为</w:t>
      </w:r>
      <w:r w:rsidRPr="00900F33">
        <w:t>0.8245</w:t>
      </w:r>
      <w:r w:rsidRPr="00900F33">
        <w:t>，体现模型从</w:t>
      </w:r>
      <w:r w:rsidRPr="00900F33">
        <w:t>“</w:t>
      </w:r>
      <w:r w:rsidRPr="00900F33">
        <w:t>高召回但过预测</w:t>
      </w:r>
      <w:r w:rsidRPr="00900F33">
        <w:t>”</w:t>
      </w:r>
      <w:r w:rsidRPr="00900F33">
        <w:t>转向更平衡的区域精度。</w:t>
      </w:r>
    </w:p>
    <w:p w14:paraId="2E99AFB4" w14:textId="77777777" w:rsidR="003E4CD8" w:rsidRPr="00900F33" w:rsidRDefault="00BD1D35" w:rsidP="00001337">
      <w:r w:rsidRPr="00900F33">
        <w:rPr>
          <w:noProof/>
        </w:rPr>
        <w:lastRenderedPageBreak/>
        <w:drawing>
          <wp:inline distT="0" distB="0" distL="0" distR="0" wp14:anchorId="671EBEC9" wp14:editId="0AC27611">
            <wp:extent cx="5461000" cy="262128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v6_v7.png"/>
                    <pic:cNvPicPr/>
                  </pic:nvPicPr>
                  <pic:blipFill>
                    <a:blip r:embed="rId8"/>
                    <a:stretch>
                      <a:fillRect/>
                    </a:stretch>
                  </pic:blipFill>
                  <pic:spPr>
                    <a:xfrm>
                      <a:off x="0" y="0"/>
                      <a:ext cx="5461000" cy="2621280"/>
                    </a:xfrm>
                    <a:prstGeom prst="rect">
                      <a:avLst/>
                    </a:prstGeom>
                  </pic:spPr>
                </pic:pic>
              </a:graphicData>
            </a:graphic>
          </wp:inline>
        </w:drawing>
      </w:r>
    </w:p>
    <w:p w14:paraId="58F6500D" w14:textId="77777777" w:rsidR="003E4CD8" w:rsidRPr="00900F33" w:rsidRDefault="00BD1D35" w:rsidP="00001337">
      <w:r w:rsidRPr="00900F33">
        <w:t>图</w:t>
      </w:r>
      <w:r w:rsidRPr="00900F33">
        <w:t xml:space="preserve"> 6-1 v6 </w:t>
      </w:r>
      <w:r w:rsidRPr="00900F33">
        <w:t>与</w:t>
      </w:r>
      <w:r w:rsidRPr="00900F33">
        <w:t xml:space="preserve"> v7 </w:t>
      </w:r>
      <w:r w:rsidRPr="00900F33">
        <w:t>的</w:t>
      </w:r>
      <w:r w:rsidRPr="00900F33">
        <w:t xml:space="preserve"> validation197 </w:t>
      </w:r>
      <w:r w:rsidRPr="00900F33">
        <w:t>全体积区域指标对比</w:t>
      </w:r>
    </w:p>
    <w:p w14:paraId="7C69DD62" w14:textId="77777777" w:rsidR="003E4CD8" w:rsidRPr="00900F33" w:rsidRDefault="003E4CD8" w:rsidP="00001337"/>
    <w:p w14:paraId="045EF091" w14:textId="77777777" w:rsidR="003E4CD8" w:rsidRPr="00900F33" w:rsidRDefault="00BD1D35" w:rsidP="00001337">
      <w:pPr>
        <w:pStyle w:val="1"/>
      </w:pPr>
      <w:bookmarkStart w:id="28" w:name="_Toc240820826"/>
      <w:bookmarkStart w:id="29" w:name="_Toc240829647"/>
      <w:r w:rsidRPr="00900F33">
        <w:t xml:space="preserve">7 </w:t>
      </w:r>
      <w:r w:rsidRPr="00900F33">
        <w:t>实验设计与科研规范</w:t>
      </w:r>
      <w:bookmarkEnd w:id="28"/>
      <w:bookmarkEnd w:id="29"/>
    </w:p>
    <w:p w14:paraId="493F96CF" w14:textId="77777777" w:rsidR="003E4CD8" w:rsidRPr="00900F33" w:rsidRDefault="00BD1D35" w:rsidP="00001337">
      <w:r w:rsidRPr="00900F33">
        <w:t>大规模开发阶段固定</w:t>
      </w:r>
      <w:r w:rsidRPr="00900F33">
        <w:t>train610 / validation197 / test0</w:t>
      </w:r>
      <w:r w:rsidRPr="00900F33">
        <w:t>，当前</w:t>
      </w:r>
      <w:r w:rsidRPr="00900F33">
        <w:t>test_private/test198</w:t>
      </w:r>
      <w:r w:rsidRPr="00900F33">
        <w:t>保持隔离。训练、</w:t>
      </w:r>
      <w:r w:rsidRPr="00900F33">
        <w:t>checkpoint</w:t>
      </w:r>
      <w:r w:rsidRPr="00900F33">
        <w:t>选择、后处理阈值和</w:t>
      </w:r>
      <w:r w:rsidRPr="00900F33">
        <w:t>v7.1 guidance</w:t>
      </w:r>
      <w:r w:rsidRPr="00900F33">
        <w:t>均不使用</w:t>
      </w:r>
      <w:r w:rsidRPr="00900F33">
        <w:t>test</w:t>
      </w:r>
      <w:r w:rsidRPr="00900F33">
        <w:t>。</w:t>
      </w:r>
      <w:r w:rsidRPr="00900F33">
        <w:t>full-volume validation</w:t>
      </w:r>
      <w:r w:rsidRPr="00900F33">
        <w:t>使用</w:t>
      </w:r>
      <w:r w:rsidRPr="00900F33">
        <w:t>sliding-window inference</w:t>
      </w:r>
      <w:r w:rsidRPr="00900F33">
        <w:t>，确保模型在完整</w:t>
      </w:r>
      <w:r w:rsidRPr="00900F33">
        <w:t>CT</w:t>
      </w:r>
      <w:r w:rsidRPr="00900F33">
        <w:t>体积而非局部</w:t>
      </w:r>
      <w:r w:rsidRPr="00900F33">
        <w:t>patch</w:t>
      </w:r>
      <w:r w:rsidRPr="00900F33">
        <w:t>上接受评价。</w:t>
      </w:r>
    </w:p>
    <w:p w14:paraId="27895C84" w14:textId="77777777" w:rsidR="003E4CD8" w:rsidRPr="00900F33" w:rsidRDefault="00BD1D35" w:rsidP="00001337">
      <w:r w:rsidRPr="00900F33">
        <w:t>指标体系包括</w:t>
      </w:r>
      <w:r w:rsidRPr="00900F33">
        <w:t>Dice</w:t>
      </w:r>
      <w:r w:rsidRPr="00900F33">
        <w:t>、</w:t>
      </w:r>
      <w:r w:rsidRPr="00900F33">
        <w:t>IoU</w:t>
      </w:r>
      <w:r w:rsidRPr="00900F33">
        <w:t>、</w:t>
      </w:r>
      <w:r w:rsidRPr="00900F33">
        <w:t>Precision</w:t>
      </w:r>
      <w:r w:rsidRPr="00900F33">
        <w:t>、</w:t>
      </w:r>
      <w:r w:rsidRPr="00900F33">
        <w:t>Recall</w:t>
      </w:r>
      <w:r w:rsidRPr="00900F33">
        <w:t>、</w:t>
      </w:r>
      <w:r w:rsidRPr="00900F33">
        <w:t>HD95</w:t>
      </w:r>
      <w:r w:rsidRPr="00900F33">
        <w:t>、</w:t>
      </w:r>
      <w:r w:rsidRPr="00900F33">
        <w:t>ASSD</w:t>
      </w:r>
      <w:r w:rsidRPr="00900F33">
        <w:t>、</w:t>
      </w:r>
      <w:r w:rsidRPr="00900F33">
        <w:t>prediction/target foreground ratio</w:t>
      </w:r>
      <w:r w:rsidRPr="00900F33">
        <w:t>、</w:t>
      </w:r>
      <w:r w:rsidRPr="00900F33">
        <w:t>component count error</w:t>
      </w:r>
      <w:r w:rsidRPr="00900F33">
        <w:t>、</w:t>
      </w:r>
      <w:r w:rsidRPr="00900F33">
        <w:t>false merge</w:t>
      </w:r>
      <w:r w:rsidRPr="00900F33">
        <w:t>与</w:t>
      </w:r>
      <w:r w:rsidRPr="00900F33">
        <w:t>false break</w:t>
      </w:r>
      <w:r w:rsidRPr="00900F33">
        <w:t>。不同指标分别描述重叠、检出、误检、表面距离和结构完整性，避免只用单一</w:t>
      </w:r>
      <w:r w:rsidRPr="00900F33">
        <w:t>Dice</w:t>
      </w:r>
      <w:r w:rsidRPr="00900F33">
        <w:t>掩盖失败模式。</w:t>
      </w:r>
    </w:p>
    <w:p w14:paraId="5BAEFB35" w14:textId="77777777" w:rsidR="003E4CD8" w:rsidRPr="00900F33" w:rsidRDefault="003E4CD8" w:rsidP="00001337"/>
    <w:p w14:paraId="62E8167D" w14:textId="77777777" w:rsidR="003E4CD8" w:rsidRPr="00900F33" w:rsidRDefault="00BD1D35" w:rsidP="00001337">
      <w:pPr>
        <w:pStyle w:val="21"/>
        <w:keepNext w:val="0"/>
      </w:pPr>
      <w:bookmarkStart w:id="30" w:name="_Toc240820827"/>
      <w:bookmarkStart w:id="31" w:name="_Toc240829648"/>
      <w:r w:rsidRPr="00900F33">
        <w:t xml:space="preserve">7.1 Patch validation </w:t>
      </w:r>
      <w:r w:rsidRPr="00900F33">
        <w:t>与</w:t>
      </w:r>
      <w:r w:rsidRPr="00900F33">
        <w:t xml:space="preserve"> Full-volume validation </w:t>
      </w:r>
      <w:r w:rsidRPr="00900F33">
        <w:t>必须分开</w:t>
      </w:r>
      <w:bookmarkEnd w:id="30"/>
      <w:bookmarkEnd w:id="31"/>
    </w:p>
    <w:p w14:paraId="7CB3AB5F" w14:textId="77777777" w:rsidR="003E4CD8" w:rsidRPr="00900F33" w:rsidRDefault="00BD1D35" w:rsidP="00001337">
      <w:r w:rsidRPr="00900F33">
        <w:lastRenderedPageBreak/>
        <w:t>Patch validation</w:t>
      </w:r>
      <w:r w:rsidRPr="00900F33">
        <w:t>反映局部采样条件下的学习状态，适合训练过程快速反馈；</w:t>
      </w:r>
      <w:r w:rsidRPr="00900F33">
        <w:t>Full-volume validation</w:t>
      </w:r>
      <w:r w:rsidRPr="00900F33">
        <w:t>更接近真实科研使用时的完整</w:t>
      </w:r>
      <w:r w:rsidRPr="00900F33">
        <w:t>CT</w:t>
      </w:r>
      <w:r w:rsidRPr="00900F33">
        <w:t>推理。历史实验已经证明二者可能存在明显差异，因此所有对外结果都标注指标性质。</w:t>
      </w:r>
    </w:p>
    <w:p w14:paraId="13C26648" w14:textId="77777777" w:rsidR="003E4CD8" w:rsidRPr="00900F33" w:rsidRDefault="00BD1D35" w:rsidP="00001337">
      <w:r w:rsidRPr="00900F33">
        <w:t>v7</w:t>
      </w:r>
      <w:r w:rsidRPr="00900F33">
        <w:t>的</w:t>
      </w:r>
      <w:r w:rsidRPr="00900F33">
        <w:t>0.7933</w:t>
      </w:r>
      <w:r w:rsidRPr="00900F33">
        <w:t>是</w:t>
      </w:r>
      <w:r w:rsidRPr="00900F33">
        <w:t>197</w:t>
      </w:r>
      <w:r w:rsidRPr="00900F33">
        <w:t>例完整体积验证均值；约</w:t>
      </w:r>
      <w:r w:rsidRPr="00900F33">
        <w:t>0.9402</w:t>
      </w:r>
      <w:r w:rsidRPr="00900F33">
        <w:t>的</w:t>
      </w:r>
      <w:r w:rsidRPr="00900F33">
        <w:t>patch Dice</w:t>
      </w:r>
      <w:r w:rsidRPr="00900F33">
        <w:t>只能作为训练选择器</w:t>
      </w:r>
      <w:r w:rsidRPr="00900F33">
        <w:t>/</w:t>
      </w:r>
      <w:r w:rsidRPr="00900F33">
        <w:t>局部学习状态参考，不能与</w:t>
      </w:r>
      <w:r w:rsidRPr="00900F33">
        <w:t>full-volume Dice</w:t>
      </w:r>
      <w:r w:rsidRPr="00900F33">
        <w:t>混写。比赛材料以</w:t>
      </w:r>
      <w:r w:rsidRPr="00900F33">
        <w:t>full-volume</w:t>
      </w:r>
      <w:r w:rsidRPr="00900F33">
        <w:t>结果作为主要性能证据。</w:t>
      </w:r>
    </w:p>
    <w:p w14:paraId="510B0BC9" w14:textId="77777777" w:rsidR="00F10B5D" w:rsidRDefault="00F10B5D" w:rsidP="00F10B5D">
      <w:pPr>
        <w:pStyle w:val="21"/>
      </w:pPr>
      <w:bookmarkStart w:id="32" w:name="_Toc240829649"/>
      <w:r>
        <w:rPr>
          <w:rFonts w:hint="eastAsia"/>
        </w:rPr>
        <w:t xml:space="preserve">7.2 Full-volume </w:t>
      </w:r>
      <w:r>
        <w:rPr>
          <w:rFonts w:hint="eastAsia"/>
        </w:rPr>
        <w:t>滑窗评估与模型选择门禁</w:t>
      </w:r>
      <w:bookmarkEnd w:id="32"/>
    </w:p>
    <w:p w14:paraId="130F8B3F" w14:textId="77777777" w:rsidR="00F10B5D" w:rsidRDefault="00F10B5D" w:rsidP="00F10B5D">
      <w:r>
        <w:rPr>
          <w:rFonts w:hint="eastAsia"/>
        </w:rPr>
        <w:t xml:space="preserve">full-volume evaluation </w:t>
      </w:r>
      <w:r>
        <w:rPr>
          <w:rFonts w:hint="eastAsia"/>
        </w:rPr>
        <w:t>采用与真实使用一致的完整体积滑窗推理：以</w:t>
      </w:r>
      <w:r>
        <w:rPr>
          <w:rFonts w:hint="eastAsia"/>
        </w:rPr>
        <w:t xml:space="preserve"> 96</w:t>
      </w:r>
      <w:r>
        <w:rPr>
          <w:rFonts w:hint="eastAsia"/>
        </w:rPr>
        <w:t>×</w:t>
      </w:r>
      <w:r>
        <w:rPr>
          <w:rFonts w:hint="eastAsia"/>
        </w:rPr>
        <w:t>96</w:t>
      </w:r>
      <w:r>
        <w:rPr>
          <w:rFonts w:hint="eastAsia"/>
        </w:rPr>
        <w:t>×</w:t>
      </w:r>
      <w:r>
        <w:rPr>
          <w:rFonts w:hint="eastAsia"/>
        </w:rPr>
        <w:t xml:space="preserve">96 ROI </w:t>
      </w:r>
      <w:r>
        <w:rPr>
          <w:rFonts w:hint="eastAsia"/>
        </w:rPr>
        <w:t>覆盖整例</w:t>
      </w:r>
      <w:r>
        <w:rPr>
          <w:rFonts w:hint="eastAsia"/>
        </w:rPr>
        <w:t xml:space="preserve"> CT</w:t>
      </w:r>
      <w:r>
        <w:rPr>
          <w:rFonts w:hint="eastAsia"/>
        </w:rPr>
        <w:t>，窗口间</w:t>
      </w:r>
      <w:r>
        <w:rPr>
          <w:rFonts w:hint="eastAsia"/>
        </w:rPr>
        <w:t xml:space="preserve"> overlap=0.5</w:t>
      </w:r>
      <w:r>
        <w:rPr>
          <w:rFonts w:hint="eastAsia"/>
        </w:rPr>
        <w:t>，再将窗口输出融合回病例原有空间。评价输出同时记录</w:t>
      </w:r>
      <w:r>
        <w:rPr>
          <w:rFonts w:hint="eastAsia"/>
        </w:rPr>
        <w:t xml:space="preserve"> Dice</w:t>
      </w:r>
      <w:r>
        <w:rPr>
          <w:rFonts w:hint="eastAsia"/>
        </w:rPr>
        <w:t>、</w:t>
      </w:r>
      <w:r>
        <w:rPr>
          <w:rFonts w:hint="eastAsia"/>
        </w:rPr>
        <w:t>IoU</w:t>
      </w:r>
      <w:r>
        <w:rPr>
          <w:rFonts w:hint="eastAsia"/>
        </w:rPr>
        <w:t>、</w:t>
      </w:r>
      <w:r>
        <w:rPr>
          <w:rFonts w:hint="eastAsia"/>
        </w:rPr>
        <w:t>Precision</w:t>
      </w:r>
      <w:r>
        <w:rPr>
          <w:rFonts w:hint="eastAsia"/>
        </w:rPr>
        <w:t>、</w:t>
      </w:r>
      <w:r>
        <w:rPr>
          <w:rFonts w:hint="eastAsia"/>
        </w:rPr>
        <w:t>Recall</w:t>
      </w:r>
      <w:r>
        <w:rPr>
          <w:rFonts w:hint="eastAsia"/>
        </w:rPr>
        <w:t>、</w:t>
      </w:r>
      <w:r>
        <w:rPr>
          <w:rFonts w:hint="eastAsia"/>
        </w:rPr>
        <w:t>HD95</w:t>
      </w:r>
      <w:r>
        <w:rPr>
          <w:rFonts w:hint="eastAsia"/>
        </w:rPr>
        <w:t>、</w:t>
      </w:r>
      <w:r>
        <w:rPr>
          <w:rFonts w:hint="eastAsia"/>
        </w:rPr>
        <w:t>ASSD</w:t>
      </w:r>
      <w:r>
        <w:rPr>
          <w:rFonts w:hint="eastAsia"/>
        </w:rPr>
        <w:t>、</w:t>
      </w:r>
      <w:r>
        <w:rPr>
          <w:rFonts w:hint="eastAsia"/>
        </w:rPr>
        <w:t xml:space="preserve">prediction/target foreground ratio </w:t>
      </w:r>
      <w:r>
        <w:rPr>
          <w:rFonts w:hint="eastAsia"/>
        </w:rPr>
        <w:t>以及连通域相关结构错误。区域重叠、边界距离和结构完整性被同时观察，可以避免单一</w:t>
      </w:r>
      <w:r>
        <w:rPr>
          <w:rFonts w:hint="eastAsia"/>
        </w:rPr>
        <w:t xml:space="preserve"> Dice </w:t>
      </w:r>
      <w:r>
        <w:rPr>
          <w:rFonts w:hint="eastAsia"/>
        </w:rPr>
        <w:t>看起来提高、但远端假阳性或表面误差仍很严重的情况。</w:t>
      </w:r>
    </w:p>
    <w:p w14:paraId="4B1E9DF8" w14:textId="77777777" w:rsidR="00F10B5D" w:rsidRDefault="00F10B5D" w:rsidP="00F10B5D">
      <w:r>
        <w:rPr>
          <w:rFonts w:hint="eastAsia"/>
        </w:rPr>
        <w:t>当前</w:t>
      </w:r>
      <w:r>
        <w:rPr>
          <w:rFonts w:hint="eastAsia"/>
        </w:rPr>
        <w:t xml:space="preserve"> v7 </w:t>
      </w:r>
      <w:r>
        <w:rPr>
          <w:rFonts w:hint="eastAsia"/>
        </w:rPr>
        <w:t>配置中的</w:t>
      </w:r>
      <w:r>
        <w:rPr>
          <w:rFonts w:hint="eastAsia"/>
        </w:rPr>
        <w:t xml:space="preserve"> component post-processing </w:t>
      </w:r>
      <w:r>
        <w:rPr>
          <w:rFonts w:hint="eastAsia"/>
        </w:rPr>
        <w:t>使用</w:t>
      </w:r>
      <w:r>
        <w:rPr>
          <w:rFonts w:hint="eastAsia"/>
        </w:rPr>
        <w:t xml:space="preserve"> validation-only </w:t>
      </w:r>
      <w:r>
        <w:rPr>
          <w:rFonts w:hint="eastAsia"/>
        </w:rPr>
        <w:t>方式选择，主配置记录</w:t>
      </w:r>
      <w:r>
        <w:rPr>
          <w:rFonts w:hint="eastAsia"/>
        </w:rPr>
        <w:t xml:space="preserve"> min_component_voxels=8192</w:t>
      </w:r>
      <w:r>
        <w:rPr>
          <w:rFonts w:hint="eastAsia"/>
        </w:rPr>
        <w:t>、</w:t>
      </w:r>
      <w:r>
        <w:rPr>
          <w:rFonts w:hint="eastAsia"/>
        </w:rPr>
        <w:t>connectivity=3</w:t>
      </w:r>
      <w:r>
        <w:rPr>
          <w:rFonts w:hint="eastAsia"/>
        </w:rPr>
        <w:t>。该阈值只允许在</w:t>
      </w:r>
      <w:r>
        <w:rPr>
          <w:rFonts w:hint="eastAsia"/>
        </w:rPr>
        <w:t xml:space="preserve"> validation197 </w:t>
      </w:r>
      <w:r>
        <w:rPr>
          <w:rFonts w:hint="eastAsia"/>
        </w:rPr>
        <w:t>内分析，不得根据</w:t>
      </w:r>
      <w:r>
        <w:rPr>
          <w:rFonts w:hint="eastAsia"/>
        </w:rPr>
        <w:t xml:space="preserve"> test_private/test198 </w:t>
      </w:r>
      <w:r>
        <w:rPr>
          <w:rFonts w:hint="eastAsia"/>
        </w:rPr>
        <w:t>的表现反向调整。所有对外指标都同时标注数据集合、推理尺度和是否经过后处理，确保</w:t>
      </w:r>
      <w:r>
        <w:rPr>
          <w:rFonts w:hint="eastAsia"/>
        </w:rPr>
        <w:t xml:space="preserve"> patch selector</w:t>
      </w:r>
      <w:r>
        <w:rPr>
          <w:rFonts w:hint="eastAsia"/>
        </w:rPr>
        <w:t>、</w:t>
      </w:r>
      <w:r>
        <w:rPr>
          <w:rFonts w:hint="eastAsia"/>
        </w:rPr>
        <w:t xml:space="preserve">validation full-volume </w:t>
      </w:r>
      <w:r>
        <w:rPr>
          <w:rFonts w:hint="eastAsia"/>
        </w:rPr>
        <w:t>和未来独立测试不会被混为同一口径。</w:t>
      </w:r>
    </w:p>
    <w:p w14:paraId="5CA386E1" w14:textId="77777777" w:rsidR="00F10B5D" w:rsidRDefault="00F10B5D" w:rsidP="00F10B5D">
      <w:r>
        <w:rPr>
          <w:rFonts w:hint="eastAsia"/>
        </w:rPr>
        <w:t xml:space="preserve">v7.1 </w:t>
      </w:r>
      <w:r>
        <w:rPr>
          <w:rFonts w:hint="eastAsia"/>
        </w:rPr>
        <w:t>的角色被限定为短程</w:t>
      </w:r>
      <w:r>
        <w:rPr>
          <w:rFonts w:hint="eastAsia"/>
        </w:rPr>
        <w:t xml:space="preserve"> residual false-positive refinement</w:t>
      </w:r>
      <w:r>
        <w:rPr>
          <w:rFonts w:hint="eastAsia"/>
        </w:rPr>
        <w:t>，而不是重新搜索一个全新模型。配置从</w:t>
      </w:r>
      <w:r>
        <w:rPr>
          <w:rFonts w:hint="eastAsia"/>
        </w:rPr>
        <w:t xml:space="preserve"> v7 best checkpoint </w:t>
      </w:r>
      <w:r>
        <w:rPr>
          <w:rFonts w:hint="eastAsia"/>
        </w:rPr>
        <w:t>初始化，学习率降至</w:t>
      </w:r>
      <w:r>
        <w:rPr>
          <w:rFonts w:hint="eastAsia"/>
        </w:rPr>
        <w:t xml:space="preserve"> 3e-5</w:t>
      </w:r>
      <w:r>
        <w:rPr>
          <w:rFonts w:hint="eastAsia"/>
        </w:rPr>
        <w:t>，计划</w:t>
      </w:r>
      <w:r>
        <w:rPr>
          <w:rFonts w:hint="eastAsia"/>
        </w:rPr>
        <w:t xml:space="preserve"> 6 </w:t>
      </w:r>
      <w:r>
        <w:rPr>
          <w:rFonts w:hint="eastAsia"/>
        </w:rPr>
        <w:t>个</w:t>
      </w:r>
      <w:r>
        <w:rPr>
          <w:rFonts w:hint="eastAsia"/>
        </w:rPr>
        <w:t xml:space="preserve"> epoch</w:t>
      </w:r>
      <w:r>
        <w:rPr>
          <w:rFonts w:hint="eastAsia"/>
        </w:rPr>
        <w:t>，</w:t>
      </w:r>
      <w:r>
        <w:rPr>
          <w:rFonts w:hint="eastAsia"/>
        </w:rPr>
        <w:t xml:space="preserve">hard sampling strategy </w:t>
      </w:r>
      <w:r>
        <w:rPr>
          <w:rFonts w:hint="eastAsia"/>
        </w:rPr>
        <w:t>改为</w:t>
      </w:r>
      <w:r>
        <w:rPr>
          <w:rFonts w:hint="eastAsia"/>
        </w:rPr>
        <w:t xml:space="preserve"> residual_false_positive</w:t>
      </w:r>
      <w:r>
        <w:rPr>
          <w:rFonts w:hint="eastAsia"/>
        </w:rPr>
        <w:t>，</w:t>
      </w:r>
      <w:r>
        <w:rPr>
          <w:rFonts w:hint="eastAsia"/>
        </w:rPr>
        <w:t xml:space="preserve">guidance_root </w:t>
      </w:r>
      <w:r>
        <w:rPr>
          <w:rFonts w:hint="eastAsia"/>
        </w:rPr>
        <w:t>明确指向</w:t>
      </w:r>
      <w:r>
        <w:rPr>
          <w:rFonts w:hint="eastAsia"/>
        </w:rPr>
        <w:t xml:space="preserve"> train610 </w:t>
      </w:r>
      <w:r>
        <w:rPr>
          <w:rFonts w:hint="eastAsia"/>
        </w:rPr>
        <w:t>生成结果，</w:t>
      </w:r>
      <w:r>
        <w:rPr>
          <w:rFonts w:hint="eastAsia"/>
        </w:rPr>
        <w:t xml:space="preserve">preferred probability </w:t>
      </w:r>
      <w:r>
        <w:rPr>
          <w:rFonts w:hint="eastAsia"/>
        </w:rPr>
        <w:t>为</w:t>
      </w:r>
      <w:r>
        <w:rPr>
          <w:rFonts w:hint="eastAsia"/>
        </w:rPr>
        <w:t xml:space="preserve"> 0.35</w:t>
      </w:r>
      <w:r>
        <w:rPr>
          <w:rFonts w:hint="eastAsia"/>
        </w:rPr>
        <w:t>。</w:t>
      </w:r>
      <w:r>
        <w:rPr>
          <w:rFonts w:hint="eastAsia"/>
        </w:rPr>
        <w:t xml:space="preserve">validation197 </w:t>
      </w:r>
      <w:r>
        <w:rPr>
          <w:rFonts w:hint="eastAsia"/>
        </w:rPr>
        <w:t>仍只用于模型选择；在完成最终</w:t>
      </w:r>
      <w:r>
        <w:rPr>
          <w:rFonts w:hint="eastAsia"/>
        </w:rPr>
        <w:t xml:space="preserve"> full-volume evaluation </w:t>
      </w:r>
      <w:r>
        <w:rPr>
          <w:rFonts w:hint="eastAsia"/>
        </w:rPr>
        <w:t>之前，本说明书不写入任何不存在的</w:t>
      </w:r>
      <w:r>
        <w:rPr>
          <w:rFonts w:hint="eastAsia"/>
        </w:rPr>
        <w:t xml:space="preserve"> v7.1 </w:t>
      </w:r>
      <w:r>
        <w:rPr>
          <w:rFonts w:hint="eastAsia"/>
        </w:rPr>
        <w:t>最终性能。</w:t>
      </w:r>
    </w:p>
    <w:p w14:paraId="23DA9AEB" w14:textId="23B11C9D" w:rsidR="003E4CD8" w:rsidRPr="00900F33" w:rsidRDefault="003E4CD8" w:rsidP="00001337"/>
    <w:p w14:paraId="1475FD25" w14:textId="77777777" w:rsidR="003E4CD8" w:rsidRPr="00900F33" w:rsidRDefault="00BD1D35" w:rsidP="00F10B5D">
      <w:pPr>
        <w:pStyle w:val="1"/>
      </w:pPr>
      <w:bookmarkStart w:id="33" w:name="_Toc240820828"/>
      <w:bookmarkStart w:id="34" w:name="_Toc240829650"/>
      <w:r w:rsidRPr="00900F33">
        <w:lastRenderedPageBreak/>
        <w:t xml:space="preserve">8 </w:t>
      </w:r>
      <w:r w:rsidRPr="00900F33">
        <w:t>实验结果</w:t>
      </w:r>
      <w:bookmarkEnd w:id="33"/>
      <w:bookmarkEnd w:id="34"/>
    </w:p>
    <w:p w14:paraId="0D7D2AC5" w14:textId="77777777" w:rsidR="003E4CD8" w:rsidRPr="00900F33" w:rsidRDefault="00BD1D35" w:rsidP="00001337">
      <w:r w:rsidRPr="00900F33">
        <w:t>v7</w:t>
      </w:r>
      <w:r w:rsidRPr="00900F33">
        <w:t>在</w:t>
      </w:r>
      <w:r w:rsidRPr="00900F33">
        <w:t>197</w:t>
      </w:r>
      <w:r w:rsidRPr="00900F33">
        <w:t>例全体积验证中</w:t>
      </w:r>
      <w:r w:rsidRPr="00900F33">
        <w:t>mean Dice 0.7933</w:t>
      </w:r>
      <w:r w:rsidRPr="00900F33">
        <w:t>、</w:t>
      </w:r>
      <w:r w:rsidRPr="00900F33">
        <w:t>IoU 0.7347</w:t>
      </w:r>
      <w:r w:rsidRPr="00900F33">
        <w:t>、</w:t>
      </w:r>
      <w:r w:rsidRPr="00900F33">
        <w:t>Precision 0.7862</w:t>
      </w:r>
      <w:r w:rsidRPr="00900F33">
        <w:t>、</w:t>
      </w:r>
      <w:r w:rsidRPr="00900F33">
        <w:t>Recall 0.8245</w:t>
      </w:r>
      <w:r w:rsidRPr="00900F33">
        <w:t>。对比</w:t>
      </w:r>
      <w:r w:rsidRPr="00900F33">
        <w:t>v6</w:t>
      </w:r>
      <w:r w:rsidRPr="00900F33">
        <w:t>，</w:t>
      </w:r>
      <w:r w:rsidRPr="00900F33">
        <w:t>Dice</w:t>
      </w:r>
      <w:r w:rsidRPr="00900F33">
        <w:t>提升约</w:t>
      </w:r>
      <w:r w:rsidRPr="00900F33">
        <w:t>0.309</w:t>
      </w:r>
      <w:r w:rsidRPr="00900F33">
        <w:t>个绝对点，</w:t>
      </w:r>
      <w:r w:rsidRPr="00900F33">
        <w:t>Precision</w:t>
      </w:r>
      <w:r w:rsidRPr="00900F33">
        <w:t>提升约</w:t>
      </w:r>
      <w:r w:rsidRPr="00900F33">
        <w:t>0.443</w:t>
      </w:r>
      <w:r w:rsidRPr="00900F33">
        <w:t>个绝对点，说明</w:t>
      </w:r>
      <w:r w:rsidRPr="00900F33">
        <w:t>hard-negative precision</w:t>
      </w:r>
      <w:r w:rsidRPr="00900F33">
        <w:t>路线显著改善背景误检。</w:t>
      </w:r>
    </w:p>
    <w:p w14:paraId="15DE6F22" w14:textId="77777777" w:rsidR="003E4CD8" w:rsidRPr="00900F33" w:rsidRDefault="00BD1D35" w:rsidP="00001337">
      <w:r w:rsidRPr="00900F33">
        <w:t>表面指标同样改善：</w:t>
      </w:r>
      <w:r w:rsidRPr="00900F33">
        <w:t>HD95</w:t>
      </w:r>
      <w:r w:rsidRPr="00900F33">
        <w:t>从</w:t>
      </w:r>
      <w:r w:rsidRPr="00900F33">
        <w:t>166.10 mm</w:t>
      </w:r>
      <w:r w:rsidRPr="00900F33">
        <w:t>降到</w:t>
      </w:r>
      <w:r w:rsidRPr="00900F33">
        <w:t>37.95 mm</w:t>
      </w:r>
      <w:r w:rsidRPr="00900F33">
        <w:t>，</w:t>
      </w:r>
      <w:r w:rsidRPr="00900F33">
        <w:t>ASSD</w:t>
      </w:r>
      <w:r w:rsidRPr="00900F33">
        <w:t>从</w:t>
      </w:r>
      <w:r w:rsidRPr="00900F33">
        <w:t>38.33 mm</w:t>
      </w:r>
      <w:r w:rsidRPr="00900F33">
        <w:t>降到</w:t>
      </w:r>
      <w:r w:rsidRPr="00900F33">
        <w:t>8.81 mm</w:t>
      </w:r>
      <w:r w:rsidRPr="00900F33">
        <w:t>。结构层面，</w:t>
      </w:r>
      <w:r w:rsidRPr="00900F33">
        <w:t>v6 mean component count error</w:t>
      </w:r>
      <w:r w:rsidRPr="00900F33">
        <w:t>约</w:t>
      </w:r>
      <w:r w:rsidRPr="00900F33">
        <w:t>1803</w:t>
      </w:r>
      <w:r w:rsidRPr="00900F33">
        <w:t>，而</w:t>
      </w:r>
      <w:r w:rsidRPr="00900F33">
        <w:t>v7</w:t>
      </w:r>
      <w:r w:rsidRPr="00900F33">
        <w:t>降至约</w:t>
      </w:r>
      <w:r w:rsidRPr="00900F33">
        <w:t>1.15</w:t>
      </w:r>
      <w:r w:rsidRPr="00900F33">
        <w:t>；</w:t>
      </w:r>
      <w:r w:rsidRPr="00900F33">
        <w:t>false break</w:t>
      </w:r>
      <w:r w:rsidRPr="00900F33">
        <w:t>均值由约</w:t>
      </w:r>
      <w:r w:rsidRPr="00900F33">
        <w:t>15.90</w:t>
      </w:r>
      <w:r w:rsidRPr="00900F33">
        <w:t>降至</w:t>
      </w:r>
      <w:r w:rsidRPr="00900F33">
        <w:t>0.066</w:t>
      </w:r>
      <w:r w:rsidRPr="00900F33">
        <w:t>。</w:t>
      </w:r>
    </w:p>
    <w:tbl>
      <w:tblPr>
        <w:tblStyle w:val="aff1"/>
        <w:tblW w:w="5000" w:type="pct"/>
        <w:jc w:val="center"/>
        <w:tblLook w:val="04A0" w:firstRow="1" w:lastRow="0" w:firstColumn="1" w:lastColumn="0" w:noHBand="0" w:noVBand="1"/>
      </w:tblPr>
      <w:tblGrid>
        <w:gridCol w:w="2186"/>
        <w:gridCol w:w="2183"/>
        <w:gridCol w:w="2181"/>
        <w:gridCol w:w="2155"/>
      </w:tblGrid>
      <w:tr w:rsidR="003E4CD8" w:rsidRPr="00900F33" w14:paraId="73A66410" w14:textId="77777777" w:rsidTr="00900F33">
        <w:trPr>
          <w:cantSplit/>
          <w:jc w:val="center"/>
        </w:trPr>
        <w:tc>
          <w:tcPr>
            <w:tcW w:w="1255" w:type="pct"/>
            <w:shd w:val="clear" w:color="auto" w:fill="EDEDED"/>
            <w:tcMar>
              <w:top w:w="100" w:type="dxa"/>
              <w:left w:w="100" w:type="dxa"/>
              <w:bottom w:w="100" w:type="dxa"/>
              <w:right w:w="100" w:type="dxa"/>
            </w:tcMar>
          </w:tcPr>
          <w:p w14:paraId="115A1B3C" w14:textId="77777777" w:rsidR="003E4CD8" w:rsidRPr="00900F33" w:rsidRDefault="00BD1D35" w:rsidP="00001337">
            <w:pPr>
              <w:ind w:firstLine="0"/>
            </w:pPr>
            <w:r w:rsidRPr="00900F33">
              <w:t>指标</w:t>
            </w:r>
          </w:p>
        </w:tc>
        <w:tc>
          <w:tcPr>
            <w:tcW w:w="1254" w:type="pct"/>
            <w:shd w:val="clear" w:color="auto" w:fill="EDEDED"/>
            <w:tcMar>
              <w:top w:w="100" w:type="dxa"/>
              <w:left w:w="100" w:type="dxa"/>
              <w:bottom w:w="100" w:type="dxa"/>
              <w:right w:w="100" w:type="dxa"/>
            </w:tcMar>
          </w:tcPr>
          <w:p w14:paraId="48D382E5" w14:textId="77777777" w:rsidR="003E4CD8" w:rsidRPr="00900F33" w:rsidRDefault="00BD1D35" w:rsidP="00001337">
            <w:pPr>
              <w:ind w:firstLine="0"/>
            </w:pPr>
            <w:r w:rsidRPr="00900F33">
              <w:t>v6</w:t>
            </w:r>
          </w:p>
        </w:tc>
        <w:tc>
          <w:tcPr>
            <w:tcW w:w="1253" w:type="pct"/>
            <w:shd w:val="clear" w:color="auto" w:fill="EDEDED"/>
            <w:tcMar>
              <w:top w:w="100" w:type="dxa"/>
              <w:left w:w="100" w:type="dxa"/>
              <w:bottom w:w="100" w:type="dxa"/>
              <w:right w:w="100" w:type="dxa"/>
            </w:tcMar>
          </w:tcPr>
          <w:p w14:paraId="75516A92" w14:textId="77777777" w:rsidR="003E4CD8" w:rsidRPr="00900F33" w:rsidRDefault="00BD1D35" w:rsidP="00001337">
            <w:pPr>
              <w:ind w:firstLine="0"/>
            </w:pPr>
            <w:r w:rsidRPr="00900F33">
              <w:t>v7</w:t>
            </w:r>
          </w:p>
        </w:tc>
        <w:tc>
          <w:tcPr>
            <w:tcW w:w="1238" w:type="pct"/>
            <w:shd w:val="clear" w:color="auto" w:fill="EDEDED"/>
            <w:tcMar>
              <w:top w:w="100" w:type="dxa"/>
              <w:left w:w="100" w:type="dxa"/>
              <w:bottom w:w="100" w:type="dxa"/>
              <w:right w:w="100" w:type="dxa"/>
            </w:tcMar>
          </w:tcPr>
          <w:p w14:paraId="4F726C02" w14:textId="77777777" w:rsidR="003E4CD8" w:rsidRPr="00900F33" w:rsidRDefault="00BD1D35" w:rsidP="00001337">
            <w:pPr>
              <w:ind w:firstLine="0"/>
            </w:pPr>
            <w:r w:rsidRPr="00900F33">
              <w:t>方向</w:t>
            </w:r>
          </w:p>
        </w:tc>
      </w:tr>
      <w:tr w:rsidR="003E4CD8" w:rsidRPr="00900F33" w14:paraId="1CF14B85" w14:textId="77777777" w:rsidTr="00900F33">
        <w:trPr>
          <w:cantSplit/>
          <w:jc w:val="center"/>
        </w:trPr>
        <w:tc>
          <w:tcPr>
            <w:tcW w:w="1255" w:type="pct"/>
            <w:tcMar>
              <w:top w:w="100" w:type="dxa"/>
              <w:left w:w="100" w:type="dxa"/>
              <w:bottom w:w="100" w:type="dxa"/>
              <w:right w:w="100" w:type="dxa"/>
            </w:tcMar>
            <w:vAlign w:val="center"/>
          </w:tcPr>
          <w:p w14:paraId="5159A3C3" w14:textId="77777777" w:rsidR="003E4CD8" w:rsidRPr="00900F33" w:rsidRDefault="00BD1D35" w:rsidP="00001337">
            <w:pPr>
              <w:ind w:firstLine="0"/>
            </w:pPr>
            <w:r w:rsidRPr="00900F33">
              <w:t>Dice</w:t>
            </w:r>
          </w:p>
        </w:tc>
        <w:tc>
          <w:tcPr>
            <w:tcW w:w="1254" w:type="pct"/>
            <w:tcMar>
              <w:top w:w="100" w:type="dxa"/>
              <w:left w:w="100" w:type="dxa"/>
              <w:bottom w:w="100" w:type="dxa"/>
              <w:right w:w="100" w:type="dxa"/>
            </w:tcMar>
            <w:vAlign w:val="center"/>
          </w:tcPr>
          <w:p w14:paraId="76EC43AE" w14:textId="77777777" w:rsidR="003E4CD8" w:rsidRPr="00900F33" w:rsidRDefault="00BD1D35" w:rsidP="00001337">
            <w:pPr>
              <w:ind w:firstLine="0"/>
            </w:pPr>
            <w:r w:rsidRPr="00900F33">
              <w:t>0.4845</w:t>
            </w:r>
          </w:p>
        </w:tc>
        <w:tc>
          <w:tcPr>
            <w:tcW w:w="1253" w:type="pct"/>
            <w:tcMar>
              <w:top w:w="100" w:type="dxa"/>
              <w:left w:w="100" w:type="dxa"/>
              <w:bottom w:w="100" w:type="dxa"/>
              <w:right w:w="100" w:type="dxa"/>
            </w:tcMar>
            <w:vAlign w:val="center"/>
          </w:tcPr>
          <w:p w14:paraId="60ED743A" w14:textId="77777777" w:rsidR="003E4CD8" w:rsidRPr="00900F33" w:rsidRDefault="00BD1D35" w:rsidP="00001337">
            <w:pPr>
              <w:ind w:firstLine="0"/>
            </w:pPr>
            <w:r w:rsidRPr="00900F33">
              <w:t>0.7933</w:t>
            </w:r>
          </w:p>
        </w:tc>
        <w:tc>
          <w:tcPr>
            <w:tcW w:w="1238" w:type="pct"/>
            <w:tcMar>
              <w:top w:w="100" w:type="dxa"/>
              <w:left w:w="100" w:type="dxa"/>
              <w:bottom w:w="100" w:type="dxa"/>
              <w:right w:w="100" w:type="dxa"/>
            </w:tcMar>
            <w:vAlign w:val="center"/>
          </w:tcPr>
          <w:p w14:paraId="1090C564" w14:textId="77777777" w:rsidR="003E4CD8" w:rsidRPr="00900F33" w:rsidRDefault="00BD1D35" w:rsidP="00001337">
            <w:pPr>
              <w:ind w:firstLine="0"/>
            </w:pPr>
            <w:r w:rsidRPr="00900F33">
              <w:t>↑</w:t>
            </w:r>
          </w:p>
        </w:tc>
      </w:tr>
      <w:tr w:rsidR="003E4CD8" w:rsidRPr="00900F33" w14:paraId="1F6F9B57" w14:textId="77777777" w:rsidTr="00900F33">
        <w:trPr>
          <w:cantSplit/>
          <w:jc w:val="center"/>
        </w:trPr>
        <w:tc>
          <w:tcPr>
            <w:tcW w:w="1255" w:type="pct"/>
            <w:tcMar>
              <w:top w:w="100" w:type="dxa"/>
              <w:left w:w="100" w:type="dxa"/>
              <w:bottom w:w="100" w:type="dxa"/>
              <w:right w:w="100" w:type="dxa"/>
            </w:tcMar>
            <w:vAlign w:val="center"/>
          </w:tcPr>
          <w:p w14:paraId="6FEAFE03" w14:textId="77777777" w:rsidR="003E4CD8" w:rsidRPr="00900F33" w:rsidRDefault="00BD1D35" w:rsidP="00001337">
            <w:pPr>
              <w:ind w:firstLine="0"/>
            </w:pPr>
            <w:r w:rsidRPr="00900F33">
              <w:t>IoU</w:t>
            </w:r>
          </w:p>
        </w:tc>
        <w:tc>
          <w:tcPr>
            <w:tcW w:w="1254" w:type="pct"/>
            <w:tcMar>
              <w:top w:w="100" w:type="dxa"/>
              <w:left w:w="100" w:type="dxa"/>
              <w:bottom w:w="100" w:type="dxa"/>
              <w:right w:w="100" w:type="dxa"/>
            </w:tcMar>
            <w:vAlign w:val="center"/>
          </w:tcPr>
          <w:p w14:paraId="251FAAFC" w14:textId="77777777" w:rsidR="003E4CD8" w:rsidRPr="00900F33" w:rsidRDefault="00BD1D35" w:rsidP="00001337">
            <w:pPr>
              <w:ind w:firstLine="0"/>
            </w:pPr>
            <w:r w:rsidRPr="00900F33">
              <w:t>0.3309</w:t>
            </w:r>
          </w:p>
        </w:tc>
        <w:tc>
          <w:tcPr>
            <w:tcW w:w="1253" w:type="pct"/>
            <w:tcMar>
              <w:top w:w="100" w:type="dxa"/>
              <w:left w:w="100" w:type="dxa"/>
              <w:bottom w:w="100" w:type="dxa"/>
              <w:right w:w="100" w:type="dxa"/>
            </w:tcMar>
            <w:vAlign w:val="center"/>
          </w:tcPr>
          <w:p w14:paraId="4AEF3C9E" w14:textId="77777777" w:rsidR="003E4CD8" w:rsidRPr="00900F33" w:rsidRDefault="00BD1D35" w:rsidP="00001337">
            <w:pPr>
              <w:ind w:firstLine="0"/>
            </w:pPr>
            <w:r w:rsidRPr="00900F33">
              <w:t>0.7347</w:t>
            </w:r>
          </w:p>
        </w:tc>
        <w:tc>
          <w:tcPr>
            <w:tcW w:w="1238" w:type="pct"/>
            <w:tcMar>
              <w:top w:w="100" w:type="dxa"/>
              <w:left w:w="100" w:type="dxa"/>
              <w:bottom w:w="100" w:type="dxa"/>
              <w:right w:w="100" w:type="dxa"/>
            </w:tcMar>
            <w:vAlign w:val="center"/>
          </w:tcPr>
          <w:p w14:paraId="56F566A5" w14:textId="77777777" w:rsidR="003E4CD8" w:rsidRPr="00900F33" w:rsidRDefault="00BD1D35" w:rsidP="00001337">
            <w:pPr>
              <w:ind w:firstLine="0"/>
            </w:pPr>
            <w:r w:rsidRPr="00900F33">
              <w:t>↑</w:t>
            </w:r>
          </w:p>
        </w:tc>
      </w:tr>
      <w:tr w:rsidR="003E4CD8" w:rsidRPr="00900F33" w14:paraId="5E1EE0F2" w14:textId="77777777" w:rsidTr="00900F33">
        <w:trPr>
          <w:cantSplit/>
          <w:jc w:val="center"/>
        </w:trPr>
        <w:tc>
          <w:tcPr>
            <w:tcW w:w="1255" w:type="pct"/>
            <w:tcMar>
              <w:top w:w="100" w:type="dxa"/>
              <w:left w:w="100" w:type="dxa"/>
              <w:bottom w:w="100" w:type="dxa"/>
              <w:right w:w="100" w:type="dxa"/>
            </w:tcMar>
            <w:vAlign w:val="center"/>
          </w:tcPr>
          <w:p w14:paraId="17A71274" w14:textId="77777777" w:rsidR="003E4CD8" w:rsidRPr="00900F33" w:rsidRDefault="00BD1D35" w:rsidP="00001337">
            <w:pPr>
              <w:ind w:firstLine="0"/>
            </w:pPr>
            <w:r w:rsidRPr="00900F33">
              <w:t>Precision</w:t>
            </w:r>
          </w:p>
        </w:tc>
        <w:tc>
          <w:tcPr>
            <w:tcW w:w="1254" w:type="pct"/>
            <w:tcMar>
              <w:top w:w="100" w:type="dxa"/>
              <w:left w:w="100" w:type="dxa"/>
              <w:bottom w:w="100" w:type="dxa"/>
              <w:right w:w="100" w:type="dxa"/>
            </w:tcMar>
            <w:vAlign w:val="center"/>
          </w:tcPr>
          <w:p w14:paraId="7F7BA84E" w14:textId="77777777" w:rsidR="003E4CD8" w:rsidRPr="00900F33" w:rsidRDefault="00BD1D35" w:rsidP="00001337">
            <w:pPr>
              <w:ind w:firstLine="0"/>
            </w:pPr>
            <w:r w:rsidRPr="00900F33">
              <w:t>0.3434</w:t>
            </w:r>
          </w:p>
        </w:tc>
        <w:tc>
          <w:tcPr>
            <w:tcW w:w="1253" w:type="pct"/>
            <w:tcMar>
              <w:top w:w="100" w:type="dxa"/>
              <w:left w:w="100" w:type="dxa"/>
              <w:bottom w:w="100" w:type="dxa"/>
              <w:right w:w="100" w:type="dxa"/>
            </w:tcMar>
            <w:vAlign w:val="center"/>
          </w:tcPr>
          <w:p w14:paraId="45F4B312" w14:textId="77777777" w:rsidR="003E4CD8" w:rsidRPr="00900F33" w:rsidRDefault="00BD1D35" w:rsidP="00001337">
            <w:pPr>
              <w:ind w:firstLine="0"/>
            </w:pPr>
            <w:r w:rsidRPr="00900F33">
              <w:t>0.7862</w:t>
            </w:r>
          </w:p>
        </w:tc>
        <w:tc>
          <w:tcPr>
            <w:tcW w:w="1238" w:type="pct"/>
            <w:tcMar>
              <w:top w:w="100" w:type="dxa"/>
              <w:left w:w="100" w:type="dxa"/>
              <w:bottom w:w="100" w:type="dxa"/>
              <w:right w:w="100" w:type="dxa"/>
            </w:tcMar>
            <w:vAlign w:val="center"/>
          </w:tcPr>
          <w:p w14:paraId="57868165" w14:textId="77777777" w:rsidR="003E4CD8" w:rsidRPr="00900F33" w:rsidRDefault="00BD1D35" w:rsidP="00001337">
            <w:pPr>
              <w:ind w:firstLine="0"/>
            </w:pPr>
            <w:r w:rsidRPr="00900F33">
              <w:t>↑</w:t>
            </w:r>
          </w:p>
        </w:tc>
      </w:tr>
      <w:tr w:rsidR="003E4CD8" w:rsidRPr="00900F33" w14:paraId="09A717A7" w14:textId="77777777" w:rsidTr="00900F33">
        <w:trPr>
          <w:cantSplit/>
          <w:jc w:val="center"/>
        </w:trPr>
        <w:tc>
          <w:tcPr>
            <w:tcW w:w="1255" w:type="pct"/>
            <w:tcMar>
              <w:top w:w="100" w:type="dxa"/>
              <w:left w:w="100" w:type="dxa"/>
              <w:bottom w:w="100" w:type="dxa"/>
              <w:right w:w="100" w:type="dxa"/>
            </w:tcMar>
            <w:vAlign w:val="center"/>
          </w:tcPr>
          <w:p w14:paraId="61A89B46" w14:textId="77777777" w:rsidR="003E4CD8" w:rsidRPr="00900F33" w:rsidRDefault="00BD1D35" w:rsidP="00001337">
            <w:pPr>
              <w:ind w:firstLine="0"/>
            </w:pPr>
            <w:r w:rsidRPr="00900F33">
              <w:t>Recall</w:t>
            </w:r>
          </w:p>
        </w:tc>
        <w:tc>
          <w:tcPr>
            <w:tcW w:w="1254" w:type="pct"/>
            <w:tcMar>
              <w:top w:w="100" w:type="dxa"/>
              <w:left w:w="100" w:type="dxa"/>
              <w:bottom w:w="100" w:type="dxa"/>
              <w:right w:w="100" w:type="dxa"/>
            </w:tcMar>
            <w:vAlign w:val="center"/>
          </w:tcPr>
          <w:p w14:paraId="1C59B3D5" w14:textId="77777777" w:rsidR="003E4CD8" w:rsidRPr="00900F33" w:rsidRDefault="00BD1D35" w:rsidP="00001337">
            <w:pPr>
              <w:ind w:firstLine="0"/>
            </w:pPr>
            <w:r w:rsidRPr="00900F33">
              <w:t>0.8686</w:t>
            </w:r>
          </w:p>
        </w:tc>
        <w:tc>
          <w:tcPr>
            <w:tcW w:w="1253" w:type="pct"/>
            <w:tcMar>
              <w:top w:w="100" w:type="dxa"/>
              <w:left w:w="100" w:type="dxa"/>
              <w:bottom w:w="100" w:type="dxa"/>
              <w:right w:w="100" w:type="dxa"/>
            </w:tcMar>
            <w:vAlign w:val="center"/>
          </w:tcPr>
          <w:p w14:paraId="3854BF55" w14:textId="77777777" w:rsidR="003E4CD8" w:rsidRPr="00900F33" w:rsidRDefault="00BD1D35" w:rsidP="00001337">
            <w:pPr>
              <w:ind w:firstLine="0"/>
            </w:pPr>
            <w:r w:rsidRPr="00900F33">
              <w:t>0.8245</w:t>
            </w:r>
          </w:p>
        </w:tc>
        <w:tc>
          <w:tcPr>
            <w:tcW w:w="1238" w:type="pct"/>
            <w:tcMar>
              <w:top w:w="100" w:type="dxa"/>
              <w:left w:w="100" w:type="dxa"/>
              <w:bottom w:w="100" w:type="dxa"/>
              <w:right w:w="100" w:type="dxa"/>
            </w:tcMar>
            <w:vAlign w:val="center"/>
          </w:tcPr>
          <w:p w14:paraId="263CE843" w14:textId="77777777" w:rsidR="003E4CD8" w:rsidRPr="00900F33" w:rsidRDefault="00BD1D35" w:rsidP="00001337">
            <w:pPr>
              <w:ind w:firstLine="0"/>
            </w:pPr>
            <w:r w:rsidRPr="00900F33">
              <w:t>平衡</w:t>
            </w:r>
          </w:p>
        </w:tc>
      </w:tr>
      <w:tr w:rsidR="003E4CD8" w:rsidRPr="00900F33" w14:paraId="4962073A" w14:textId="77777777" w:rsidTr="00900F33">
        <w:trPr>
          <w:cantSplit/>
          <w:jc w:val="center"/>
        </w:trPr>
        <w:tc>
          <w:tcPr>
            <w:tcW w:w="1255" w:type="pct"/>
            <w:tcMar>
              <w:top w:w="100" w:type="dxa"/>
              <w:left w:w="100" w:type="dxa"/>
              <w:bottom w:w="100" w:type="dxa"/>
              <w:right w:w="100" w:type="dxa"/>
            </w:tcMar>
            <w:vAlign w:val="center"/>
          </w:tcPr>
          <w:p w14:paraId="6A4315D1" w14:textId="77777777" w:rsidR="003E4CD8" w:rsidRPr="00900F33" w:rsidRDefault="00BD1D35" w:rsidP="00001337">
            <w:pPr>
              <w:ind w:firstLine="0"/>
            </w:pPr>
            <w:r w:rsidRPr="00900F33">
              <w:t>HD95</w:t>
            </w:r>
          </w:p>
        </w:tc>
        <w:tc>
          <w:tcPr>
            <w:tcW w:w="1254" w:type="pct"/>
            <w:tcMar>
              <w:top w:w="100" w:type="dxa"/>
              <w:left w:w="100" w:type="dxa"/>
              <w:bottom w:w="100" w:type="dxa"/>
              <w:right w:w="100" w:type="dxa"/>
            </w:tcMar>
            <w:vAlign w:val="center"/>
          </w:tcPr>
          <w:p w14:paraId="2AA8DCF3" w14:textId="77777777" w:rsidR="003E4CD8" w:rsidRPr="00900F33" w:rsidRDefault="00BD1D35" w:rsidP="00001337">
            <w:pPr>
              <w:ind w:firstLine="0"/>
            </w:pPr>
            <w:bookmarkStart w:id="35" w:name="_Toc240820829"/>
            <w:r w:rsidRPr="00900F33">
              <w:t>166.10 mm</w:t>
            </w:r>
            <w:bookmarkEnd w:id="35"/>
          </w:p>
        </w:tc>
        <w:tc>
          <w:tcPr>
            <w:tcW w:w="1253" w:type="pct"/>
            <w:tcMar>
              <w:top w:w="100" w:type="dxa"/>
              <w:left w:w="100" w:type="dxa"/>
              <w:bottom w:w="100" w:type="dxa"/>
              <w:right w:w="100" w:type="dxa"/>
            </w:tcMar>
            <w:vAlign w:val="center"/>
          </w:tcPr>
          <w:p w14:paraId="2B3130F1" w14:textId="77777777" w:rsidR="003E4CD8" w:rsidRPr="00900F33" w:rsidRDefault="00BD1D35" w:rsidP="00001337">
            <w:pPr>
              <w:ind w:firstLine="0"/>
            </w:pPr>
            <w:bookmarkStart w:id="36" w:name="_Toc240820830"/>
            <w:r w:rsidRPr="00900F33">
              <w:t>37.95 mm</w:t>
            </w:r>
            <w:bookmarkEnd w:id="36"/>
          </w:p>
        </w:tc>
        <w:tc>
          <w:tcPr>
            <w:tcW w:w="1238" w:type="pct"/>
            <w:tcMar>
              <w:top w:w="100" w:type="dxa"/>
              <w:left w:w="100" w:type="dxa"/>
              <w:bottom w:w="100" w:type="dxa"/>
              <w:right w:w="100" w:type="dxa"/>
            </w:tcMar>
            <w:vAlign w:val="center"/>
          </w:tcPr>
          <w:p w14:paraId="192F5F26" w14:textId="77777777" w:rsidR="003E4CD8" w:rsidRPr="00900F33" w:rsidRDefault="00BD1D35" w:rsidP="00001337">
            <w:pPr>
              <w:ind w:firstLine="0"/>
            </w:pPr>
            <w:r w:rsidRPr="00900F33">
              <w:t>↓</w:t>
            </w:r>
          </w:p>
        </w:tc>
      </w:tr>
      <w:tr w:rsidR="003E4CD8" w:rsidRPr="00900F33" w14:paraId="297ED006" w14:textId="77777777" w:rsidTr="00900F33">
        <w:trPr>
          <w:cantSplit/>
          <w:jc w:val="center"/>
        </w:trPr>
        <w:tc>
          <w:tcPr>
            <w:tcW w:w="1255" w:type="pct"/>
            <w:tcMar>
              <w:top w:w="100" w:type="dxa"/>
              <w:left w:w="100" w:type="dxa"/>
              <w:bottom w:w="100" w:type="dxa"/>
              <w:right w:w="100" w:type="dxa"/>
            </w:tcMar>
            <w:vAlign w:val="center"/>
          </w:tcPr>
          <w:p w14:paraId="50BC0E6A" w14:textId="77777777" w:rsidR="003E4CD8" w:rsidRPr="00900F33" w:rsidRDefault="00BD1D35" w:rsidP="00001337">
            <w:pPr>
              <w:ind w:firstLine="0"/>
            </w:pPr>
            <w:r w:rsidRPr="00900F33">
              <w:t>ASSD</w:t>
            </w:r>
          </w:p>
        </w:tc>
        <w:tc>
          <w:tcPr>
            <w:tcW w:w="1254" w:type="pct"/>
            <w:tcMar>
              <w:top w:w="100" w:type="dxa"/>
              <w:left w:w="100" w:type="dxa"/>
              <w:bottom w:w="100" w:type="dxa"/>
              <w:right w:w="100" w:type="dxa"/>
            </w:tcMar>
            <w:vAlign w:val="center"/>
          </w:tcPr>
          <w:p w14:paraId="5981EA3F" w14:textId="77777777" w:rsidR="003E4CD8" w:rsidRPr="00900F33" w:rsidRDefault="00BD1D35" w:rsidP="00001337">
            <w:pPr>
              <w:ind w:firstLine="0"/>
            </w:pPr>
            <w:bookmarkStart w:id="37" w:name="_Toc240820831"/>
            <w:r w:rsidRPr="00900F33">
              <w:t>38.33 mm</w:t>
            </w:r>
            <w:bookmarkEnd w:id="37"/>
          </w:p>
        </w:tc>
        <w:tc>
          <w:tcPr>
            <w:tcW w:w="1253" w:type="pct"/>
            <w:tcMar>
              <w:top w:w="100" w:type="dxa"/>
              <w:left w:w="100" w:type="dxa"/>
              <w:bottom w:w="100" w:type="dxa"/>
              <w:right w:w="100" w:type="dxa"/>
            </w:tcMar>
            <w:vAlign w:val="center"/>
          </w:tcPr>
          <w:p w14:paraId="680468BF" w14:textId="77777777" w:rsidR="003E4CD8" w:rsidRPr="00900F33" w:rsidRDefault="00BD1D35" w:rsidP="00001337">
            <w:pPr>
              <w:ind w:firstLine="0"/>
            </w:pPr>
            <w:bookmarkStart w:id="38" w:name="_Toc240820832"/>
            <w:r w:rsidRPr="00900F33">
              <w:t>8.81 mm</w:t>
            </w:r>
            <w:bookmarkEnd w:id="38"/>
          </w:p>
        </w:tc>
        <w:tc>
          <w:tcPr>
            <w:tcW w:w="1238" w:type="pct"/>
            <w:tcMar>
              <w:top w:w="100" w:type="dxa"/>
              <w:left w:w="100" w:type="dxa"/>
              <w:bottom w:w="100" w:type="dxa"/>
              <w:right w:w="100" w:type="dxa"/>
            </w:tcMar>
            <w:vAlign w:val="center"/>
          </w:tcPr>
          <w:p w14:paraId="0C335CE1" w14:textId="77777777" w:rsidR="003E4CD8" w:rsidRPr="00900F33" w:rsidRDefault="00BD1D35" w:rsidP="00001337">
            <w:pPr>
              <w:ind w:firstLine="0"/>
            </w:pPr>
            <w:r w:rsidRPr="00900F33">
              <w:t>↓</w:t>
            </w:r>
          </w:p>
        </w:tc>
      </w:tr>
      <w:tr w:rsidR="003E4CD8" w:rsidRPr="00900F33" w14:paraId="07964C1F" w14:textId="77777777" w:rsidTr="00900F33">
        <w:trPr>
          <w:cantSplit/>
          <w:jc w:val="center"/>
        </w:trPr>
        <w:tc>
          <w:tcPr>
            <w:tcW w:w="1255" w:type="pct"/>
            <w:tcMar>
              <w:top w:w="100" w:type="dxa"/>
              <w:left w:w="100" w:type="dxa"/>
              <w:bottom w:w="100" w:type="dxa"/>
              <w:right w:w="100" w:type="dxa"/>
            </w:tcMar>
            <w:vAlign w:val="center"/>
          </w:tcPr>
          <w:p w14:paraId="00FF3712" w14:textId="77777777" w:rsidR="003E4CD8" w:rsidRPr="00900F33" w:rsidRDefault="00BD1D35" w:rsidP="00001337">
            <w:pPr>
              <w:ind w:firstLine="0"/>
            </w:pPr>
            <w:r w:rsidRPr="00900F33">
              <w:t>FG ratio</w:t>
            </w:r>
          </w:p>
        </w:tc>
        <w:tc>
          <w:tcPr>
            <w:tcW w:w="1254" w:type="pct"/>
            <w:tcMar>
              <w:top w:w="100" w:type="dxa"/>
              <w:left w:w="100" w:type="dxa"/>
              <w:bottom w:w="100" w:type="dxa"/>
              <w:right w:w="100" w:type="dxa"/>
            </w:tcMar>
            <w:vAlign w:val="center"/>
          </w:tcPr>
          <w:p w14:paraId="59F06C8D" w14:textId="77777777" w:rsidR="003E4CD8" w:rsidRPr="00900F33" w:rsidRDefault="00BD1D35" w:rsidP="00001337">
            <w:pPr>
              <w:ind w:firstLine="0"/>
            </w:pPr>
            <w:r w:rsidRPr="00900F33">
              <w:t>3.7127×</w:t>
            </w:r>
          </w:p>
        </w:tc>
        <w:tc>
          <w:tcPr>
            <w:tcW w:w="1253" w:type="pct"/>
            <w:tcMar>
              <w:top w:w="100" w:type="dxa"/>
              <w:left w:w="100" w:type="dxa"/>
              <w:bottom w:w="100" w:type="dxa"/>
              <w:right w:w="100" w:type="dxa"/>
            </w:tcMar>
            <w:vAlign w:val="center"/>
          </w:tcPr>
          <w:p w14:paraId="77815435" w14:textId="77777777" w:rsidR="003E4CD8" w:rsidRPr="00900F33" w:rsidRDefault="00BD1D35" w:rsidP="00001337">
            <w:pPr>
              <w:ind w:firstLine="0"/>
            </w:pPr>
            <w:r w:rsidRPr="00900F33">
              <w:t>1.6849×</w:t>
            </w:r>
          </w:p>
        </w:tc>
        <w:tc>
          <w:tcPr>
            <w:tcW w:w="1238" w:type="pct"/>
            <w:tcMar>
              <w:top w:w="100" w:type="dxa"/>
              <w:left w:w="100" w:type="dxa"/>
              <w:bottom w:w="100" w:type="dxa"/>
              <w:right w:w="100" w:type="dxa"/>
            </w:tcMar>
            <w:vAlign w:val="center"/>
          </w:tcPr>
          <w:p w14:paraId="37886BA4" w14:textId="77777777" w:rsidR="003E4CD8" w:rsidRPr="00900F33" w:rsidRDefault="00BD1D35" w:rsidP="00001337">
            <w:pPr>
              <w:ind w:firstLine="0"/>
            </w:pPr>
            <w:r w:rsidRPr="00900F33">
              <w:t>→1</w:t>
            </w:r>
          </w:p>
        </w:tc>
      </w:tr>
    </w:tbl>
    <w:p w14:paraId="2BF2F710" w14:textId="77777777" w:rsidR="003E4CD8" w:rsidRPr="00900F33" w:rsidRDefault="003E4CD8" w:rsidP="00001337"/>
    <w:p w14:paraId="22FCE453" w14:textId="77777777" w:rsidR="003E4CD8" w:rsidRPr="00900F33" w:rsidRDefault="00BD1D35" w:rsidP="00001337">
      <w:pPr>
        <w:pStyle w:val="21"/>
        <w:keepNext w:val="0"/>
      </w:pPr>
      <w:bookmarkStart w:id="39" w:name="_Toc240820833"/>
      <w:bookmarkStart w:id="40" w:name="_Toc240829651"/>
      <w:r w:rsidRPr="00900F33">
        <w:t xml:space="preserve">8.1 </w:t>
      </w:r>
      <w:r w:rsidRPr="00900F33">
        <w:t>结果表与误差结构</w:t>
      </w:r>
      <w:bookmarkEnd w:id="39"/>
      <w:bookmarkEnd w:id="40"/>
    </w:p>
    <w:p w14:paraId="5AD010E1" w14:textId="77777777" w:rsidR="003E4CD8" w:rsidRPr="00900F33" w:rsidRDefault="00BD1D35" w:rsidP="00001337">
      <w:r w:rsidRPr="00900F33">
        <w:t>区域指标提高的同时，预测前景比例更接近真实前景。</w:t>
      </w:r>
      <w:r w:rsidRPr="00900F33">
        <w:t>v6 prediction/GT foreground ratio</w:t>
      </w:r>
      <w:r w:rsidRPr="00900F33">
        <w:t>为</w:t>
      </w:r>
      <w:r w:rsidRPr="00900F33">
        <w:t>3.7127×</w:t>
      </w:r>
      <w:r w:rsidRPr="00900F33">
        <w:t>，说明明显前景膨胀；</w:t>
      </w:r>
      <w:r w:rsidRPr="00900F33">
        <w:t>v7</w:t>
      </w:r>
      <w:r w:rsidRPr="00900F33">
        <w:t>降至</w:t>
      </w:r>
      <w:r w:rsidRPr="00900F33">
        <w:t>1.6849×</w:t>
      </w:r>
      <w:r w:rsidRPr="00900F33">
        <w:t>。该比例仍提示</w:t>
      </w:r>
      <w:r w:rsidRPr="00900F33">
        <w:lastRenderedPageBreak/>
        <w:t>模型存在继续压低假阳性的空间，也是</w:t>
      </w:r>
      <w:r w:rsidRPr="00900F33">
        <w:t>v7.1 residual false-positive guidance</w:t>
      </w:r>
      <w:r w:rsidRPr="00900F33">
        <w:t>的直接动机。</w:t>
      </w:r>
    </w:p>
    <w:p w14:paraId="7B246193" w14:textId="77777777" w:rsidR="003E4CD8" w:rsidRPr="00900F33" w:rsidRDefault="00BD1D35" w:rsidP="00001337">
      <w:r w:rsidRPr="00900F33">
        <w:t>validation-only component filter sweep</w:t>
      </w:r>
      <w:r w:rsidRPr="00900F33">
        <w:t>显示阈值调整可进一步改变</w:t>
      </w:r>
      <w:r w:rsidRPr="00900F33">
        <w:t>Dice</w:t>
      </w:r>
      <w:r w:rsidRPr="00900F33">
        <w:t>与</w:t>
      </w:r>
      <w:r w:rsidRPr="00900F33">
        <w:t>Precision</w:t>
      </w:r>
      <w:r w:rsidRPr="00900F33">
        <w:t>，但这些选择只允许在验证集内完成；当前大规模阶段仍未读取</w:t>
      </w:r>
      <w:r w:rsidRPr="00900F33">
        <w:t>test_private/test198</w:t>
      </w:r>
      <w:r w:rsidRPr="00900F33">
        <w:t>，因此不把验证集后处理最优值包装成最终测试性能。</w:t>
      </w:r>
    </w:p>
    <w:p w14:paraId="3DC03C70" w14:textId="77777777" w:rsidR="003E4CD8" w:rsidRPr="00900F33" w:rsidRDefault="00BD1D35" w:rsidP="00001337">
      <w:r w:rsidRPr="00900F33">
        <w:rPr>
          <w:noProof/>
        </w:rPr>
        <w:drawing>
          <wp:inline distT="0" distB="0" distL="0" distR="0" wp14:anchorId="4ACE785F" wp14:editId="3F1315A5">
            <wp:extent cx="5461000" cy="26212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ratio.png"/>
                    <pic:cNvPicPr/>
                  </pic:nvPicPr>
                  <pic:blipFill>
                    <a:blip r:embed="rId9"/>
                    <a:stretch>
                      <a:fillRect/>
                    </a:stretch>
                  </pic:blipFill>
                  <pic:spPr>
                    <a:xfrm>
                      <a:off x="0" y="0"/>
                      <a:ext cx="5461000" cy="2621280"/>
                    </a:xfrm>
                    <a:prstGeom prst="rect">
                      <a:avLst/>
                    </a:prstGeom>
                  </pic:spPr>
                </pic:pic>
              </a:graphicData>
            </a:graphic>
          </wp:inline>
        </w:drawing>
      </w:r>
    </w:p>
    <w:p w14:paraId="12DB6E3B" w14:textId="77777777" w:rsidR="003E4CD8" w:rsidRPr="00900F33" w:rsidRDefault="00BD1D35" w:rsidP="00001337">
      <w:r w:rsidRPr="00900F33">
        <w:t>图</w:t>
      </w:r>
      <w:r w:rsidRPr="00900F33">
        <w:t xml:space="preserve"> 8-1 v6 </w:t>
      </w:r>
      <w:r w:rsidRPr="00900F33">
        <w:t>与</w:t>
      </w:r>
      <w:r w:rsidRPr="00900F33">
        <w:t xml:space="preserve"> v7 </w:t>
      </w:r>
      <w:r w:rsidRPr="00900F33">
        <w:t>前景比例偏差对比</w:t>
      </w:r>
    </w:p>
    <w:p w14:paraId="0720833C" w14:textId="77777777" w:rsidR="003E4CD8" w:rsidRPr="00900F33" w:rsidRDefault="003E4CD8" w:rsidP="00001337"/>
    <w:p w14:paraId="05575850" w14:textId="77777777" w:rsidR="003E4CD8" w:rsidRPr="00900F33" w:rsidRDefault="00BD1D35" w:rsidP="00001337">
      <w:pPr>
        <w:pStyle w:val="21"/>
        <w:keepNext w:val="0"/>
      </w:pPr>
      <w:bookmarkStart w:id="41" w:name="_Toc240820834"/>
      <w:bookmarkStart w:id="42" w:name="_Toc240829652"/>
      <w:r w:rsidRPr="00900F33">
        <w:t xml:space="preserve">8.2 v7.1 </w:t>
      </w:r>
      <w:r w:rsidRPr="00900F33">
        <w:t>当前状态与停止规则</w:t>
      </w:r>
      <w:bookmarkEnd w:id="41"/>
      <w:bookmarkEnd w:id="42"/>
    </w:p>
    <w:p w14:paraId="02E39B6E" w14:textId="77777777" w:rsidR="003E4CD8" w:rsidRPr="00900F33" w:rsidRDefault="00BD1D35" w:rsidP="00001337">
      <w:r w:rsidRPr="00900F33">
        <w:t>v7.1</w:t>
      </w:r>
      <w:r w:rsidRPr="00900F33">
        <w:t>不是重新训练一个完全不同的模型，而是从</w:t>
      </w:r>
      <w:r w:rsidRPr="00900F33">
        <w:t>v7 best checkpoint</w:t>
      </w:r>
      <w:r w:rsidRPr="00900F33">
        <w:t>继续，针对</w:t>
      </w:r>
      <w:r w:rsidRPr="00900F33">
        <w:t>train610</w:t>
      </w:r>
      <w:r w:rsidRPr="00900F33">
        <w:t>中由</w:t>
      </w:r>
      <w:r w:rsidRPr="00900F33">
        <w:t>v7</w:t>
      </w:r>
      <w:r w:rsidRPr="00900F33">
        <w:t>预测暴露出的</w:t>
      </w:r>
      <w:r w:rsidRPr="00900F33">
        <w:t>residual false-positive</w:t>
      </w:r>
      <w:r w:rsidRPr="00900F33">
        <w:t>区域生成</w:t>
      </w:r>
      <w:r w:rsidRPr="00900F33">
        <w:t>guidance</w:t>
      </w:r>
      <w:r w:rsidRPr="00900F33">
        <w:t>。</w:t>
      </w:r>
      <w:r w:rsidRPr="00900F33">
        <w:t>guidance</w:t>
      </w:r>
      <w:r w:rsidRPr="00900F33">
        <w:t>只来自训练集，并经过</w:t>
      </w:r>
      <w:r w:rsidRPr="00900F33">
        <w:t>case ID</w:t>
      </w:r>
      <w:r w:rsidRPr="00900F33">
        <w:t>、</w:t>
      </w:r>
      <w:r w:rsidRPr="00900F33">
        <w:t>spatial shape</w:t>
      </w:r>
      <w:r w:rsidRPr="00900F33">
        <w:t>和</w:t>
      </w:r>
      <w:r w:rsidRPr="00900F33">
        <w:t>affine</w:t>
      </w:r>
      <w:r w:rsidRPr="00900F33">
        <w:t>一致性审计。</w:t>
      </w:r>
    </w:p>
    <w:p w14:paraId="70CE7E6F" w14:textId="77777777" w:rsidR="003E4CD8" w:rsidRPr="00900F33" w:rsidRDefault="00BD1D35" w:rsidP="00001337">
      <w:r w:rsidRPr="00900F33">
        <w:t>v7.1 已完成 guidance、训练和 197/197 full-volume validation。其主协议 Dice 为 0.7027、Precision 为 0.6122、Recall 为 0.8797，HD95 为 132.53 mm、ASSD 为 24.19 mm，综合表现未超过 v7；因此 v7.1 作为负向实验归档，v7 保持唯一正式工程模型，训练线已关闭。</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3CD5605D" w14:textId="77777777" w:rsidR="003E4CD8" w:rsidRPr="00900F33" w:rsidRDefault="003E4CD8" w:rsidP="00001337"/>
    <w:p w14:paraId="60DE99E3" w14:textId="77777777" w:rsidR="003E4CD8" w:rsidRPr="00900F33" w:rsidRDefault="00BD1D35" w:rsidP="00F10B5D">
      <w:pPr>
        <w:pStyle w:val="1"/>
      </w:pPr>
      <w:bookmarkStart w:id="43" w:name="_Toc240820835"/>
      <w:bookmarkStart w:id="44" w:name="_Toc240829653"/>
      <w:r w:rsidRPr="00900F33">
        <w:t xml:space="preserve">9 </w:t>
      </w:r>
      <w:r w:rsidRPr="00900F33">
        <w:t>分割效果可视化</w:t>
      </w:r>
      <w:bookmarkEnd w:id="43"/>
      <w:bookmarkEnd w:id="44"/>
    </w:p>
    <w:p w14:paraId="56C28BF4" w14:textId="77777777" w:rsidR="003E4CD8" w:rsidRPr="00900F33" w:rsidRDefault="00BD1D35" w:rsidP="00001337">
      <w:r w:rsidRPr="00900F33">
        <w:t>评委在结果复核页可直接选择真实</w:t>
      </w:r>
      <w:r w:rsidRPr="00900F33">
        <w:t>evaluation run</w:t>
      </w:r>
      <w:r w:rsidRPr="00900F33">
        <w:t>和病例，切换</w:t>
      </w:r>
      <w:r w:rsidRPr="00900F33">
        <w:t>Prediction overlay</w:t>
      </w:r>
      <w:r w:rsidRPr="00900F33">
        <w:t>，并在</w:t>
      </w:r>
      <w:r w:rsidRPr="00900F33">
        <w:t>axial</w:t>
      </w:r>
      <w:r w:rsidRPr="00900F33">
        <w:t>、</w:t>
      </w:r>
      <w:r w:rsidRPr="00900F33">
        <w:t>coronal</w:t>
      </w:r>
      <w:r w:rsidRPr="00900F33">
        <w:t>、</w:t>
      </w:r>
      <w:r w:rsidRPr="00900F33">
        <w:t>sagittal</w:t>
      </w:r>
      <w:r w:rsidRPr="00900F33">
        <w:t>三平面浏览。页面展示逐病例评价指标，视觉结果与数值指标来自同一</w:t>
      </w:r>
      <w:r w:rsidRPr="00900F33">
        <w:t>evaluation</w:t>
      </w:r>
      <w:r w:rsidRPr="00900F33">
        <w:t>产物。</w:t>
      </w:r>
    </w:p>
    <w:p w14:paraId="007FFE77" w14:textId="77777777" w:rsidR="003E4CD8" w:rsidRPr="00900F33" w:rsidRDefault="00BD1D35" w:rsidP="00001337">
      <w:r w:rsidRPr="00900F33">
        <w:t>可视化既不替代定量评价，也不直接替学生作答。它的教学作用是把 Prediction 与真实 CT 放在同一病例中对照，帮助学生重新观察误判位置、连续层面变化和三维空间关系；技术侧仍可据此分析模型失败类型。</w:t>
      </w:r>
      <w:r w:rsidRPr="00900F33"/>
      <w:r w:rsidRPr="00900F33"/>
      <w:r w:rsidRPr="00900F33"/>
      <w:r w:rsidRPr="00900F33"/>
    </w:p>
    <w:p w14:paraId="4951C125" w14:textId="77777777" w:rsidR="003E4CD8" w:rsidRPr="00900F33" w:rsidRDefault="00BD1D35" w:rsidP="00001337">
      <w:r w:rsidRPr="00900F33">
        <w:rPr>
          <w:noProof/>
        </w:rPr>
        <w:drawing>
          <wp:inline distT="0" distB="0" distL="0" distR="0" wp14:anchorId="2C98DC7B" wp14:editId="52481807">
            <wp:extent cx="5461000" cy="341312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sults_2880x1800.png"/>
                    <pic:cNvPicPr/>
                  </pic:nvPicPr>
                  <pic:blipFill>
                    <a:blip r:embed="rId10"/>
                    <a:stretch>
                      <a:fillRect/>
                    </a:stretch>
                  </pic:blipFill>
                  <pic:spPr>
                    <a:xfrm>
                      <a:off x="0" y="0"/>
                      <a:ext cx="5461000" cy="3413125"/>
                    </a:xfrm>
                    <a:prstGeom prst="rect">
                      <a:avLst/>
                    </a:prstGeom>
                  </pic:spPr>
                </pic:pic>
              </a:graphicData>
            </a:graphic>
          </wp:inline>
        </w:drawing>
      </w:r>
    </w:p>
    <w:p w14:paraId="606B7ED5" w14:textId="77777777" w:rsidR="003E4CD8" w:rsidRPr="00900F33" w:rsidRDefault="00BD1D35" w:rsidP="00001337">
      <w:r w:rsidRPr="00900F33">
        <w:t>图</w:t>
      </w:r>
      <w:r w:rsidRPr="00900F33">
        <w:t xml:space="preserve"> 9-1 </w:t>
      </w:r>
      <w:r w:rsidRPr="00900F33">
        <w:t>真实评估结果复核页面（</w:t>
      </w:r>
      <w:r w:rsidRPr="00900F33">
        <w:t>2880×1800</w:t>
      </w:r>
      <w:r w:rsidRPr="00900F33">
        <w:t>整屏截图）</w:t>
      </w:r>
    </w:p>
    <w:p w14:paraId="16EDA73E" w14:textId="77777777" w:rsidR="003E4CD8" w:rsidRPr="00900F33" w:rsidRDefault="003E4CD8" w:rsidP="00001337"/>
    <w:p w14:paraId="3635C4A6" w14:textId="77777777" w:rsidR="003E4CD8" w:rsidRPr="00900F33" w:rsidRDefault="00BD1D35" w:rsidP="00001337">
      <w:pPr>
        <w:pStyle w:val="21"/>
        <w:keepNext w:val="0"/>
      </w:pPr>
      <w:bookmarkStart w:id="45" w:name="_Toc240820836"/>
      <w:bookmarkStart w:id="46" w:name="_Toc240829654"/>
      <w:r w:rsidRPr="00900F33">
        <w:t>9.1 不确定性与 AI 结果边界</w:t>
      </w:r>
      <w:r w:rsidRPr="00900F33"/>
      <w:r w:rsidRPr="00900F33"/>
      <w:bookmarkEnd w:id="45"/>
      <w:bookmarkEnd w:id="46"/>
    </w:p>
    <w:p w14:paraId="47C5E6F3" w14:textId="77777777" w:rsidR="003E4CD8" w:rsidRPr="00900F33" w:rsidRDefault="00BD1D35" w:rsidP="00001337">
      <w:r w:rsidRPr="00900F33">
        <w:lastRenderedPageBreak/>
        <w:t>系统支持</w:t>
      </w:r>
      <w:r w:rsidRPr="00900F33">
        <w:t>Prediction</w:t>
      </w:r>
      <w:r w:rsidRPr="00900F33">
        <w:t>与</w:t>
      </w:r>
      <w:r w:rsidRPr="00900F33">
        <w:t>Uncertainty</w:t>
      </w:r>
      <w:r w:rsidRPr="00900F33">
        <w:t>两种叠加模式。</w:t>
      </w:r>
      <w:r w:rsidRPr="00900F33">
        <w:t>Uncertainty heatmap</w:t>
      </w:r>
      <w:r w:rsidRPr="00900F33">
        <w:t>的作用是提示模型输出中更需要人工复核的区域，让</w:t>
      </w:r>
      <w:r w:rsidRPr="00900F33">
        <w:t>AI</w:t>
      </w:r>
      <w:r w:rsidRPr="00900F33">
        <w:t>从</w:t>
      </w:r>
      <w:r w:rsidRPr="00900F33">
        <w:t>“</w:t>
      </w:r>
      <w:r w:rsidRPr="00900F33">
        <w:t>只给一个</w:t>
      </w:r>
      <w:r w:rsidRPr="00900F33">
        <w:t>mask”</w:t>
      </w:r>
      <w:r w:rsidRPr="00900F33">
        <w:t>升级为</w:t>
      </w:r>
      <w:r w:rsidRPr="00900F33">
        <w:t>“</w:t>
      </w:r>
      <w:r w:rsidRPr="00900F33">
        <w:t>给结果并提示哪里值得重点检查</w:t>
      </w:r>
      <w:r w:rsidRPr="00900F33">
        <w:t>”</w:t>
      </w:r>
      <w:r w:rsidRPr="00900F33">
        <w:t>。</w:t>
      </w:r>
    </w:p>
    <w:p w14:paraId="0E39DF88" w14:textId="77777777" w:rsidR="003E4CD8" w:rsidRPr="00900F33" w:rsidRDefault="00BD1D35" w:rsidP="00001337">
      <w:r w:rsidRPr="00900F33">
        <w:t>不确定性在本项目中定位为模型 QC / 风险提示信号，而不是临床可靠性证明，也不是学生能力评分。它主要用于说明 AI 输出存在边界，必要时可辅助教师或研究者聚焦值得进一步复核的区域。</w:t>
      </w:r>
      <w:r w:rsidRPr="00900F33"/>
      <w:r w:rsidRPr="00900F33"/>
      <w:r w:rsidRPr="00900F33"/>
      <w:r w:rsidRPr="00900F33"/>
    </w:p>
    <w:p w14:paraId="5D41236B" w14:textId="77777777" w:rsidR="003E4CD8" w:rsidRPr="00900F33" w:rsidRDefault="00BD1D35" w:rsidP="00001337">
      <w:r w:rsidRPr="00900F33">
        <w:rPr>
          <w:noProof/>
        </w:rPr>
        <w:drawing>
          <wp:inline distT="0" distB="0" distL="0" distR="0" wp14:anchorId="1962EF9A" wp14:editId="3BE1044D">
            <wp:extent cx="5461000" cy="34131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certainty_2880x1800.png"/>
                    <pic:cNvPicPr/>
                  </pic:nvPicPr>
                  <pic:blipFill>
                    <a:blip r:embed="rId11"/>
                    <a:stretch>
                      <a:fillRect/>
                    </a:stretch>
                  </pic:blipFill>
                  <pic:spPr>
                    <a:xfrm>
                      <a:off x="0" y="0"/>
                      <a:ext cx="5461000" cy="3413125"/>
                    </a:xfrm>
                    <a:prstGeom prst="rect">
                      <a:avLst/>
                    </a:prstGeom>
                  </pic:spPr>
                </pic:pic>
              </a:graphicData>
            </a:graphic>
          </wp:inline>
        </w:drawing>
      </w:r>
    </w:p>
    <w:p w14:paraId="26F8B6DC" w14:textId="77777777" w:rsidR="003E4CD8" w:rsidRPr="00900F33" w:rsidRDefault="00BD1D35" w:rsidP="00001337">
      <w:r w:rsidRPr="00900F33">
        <w:t>图</w:t>
      </w:r>
      <w:r w:rsidRPr="00900F33">
        <w:t xml:space="preserve"> 9-2 </w:t>
      </w:r>
      <w:r w:rsidRPr="00900F33">
        <w:t>不确定性复核页面（</w:t>
      </w:r>
      <w:r w:rsidRPr="00900F33">
        <w:t>2880×1800</w:t>
      </w:r>
      <w:r w:rsidRPr="00900F33">
        <w:t>整屏截图）</w:t>
      </w:r>
    </w:p>
    <w:p w14:paraId="2E8BDA7C" w14:textId="77777777" w:rsidR="003E4CD8" w:rsidRPr="00900F33" w:rsidRDefault="003E4CD8" w:rsidP="00001337"/>
    <w:p w14:paraId="4649823D" w14:textId="77777777" w:rsidR="003E4CD8" w:rsidRPr="00900F33" w:rsidRDefault="00BD1D35" w:rsidP="00001337">
      <w:pPr>
        <w:pStyle w:val="1"/>
        <w:pageBreakBefore/>
      </w:pPr>
      <w:bookmarkStart w:id="47" w:name="_Toc240820837"/>
      <w:bookmarkStart w:id="48" w:name="_Toc240829655"/>
      <w:r w:rsidRPr="00900F33">
        <w:lastRenderedPageBreak/>
        <w:t xml:space="preserve">10 </w:t>
      </w:r>
      <w:r w:rsidRPr="00900F33">
        <w:t>三维重建技术</w:t>
      </w:r>
      <w:bookmarkEnd w:id="47"/>
      <w:bookmarkEnd w:id="48"/>
    </w:p>
    <w:p w14:paraId="0D164B09" w14:textId="77777777" w:rsidR="003E4CD8" w:rsidRPr="00900F33" w:rsidRDefault="00BD1D35" w:rsidP="00001337">
      <w:r w:rsidRPr="00900F33">
        <w:t>分割</w:t>
      </w:r>
      <w:r w:rsidRPr="00900F33">
        <w:t>mask</w:t>
      </w:r>
      <w:r w:rsidRPr="00900F33">
        <w:t>进入三维链路后，系统依据</w:t>
      </w:r>
      <w:r w:rsidRPr="00900F33">
        <w:t>NIfTI</w:t>
      </w:r>
      <w:r w:rsidRPr="00900F33">
        <w:t>的</w:t>
      </w:r>
      <w:r w:rsidRPr="00900F33">
        <w:t>spacing</w:t>
      </w:r>
      <w:r w:rsidRPr="00900F33">
        <w:t>、</w:t>
      </w:r>
      <w:r w:rsidRPr="00900F33">
        <w:t>origin</w:t>
      </w:r>
      <w:r w:rsidRPr="00900F33">
        <w:t>和</w:t>
      </w:r>
      <w:r w:rsidRPr="00900F33">
        <w:t>direction</w:t>
      </w:r>
      <w:r w:rsidRPr="00900F33">
        <w:t>映射到</w:t>
      </w:r>
      <w:r w:rsidRPr="00900F33">
        <w:t>physical space</w:t>
      </w:r>
      <w:r w:rsidRPr="00900F33">
        <w:t>，再通过</w:t>
      </w:r>
      <w:r w:rsidRPr="00900F33">
        <w:t>Marching Cubes</w:t>
      </w:r>
      <w:r w:rsidRPr="00900F33">
        <w:t>生成</w:t>
      </w:r>
      <w:r w:rsidRPr="00900F33">
        <w:t>surface mesh</w:t>
      </w:r>
      <w:r w:rsidRPr="00900F33">
        <w:t>。与只在体素索引空间展示不同，</w:t>
      </w:r>
      <w:r w:rsidRPr="00900F33">
        <w:t>physical-space mesh</w:t>
      </w:r>
      <w:r w:rsidRPr="00900F33">
        <w:t>保留真实毫米尺度，为后续表面分析和几何测量提供统一坐标基础。</w:t>
      </w:r>
    </w:p>
    <w:p w14:paraId="2B4948D3" w14:textId="77777777" w:rsidR="003E4CD8" w:rsidRPr="00900F33" w:rsidRDefault="00BD1D35" w:rsidP="00001337">
      <w:r w:rsidRPr="00900F33">
        <w:t>系统还支持</w:t>
      </w:r>
      <w:r w:rsidRPr="00900F33">
        <w:t>feature-weighted vertex clustering</w:t>
      </w:r>
      <w:r w:rsidRPr="00900F33">
        <w:t>进行网格简化，以及</w:t>
      </w:r>
      <w:r w:rsidRPr="00900F33">
        <w:t>physical-mm SDF</w:t>
      </w:r>
      <w:r w:rsidRPr="00900F33">
        <w:t>生成更连续的表面。</w:t>
      </w:r>
      <w:r w:rsidRPr="00900F33">
        <w:t>SDF</w:t>
      </w:r>
      <w:r w:rsidRPr="00900F33">
        <w:t>参数变化会进行连通域保护检查，避免为了视觉平滑而破坏结构拓扑。</w:t>
      </w:r>
    </w:p>
    <w:p w14:paraId="357B951A" w14:textId="77777777" w:rsidR="003E4CD8" w:rsidRPr="00900F33" w:rsidRDefault="003E4CD8" w:rsidP="00001337"/>
    <w:p w14:paraId="6113E71A" w14:textId="77777777" w:rsidR="003E4CD8" w:rsidRPr="00900F33" w:rsidRDefault="00BD1D35" w:rsidP="00001337">
      <w:pPr>
        <w:pStyle w:val="21"/>
        <w:keepNext w:val="0"/>
      </w:pPr>
      <w:bookmarkStart w:id="49" w:name="_Toc240820838"/>
      <w:bookmarkStart w:id="50" w:name="_Toc240829656"/>
      <w:r w:rsidRPr="00900F33">
        <w:t xml:space="preserve">10.1 WebGL2 </w:t>
      </w:r>
      <w:r w:rsidRPr="00900F33">
        <w:t>三维交互与几何复核</w:t>
      </w:r>
      <w:bookmarkEnd w:id="49"/>
      <w:bookmarkEnd w:id="50"/>
    </w:p>
    <w:p w14:paraId="5395B66C" w14:textId="77777777" w:rsidR="003E4CD8" w:rsidRPr="00900F33" w:rsidRDefault="00BD1D35" w:rsidP="00001337">
      <w:r w:rsidRPr="00900F33">
        <w:t>浏览器端可在</w:t>
      </w:r>
      <w:r w:rsidRPr="00900F33">
        <w:t>GT</w:t>
      </w:r>
      <w:r w:rsidRPr="00900F33">
        <w:t>与真实</w:t>
      </w:r>
      <w:r w:rsidRPr="00900F33">
        <w:t>evaluation prediction</w:t>
      </w:r>
      <w:r w:rsidRPr="00900F33">
        <w:t>之间切换，并选择原始</w:t>
      </w:r>
      <w:r w:rsidRPr="00900F33">
        <w:t>Marching Cubes</w:t>
      </w:r>
      <w:r w:rsidRPr="00900F33">
        <w:t>或</w:t>
      </w:r>
      <w:r w:rsidRPr="00900F33">
        <w:t>SDF</w:t>
      </w:r>
      <w:r w:rsidRPr="00900F33">
        <w:t>表面、不同网格精度。用户可鼠标旋转、滚轮缩放，并查看顶点数、三角面、包围盒等几何信息。</w:t>
      </w:r>
    </w:p>
    <w:p w14:paraId="31842F3E" w14:textId="77777777" w:rsidR="003E4CD8" w:rsidRPr="00900F33" w:rsidRDefault="00BD1D35" w:rsidP="00001337">
      <w:r w:rsidRPr="00900F33">
        <w:t>三维页面提供物理</w:t>
      </w:r>
      <w:r w:rsidRPr="00900F33">
        <w:t>XYZ</w:t>
      </w:r>
      <w:r w:rsidRPr="00900F33">
        <w:t>坐标下的距离与三点夹角计算。当前这些能力用于科研工程复核和教学展示，不替代临床测量结论。</w:t>
      </w:r>
    </w:p>
    <w:p w14:paraId="565E717F" w14:textId="77777777" w:rsidR="00F10B5D" w:rsidRDefault="00F10B5D" w:rsidP="00F10B5D">
      <w:pPr>
        <w:pStyle w:val="21"/>
      </w:pPr>
      <w:bookmarkStart w:id="51" w:name="_Toc240829657"/>
      <w:r>
        <w:rPr>
          <w:rFonts w:hint="eastAsia"/>
        </w:rPr>
        <w:t xml:space="preserve">10.2 </w:t>
      </w:r>
      <w:r>
        <w:rPr>
          <w:rFonts w:hint="eastAsia"/>
        </w:rPr>
        <w:t>从体素预测到物理空间表面的工程链</w:t>
      </w:r>
      <w:bookmarkEnd w:id="51"/>
    </w:p>
    <w:p w14:paraId="0945240F" w14:textId="77777777" w:rsidR="00F10B5D" w:rsidRDefault="00F10B5D" w:rsidP="00F10B5D">
      <w:r>
        <w:rPr>
          <w:rFonts w:hint="eastAsia"/>
        </w:rPr>
        <w:t>三维重建首先从</w:t>
      </w:r>
      <w:r>
        <w:rPr>
          <w:rFonts w:hint="eastAsia"/>
        </w:rPr>
        <w:t xml:space="preserve"> prediction </w:t>
      </w:r>
      <w:r>
        <w:rPr>
          <w:rFonts w:hint="eastAsia"/>
        </w:rPr>
        <w:t>或</w:t>
      </w:r>
      <w:r>
        <w:rPr>
          <w:rFonts w:hint="eastAsia"/>
        </w:rPr>
        <w:t xml:space="preserve"> GT </w:t>
      </w:r>
      <w:r>
        <w:rPr>
          <w:rFonts w:hint="eastAsia"/>
        </w:rPr>
        <w:t>的体素</w:t>
      </w:r>
      <w:r>
        <w:rPr>
          <w:rFonts w:hint="eastAsia"/>
        </w:rPr>
        <w:t xml:space="preserve"> mask </w:t>
      </w:r>
      <w:r>
        <w:rPr>
          <w:rFonts w:hint="eastAsia"/>
        </w:rPr>
        <w:t>出发，但表面顶点不能停留在数组索引坐标。工程读取</w:t>
      </w:r>
      <w:r>
        <w:rPr>
          <w:rFonts w:hint="eastAsia"/>
        </w:rPr>
        <w:t xml:space="preserve"> NIfTI </w:t>
      </w:r>
      <w:r>
        <w:rPr>
          <w:rFonts w:hint="eastAsia"/>
        </w:rPr>
        <w:t>的</w:t>
      </w:r>
      <w:r>
        <w:rPr>
          <w:rFonts w:hint="eastAsia"/>
        </w:rPr>
        <w:t xml:space="preserve"> spacing</w:t>
      </w:r>
      <w:r>
        <w:rPr>
          <w:rFonts w:hint="eastAsia"/>
        </w:rPr>
        <w:t>、</w:t>
      </w:r>
      <w:r>
        <w:rPr>
          <w:rFonts w:hint="eastAsia"/>
        </w:rPr>
        <w:t xml:space="preserve">origin </w:t>
      </w:r>
      <w:r>
        <w:rPr>
          <w:rFonts w:hint="eastAsia"/>
        </w:rPr>
        <w:t>与</w:t>
      </w:r>
      <w:r>
        <w:rPr>
          <w:rFonts w:hint="eastAsia"/>
        </w:rPr>
        <w:t xml:space="preserve"> direction</w:t>
      </w:r>
      <w:r>
        <w:rPr>
          <w:rFonts w:hint="eastAsia"/>
        </w:rPr>
        <w:t>，将</w:t>
      </w:r>
      <w:r>
        <w:rPr>
          <w:rFonts w:hint="eastAsia"/>
        </w:rPr>
        <w:t xml:space="preserve"> Marching Cubes </w:t>
      </w:r>
      <w:r>
        <w:rPr>
          <w:rFonts w:hint="eastAsia"/>
        </w:rPr>
        <w:t>得到的表面映射到</w:t>
      </w:r>
      <w:r>
        <w:rPr>
          <w:rFonts w:hint="eastAsia"/>
        </w:rPr>
        <w:t xml:space="preserve"> physical space</w:t>
      </w:r>
      <w:r>
        <w:rPr>
          <w:rFonts w:hint="eastAsia"/>
        </w:rPr>
        <w:t>，使浏览器中的</w:t>
      </w:r>
      <w:r>
        <w:rPr>
          <w:rFonts w:hint="eastAsia"/>
        </w:rPr>
        <w:t xml:space="preserve"> XYZ</w:t>
      </w:r>
      <w:r>
        <w:rPr>
          <w:rFonts w:hint="eastAsia"/>
        </w:rPr>
        <w:t>、包围盒、距离等几何信息具有统一的毫米尺度。这样可以避免“二维切片看起来对齐、三维模型却因方向或</w:t>
      </w:r>
      <w:r>
        <w:rPr>
          <w:rFonts w:hint="eastAsia"/>
        </w:rPr>
        <w:t xml:space="preserve"> spacing </w:t>
      </w:r>
      <w:r>
        <w:rPr>
          <w:rFonts w:hint="eastAsia"/>
        </w:rPr>
        <w:t>丢失而变形”的常见工程错误。</w:t>
      </w:r>
    </w:p>
    <w:p w14:paraId="49155D17" w14:textId="77777777" w:rsidR="00F10B5D" w:rsidRDefault="00F10B5D" w:rsidP="00F10B5D">
      <w:r>
        <w:rPr>
          <w:rFonts w:hint="eastAsia"/>
        </w:rPr>
        <w:t>基础</w:t>
      </w:r>
      <w:r>
        <w:rPr>
          <w:rFonts w:hint="eastAsia"/>
        </w:rPr>
        <w:t xml:space="preserve"> mesh </w:t>
      </w:r>
      <w:r>
        <w:rPr>
          <w:rFonts w:hint="eastAsia"/>
        </w:rPr>
        <w:t>生成后，系统支持</w:t>
      </w:r>
      <w:r>
        <w:rPr>
          <w:rFonts w:hint="eastAsia"/>
        </w:rPr>
        <w:t xml:space="preserve"> feature-weighted vertex clustering </w:t>
      </w:r>
      <w:r>
        <w:rPr>
          <w:rFonts w:hint="eastAsia"/>
        </w:rPr>
        <w:t>对网格进行简化，在降低浏览器渲染负担的同时尽量保留关键几何特征；另一条链路从物理毫</w:t>
      </w:r>
      <w:r>
        <w:rPr>
          <w:rFonts w:hint="eastAsia"/>
        </w:rPr>
        <w:lastRenderedPageBreak/>
        <w:t>米空间生成</w:t>
      </w:r>
      <w:r>
        <w:rPr>
          <w:rFonts w:hint="eastAsia"/>
        </w:rPr>
        <w:t xml:space="preserve"> SDF </w:t>
      </w:r>
      <w:r>
        <w:rPr>
          <w:rFonts w:hint="eastAsia"/>
        </w:rPr>
        <w:t>表面，以获得更连续的几何表达。</w:t>
      </w:r>
      <w:r>
        <w:rPr>
          <w:rFonts w:hint="eastAsia"/>
        </w:rPr>
        <w:t xml:space="preserve">SDF </w:t>
      </w:r>
      <w:r>
        <w:rPr>
          <w:rFonts w:hint="eastAsia"/>
        </w:rPr>
        <w:t>参数变化会配套连通域保护检查，目的不是单纯追求视觉平滑，而是防止平滑操作改变主体结构或制造新的断裂。</w:t>
      </w:r>
    </w:p>
    <w:p w14:paraId="45F5B012" w14:textId="77777777" w:rsidR="00F10B5D" w:rsidRDefault="00F10B5D" w:rsidP="00F10B5D">
      <w:r>
        <w:rPr>
          <w:rFonts w:hint="eastAsia"/>
        </w:rPr>
        <w:t xml:space="preserve">WebGL2 </w:t>
      </w:r>
      <w:r>
        <w:rPr>
          <w:rFonts w:hint="eastAsia"/>
        </w:rPr>
        <w:t>页面把原始</w:t>
      </w:r>
      <w:r>
        <w:rPr>
          <w:rFonts w:hint="eastAsia"/>
        </w:rPr>
        <w:t xml:space="preserve"> Marching Cubes surface</w:t>
      </w:r>
      <w:r>
        <w:rPr>
          <w:rFonts w:hint="eastAsia"/>
        </w:rPr>
        <w:t>、</w:t>
      </w:r>
      <w:r>
        <w:rPr>
          <w:rFonts w:hint="eastAsia"/>
        </w:rPr>
        <w:t>SDF surface</w:t>
      </w:r>
      <w:r>
        <w:rPr>
          <w:rFonts w:hint="eastAsia"/>
        </w:rPr>
        <w:t>、</w:t>
      </w:r>
      <w:r>
        <w:rPr>
          <w:rFonts w:hint="eastAsia"/>
        </w:rPr>
        <w:t xml:space="preserve">prediction </w:t>
      </w:r>
      <w:r>
        <w:rPr>
          <w:rFonts w:hint="eastAsia"/>
        </w:rPr>
        <w:t>与</w:t>
      </w:r>
      <w:r>
        <w:rPr>
          <w:rFonts w:hint="eastAsia"/>
        </w:rPr>
        <w:t xml:space="preserve"> GT </w:t>
      </w:r>
      <w:r>
        <w:rPr>
          <w:rFonts w:hint="eastAsia"/>
        </w:rPr>
        <w:t>放在同一复核入口中，并显示顶点数、三角面数和包围盒等工程量。用户可以旋转、缩放以及进行物理</w:t>
      </w:r>
      <w:r>
        <w:rPr>
          <w:rFonts w:hint="eastAsia"/>
        </w:rPr>
        <w:t xml:space="preserve"> XYZ </w:t>
      </w:r>
      <w:r>
        <w:rPr>
          <w:rFonts w:hint="eastAsia"/>
        </w:rPr>
        <w:t>下的距离和三点夹角计算。项目把这些功能定义为科研工程复核与教学工具，任何临床测量结论仍需要独立的合规验证。</w:t>
      </w:r>
    </w:p>
    <w:p w14:paraId="3715277B" w14:textId="66076D36" w:rsidR="003E4CD8" w:rsidRPr="00900F33" w:rsidRDefault="00BD1D35" w:rsidP="00001337">
      <w:r w:rsidRPr="00900F33">
        <w:rPr>
          <w:noProof/>
        </w:rPr>
        <w:drawing>
          <wp:inline distT="0" distB="0" distL="0" distR="0" wp14:anchorId="105F7791" wp14:editId="2E94182E">
            <wp:extent cx="5461000" cy="341312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df3d_2880x1800.png"/>
                    <pic:cNvPicPr/>
                  </pic:nvPicPr>
                  <pic:blipFill>
                    <a:blip r:embed="rId12"/>
                    <a:stretch>
                      <a:fillRect/>
                    </a:stretch>
                  </pic:blipFill>
                  <pic:spPr>
                    <a:xfrm>
                      <a:off x="0" y="0"/>
                      <a:ext cx="5461000" cy="3413125"/>
                    </a:xfrm>
                    <a:prstGeom prst="rect">
                      <a:avLst/>
                    </a:prstGeom>
                  </pic:spPr>
                </pic:pic>
              </a:graphicData>
            </a:graphic>
          </wp:inline>
        </w:drawing>
      </w:r>
    </w:p>
    <w:p w14:paraId="419857E0" w14:textId="77777777" w:rsidR="003E4CD8" w:rsidRPr="00900F33" w:rsidRDefault="00BD1D35" w:rsidP="00001337">
      <w:r w:rsidRPr="00900F33">
        <w:t>图</w:t>
      </w:r>
      <w:r w:rsidRPr="00900F33">
        <w:t xml:space="preserve"> 10-1 Prediction SDF </w:t>
      </w:r>
      <w:r w:rsidRPr="00900F33">
        <w:t>三维工程查看（</w:t>
      </w:r>
      <w:r w:rsidRPr="00900F33">
        <w:t>2880×1800</w:t>
      </w:r>
      <w:r w:rsidRPr="00900F33">
        <w:t>整屏截图）</w:t>
      </w:r>
    </w:p>
    <w:p w14:paraId="0C6FFD14" w14:textId="77777777" w:rsidR="003E4CD8" w:rsidRPr="00900F33" w:rsidRDefault="003E4CD8" w:rsidP="00001337"/>
    <w:p w14:paraId="3F4C8D6E" w14:textId="77777777" w:rsidR="003E4CD8" w:rsidRPr="00900F33" w:rsidRDefault="00BD1D35" w:rsidP="00001337">
      <w:pPr>
        <w:pStyle w:val="1"/>
        <w:pageBreakBefore/>
      </w:pPr>
      <w:bookmarkStart w:id="52" w:name="_Toc240820839"/>
      <w:bookmarkStart w:id="53" w:name="_Toc240829658"/>
      <w:r w:rsidRPr="00900F33">
        <w:t>11 Web AI辅助教学实验平台</w:t>
      </w:r>
      <w:r w:rsidRPr="00900F33"/>
      <w:bookmarkEnd w:id="52"/>
      <w:bookmarkEnd w:id="53"/>
    </w:p>
    <w:p w14:paraId="76DA9265" w14:textId="77777777" w:rsidR="003E4CD8" w:rsidRPr="00900F33" w:rsidRDefault="00BD1D35" w:rsidP="00001337">
      <w:r w:rsidRPr="00900F33">
        <w:t>Web 平台把真实 CT、AI Prediction、三平面空间核验和三维结构组织成同一教学实验环境。首页强调“AI 怎样帮助学生理解影像”；教学实验台通过自主定位、分级提示、连续切片追踪、MPR 与 Prediction 3D，引导学生从二维观察逐步建立三维空间认知。</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3A2F19F0" w14:textId="77777777" w:rsidR="003E4CD8" w:rsidRPr="00900F33" w:rsidRDefault="00BD1D35" w:rsidP="00001337">
      <w:r w:rsidRPr="00900F33">
        <w:t>平台面向教师与学生直接使用，不要求理解训练命令、checkpoint 路径或内部 debug 日志；模型与实验细节保留为技术证据，用于证明教学界面的 Prediction 来自真实工程结果。</w:t>
      </w:r>
      <w:r w:rsidRPr="00900F33"/>
      <w:r w:rsidRPr="00900F33"/>
      <w:r w:rsidRPr="00900F33"/>
      <w:r w:rsidRPr="00900F33"/>
    </w:p>
    <w:p w14:paraId="3C02DFBC" w14:textId="77777777" w:rsidR="003E4CD8" w:rsidRPr="00900F33" w:rsidRDefault="00BD1D35" w:rsidP="00001337">
      <w:r w:rsidRPr="00900F33">
        <w:rPr>
          <w:noProof/>
        </w:rPr>
        <w:drawing>
          <wp:inline distT="0" distB="0" distL="0" distR="0" wp14:anchorId="30E35869" wp14:editId="2CC09095">
            <wp:extent cx="5461000" cy="341312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2880x1800.png"/>
                    <pic:cNvPicPr/>
                  </pic:nvPicPr>
                  <pic:blipFill>
                    <a:blip r:embed="rId13"/>
                    <a:stretch>
                      <a:fillRect/>
                    </a:stretch>
                  </pic:blipFill>
                  <pic:spPr>
                    <a:xfrm>
                      <a:off x="0" y="0"/>
                      <a:ext cx="5461000" cy="3413125"/>
                    </a:xfrm>
                    <a:prstGeom prst="rect">
                      <a:avLst/>
                    </a:prstGeom>
                  </pic:spPr>
                </pic:pic>
              </a:graphicData>
            </a:graphic>
          </wp:inline>
        </w:drawing>
      </w:r>
    </w:p>
    <w:p w14:paraId="554DF714" w14:textId="77777777" w:rsidR="003E4CD8" w:rsidRPr="00900F33" w:rsidRDefault="00BD1D35" w:rsidP="00001337">
      <w:r w:rsidRPr="00900F33">
        <w:t>图 11-1 智骨云析 AI 教学实验平台首页（2880×1800整屏截图）</w:t>
      </w:r>
      <w:r w:rsidRPr="00900F33"/>
      <w:r w:rsidRPr="00900F33"/>
      <w:r w:rsidRPr="00900F33"/>
      <w:r w:rsidRPr="00900F33"/>
    </w:p>
    <w:p w14:paraId="2B0C948E" w14:textId="77777777" w:rsidR="003E4CD8" w:rsidRPr="00900F33" w:rsidRDefault="003E4CD8" w:rsidP="00001337"/>
    <w:p w14:paraId="1CABE0B5" w14:textId="77777777" w:rsidR="003E4CD8" w:rsidRPr="00900F33" w:rsidRDefault="00BD1D35" w:rsidP="00001337">
      <w:pPr>
        <w:pStyle w:val="21"/>
        <w:keepNext w:val="0"/>
      </w:pPr>
      <w:bookmarkStart w:id="54" w:name="_Toc240820840"/>
      <w:bookmarkStart w:id="55" w:name="_Toc240829659"/>
      <w:r w:rsidRPr="00900F33">
        <w:t>11.1 产品化展示：从模型结果到教学实验台</w:t>
      </w:r>
      <w:r w:rsidRPr="00900F33"/>
      <w:bookmarkEnd w:id="54"/>
      <w:bookmarkEnd w:id="55"/>
    </w:p>
    <w:p w14:paraId="08D8406C" w14:textId="77777777" w:rsidR="003E4CD8" w:rsidRPr="00900F33" w:rsidRDefault="00BD1D35" w:rsidP="00001337">
      <w:r w:rsidRPr="00900F33">
        <w:t>产品成熟度不仅体现在模型分数，也体现在 AI 能否转化为真实教学行为。本项目把同一 prediction 组织为分级提示、连续切片参照、MPR 空间核验和 3D 教学支架，使学生能够经历“先判断、再求助、再核验、再纠错”的完整训练过程。</w:t>
      </w:r>
      <w:r w:rsidRPr="00900F33"/>
      <w:r w:rsidRPr="00900F33"/>
      <w:r w:rsidRPr="00900F33"/>
      <w:r w:rsidRPr="00900F33"/>
      <w:r w:rsidRPr="00900F33"/>
      <w:r w:rsidRPr="00900F33"/>
      <w:r w:rsidRPr="00900F33"/>
      <w:r w:rsidRPr="00900F33"/>
    </w:p>
    <w:p w14:paraId="6B2C1957" w14:textId="77777777" w:rsidR="003E4CD8" w:rsidRPr="00900F33" w:rsidRDefault="00BD1D35" w:rsidP="00001337">
      <w:r w:rsidRPr="00900F33">
        <w:t>这种产品形态使评委能够直接看到：项目的技术创新并不是停留在算法页面，而是被转化为医学生可以操作的 CT 影像学习能力。</w:t>
      </w:r>
      <w:r w:rsidRPr="00900F33"/>
      <w:r w:rsidRPr="00900F33"/>
    </w:p>
    <w:p w14:paraId="15D521F5" w14:textId="77777777" w:rsidR="003E4CD8" w:rsidRPr="00900F33" w:rsidRDefault="003E4CD8" w:rsidP="00001337"/>
    <w:p w14:paraId="2C847784" w14:textId="77777777" w:rsidR="003E4CD8" w:rsidRPr="00900F33" w:rsidRDefault="00BD1D35" w:rsidP="00001337">
      <w:pPr>
        <w:pStyle w:val="1"/>
      </w:pPr>
      <w:bookmarkStart w:id="56" w:name="_Toc240820841"/>
      <w:bookmarkStart w:id="57" w:name="_Toc240829660"/>
      <w:r w:rsidRPr="00900F33">
        <w:t>12 Demo</w:t>
      </w:r>
      <w:r w:rsidRPr="00900F33">
        <w:t>使用流程</w:t>
      </w:r>
      <w:bookmarkEnd w:id="56"/>
      <w:bookmarkEnd w:id="57"/>
    </w:p>
    <w:p w14:paraId="70E9CFAD" w14:textId="77777777" w:rsidR="003E4CD8" w:rsidRPr="00900F33" w:rsidRDefault="00BD1D35" w:rsidP="00001337">
      <w:r w:rsidRPr="00900F33">
        <w:t>Step 1：启动 Demo 后从首页进入 AI 教学实验台。Step 2：学生先在 Raw CT 中自主定位，困难时逐级查看方向提示与真实 Prediction。Step 3：通过连续切片和 Axial / Coronal / Sagittal 三平面联动核验空间关系。Step 4：进入 Prediction 3D，在物理空间中观察结构，并在练习答错后回到同一病例完成纠错复盘。</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54D1200D" w14:textId="77777777" w:rsidR="003E4CD8" w:rsidRPr="00900F33" w:rsidRDefault="00BD1D35" w:rsidP="00001337">
      <w:r w:rsidRPr="00900F33">
        <w:t>演示优先读取已经真实生成的 evaluation / prediction / GT，不为了现场效果伪造实时 AI。完整体积推理较慢时，教学流程仍直接使用已有真实模型结果。</w:t>
      </w:r>
      <w:r w:rsidRPr="00900F33"/>
      <w:r w:rsidRPr="00900F33"/>
    </w:p>
    <w:p w14:paraId="75C76477" w14:textId="77777777" w:rsidR="003E4CD8" w:rsidRPr="00900F33" w:rsidRDefault="003E4CD8" w:rsidP="00001337"/>
    <w:p w14:paraId="7D662FF3" w14:textId="77777777" w:rsidR="003E4CD8" w:rsidRPr="00900F33" w:rsidRDefault="00BD1D35" w:rsidP="00001337">
      <w:pPr>
        <w:pStyle w:val="1"/>
      </w:pPr>
      <w:bookmarkStart w:id="58" w:name="_Toc240820842"/>
      <w:bookmarkStart w:id="59" w:name="_Toc240829661"/>
      <w:r w:rsidRPr="00900F33">
        <w:t xml:space="preserve">13 </w:t>
      </w:r>
      <w:r w:rsidRPr="00900F33">
        <w:t>技术创新点</w:t>
      </w:r>
      <w:bookmarkEnd w:id="58"/>
      <w:bookmarkEnd w:id="59"/>
    </w:p>
    <w:p w14:paraId="544A6DE5" w14:textId="77777777" w:rsidR="003E4CD8" w:rsidRPr="00900F33" w:rsidRDefault="00BD1D35" w:rsidP="00001337">
      <w:r w:rsidRPr="00900F33">
        <w:t>创新一：SegFormer3D 与高分辨率 3D 解码、浅层空间分支结合，使多尺度语义与高分辨率空间细节在骨结构分割中协同。创新二：以 full-volume 错误为依据构建 hard-negative precision 路线，并用 v7.1 负向实验验证停止规则，最终冻结 v7。</w:t>
      </w:r>
      <w:r w:rsidRPr="00900F33"/>
      <w:r w:rsidRPr="00900F33"/>
      <w:r w:rsidRPr="00900F33"/>
      <w:r w:rsidRPr="00900F33"/>
      <w:r w:rsidRPr="00900F33"/>
      <w:r w:rsidRPr="00900F33"/>
      <w:r w:rsidRPr="00900F33"/>
      <w:r w:rsidRPr="00900F33"/>
      <w:r w:rsidRPr="00900F33"/>
      <w:r w:rsidRPr="00900F33"/>
    </w:p>
    <w:p w14:paraId="4666C454" w14:textId="77777777" w:rsidR="003E4CD8" w:rsidRPr="00900F33" w:rsidRDefault="00BD1D35" w:rsidP="00001337">
      <w:r w:rsidRPr="00900F33">
        <w:t>创新三：把真实 Prediction 设计成“先观察、后提示、再核验”的 AI 教学支架，而不是直接答案。创新四：从 voxel prediction 延伸到 physical-space mesh、SDF、MPR 与 WebGL2，把同一病例的二维影像、AI 参照和三维空间连接成完整教学闭环。</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6F86B80F" w14:textId="77777777" w:rsidR="003E4CD8" w:rsidRPr="00900F33" w:rsidRDefault="003E4CD8" w:rsidP="00001337"/>
    <w:p w14:paraId="1E5006B8" w14:textId="77777777" w:rsidR="003E4CD8" w:rsidRPr="00900F33" w:rsidRDefault="00BD1D35" w:rsidP="00001337">
      <w:pPr>
        <w:pStyle w:val="1"/>
      </w:pPr>
      <w:bookmarkStart w:id="60" w:name="_Toc240820843"/>
      <w:bookmarkStart w:id="61" w:name="_Toc240829662"/>
      <w:r w:rsidRPr="00900F33">
        <w:lastRenderedPageBreak/>
        <w:t xml:space="preserve">14 </w:t>
      </w:r>
      <w:r w:rsidRPr="00900F33">
        <w:t>工程实现与软件质量</w:t>
      </w:r>
      <w:bookmarkEnd w:id="60"/>
      <w:bookmarkEnd w:id="61"/>
    </w:p>
    <w:p w14:paraId="7F1E90A4" w14:textId="77777777" w:rsidR="003E4CD8" w:rsidRPr="00900F33" w:rsidRDefault="00BD1D35" w:rsidP="00001337">
      <w:r w:rsidRPr="00900F33">
        <w:t>工程采用配置化实验、固定</w:t>
      </w:r>
      <w:r w:rsidRPr="00900F33">
        <w:t>split</w:t>
      </w:r>
      <w:r w:rsidRPr="00900F33">
        <w:t>、</w:t>
      </w:r>
      <w:r w:rsidRPr="00900F33">
        <w:t>checkpoint</w:t>
      </w:r>
      <w:r w:rsidRPr="00900F33">
        <w:t>追踪、自动化测试和明确的数据隔离机制。核心前后端、模型、预处理、重建与评价模块分层组织，避免把比赛</w:t>
      </w:r>
      <w:r w:rsidRPr="00900F33">
        <w:t>Demo</w:t>
      </w:r>
      <w:r w:rsidRPr="00900F33">
        <w:t>写成一次性静态页面。</w:t>
      </w:r>
    </w:p>
    <w:p w14:paraId="529FCE93" w14:textId="77777777" w:rsidR="003E4CD8" w:rsidRPr="00900F33" w:rsidRDefault="00BD1D35" w:rsidP="00001337">
      <w:r w:rsidRPr="00900F33">
        <w:t>上游</w:t>
      </w:r>
      <w:r w:rsidRPr="00900F33">
        <w:t>SegFormer3D</w:t>
      </w:r>
      <w:r w:rsidRPr="00900F33">
        <w:t>来源和</w:t>
      </w:r>
      <w:r w:rsidRPr="00900F33">
        <w:t>GPL-3.0</w:t>
      </w:r>
      <w:r w:rsidRPr="00900F33">
        <w:t>许可边界被明确保留；真实医学影像、</w:t>
      </w:r>
      <w:r w:rsidRPr="00900F33">
        <w:t>checkpoint</w:t>
      </w:r>
      <w:r w:rsidRPr="00900F33">
        <w:t>和大体积生成数据不默认进入公共</w:t>
      </w:r>
      <w:r w:rsidRPr="00900F33">
        <w:t>Git</w:t>
      </w:r>
      <w:r w:rsidRPr="00900F33">
        <w:t>。项目公开仓库用于代码、配置、文档和可复现脚本协作。</w:t>
      </w:r>
    </w:p>
    <w:p w14:paraId="57C4C5ED" w14:textId="77777777" w:rsidR="003E4CD8" w:rsidRPr="00900F33" w:rsidRDefault="003E4CD8" w:rsidP="00001337"/>
    <w:p w14:paraId="32E9FDD9" w14:textId="77777777" w:rsidR="003E4CD8" w:rsidRPr="00900F33" w:rsidRDefault="00BD1D35" w:rsidP="00F10B5D">
      <w:pPr>
        <w:pStyle w:val="1"/>
      </w:pPr>
      <w:bookmarkStart w:id="62" w:name="_Toc240820844"/>
      <w:bookmarkStart w:id="63" w:name="_Toc240829663"/>
      <w:r w:rsidRPr="00900F33">
        <w:t xml:space="preserve">15 </w:t>
      </w:r>
      <w:r w:rsidRPr="00900F33">
        <w:t>方案可行性与推广路径</w:t>
      </w:r>
      <w:bookmarkEnd w:id="62"/>
      <w:bookmarkEnd w:id="63"/>
    </w:p>
    <w:p w14:paraId="55BC451F" w14:textId="77777777" w:rsidR="003E4CD8" w:rsidRPr="00900F33" w:rsidRDefault="00BD1D35" w:rsidP="00001337">
      <w:r w:rsidRPr="00900F33">
        <w:t>技术可行性方面，当前数据处理、训练、</w:t>
      </w:r>
      <w:r w:rsidRPr="00900F33">
        <w:t>validation197</w:t>
      </w:r>
      <w:r w:rsidRPr="00900F33">
        <w:t>全体积评估、</w:t>
      </w:r>
      <w:r w:rsidRPr="00900F33">
        <w:t>uncertainty</w:t>
      </w:r>
      <w:r w:rsidRPr="00900F33">
        <w:t>、</w:t>
      </w:r>
      <w:r w:rsidRPr="00900F33">
        <w:t>3D</w:t>
      </w:r>
      <w:r w:rsidRPr="00900F33">
        <w:t>和</w:t>
      </w:r>
      <w:r w:rsidRPr="00900F33">
        <w:t>Web</w:t>
      </w:r>
      <w:r w:rsidRPr="00900F33">
        <w:t>均已形成可运行链路；经济可行性方面，系统基于开源技术栈和本地</w:t>
      </w:r>
      <w:r w:rsidRPr="00900F33">
        <w:t>Web</w:t>
      </w:r>
      <w:r w:rsidRPr="00900F33">
        <w:t>，核心展示不依赖昂贵商业软件。部署成本主要由</w:t>
      </w:r>
      <w:r w:rsidRPr="00900F33">
        <w:t>3D</w:t>
      </w:r>
      <w:r w:rsidRPr="00900F33">
        <w:t>训练</w:t>
      </w:r>
      <w:r w:rsidRPr="00900F33">
        <w:t>/</w:t>
      </w:r>
      <w:r w:rsidRPr="00900F33">
        <w:t>推理算力和数据存储构成。</w:t>
      </w:r>
    </w:p>
    <w:p w14:paraId="32B4A78E" w14:textId="77777777" w:rsidR="003E4CD8" w:rsidRPr="00900F33" w:rsidRDefault="00BD1D35" w:rsidP="00001337">
      <w:r w:rsidRPr="00900F33">
        <w:t>推广路径可分三级：首先用于高校医学影像与骨科相关课程的课堂演示、实验教学和学生自学；其次扩展更多骨科部位、病例和教学任务；最后在获得合法授权、外部数据与合规条件后，开展更系统的教学效果验证与医学科研合作。</w:t>
      </w:r>
      <w:r w:rsidRPr="00900F33"/>
      <w:r w:rsidRPr="00900F33"/>
      <w:r w:rsidRPr="00900F33"/>
      <w:r w:rsidRPr="00900F33"/>
    </w:p>
    <w:p w14:paraId="578CBEA3" w14:textId="77777777" w:rsidR="003E4CD8" w:rsidRPr="00900F33" w:rsidRDefault="003E4CD8" w:rsidP="00001337"/>
    <w:p w14:paraId="4D7A5B11" w14:textId="77777777" w:rsidR="003E4CD8" w:rsidRPr="00900F33" w:rsidRDefault="00BD1D35" w:rsidP="00001337">
      <w:pPr>
        <w:pStyle w:val="1"/>
      </w:pPr>
      <w:bookmarkStart w:id="64" w:name="_Toc240820845"/>
      <w:bookmarkStart w:id="65" w:name="_Toc240829664"/>
      <w:r w:rsidRPr="00900F33">
        <w:t xml:space="preserve">16 </w:t>
      </w:r>
      <w:r w:rsidRPr="00900F33">
        <w:t>应用价值</w:t>
      </w:r>
      <w:bookmarkEnd w:id="64"/>
      <w:bookmarkEnd w:id="65"/>
    </w:p>
    <w:p w14:paraId="6A046B92" w14:textId="77777777" w:rsidR="003E4CD8" w:rsidRPr="00900F33" w:rsidRDefault="00BD1D35" w:rsidP="00001337">
      <w:r w:rsidRPr="00900F33">
        <w:t>教学价值：把真实 CT 观察、AI 分级提示、连续切片、MPR 与三维结构放到同一实验流程中，帮助医学生建立二维影像与三维空间之间的对应关系。教师价值：提供可重复的病例实验与 AI 辅助演示入口，减少只能依赖静态图片讲解空间关系的限制。</w:t>
      </w:r>
      <w:r w:rsidRPr="00900F33"/>
      <w:r w:rsidRPr="00900F33"/>
      <w:r w:rsidRPr="00900F33"/>
      <w:r w:rsidRPr="00900F33"/>
    </w:p>
    <w:p w14:paraId="469FBC6C" w14:textId="77777777" w:rsidR="003E4CD8" w:rsidRPr="00900F33" w:rsidRDefault="00BD1D35" w:rsidP="00001337">
      <w:r w:rsidRPr="00900F33">
        <w:t>技术与平台价值：SegFormer3D、全体积验证、物理空间三维链和 Web 交互共同保证教学支架来自真实 AI 能力，并可在后续扩展到更多骨科部位、更多病例和其他医学影像教学任务。当前不宣称临床诊断能力，也不虚构尚未开展的教学效果统计。</w:t>
      </w:r>
      <w:r w:rsidRPr="00900F33"/>
      <w:r w:rsidRPr="00900F33"/>
    </w:p>
    <w:p w14:paraId="790C42CA" w14:textId="77777777" w:rsidR="003E4CD8" w:rsidRPr="00900F33" w:rsidRDefault="003E4CD8" w:rsidP="00001337"/>
    <w:p w14:paraId="666B2B21" w14:textId="77777777" w:rsidR="003E4CD8" w:rsidRPr="00900F33" w:rsidRDefault="00BD1D35" w:rsidP="00001337">
      <w:pPr>
        <w:pStyle w:val="1"/>
      </w:pPr>
      <w:bookmarkStart w:id="66" w:name="_Toc240820846"/>
      <w:bookmarkStart w:id="67" w:name="_Toc240829665"/>
      <w:r w:rsidRPr="00900F33">
        <w:t xml:space="preserve">17 </w:t>
      </w:r>
      <w:r w:rsidRPr="00900F33">
        <w:t>项目成果与实施机制</w:t>
      </w:r>
      <w:bookmarkEnd w:id="66"/>
      <w:bookmarkEnd w:id="67"/>
    </w:p>
    <w:p w14:paraId="3862729F" w14:textId="77777777" w:rsidR="003E4CD8" w:rsidRPr="00900F33" w:rsidRDefault="00BD1D35" w:rsidP="00001337">
      <w:r w:rsidRPr="00900F33">
        <w:t>当前形成的成果包括：冻结的 v7 AI 模型与可追溯实验、CTSpine1K 大规模开发验证、AI 教学实验平台、真实 Prediction 驱动的分级提示与连续切片学习、MPR 空间核验、physical-space 3D 重建、SDF/mesh 工程、不确定性分析、自动化测试与公开协作材料。</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33D40B3D" w14:textId="77777777" w:rsidR="003E4CD8" w:rsidRPr="00900F33" w:rsidRDefault="00BD1D35" w:rsidP="00001337">
      <w:r w:rsidRPr="00900F33">
        <w:t>实施机制采用</w:t>
      </w:r>
      <w:r w:rsidRPr="00900F33">
        <w:t>“</w:t>
      </w:r>
      <w:r w:rsidRPr="00900F33">
        <w:t>需求</w:t>
      </w:r>
      <w:r w:rsidRPr="00900F33">
        <w:t xml:space="preserve"> -&gt; </w:t>
      </w:r>
      <w:r w:rsidRPr="00900F33">
        <w:t>实验</w:t>
      </w:r>
      <w:r w:rsidRPr="00900F33">
        <w:t xml:space="preserve"> -&gt; full-volume</w:t>
      </w:r>
      <w:r w:rsidRPr="00900F33">
        <w:t>验证</w:t>
      </w:r>
      <w:r w:rsidRPr="00900F33">
        <w:t xml:space="preserve"> -&gt; </w:t>
      </w:r>
      <w:r w:rsidRPr="00900F33">
        <w:t>失败分析</w:t>
      </w:r>
      <w:r w:rsidRPr="00900F33">
        <w:t xml:space="preserve"> -&gt; </w:t>
      </w:r>
      <w:r w:rsidRPr="00900F33">
        <w:t>工程集成</w:t>
      </w:r>
      <w:r w:rsidRPr="00900F33">
        <w:t xml:space="preserve"> -&gt; </w:t>
      </w:r>
      <w:r w:rsidRPr="00900F33">
        <w:t>可视化复核</w:t>
      </w:r>
      <w:r w:rsidRPr="00900F33">
        <w:t>”</w:t>
      </w:r>
      <w:r w:rsidRPr="00900F33">
        <w:t>的闭环。团队角色可按数据</w:t>
      </w:r>
      <w:r w:rsidRPr="00900F33">
        <w:t>/QC</w:t>
      </w:r>
      <w:r w:rsidRPr="00900F33">
        <w:t>、模型训练、不确定性、三维</w:t>
      </w:r>
      <w:r w:rsidRPr="00900F33">
        <w:t>/Web</w:t>
      </w:r>
      <w:r w:rsidRPr="00900F33">
        <w:t>、论文材料拆分；具体参赛成员信息以报名系统提交为准，不在说明书中虚构人员履历。</w:t>
      </w:r>
    </w:p>
    <w:p w14:paraId="274B86D5" w14:textId="77777777" w:rsidR="003E4CD8" w:rsidRPr="00900F33" w:rsidRDefault="00BD1D35" w:rsidP="00001337">
      <w:pPr>
        <w:pStyle w:val="1"/>
      </w:pPr>
      <w:bookmarkStart w:id="68" w:name="_Toc240820847"/>
      <w:bookmarkStart w:id="69" w:name="_Toc240829666"/>
      <w:r w:rsidRPr="00900F33">
        <w:t xml:space="preserve">18 </w:t>
      </w:r>
      <w:r w:rsidRPr="00900F33">
        <w:t>总结与展望</w:t>
      </w:r>
      <w:bookmarkEnd w:id="68"/>
      <w:bookmarkEnd w:id="69"/>
    </w:p>
    <w:p w14:paraId="17805027" w14:textId="77777777" w:rsidR="003E4CD8" w:rsidRPr="00900F33" w:rsidRDefault="00BD1D35" w:rsidP="00001337">
      <w:r w:rsidRPr="00900F33">
        <w:t>智骨云析把医学影像 AI 从单一分割模型转化为可操作的骨科 CT 教学支架：AI 不替学生观察，而是在学生需要时提供结构参照、空间核验和三维理解入口。v7 已冻结并作为正式工程模型；v7.1 已完成但综合验证未超过 v7，因此训练线关闭。</w:t>
      </w:r>
      <w:r w:rsidRPr="00900F33"/>
      <w:r w:rsidRPr="00900F33"/>
      <w:r w:rsidRPr="00900F33"/>
      <w:r w:rsidRPr="00900F33"/>
      <w:r w:rsidRPr="00900F33"/>
      <w:r w:rsidRPr="00900F33"/>
      <w:r w:rsidRPr="00900F33"/>
      <w:r w:rsidRPr="00900F33"/>
    </w:p>
    <w:p w14:paraId="308FB98B" w14:textId="77777777" w:rsidR="003E4CD8" w:rsidRPr="00900F33" w:rsidRDefault="00BD1D35" w:rsidP="00001337">
      <w:r w:rsidRPr="00900F33">
        <w:t>下一阶段不再继续 v7/v7.1 增量调参，重点转向教学产品验证、更多病例与骨科部位扩展、外部/多中心算法验证，以及在合规条件下探索更系统的教学效果评估。</w:t>
      </w:r>
      <w:r w:rsidRPr="00900F33"/>
      <w:r w:rsidRPr="00900F33"/>
      <w:r w:rsidRPr="00900F33"/>
      <w:r w:rsidRPr="00900F33"/>
    </w:p>
    <w:p w14:paraId="14CDC704" w14:textId="77777777" w:rsidR="003E4CD8" w:rsidRPr="00900F33" w:rsidRDefault="003E4CD8" w:rsidP="00001337"/>
    <w:p w14:paraId="35589CCD" w14:textId="77777777" w:rsidR="003E4CD8" w:rsidRPr="00900F33" w:rsidRDefault="00BD1D35" w:rsidP="00001337">
      <w:pPr>
        <w:pStyle w:val="1"/>
      </w:pPr>
      <w:bookmarkStart w:id="70" w:name="_Toc240820848"/>
      <w:bookmarkStart w:id="71" w:name="_Toc240829667"/>
      <w:r w:rsidRPr="00900F33">
        <w:lastRenderedPageBreak/>
        <w:t>附录</w:t>
      </w:r>
      <w:r w:rsidRPr="00900F33">
        <w:t xml:space="preserve"> A </w:t>
      </w:r>
      <w:r w:rsidRPr="00900F33">
        <w:t>赛题评分点映射</w:t>
      </w:r>
      <w:bookmarkEnd w:id="70"/>
      <w:bookmarkEnd w:id="71"/>
    </w:p>
    <w:p w14:paraId="23842EBB" w14:textId="77777777" w:rsidR="003E4CD8" w:rsidRPr="00900F33" w:rsidRDefault="00BD1D35" w:rsidP="00001337">
      <w:r w:rsidRPr="00900F33">
        <w:t>本作品围绕官方“AI+学科交叉”评分逻辑组织：需求分析对应医学生 CT 阅读与二维—三维空间认知痛点；创新性对应 3D 分割模型、困难样本优化、AI 分级提示与 physical-space 3D 教学支架；方案可行性对应已运行的模型、Web 与三维系统；项目实施对应 807 例开发数据、固定 split 与 full-volume 验证；应用效果对应真实 v7 模型性能和可实际操作的教学闭环，不虚构尚未开展的学习效果统计；总结展望对应病例扩展、教学验证和外部验证路径。</w:t>
      </w:r>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r w:rsidRPr="00900F33"/>
    </w:p>
    <w:p w14:paraId="21016FA3" w14:textId="77777777" w:rsidR="003E4CD8" w:rsidRPr="00900F33" w:rsidRDefault="00BD1D35" w:rsidP="00001337">
      <w:r w:rsidRPr="00900F33">
        <w:t>v7.1 已完成但综合表现未超过 v7，v7 已冻结，训练线关闭；所有性能数字继续明确标注评价集合和性质。</w:t>
      </w:r>
      <w:r w:rsidRPr="00900F33"/>
      <w:r w:rsidRPr="00900F33"/>
      <w:r w:rsidRPr="00900F33"/>
      <w:r w:rsidRPr="00900F33"/>
      <w:r w:rsidRPr="00900F33"/>
      <w:r w:rsidRPr="00900F33"/>
    </w:p>
    <w:p w14:paraId="4F24806E" w14:textId="77777777" w:rsidR="003E4CD8" w:rsidRPr="00900F33" w:rsidRDefault="003E4CD8" w:rsidP="00001337"/>
    <w:p w14:paraId="465FC8FD" w14:textId="77777777" w:rsidR="003E4CD8" w:rsidRPr="00900F33" w:rsidRDefault="00BD1D35" w:rsidP="00001337">
      <w:pPr>
        <w:pStyle w:val="1"/>
      </w:pPr>
      <w:bookmarkStart w:id="72" w:name="_Toc240820849"/>
      <w:bookmarkStart w:id="73" w:name="_Toc240829668"/>
      <w:r w:rsidRPr="00900F33">
        <w:t>附录</w:t>
      </w:r>
      <w:r w:rsidRPr="00900F33">
        <w:t xml:space="preserve"> B </w:t>
      </w:r>
      <w:r w:rsidRPr="00900F33">
        <w:t>参考资料与成果入口</w:t>
      </w:r>
      <w:bookmarkEnd w:id="72"/>
      <w:bookmarkEnd w:id="73"/>
    </w:p>
    <w:p w14:paraId="63AE6142" w14:textId="77777777" w:rsidR="003E4CD8" w:rsidRPr="00900F33" w:rsidRDefault="00BD1D35" w:rsidP="00001337">
      <w:r w:rsidRPr="00900F33">
        <w:t>项目公开仓库：</w:t>
      </w:r>
      <w:r w:rsidRPr="00900F33">
        <w:t xml:space="preserve">https://github.com/927242768-dotcom/orthopedic-ct-segformer3d </w:t>
      </w:r>
      <w:r w:rsidRPr="00900F33">
        <w:t>。上游模型参考：</w:t>
      </w:r>
      <w:r w:rsidRPr="00900F33">
        <w:t>OSUPCVLab/SegFormer3D</w:t>
      </w:r>
      <w:r w:rsidRPr="00900F33">
        <w:t>及</w:t>
      </w:r>
      <w:r w:rsidRPr="00900F33">
        <w:t>SegFormer3D</w:t>
      </w:r>
      <w:r w:rsidRPr="00900F33">
        <w:t>相关论文。数据集参考：</w:t>
      </w:r>
      <w:r w:rsidRPr="00900F33">
        <w:t>CTSpine1K</w:t>
      </w:r>
      <w:r w:rsidRPr="00900F33">
        <w:t>。竞赛规则参考：全球校园人工智能算法精英大赛</w:t>
      </w:r>
      <w:r w:rsidRPr="00900F33">
        <w:t>“AI+</w:t>
      </w:r>
      <w:r w:rsidRPr="00900F33">
        <w:t>学科交叉</w:t>
      </w:r>
      <w:r w:rsidRPr="00900F33">
        <w:t>”</w:t>
      </w:r>
      <w:r w:rsidRPr="00900F33">
        <w:t>赛题页面与</w:t>
      </w:r>
      <w:r w:rsidRPr="00900F33">
        <w:t>2026</w:t>
      </w:r>
      <w:r w:rsidRPr="00900F33">
        <w:t>算法创新赛规则。</w:t>
      </w:r>
    </w:p>
    <w:p w14:paraId="49CE060A" w14:textId="77777777" w:rsidR="00807343" w:rsidRDefault="00BD1D35" w:rsidP="00001337">
      <w:r>
        <w:t>本说明书中的截图来自本地真实 Web 系统，截图分辨率为 2880×1800；实验数据来自对应 experiment summary，不从演示页面反向生成。复现与来源说明：公开仓库用于提供代码、配置、文档与可复现脚本；真实医学影像、模型 checkpoint 及大体积中间产物不默认上传公共 Git。模型上游来源与 GPL-3.0 许可边界在工程中保留，自研工作集中于骨科 CT 数据适配、高分辨率 3D 解码、浅层空间分支、训练与全体积评估、uncertainty QC、physical-space 3D 重建及 Web 教学实验台。</w:t>
      </w:r>
    </w:p>
    <w:p w14:paraId="2DACB572" w14:textId="77777777" w:rsidR="00807343" w:rsidRPr="00807343" w:rsidRDefault="00807343" w:rsidP="00916332">
      <w:pPr>
        <w:pageBreakBefore/>
      </w:pPr>
      <w:r w:rsidRPr="00807343">
        <w:rPr>
          <w:rFonts w:hint="eastAsia"/>
        </w:rPr>
        <w:t>结果口径说明：本说明书对外主指标均来自固定 validation197 的 full-volume evaluation。test_private/test198 未用于模型选择或阈值搜索。v7.1 已完成 197/197 full-volume validation，但综合表现未超过 v7，因此归档为负向实验；v7 为唯一正式工程模型，训练线关闭。</w:t>
      </w:r>
      <w:r w:rsidRPr="00807343">
        <w:rPr>
          <w:rFonts w:hint="eastAsia"/>
        </w:rPr>
      </w:r>
      <w:r w:rsidRPr="00807343">
        <w:rPr>
          <w:rFonts w:hint="eastAsia"/>
        </w:rPr>
      </w:r>
      <w:r w:rsidRPr="00807343">
        <w:rPr>
          <w:rFonts w:hint="eastAsia"/>
        </w:rPr>
      </w:r>
      <w:r w:rsidRPr="00807343">
        <w:rPr>
          <w:rFonts w:hint="eastAsia"/>
        </w:rPr>
      </w:r>
      <w:r w:rsidRPr="00807343">
        <w:rPr>
          <w:rFonts w:hint="eastAsia"/>
        </w:rPr>
      </w:r>
      <w:r w:rsidRPr="00807343">
        <w:rPr>
          <w:rFonts w:hint="eastAsia"/>
        </w:rPr>
      </w:r>
      <w:r w:rsidRPr="00807343">
        <w:rPr>
          <w:rFonts w:hint="eastAsia"/>
        </w:rPr>
      </w:r>
      <w:r w:rsidRPr="00807343">
        <w:rPr>
          <w:rFonts w:hint="eastAsia"/>
        </w:rPr>
      </w:r>
      <w:r w:rsidRPr="00807343">
        <w:rPr>
          <w:rFonts w:hint="eastAsia"/>
        </w:rPr>
      </w:r>
      <w:r w:rsidRPr="00807343">
        <w:rPr>
          <w:rFonts w:hint="eastAsia"/>
        </w:rPr>
      </w:r>
    </w:p>
    <w:p w14:paraId="4BF40A17" w14:textId="77777777" w:rsidR="00807343" w:rsidRPr="00807343" w:rsidRDefault="00807343" w:rsidP="00807343">
      <w:r w:rsidRPr="00807343">
        <w:rPr>
          <w:rFonts w:hint="eastAsia"/>
        </w:rPr>
        <w:t>演示材料说明：</w:t>
      </w:r>
      <w:r w:rsidRPr="00807343">
        <w:rPr>
          <w:rFonts w:hint="eastAsia"/>
        </w:rPr>
        <w:t xml:space="preserve">Web </w:t>
      </w:r>
      <w:r w:rsidRPr="00807343">
        <w:rPr>
          <w:rFonts w:hint="eastAsia"/>
        </w:rPr>
        <w:t>页面与说明书截图读取真实</w:t>
      </w:r>
      <w:r w:rsidRPr="00807343">
        <w:rPr>
          <w:rFonts w:hint="eastAsia"/>
        </w:rPr>
        <w:t xml:space="preserve"> evaluation </w:t>
      </w:r>
      <w:r w:rsidRPr="00807343">
        <w:rPr>
          <w:rFonts w:hint="eastAsia"/>
        </w:rPr>
        <w:t>产物，</w:t>
      </w:r>
      <w:r w:rsidRPr="00807343">
        <w:rPr>
          <w:rFonts w:hint="eastAsia"/>
        </w:rPr>
        <w:t>Prediction</w:t>
      </w:r>
      <w:r w:rsidRPr="00807343">
        <w:rPr>
          <w:rFonts w:hint="eastAsia"/>
        </w:rPr>
        <w:t>、</w:t>
      </w:r>
      <w:r w:rsidRPr="00807343">
        <w:rPr>
          <w:rFonts w:hint="eastAsia"/>
        </w:rPr>
        <w:t>Uncertainty</w:t>
      </w:r>
      <w:r w:rsidRPr="00807343">
        <w:rPr>
          <w:rFonts w:hint="eastAsia"/>
        </w:rPr>
        <w:t>、</w:t>
      </w:r>
      <w:r w:rsidRPr="00807343">
        <w:rPr>
          <w:rFonts w:hint="eastAsia"/>
        </w:rPr>
        <w:t xml:space="preserve">mesh/SDF </w:t>
      </w:r>
      <w:r w:rsidRPr="00807343">
        <w:rPr>
          <w:rFonts w:hint="eastAsia"/>
        </w:rPr>
        <w:t>与逐病例指标沿同一病例链路关联。该设计便于评委从数值、二维叠加与三维表面三个层面复核成果，同时避免把演示界面反向当作实验结果来源。</w:t>
      </w:r>
    </w:p>
    <w:p w14:paraId="33D60887" w14:textId="55B99773" w:rsidR="003E4CD8" w:rsidRPr="00900F33" w:rsidRDefault="003E4CD8" w:rsidP="00001337"/>
    <w:sectPr w:rsidR="003E4CD8" w:rsidRPr="00900F33" w:rsidSect="00C61D01">
      <w:footerReference w:type="even" r:id="rId14"/>
      <w:footerReference w:type="default" r:id="rId15"/>
      <w:pgSz w:w="11907" w:h="16839"/>
      <w:pgMar w:top="1701" w:right="1701"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FEE5" w14:textId="77777777" w:rsidR="00BF46B0" w:rsidRDefault="00BF46B0">
      <w:pPr>
        <w:spacing w:line="240" w:lineRule="auto"/>
      </w:pPr>
      <w:r>
        <w:separator/>
      </w:r>
    </w:p>
  </w:endnote>
  <w:endnote w:type="continuationSeparator" w:id="0">
    <w:p w14:paraId="2C4C34ED" w14:textId="77777777" w:rsidR="00BF46B0" w:rsidRDefault="00BF4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56DD" w14:textId="77777777" w:rsidR="00900F33" w:rsidRDefault="00900F33" w:rsidP="00556395">
    <w:pPr>
      <w:pStyle w:val="a7"/>
      <w:framePr w:wrap="around"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p w14:paraId="38FDA71D" w14:textId="77777777" w:rsidR="00900F33" w:rsidRDefault="00900F33" w:rsidP="00900F3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256A" w14:textId="39D93823" w:rsidR="00900F33" w:rsidRDefault="00900F33" w:rsidP="00556395">
    <w:pPr>
      <w:pStyle w:val="a7"/>
      <w:framePr w:wrap="around"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noProof/>
      </w:rPr>
      <w:t>55</w:t>
    </w:r>
    <w:r>
      <w:rPr>
        <w:rStyle w:val="affa"/>
      </w:rPr>
      <w:fldChar w:fldCharType="end"/>
    </w:r>
  </w:p>
  <w:p w14:paraId="53D39B00" w14:textId="77777777" w:rsidR="003E4CD8" w:rsidRPr="00900F33" w:rsidRDefault="00BD1D35" w:rsidP="00900F33">
    <w:pPr>
      <w:pStyle w:val="a7"/>
      <w:ind w:right="360"/>
      <w:jc w:val="center"/>
      <w:rPr>
        <w:sz w:val="18"/>
      </w:rPr>
    </w:pPr>
    <w:r w:rsidRPr="00900F33">
      <w:rPr>
        <w:sz w:val="18"/>
      </w:rPr>
      <w:t>智骨云析</w:t>
    </w:r>
    <w:r w:rsidRPr="00900F33">
      <w:rPr>
        <w:sz w:val="18"/>
      </w:rPr>
      <w:t xml:space="preserve"> · AIC AI+</w:t>
    </w:r>
    <w:r w:rsidRPr="00900F33">
      <w:rPr>
        <w:sz w:val="18"/>
      </w:rPr>
      <w:t>学科交叉作品说明书</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4237E" w14:textId="77777777" w:rsidR="00BF46B0" w:rsidRDefault="00BF46B0">
      <w:pPr>
        <w:spacing w:line="240" w:lineRule="auto"/>
      </w:pPr>
      <w:r>
        <w:separator/>
      </w:r>
    </w:p>
  </w:footnote>
  <w:footnote w:type="continuationSeparator" w:id="0">
    <w:p w14:paraId="5EF15090" w14:textId="77777777" w:rsidR="00BF46B0" w:rsidRDefault="00BF46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499232">
    <w:abstractNumId w:val="8"/>
  </w:num>
  <w:num w:numId="2" w16cid:durableId="1370836486">
    <w:abstractNumId w:val="6"/>
  </w:num>
  <w:num w:numId="3" w16cid:durableId="1334989224">
    <w:abstractNumId w:val="5"/>
  </w:num>
  <w:num w:numId="4" w16cid:durableId="1453480421">
    <w:abstractNumId w:val="4"/>
  </w:num>
  <w:num w:numId="5" w16cid:durableId="1599488733">
    <w:abstractNumId w:val="7"/>
  </w:num>
  <w:num w:numId="6" w16cid:durableId="1804541358">
    <w:abstractNumId w:val="3"/>
  </w:num>
  <w:num w:numId="7" w16cid:durableId="742338572">
    <w:abstractNumId w:val="2"/>
  </w:num>
  <w:num w:numId="8" w16cid:durableId="1226642540">
    <w:abstractNumId w:val="1"/>
  </w:num>
  <w:num w:numId="9" w16cid:durableId="35573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B3"/>
    <w:rsid w:val="00001337"/>
    <w:rsid w:val="00034616"/>
    <w:rsid w:val="0006063C"/>
    <w:rsid w:val="0009295F"/>
    <w:rsid w:val="00095BF0"/>
    <w:rsid w:val="000A787C"/>
    <w:rsid w:val="000D7D5A"/>
    <w:rsid w:val="00114A5C"/>
    <w:rsid w:val="0015074B"/>
    <w:rsid w:val="001B3A88"/>
    <w:rsid w:val="00201C1B"/>
    <w:rsid w:val="002959C3"/>
    <w:rsid w:val="0029639D"/>
    <w:rsid w:val="002A0DFF"/>
    <w:rsid w:val="002E23F2"/>
    <w:rsid w:val="002E525F"/>
    <w:rsid w:val="002F22D5"/>
    <w:rsid w:val="00326F90"/>
    <w:rsid w:val="0035142F"/>
    <w:rsid w:val="00372AE9"/>
    <w:rsid w:val="00373C2E"/>
    <w:rsid w:val="00374EAD"/>
    <w:rsid w:val="0039046C"/>
    <w:rsid w:val="003A5B9C"/>
    <w:rsid w:val="003E0CC0"/>
    <w:rsid w:val="003E4CD8"/>
    <w:rsid w:val="00444CA4"/>
    <w:rsid w:val="00467EEE"/>
    <w:rsid w:val="004918F6"/>
    <w:rsid w:val="004C467C"/>
    <w:rsid w:val="004C623D"/>
    <w:rsid w:val="004F244B"/>
    <w:rsid w:val="00535A48"/>
    <w:rsid w:val="00547E44"/>
    <w:rsid w:val="005735A8"/>
    <w:rsid w:val="005F6565"/>
    <w:rsid w:val="00610E88"/>
    <w:rsid w:val="00637423"/>
    <w:rsid w:val="00647B5E"/>
    <w:rsid w:val="0067668C"/>
    <w:rsid w:val="006855D3"/>
    <w:rsid w:val="006A1893"/>
    <w:rsid w:val="006B45AC"/>
    <w:rsid w:val="006C1B5A"/>
    <w:rsid w:val="006E09B3"/>
    <w:rsid w:val="00707516"/>
    <w:rsid w:val="00714408"/>
    <w:rsid w:val="007448F7"/>
    <w:rsid w:val="00790FA6"/>
    <w:rsid w:val="00807343"/>
    <w:rsid w:val="00887DF0"/>
    <w:rsid w:val="008B4875"/>
    <w:rsid w:val="00900F33"/>
    <w:rsid w:val="00903FE6"/>
    <w:rsid w:val="0090406B"/>
    <w:rsid w:val="00916332"/>
    <w:rsid w:val="009348B8"/>
    <w:rsid w:val="00964B59"/>
    <w:rsid w:val="009909A7"/>
    <w:rsid w:val="009930A5"/>
    <w:rsid w:val="009C6FE6"/>
    <w:rsid w:val="009F0403"/>
    <w:rsid w:val="009F6F88"/>
    <w:rsid w:val="00A116D1"/>
    <w:rsid w:val="00A314E5"/>
    <w:rsid w:val="00A41E88"/>
    <w:rsid w:val="00AA1D8D"/>
    <w:rsid w:val="00AA2AE1"/>
    <w:rsid w:val="00AB5BD3"/>
    <w:rsid w:val="00AE3BCA"/>
    <w:rsid w:val="00B224FD"/>
    <w:rsid w:val="00B2321D"/>
    <w:rsid w:val="00B24B12"/>
    <w:rsid w:val="00B24C36"/>
    <w:rsid w:val="00B47730"/>
    <w:rsid w:val="00B52A6B"/>
    <w:rsid w:val="00B87FA8"/>
    <w:rsid w:val="00BD1D35"/>
    <w:rsid w:val="00BF46B0"/>
    <w:rsid w:val="00C1078C"/>
    <w:rsid w:val="00C614D0"/>
    <w:rsid w:val="00C61D01"/>
    <w:rsid w:val="00C668AB"/>
    <w:rsid w:val="00C71148"/>
    <w:rsid w:val="00CB0664"/>
    <w:rsid w:val="00CB286E"/>
    <w:rsid w:val="00D9773F"/>
    <w:rsid w:val="00DC6EA6"/>
    <w:rsid w:val="00DE1DF1"/>
    <w:rsid w:val="00E24F75"/>
    <w:rsid w:val="00E33C94"/>
    <w:rsid w:val="00E55605"/>
    <w:rsid w:val="00E80ED1"/>
    <w:rsid w:val="00E825F5"/>
    <w:rsid w:val="00E939E5"/>
    <w:rsid w:val="00E97933"/>
    <w:rsid w:val="00EA007B"/>
    <w:rsid w:val="00EC143C"/>
    <w:rsid w:val="00F055AF"/>
    <w:rsid w:val="00F10B5D"/>
    <w:rsid w:val="00F30BC4"/>
    <w:rsid w:val="00FA09B3"/>
    <w:rsid w:val="00FA0F44"/>
    <w:rsid w:val="00FB687A"/>
    <w:rsid w:val="00FC693F"/>
    <w:rsid w:val="00FE6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1C4704"/>
  <w14:defaultImageDpi w14:val="300"/>
  <w15:docId w15:val="{9A12A3D5-1680-48EF-9406-FCBA8555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40" w:line="360" w:lineRule="auto"/>
      <w:ind w:firstLine="420"/>
      <w:jc w:val="both"/>
    </w:pPr>
    <w:rPr>
      <w:rFonts w:ascii="Times New Roman" w:eastAsia="SimSun" w:hAnsi="Times New Roman" w:cs="Times New Roman"/>
      <w:color w:val="000000"/>
      <w:sz w:val="24"/>
    </w:rPr>
  </w:style>
  <w:style w:type="paragraph" w:styleId="1">
    <w:name w:val="heading 1"/>
    <w:basedOn w:val="a1"/>
    <w:next w:val="a1"/>
    <w:link w:val="10"/>
    <w:uiPriority w:val="9"/>
    <w:qFormat/>
    <w:rsid w:val="00FC693F"/>
    <w:pPr>
      <w:keepNext/>
      <w:spacing w:before="360" w:after="200"/>
      <w:ind w:firstLine="0"/>
      <w:jc w:val="left"/>
      <w:outlineLvl w:val="0"/>
    </w:pPr>
    <w:rPr>
      <w:rFonts w:ascii="Arial" w:eastAsia="SimHei" w:hAnsi="Arial" w:cs="Arial"/>
      <w:b/>
      <w:bCs/>
      <w:sz w:val="32"/>
      <w:szCs w:val="28"/>
    </w:rPr>
  </w:style>
  <w:style w:type="paragraph" w:styleId="21">
    <w:name w:val="heading 2"/>
    <w:basedOn w:val="a1"/>
    <w:next w:val="a1"/>
    <w:link w:val="22"/>
    <w:uiPriority w:val="9"/>
    <w:unhideWhenUsed/>
    <w:qFormat/>
    <w:rsid w:val="00FC693F"/>
    <w:pPr>
      <w:keepNext/>
      <w:spacing w:before="240"/>
      <w:ind w:firstLine="0"/>
      <w:jc w:val="left"/>
      <w:outlineLvl w:val="1"/>
    </w:pPr>
    <w:rPr>
      <w:rFonts w:ascii="Arial" w:eastAsia="SimHei" w:hAnsi="Arial" w:cs="Arial"/>
      <w:b/>
      <w:bCs/>
      <w:sz w:val="28"/>
      <w:szCs w:val="26"/>
    </w:rPr>
  </w:style>
  <w:style w:type="paragraph" w:styleId="31">
    <w:name w:val="heading 3"/>
    <w:basedOn w:val="a1"/>
    <w:next w:val="a1"/>
    <w:link w:val="32"/>
    <w:uiPriority w:val="9"/>
    <w:unhideWhenUsed/>
    <w:qFormat/>
    <w:rsid w:val="00FC693F"/>
    <w:pPr>
      <w:keepNext/>
      <w:spacing w:before="180" w:after="80"/>
      <w:ind w:firstLine="0"/>
      <w:jc w:val="left"/>
      <w:outlineLvl w:val="2"/>
    </w:pPr>
    <w:rPr>
      <w:rFonts w:ascii="Arial" w:eastAsia="SimHei" w:hAnsi="Arial" w:cs="Arial"/>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Arial" w:eastAsia="SimHei" w:hAnsi="Arial" w:cs="Arial"/>
      <w:b/>
      <w:bCs/>
      <w:color w:val="000000"/>
      <w:sz w:val="32"/>
      <w:szCs w:val="28"/>
    </w:rPr>
  </w:style>
  <w:style w:type="character" w:customStyle="1" w:styleId="22">
    <w:name w:val="标题 2 字符"/>
    <w:basedOn w:val="a2"/>
    <w:link w:val="21"/>
    <w:uiPriority w:val="9"/>
    <w:rsid w:val="00FC693F"/>
    <w:rPr>
      <w:rFonts w:ascii="Arial" w:eastAsia="SimHei" w:hAnsi="Arial" w:cs="Arial"/>
      <w:b/>
      <w:bCs/>
      <w:color w:val="000000"/>
      <w:sz w:val="28"/>
      <w:szCs w:val="26"/>
    </w:rPr>
  </w:style>
  <w:style w:type="character" w:customStyle="1" w:styleId="32">
    <w:name w:val="标题 3 字符"/>
    <w:basedOn w:val="a2"/>
    <w:link w:val="31"/>
    <w:uiPriority w:val="9"/>
    <w:rsid w:val="00FC693F"/>
    <w:rPr>
      <w:rFonts w:ascii="Arial" w:eastAsia="SimHei" w:hAnsi="Arial" w:cs="Arial"/>
      <w:b/>
      <w:bCs/>
      <w:color w:val="000000"/>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00F33"/>
    <w:pPr>
      <w:spacing w:after="0" w:line="240" w:lineRule="auto"/>
    </w:pPr>
    <w:rPr>
      <w:sz w:val="20"/>
    </w:rPr>
  </w:style>
  <w:style w:type="paragraph" w:styleId="TOC2">
    <w:name w:val="toc 2"/>
    <w:basedOn w:val="a1"/>
    <w:next w:val="a1"/>
    <w:autoRedefine/>
    <w:uiPriority w:val="39"/>
    <w:unhideWhenUsed/>
    <w:rsid w:val="00900F33"/>
    <w:pPr>
      <w:spacing w:after="0" w:line="240" w:lineRule="auto"/>
      <w:ind w:leftChars="200" w:left="360"/>
    </w:pPr>
    <w:rPr>
      <w:sz w:val="20"/>
    </w:rPr>
  </w:style>
  <w:style w:type="character" w:styleId="aff9">
    <w:name w:val="Hyperlink"/>
    <w:basedOn w:val="a2"/>
    <w:uiPriority w:val="99"/>
    <w:unhideWhenUsed/>
    <w:rsid w:val="00900F33"/>
    <w:rPr>
      <w:color w:val="0000FF" w:themeColor="hyperlink"/>
      <w:u w:val="single"/>
    </w:rPr>
  </w:style>
  <w:style w:type="character" w:styleId="affa">
    <w:name w:val="page number"/>
    <w:basedOn w:val="a2"/>
    <w:uiPriority w:val="99"/>
    <w:semiHidden/>
    <w:unhideWhenUsed/>
    <w:rsid w:val="0090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彦博 彭</cp:lastModifiedBy>
  <cp:revision>34</cp:revision>
  <dcterms:created xsi:type="dcterms:W3CDTF">2013-12-23T23:15:00Z</dcterms:created>
  <dcterms:modified xsi:type="dcterms:W3CDTF">2026-09-20T12:46:00Z</dcterms:modified>
  <cp:category/>
</cp:coreProperties>
</file>