
<file path=[Content_Types].xml><?xml version="1.0" encoding="utf-8"?>
<Types xmlns="http://schemas.openxmlformats.org/package/2006/content-types" xmlns:xml="http://www.w3.org/XML/1998/namespace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2"/>
        <w:bidi w:val="false"/>
        <w:spacing w:line="560" w:lineRule="exact"/>
        <w:jc w:val="center"/>
        <w:rPr>
          <w:rFonts w:hint="default"/>
          <w:b w:val="false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false"/>
          <w:bCs/>
          <w:color w:val="dc0a0a"/>
          <w:sz w:val="32"/>
          <w:szCs w:val="32"/>
          <w:lang w:val="en-US" w:eastAsia="zh-CN"/>
        </w:rPr>
        <w:t>测试文档 一级标题</w:t>
      </w:r>
    </w:p>
    <w:p>
      <w:pPr>
        <w:pStyle w:val="3"/>
        <w:bidi w:val="false"/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概述</w:t>
      </w:r>
    </w:p>
    <w:p>
      <w:pPr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介绍项目背景，项目为何而生.</w:t>
      </w:r>
    </w:p>
    <w:p>
      <w:pPr>
        <w:rPr>
          <w:rFonts w:hint="eastAsia"/>
          <w:b w:val="false"/>
          <w:bCs/>
          <w:lang w:val="en-US" w:eastAsia="zh-CN"/>
        </w:rPr>
      </w:pPr>
    </w:p>
    <w:p>
      <w:pPr>
        <w:pStyle w:val="3"/>
        <w:bidi w:val="false"/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项目建设规划</w:t>
      </w:r>
    </w:p>
    <w:p>
      <w:pPr>
        <w:numPr>
          <w:ilvl w:val="0"/>
          <w:numId w:val="1"/>
        </w:numPr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Q1： V1.0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Q2： V2.0</w:t>
      </w:r>
    </w:p>
    <w:p>
      <w:pPr>
        <w:spacing w:line="560" w:lineRule="exact"/>
        <w:rPr>
          <w:rFonts w:hint="default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2023-Q3： V3.0</w:t>
      </w:r>
    </w:p>
    <w:p>
      <w:pPr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2023-Q4： V4.0</w:t>
      </w:r>
    </w:p>
    <w:p>
      <w:pPr>
        <w:pStyle w:val="3"/>
        <w:bidi w:val="false"/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项目架构图</w:t>
      </w:r>
    </w:p>
    <w:p>
      <w:pPr>
        <w:spacing w:line="560" w:lineRule="exact"/>
        <w:rPr>
          <w:b w:val="false"/>
          <w:bCs/>
        </w:rPr>
      </w:pPr>
      <w:r>
        <w:rPr>
          <w:b w:val="false"/>
          <w:bCs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3514090" cy="1828165"/>
            <wp:effectExtent l="0" t="0" r="10160" b="635"/>
            <wp:docPr id="2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false"/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测试二级标题</w:t>
      </w:r>
    </w:p>
    <w:p>
      <w:pPr>
        <w:pStyle w:val="4"/>
        <w:bidi w:val="false"/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三级标题</w:t>
      </w:r>
    </w:p>
    <w:p>
      <w:pPr>
        <w:pStyle w:val="5"/>
        <w:bidi w:val="false"/>
        <w:spacing w:line="560" w:lineRule="exact"/>
        <w:rPr>
          <w:rFonts w:hint="eastAsia"/>
          <w:b w:val="false"/>
          <w:bCs/>
          <w:lang w:val="en-US" w:eastAsia="zh-CN"/>
        </w:rPr>
      </w:pPr>
      <w:r>
        <w:rPr>
          <w:rFonts w:hint="eastAsia"/>
          <w:b w:val="false"/>
          <w:bCs/>
          <w:lang w:val="en-US" w:eastAsia="zh-CN"/>
        </w:rPr>
        <w:t>四级标题</w:t>
      </w:r>
    </w:p>
    <w:p>
      <w:pPr>
        <w:spacing w:line="56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正文内容1</w:t>
      </w:r>
    </w:p>
    <w:p>
      <w:pPr>
        <w:spacing w:line="56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正文内容2</w:t>
      </w:r>
    </w:p>
    <w:p>
      <w:pPr>
        <w:spacing w:line="56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正文内容3</w:t>
      </w:r>
    </w:p>
    <w:p>
      <w:pPr>
        <w:spacing w:line="56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正文内容4</w:t>
      </w:r>
    </w:p>
    <w:p>
      <w:pPr>
        <w:spacing w:line="56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插入的表格</w:t>
      </w:r>
      <w:bookmarkStart w:name="_GoBack" w:id="0"/>
      <w:bookmarkEnd w:id="0"/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551"/>
        <w:gridCol w:w="1701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8" w:type="dxa"/>
            <w:vMerge w:val="restar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交易所</w:t>
            </w:r>
          </w:p>
        </w:tc>
        <w:tc>
          <w:tcPr>
            <w:tcW w:w="2551" w:type="dxa"/>
            <w:vMerge w:val="restar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交易品种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经手费</w:t>
            </w:r>
          </w:p>
        </w:tc>
        <w:tc>
          <w:tcPr>
            <w:tcW w:w="141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8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调整前</w:t>
            </w:r>
          </w:p>
        </w:tc>
        <w:tc>
          <w:tcPr>
            <w:tcW w:w="155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调整后</w:t>
            </w:r>
          </w:p>
        </w:tc>
        <w:tc>
          <w:tcPr>
            <w:tcW w:w="141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下调比例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上交所</w:t>
            </w:r>
          </w:p>
        </w:tc>
        <w:tc>
          <w:tcPr>
            <w:tcW w:w="255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A股、B股、CDR竞价</w:t>
            </w:r>
          </w:p>
        </w:tc>
        <w:tc>
          <w:tcPr>
            <w:tcW w:w="170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0.00487%</w:t>
            </w:r>
          </w:p>
        </w:tc>
        <w:tc>
          <w:tcPr>
            <w:tcW w:w="155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0.00341%</w:t>
            </w:r>
          </w:p>
        </w:tc>
        <w:tc>
          <w:tcPr>
            <w:tcW w:w="141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仿宋_GB2312" w:cs="Times New Roman"/>
                <w:color w:val="dc0a0a"/>
                <w:sz w:val="24"/>
                <w:szCs w:val="24"/>
              </w:rPr>
              <w:t>30%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 w:val="false"/>
          <w:bCs/>
          <w:lang w:val="en-US" w:eastAsia="zh-CN"/>
        </w:rPr>
      </w:pPr>
    </w:p>
    <w:p>
      <w:pPr>
        <w:rPr>
          <w:rFonts w:hint="default"/>
          <w:b w:val="false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94339270"/>
    <w:multiLevelType w:val="singleLevel"/>
    <w:tmpl w:val="94339270"/>
    <w:lvl w:ilvl="0" w:tentative="false">
      <w:start w:val="202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8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ZGY5MjU4MWY3ZDBjYjlmNjYyN2U2NjBiNDZkY2QifQ=="/>
  </w:docVars>
  <w:rsids>
    <w:rsidRoot w:val="00000000"/>
    <w:rsid w:val="01385414"/>
    <w:rsid w:val="01C06EC1"/>
    <w:rsid w:val="0FFA5A73"/>
    <w:rsid w:val="109C46DF"/>
    <w:rsid w:val="1E077627"/>
    <w:rsid w:val="20720555"/>
    <w:rsid w:val="20AF6600"/>
    <w:rsid w:val="23AB6659"/>
    <w:rsid w:val="2A974D66"/>
    <w:rsid w:val="2E4D6396"/>
    <w:rsid w:val="2E803A0B"/>
    <w:rsid w:val="322014F4"/>
    <w:rsid w:val="32895773"/>
    <w:rsid w:val="44A701B1"/>
    <w:rsid w:val="44E97654"/>
    <w:rsid w:val="518F6FBC"/>
    <w:rsid w:val="6D2665FF"/>
    <w:rsid w:val="6F1323A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semiHidden="false" w:qFormat="true"/>
    <w:lsdException w:name="heading 3" w:uiPriority="0" w:semiHidden="false" w:qFormat="true"/>
    <w:lsdException w:name="heading 4" w:uiPriority="0" w:semiHidden="false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 w:qFormat="tru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 w:qFormat="tru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39" w:semiHidden="false" w:unhideWhenUsed="false" w:qFormat="tru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iPriority w:val="0"/>
    <w:unhideWhenUsed/>
    <w:qFormat/>
    <w:pPr>
      <w:keepNext/>
      <w:keepLines/>
      <w:spacing w:before="280" w:beforeLines="0" w:beforeAutospacing="false" w:after="290" w:afterLines="0" w:afterAutospacing="false" w:line="372" w:lineRule="auto"/>
      <w:outlineLvl w:val="3"/>
    </w:pPr>
    <w:rPr>
      <w:rFonts w:ascii="Arial" w:hAnsi="Arial" w:eastAsia="黑体"/>
      <w:b/>
      <w:sz w:val="28"/>
    </w:rPr>
  </w:style>
  <w:style w:type="character" w:styleId="8" w:default="true">
    <w:name w:val="Default Paragraph Font"/>
    <w:uiPriority w:val="0"/>
    <w:semiHidden/>
    <w:qFormat/>
  </w:style>
  <w:style w:type="table" w:styleId="6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qFormat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media/image1.png" Type="http://schemas.openxmlformats.org/officeDocument/2006/relationships/image" Id="rId4"/><Relationship Target="numbering.xml" Type="http://schemas.openxmlformats.org/officeDocument/2006/relationships/numbering" Id="rId5"/><Relationship Target="fontTable.xml" Type="http://schemas.openxmlformats.org/officeDocument/2006/relationships/fontTable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2023-08-29T01:25:00Z</dcterms:created>
  <dc:creator xmlns:dc="http://purl.org/dc/elements/1.1/">Administrator</dc:creator>
  <cp:lastModifiedBy>张qifeng</cp:lastModifiedBy>
  <dcterms:modified xmlns:dcterms="http://purl.org/dc/terms/" xmlns:xsi="http://www.w3.org/2001/XMLSchema-instance" xsi:type="dcterms:W3CDTF">2023-08-29T09:26:30Z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041C1E084AA54146B6974847E7B116E6_12</vt:lpwstr>
  </property>
</Properties>
</file>