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307C" w14:textId="77777777" w:rsidR="0036222F" w:rsidRDefault="0036222F">
      <w:pPr>
        <w:spacing w:line="360" w:lineRule="auto"/>
        <w:jc w:val="center"/>
      </w:pP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D972BE">
        <w:rPr>
          <w:noProof/>
        </w:rPr>
        <w:drawing>
          <wp:inline distT="0" distB="0" distL="0" distR="0" wp14:anchorId="10E6586A" wp14:editId="656973AF">
            <wp:extent cx="2628900" cy="423446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/>
                    </pic:cNvPicPr>
                  </pic:nvPicPr>
                  <pic:blipFill>
                    <a:blip r:embed="rId4">
                      <a:lum bright="-18000" contrast="60000"/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621" w14:textId="57E3CE9A" w:rsidR="0036222F" w:rsidRDefault="00C0615D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 xml:space="preserve">  </w:t>
      </w:r>
      <w:r w:rsidR="003B1E72">
        <w:rPr>
          <w:rFonts w:hint="eastAsia"/>
          <w:sz w:val="32"/>
          <w:szCs w:val="32"/>
          <w:u w:val="single"/>
        </w:rPr>
        <w:t>《</w:t>
      </w:r>
      <w:r w:rsidR="00A96221">
        <w:rPr>
          <w:rFonts w:hint="eastAsia"/>
          <w:sz w:val="32"/>
          <w:szCs w:val="32"/>
          <w:u w:val="single"/>
        </w:rPr>
        <w:t>分布式数据库开发</w:t>
      </w:r>
      <w:r w:rsidR="003B1E72">
        <w:rPr>
          <w:rFonts w:hint="eastAsia"/>
          <w:sz w:val="32"/>
          <w:szCs w:val="32"/>
          <w:u w:val="single"/>
        </w:rPr>
        <w:t>》大作业</w:t>
      </w:r>
      <w:r>
        <w:rPr>
          <w:rFonts w:hint="eastAsia"/>
          <w:sz w:val="32"/>
          <w:szCs w:val="32"/>
          <w:u w:val="single"/>
        </w:rPr>
        <w:t xml:space="preserve">  </w:t>
      </w:r>
      <w:r w:rsidR="0036222F">
        <w:rPr>
          <w:rFonts w:hint="eastAsia"/>
          <w:b/>
          <w:sz w:val="32"/>
          <w:szCs w:val="32"/>
        </w:rPr>
        <w:t>答辩情况记录表</w:t>
      </w:r>
    </w:p>
    <w:p w14:paraId="394AC27E" w14:textId="0B5B7E5E" w:rsidR="0036222F" w:rsidRDefault="0036222F">
      <w:pPr>
        <w:spacing w:beforeLines="50" w:before="156" w:line="360" w:lineRule="auto"/>
      </w:pPr>
      <w:r>
        <w:rPr>
          <w:rFonts w:hint="eastAsia"/>
        </w:rPr>
        <w:t>二级学院：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计算机信息工程学院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  <w:u w:val="single"/>
        </w:rPr>
        <w:t xml:space="preserve">   </w:t>
      </w:r>
      <w:r w:rsidR="003B1E72">
        <w:rPr>
          <w:rFonts w:hint="eastAsia"/>
          <w:u w:val="single"/>
        </w:rPr>
        <w:t xml:space="preserve">      23</w:t>
      </w:r>
      <w:r w:rsidR="006C472F">
        <w:rPr>
          <w:rFonts w:hint="eastAsia"/>
          <w:u w:val="single"/>
        </w:rPr>
        <w:t>软件</w:t>
      </w:r>
      <w:r w:rsidR="002918C3">
        <w:rPr>
          <w:rFonts w:hint="eastAsia"/>
          <w:u w:val="single"/>
        </w:rPr>
        <w:t>四</w:t>
      </w:r>
      <w:r w:rsidR="002918C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    </w:t>
      </w:r>
    </w:p>
    <w:p w14:paraId="04143697" w14:textId="6607C501" w:rsidR="0036222F" w:rsidRDefault="00A52B7E">
      <w:pPr>
        <w:spacing w:line="360" w:lineRule="auto"/>
      </w:pPr>
      <w:r>
        <w:rPr>
          <w:rFonts w:hint="eastAsia"/>
        </w:rPr>
        <w:t>组长姓名</w:t>
      </w:r>
      <w:r w:rsidR="0036222F">
        <w:rPr>
          <w:rFonts w:hint="eastAsia"/>
        </w:rPr>
        <w:t>：</w:t>
      </w:r>
      <w:r w:rsidR="0036222F">
        <w:rPr>
          <w:rFonts w:hint="eastAsia"/>
          <w:u w:val="single"/>
        </w:rPr>
        <w:t xml:space="preserve">       </w:t>
      </w:r>
      <w:r w:rsidR="003B1E72">
        <w:rPr>
          <w:rFonts w:hint="eastAsia"/>
          <w:u w:val="single"/>
        </w:rPr>
        <w:t xml:space="preserve">  </w:t>
      </w:r>
      <w:r w:rsidR="002918C3">
        <w:rPr>
          <w:rFonts w:hint="eastAsia"/>
          <w:u w:val="single"/>
        </w:rPr>
        <w:t>王凌宇乐</w:t>
      </w:r>
      <w:r w:rsidR="002918C3">
        <w:rPr>
          <w:rFonts w:hint="eastAsia"/>
          <w:u w:val="single"/>
        </w:rPr>
        <w:t xml:space="preserve">  </w:t>
      </w:r>
      <w:r w:rsidR="0036222F">
        <w:rPr>
          <w:rFonts w:hint="eastAsia"/>
          <w:u w:val="single"/>
        </w:rPr>
        <w:t xml:space="preserve">        </w:t>
      </w:r>
      <w:r w:rsidR="0036222F">
        <w:rPr>
          <w:rFonts w:hint="eastAsia"/>
        </w:rPr>
        <w:t xml:space="preserve">   </w:t>
      </w:r>
      <w:r>
        <w:rPr>
          <w:rFonts w:hint="eastAsia"/>
        </w:rPr>
        <w:t>小组成员</w:t>
      </w:r>
      <w:r w:rsidR="0036222F">
        <w:rPr>
          <w:rFonts w:hint="eastAsia"/>
        </w:rPr>
        <w:t>：</w:t>
      </w:r>
      <w:r w:rsidR="0036222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 w:rsidR="002918C3">
        <w:rPr>
          <w:rFonts w:hint="eastAsia"/>
          <w:u w:val="single"/>
        </w:rPr>
        <w:t xml:space="preserve"> </w:t>
      </w:r>
      <w:r w:rsidR="002918C3">
        <w:rPr>
          <w:rFonts w:hint="eastAsia"/>
          <w:u w:val="single"/>
        </w:rPr>
        <w:t>张又琰</w:t>
      </w:r>
      <w:r>
        <w:rPr>
          <w:rFonts w:hint="eastAsia"/>
          <w:u w:val="single"/>
        </w:rPr>
        <w:t>、</w:t>
      </w:r>
      <w:r w:rsidR="002918C3">
        <w:rPr>
          <w:rFonts w:hint="eastAsia"/>
          <w:u w:val="single"/>
        </w:rPr>
        <w:t>周煜</w:t>
      </w:r>
      <w:r w:rsidR="0036222F">
        <w:rPr>
          <w:rFonts w:hint="eastAsia"/>
          <w:u w:val="single"/>
        </w:rPr>
        <w:t xml:space="preserve">     </w:t>
      </w:r>
      <w:r w:rsidR="002918C3">
        <w:rPr>
          <w:rFonts w:hint="eastAsia"/>
          <w:u w:val="single"/>
        </w:rPr>
        <w:t xml:space="preserve"> </w:t>
      </w:r>
      <w:r w:rsidR="0036222F">
        <w:rPr>
          <w:rFonts w:hint="eastAsia"/>
          <w:u w:val="single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702"/>
        <w:gridCol w:w="6952"/>
      </w:tblGrid>
      <w:tr w:rsidR="0036222F" w14:paraId="6BBC024D" w14:textId="77777777">
        <w:tc>
          <w:tcPr>
            <w:tcW w:w="1368" w:type="dxa"/>
            <w:gridSpan w:val="2"/>
            <w:vAlign w:val="center"/>
          </w:tcPr>
          <w:p w14:paraId="167EF807" w14:textId="77777777" w:rsidR="0036222F" w:rsidRDefault="0036222F">
            <w:pPr>
              <w:spacing w:line="360" w:lineRule="auto"/>
              <w:jc w:val="center"/>
            </w:pPr>
            <w:r>
              <w:rPr>
                <w:rFonts w:hint="eastAsia"/>
              </w:rPr>
              <w:t>课题名称</w:t>
            </w:r>
          </w:p>
        </w:tc>
        <w:tc>
          <w:tcPr>
            <w:tcW w:w="7154" w:type="dxa"/>
          </w:tcPr>
          <w:p w14:paraId="1FFDEEB9" w14:textId="2FBE7AA4" w:rsidR="0036222F" w:rsidRDefault="002918C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基于分布式数据库的数据科学教学系统</w:t>
            </w:r>
          </w:p>
        </w:tc>
      </w:tr>
      <w:tr w:rsidR="0036222F" w14:paraId="33FA9696" w14:textId="77777777">
        <w:tc>
          <w:tcPr>
            <w:tcW w:w="1368" w:type="dxa"/>
            <w:gridSpan w:val="2"/>
          </w:tcPr>
          <w:p w14:paraId="26B12EAC" w14:textId="77777777" w:rsidR="0036222F" w:rsidRDefault="0036222F">
            <w:pPr>
              <w:spacing w:line="360" w:lineRule="auto"/>
              <w:jc w:val="center"/>
            </w:pPr>
            <w:r>
              <w:rPr>
                <w:rFonts w:hint="eastAsia"/>
              </w:rPr>
              <w:t>课题类型</w:t>
            </w:r>
          </w:p>
        </w:tc>
        <w:tc>
          <w:tcPr>
            <w:tcW w:w="7154" w:type="dxa"/>
          </w:tcPr>
          <w:p w14:paraId="7F525FF0" w14:textId="7815632A" w:rsidR="00A96221" w:rsidRDefault="002918C3" w:rsidP="00A96221">
            <w:pPr>
              <w:rPr>
                <w:rFonts w:ascii="MS PMincho" w:eastAsia="MS PMincho" w:hAnsi="MS PMincho"/>
              </w:rPr>
            </w:pPr>
            <w:r w:rsidRPr="003B1E72">
              <w:rPr>
                <w:rFonts w:ascii="MS PMincho" w:eastAsia="MS PMincho" w:hAnsi="MS PMincho" w:hint="eastAsia"/>
              </w:rPr>
              <w:t>□</w:t>
            </w:r>
            <w:r w:rsidR="00A96221">
              <w:rPr>
                <w:rFonts w:ascii="MS PMincho" w:eastAsia="MS PMincho" w:hAnsi="MS PMincho" w:hint="eastAsia"/>
              </w:rPr>
              <w:t xml:space="preserve"> </w:t>
            </w:r>
            <w:r w:rsidR="00A96221" w:rsidRPr="00A96221">
              <w:rPr>
                <w:rFonts w:ascii="宋体" w:hAnsi="宋体" w:cs="宋体" w:hint="eastAsia"/>
              </w:rPr>
              <w:t>实现</w:t>
            </w:r>
            <w:r w:rsidR="00A96221" w:rsidRPr="00A96221">
              <w:rPr>
                <w:rFonts w:ascii="MS PMincho" w:eastAsia="MS PMincho" w:hAnsi="MS PMincho" w:hint="eastAsia"/>
              </w:rPr>
              <w:t>+</w:t>
            </w:r>
            <w:r w:rsidR="00A96221" w:rsidRPr="00A96221">
              <w:rPr>
                <w:rFonts w:ascii="宋体" w:hAnsi="宋体" w:cs="宋体" w:hint="eastAsia"/>
              </w:rPr>
              <w:t>验证</w:t>
            </w:r>
            <w:r w:rsidR="00A96221" w:rsidRPr="00A96221">
              <w:rPr>
                <w:rFonts w:ascii="MS PMincho" w:eastAsia="MS PMincho" w:hAnsi="MS PMincho" w:hint="eastAsia"/>
              </w:rPr>
              <w:t>型</w:t>
            </w:r>
            <w:r w:rsidR="0036222F" w:rsidRPr="003B1E72">
              <w:rPr>
                <w:rFonts w:ascii="宋体" w:hAnsi="宋体" w:hint="eastAsia"/>
              </w:rPr>
              <w:t xml:space="preserve">   </w:t>
            </w:r>
            <w:r w:rsidR="00A96221">
              <w:rPr>
                <w:rFonts w:ascii="宋体" w:hAnsi="宋体" w:hint="eastAsia"/>
              </w:rPr>
              <w:t xml:space="preserve">       </w:t>
            </w:r>
            <w:r w:rsidR="0036222F" w:rsidRPr="003B1E72">
              <w:rPr>
                <w:rFonts w:ascii="宋体" w:hAnsi="宋体" w:hint="eastAsia"/>
              </w:rPr>
              <w:t xml:space="preserve"> </w:t>
            </w:r>
            <w:r w:rsidR="0036222F" w:rsidRPr="003B1E72">
              <w:rPr>
                <w:rFonts w:ascii="MS PMincho" w:eastAsia="MS PMincho" w:hAnsi="MS PMincho" w:hint="eastAsia"/>
              </w:rPr>
              <w:t xml:space="preserve"> □ </w:t>
            </w:r>
            <w:r w:rsidR="00A96221">
              <w:rPr>
                <w:rFonts w:ascii="MS PMincho" w:eastAsia="MS PMincho" w:hAnsi="MS PMincho" w:hint="eastAsia"/>
              </w:rPr>
              <w:t>基于</w:t>
            </w:r>
            <w:r w:rsidR="00A96221">
              <w:rPr>
                <w:rFonts w:ascii="宋体" w:hAnsi="宋体" w:cs="宋体" w:hint="eastAsia"/>
              </w:rPr>
              <w:t>现有系统的验证实验</w:t>
            </w:r>
            <w:r w:rsidR="003B1E72" w:rsidRPr="003B1E72">
              <w:rPr>
                <w:rFonts w:ascii="宋体" w:hAnsi="宋体" w:hint="eastAsia"/>
              </w:rPr>
              <w:t xml:space="preserve">        </w:t>
            </w:r>
            <w:r w:rsidR="003B1E72" w:rsidRPr="003B1E72">
              <w:rPr>
                <w:rFonts w:ascii="MS PMincho" w:eastAsia="MS PMincho" w:hAnsi="MS PMincho" w:hint="eastAsia"/>
              </w:rPr>
              <w:t xml:space="preserve"> </w:t>
            </w:r>
          </w:p>
          <w:p w14:paraId="76584922" w14:textId="26658E9D" w:rsidR="0036222F" w:rsidRPr="003B1E72" w:rsidRDefault="003B1E72" w:rsidP="00A96221">
            <w:pPr>
              <w:rPr>
                <w:rFonts w:ascii="MS PMincho" w:eastAsia="MS PMincho" w:hAnsi="MS PMincho"/>
              </w:rPr>
            </w:pPr>
            <w:r w:rsidRPr="003B1E72">
              <w:rPr>
                <w:rFonts w:ascii="MS PMincho" w:eastAsia="MS PMincho" w:hAnsi="MS PMincho" w:hint="eastAsia"/>
              </w:rPr>
              <w:t xml:space="preserve">□ </w:t>
            </w:r>
            <w:r w:rsidR="00A96221">
              <w:rPr>
                <w:rFonts w:ascii="宋体" w:hAnsi="宋体" w:cs="宋体" w:hint="eastAsia"/>
              </w:rPr>
              <w:t xml:space="preserve">论文阅读与对比报告     </w:t>
            </w:r>
            <w:r w:rsidR="002918C3" w:rsidRPr="003B1E72">
              <w:rPr>
                <w:rFonts w:ascii="MS PMincho" w:eastAsia="MS PMincho" w:hAnsi="MS PMincho" w:hint="eastAsia"/>
              </w:rPr>
              <w:t>☑</w:t>
            </w:r>
            <w:r w:rsidR="00A96221" w:rsidRPr="003B1E72">
              <w:rPr>
                <w:rFonts w:ascii="MS PMincho" w:eastAsia="MS PMincho" w:hAnsi="MS PMincho" w:hint="eastAsia"/>
              </w:rPr>
              <w:t xml:space="preserve"> </w:t>
            </w:r>
            <w:r w:rsidR="00A96221">
              <w:rPr>
                <w:rFonts w:ascii="MS PMincho" w:eastAsia="MS PMincho" w:hAnsi="MS PMincho" w:hint="eastAsia"/>
              </w:rPr>
              <w:t>基于分布式数据库的</w:t>
            </w:r>
            <w:r w:rsidR="00A96221">
              <w:rPr>
                <w:rFonts w:ascii="宋体" w:hAnsi="宋体" w:cs="宋体" w:hint="eastAsia"/>
              </w:rPr>
              <w:t>应用开发</w:t>
            </w:r>
          </w:p>
        </w:tc>
      </w:tr>
      <w:tr w:rsidR="0036222F" w14:paraId="446EAEAA" w14:textId="77777777" w:rsidTr="00A96221">
        <w:trPr>
          <w:trHeight w:val="7655"/>
        </w:trPr>
        <w:tc>
          <w:tcPr>
            <w:tcW w:w="648" w:type="dxa"/>
            <w:vAlign w:val="center"/>
          </w:tcPr>
          <w:p w14:paraId="2F6FCE49" w14:textId="77777777" w:rsidR="0036222F" w:rsidRDefault="0036222F">
            <w:pPr>
              <w:spacing w:line="360" w:lineRule="auto"/>
              <w:jc w:val="center"/>
            </w:pPr>
            <w:r>
              <w:rPr>
                <w:rFonts w:hint="eastAsia"/>
              </w:rPr>
              <w:t>答辩情况记录</w:t>
            </w:r>
          </w:p>
        </w:tc>
        <w:tc>
          <w:tcPr>
            <w:tcW w:w="7874" w:type="dxa"/>
            <w:gridSpan w:val="2"/>
          </w:tcPr>
          <w:p w14:paraId="61B5FEC1" w14:textId="15E790D1" w:rsidR="002918C3" w:rsidRDefault="002918C3" w:rsidP="002918C3">
            <w:pPr>
              <w:ind w:firstLineChars="200" w:firstLine="420"/>
            </w:pPr>
            <w:r>
              <w:rPr>
                <w:rFonts w:hint="eastAsia"/>
              </w:rPr>
              <w:t>分片逻辑</w:t>
            </w:r>
            <w:r>
              <w:rPr>
                <w:rFonts w:hint="eastAsia"/>
              </w:rPr>
              <w:t>是什么样的：</w:t>
            </w:r>
          </w:p>
          <w:p w14:paraId="4B6E48B6" w14:textId="0A03DEB6" w:rsidR="002918C3" w:rsidRPr="002918C3" w:rsidRDefault="002918C3" w:rsidP="002918C3">
            <w:pPr>
              <w:ind w:firstLineChars="200" w:firstLine="420"/>
              <w:rPr>
                <w:rFonts w:hint="eastAsia"/>
              </w:rPr>
            </w:pPr>
            <w:r w:rsidRPr="002918C3">
              <w:t>在数据架构的底层，我们采取了物理与逻辑相结合的分片策略来应对海量负载。物理层面，系统完全依托于</w:t>
            </w:r>
            <w:r w:rsidRPr="002918C3">
              <w:t xml:space="preserve"> </w:t>
            </w:r>
            <w:proofErr w:type="spellStart"/>
            <w:r w:rsidRPr="002918C3">
              <w:t>Firestore</w:t>
            </w:r>
            <w:proofErr w:type="spellEnd"/>
            <w:r w:rsidRPr="002918C3">
              <w:t xml:space="preserve"> </w:t>
            </w:r>
            <w:r w:rsidRPr="002918C3">
              <w:t>的</w:t>
            </w:r>
            <w:r w:rsidRPr="002918C3">
              <w:t> Key-Range Sharding </w:t>
            </w:r>
            <w:r w:rsidRPr="002918C3">
              <w:t>机制，根据文档主键的字典序自动将数据分布到不同的物理</w:t>
            </w:r>
            <w:r w:rsidRPr="002918C3">
              <w:t xml:space="preserve"> Tablet </w:t>
            </w:r>
            <w:r w:rsidRPr="002918C3">
              <w:t>上；针对日志风暴等高频写入场景，我们通过</w:t>
            </w:r>
            <w:r w:rsidRPr="002918C3">
              <w:t> </w:t>
            </w:r>
            <w:proofErr w:type="spellStart"/>
            <w:r w:rsidRPr="002918C3">
              <w:t>addDoc</w:t>
            </w:r>
            <w:proofErr w:type="spellEnd"/>
            <w:r w:rsidRPr="002918C3">
              <w:t> </w:t>
            </w:r>
            <w:r w:rsidRPr="002918C3">
              <w:t>生成随机</w:t>
            </w:r>
            <w:r w:rsidRPr="002918C3">
              <w:t xml:space="preserve"> UUID</w:t>
            </w:r>
            <w:r w:rsidRPr="002918C3">
              <w:t>，有效避免了</w:t>
            </w:r>
            <w:r w:rsidRPr="002918C3">
              <w:t>“</w:t>
            </w:r>
            <w:r w:rsidRPr="002918C3">
              <w:t>尾部热点</w:t>
            </w:r>
            <w:r w:rsidRPr="002918C3">
              <w:t>”</w:t>
            </w:r>
            <w:r w:rsidRPr="002918C3">
              <w:t>现象，确保流量均匀散列。逻辑层面，则通过</w:t>
            </w:r>
            <w:r w:rsidRPr="002918C3">
              <w:t> </w:t>
            </w:r>
            <w:proofErr w:type="spellStart"/>
            <w:r w:rsidRPr="002918C3">
              <w:t>ownerId</w:t>
            </w:r>
            <w:proofErr w:type="spellEnd"/>
            <w:r w:rsidRPr="002918C3">
              <w:t>（用户</w:t>
            </w:r>
            <w:r w:rsidRPr="002918C3">
              <w:t xml:space="preserve"> ID</w:t>
            </w:r>
            <w:r w:rsidRPr="002918C3">
              <w:t>）进行强制隔离，在</w:t>
            </w:r>
            <w:r w:rsidRPr="002918C3">
              <w:t> projects </w:t>
            </w:r>
            <w:r w:rsidRPr="002918C3">
              <w:t>集合的所有查询中嵌入用户身份校验。这种设计巧妙地将全局大表切割为数以万计的</w:t>
            </w:r>
            <w:r w:rsidRPr="002918C3">
              <w:t>“</w:t>
            </w:r>
            <w:r w:rsidRPr="002918C3">
              <w:t>私有逻辑分片</w:t>
            </w:r>
            <w:r w:rsidRPr="002918C3">
              <w:t>”</w:t>
            </w:r>
            <w:r w:rsidRPr="002918C3">
              <w:t>，在契合分布式索引特性的同时，实现了天然的租户屏障。</w:t>
            </w:r>
          </w:p>
          <w:p w14:paraId="1DFB1D90" w14:textId="67CBF0F3" w:rsidR="002918C3" w:rsidRDefault="002918C3" w:rsidP="002918C3">
            <w:pPr>
              <w:ind w:firstLineChars="200" w:firstLine="420"/>
            </w:pPr>
            <w:r>
              <w:rPr>
                <w:rFonts w:hint="eastAsia"/>
              </w:rPr>
              <w:t>资源池</w:t>
            </w:r>
            <w:r>
              <w:rPr>
                <w:rFonts w:hint="eastAsia"/>
              </w:rPr>
              <w:t>怎么扩展：</w:t>
            </w:r>
          </w:p>
          <w:p w14:paraId="06E9A9C5" w14:textId="6516D5B6" w:rsidR="002918C3" w:rsidRPr="002918C3" w:rsidRDefault="002918C3" w:rsidP="002918C3">
            <w:pPr>
              <w:ind w:firstLineChars="200" w:firstLine="420"/>
              <w:rPr>
                <w:rFonts w:hint="eastAsia"/>
              </w:rPr>
            </w:pPr>
            <w:r w:rsidRPr="002918C3">
              <w:t>系统的资源池扩展遵循计算与存储分离的原则，以实现不同维度的无限伸缩。存储层利用</w:t>
            </w:r>
            <w:r w:rsidRPr="002918C3">
              <w:t xml:space="preserve"> </w:t>
            </w:r>
            <w:proofErr w:type="spellStart"/>
            <w:r w:rsidRPr="002918C3">
              <w:t>Firestore</w:t>
            </w:r>
            <w:proofErr w:type="spellEnd"/>
            <w:r w:rsidRPr="002918C3">
              <w:t xml:space="preserve"> </w:t>
            </w:r>
            <w:r w:rsidRPr="002918C3">
              <w:t>的</w:t>
            </w:r>
            <w:r w:rsidRPr="002918C3">
              <w:t xml:space="preserve"> Serverless </w:t>
            </w:r>
            <w:r w:rsidRPr="002918C3">
              <w:t>特性，当数据量或</w:t>
            </w:r>
            <w:r w:rsidRPr="002918C3">
              <w:t xml:space="preserve"> IOPS </w:t>
            </w:r>
            <w:r w:rsidRPr="002918C3">
              <w:t>激增时，底层会自动完</w:t>
            </w:r>
            <w:r w:rsidRPr="002918C3">
              <w:t>成分片分裂与资源调配，实现无感扩容。与之对应，计算层（基于</w:t>
            </w:r>
            <w:r w:rsidRPr="002918C3">
              <w:t xml:space="preserve"> </w:t>
            </w:r>
            <w:proofErr w:type="spellStart"/>
            <w:r w:rsidRPr="002918C3">
              <w:t>FastAPI</w:t>
            </w:r>
            <w:proofErr w:type="spellEnd"/>
            <w:r w:rsidRPr="002918C3">
              <w:t xml:space="preserve"> </w:t>
            </w:r>
            <w:r w:rsidRPr="002918C3">
              <w:t>的</w:t>
            </w:r>
            <w:r w:rsidRPr="002918C3">
              <w:t xml:space="preserve"> Python </w:t>
            </w:r>
            <w:r w:rsidRPr="002918C3">
              <w:t>后端）则采用完全无状态的水平扩展模式。通过将计算节点部署在</w:t>
            </w:r>
            <w:r w:rsidRPr="002918C3">
              <w:t xml:space="preserve"> K8s </w:t>
            </w:r>
            <w:r w:rsidRPr="002918C3">
              <w:t>集群或</w:t>
            </w:r>
            <w:r w:rsidRPr="002918C3">
              <w:t xml:space="preserve"> Cloud Run </w:t>
            </w:r>
            <w:r w:rsidRPr="002918C3">
              <w:t>中，我们可以根据请求量实时增加</w:t>
            </w:r>
            <w:r w:rsidRPr="002918C3">
              <w:t xml:space="preserve"> Pod </w:t>
            </w:r>
            <w:r w:rsidRPr="002918C3">
              <w:t>数量，前端请求经由负载均衡分发至任意节点，从而确保系统在面对突发流量时依然稳健。</w:t>
            </w:r>
          </w:p>
          <w:p w14:paraId="45A9E2EC" w14:textId="77777777" w:rsidR="002918C3" w:rsidRDefault="002918C3" w:rsidP="002918C3">
            <w:pPr>
              <w:ind w:firstLineChars="200" w:firstLine="420"/>
            </w:pPr>
            <w:r>
              <w:rPr>
                <w:rFonts w:hint="eastAsia"/>
              </w:rPr>
              <w:t>多租户怎么实现</w:t>
            </w:r>
          </w:p>
          <w:p w14:paraId="66FEE240" w14:textId="573EDD09" w:rsidR="002918C3" w:rsidRDefault="002918C3" w:rsidP="002918C3">
            <w:pPr>
              <w:ind w:firstLineChars="200" w:firstLine="420"/>
              <w:rPr>
                <w:rFonts w:hint="eastAsia"/>
              </w:rPr>
            </w:pPr>
            <w:r w:rsidRPr="002918C3">
              <w:t>在多租户实现上，我们选择了一套兼顾运维成本与安全性的共享数据库、独立</w:t>
            </w:r>
            <w:r w:rsidRPr="002918C3">
              <w:t xml:space="preserve"> Schema </w:t>
            </w:r>
            <w:r w:rsidRPr="002918C3">
              <w:t>变体方案。所有租户的数据统一存放于物理集合中，但通过严格的行级安全隔离机制进行保护。在数据模型层面，每个文档均绑定唯一的</w:t>
            </w:r>
            <w:r w:rsidRPr="002918C3">
              <w:t> </w:t>
            </w:r>
            <w:proofErr w:type="spellStart"/>
            <w:r w:rsidRPr="002918C3">
              <w:t>ownerId</w:t>
            </w:r>
            <w:proofErr w:type="spellEnd"/>
            <w:r w:rsidRPr="002918C3">
              <w:t>；在访问控制层面，利用</w:t>
            </w:r>
            <w:r w:rsidRPr="002918C3">
              <w:t xml:space="preserve"> </w:t>
            </w:r>
            <w:proofErr w:type="spellStart"/>
            <w:r w:rsidRPr="002918C3">
              <w:t>Firestore</w:t>
            </w:r>
            <w:proofErr w:type="spellEnd"/>
            <w:r w:rsidRPr="002918C3">
              <w:t xml:space="preserve"> Security Rules </w:t>
            </w:r>
            <w:r w:rsidRPr="002918C3">
              <w:t>进行强制校验，确保</w:t>
            </w:r>
            <w:r w:rsidRPr="002918C3">
              <w:t> </w:t>
            </w:r>
            <w:proofErr w:type="spellStart"/>
            <w:r w:rsidRPr="002918C3">
              <w:t>request.auth.uid</w:t>
            </w:r>
            <w:proofErr w:type="spellEnd"/>
            <w:r w:rsidRPr="002918C3">
              <w:t> </w:t>
            </w:r>
            <w:r w:rsidRPr="002918C3">
              <w:t>必须与文档的</w:t>
            </w:r>
            <w:r w:rsidRPr="002918C3">
              <w:t> </w:t>
            </w:r>
            <w:proofErr w:type="spellStart"/>
            <w:r w:rsidRPr="002918C3">
              <w:t>ownerId</w:t>
            </w:r>
            <w:proofErr w:type="spellEnd"/>
            <w:r w:rsidRPr="002918C3">
              <w:t> </w:t>
            </w:r>
            <w:r w:rsidRPr="002918C3">
              <w:t>完全匹配。这意味着即使在共用物理存储的环境下，不同租户之间也存在一条无法逾越的数据红线，彻底杜绝了越权访问的可能性。</w:t>
            </w:r>
          </w:p>
          <w:p w14:paraId="217347C3" w14:textId="0CF55C9E" w:rsidR="002918C3" w:rsidRDefault="002918C3" w:rsidP="002918C3">
            <w:pPr>
              <w:ind w:firstLineChars="200" w:firstLine="420"/>
            </w:pPr>
            <w:r>
              <w:rPr>
                <w:rFonts w:hint="eastAsia"/>
              </w:rPr>
              <w:t>一致性的</w:t>
            </w:r>
            <w:r>
              <w:rPr>
                <w:rFonts w:hint="eastAsia"/>
              </w:rPr>
              <w:t>代价是什么</w:t>
            </w:r>
          </w:p>
          <w:p w14:paraId="33E23E1C" w14:textId="1F880451" w:rsidR="002918C3" w:rsidRDefault="002918C3" w:rsidP="002918C3">
            <w:pPr>
              <w:ind w:firstLineChars="200" w:firstLine="420"/>
              <w:rPr>
                <w:rFonts w:hint="eastAsia"/>
              </w:rPr>
            </w:pPr>
            <w:r w:rsidRPr="002918C3">
              <w:t>基于</w:t>
            </w:r>
            <w:r w:rsidRPr="002918C3">
              <w:t xml:space="preserve"> CAP </w:t>
            </w:r>
            <w:r w:rsidRPr="002918C3">
              <w:t>定理的考量，为了优先保障系统的高可用性与分区容错性，我们在绝大多数应用场景下选择了最终一致性。这意味着在网络波动或极高并发下，用户提交代码后的状态更新可能会产生毫秒级的收敛延迟，但这换取了系统永不宕机的韧性与极佳的交互流畅度。唯有在涉及</w:t>
            </w:r>
            <w:r w:rsidRPr="002918C3">
              <w:t>“</w:t>
            </w:r>
            <w:r w:rsidRPr="002918C3">
              <w:t>名额抢占</w:t>
            </w:r>
            <w:r w:rsidRPr="002918C3">
              <w:t>”</w:t>
            </w:r>
            <w:r w:rsidRPr="002918C3">
              <w:t>等对数据准确性有绝对要求的关键环节，我们才会通过</w:t>
            </w:r>
            <w:r w:rsidRPr="002918C3">
              <w:t> Transactions</w:t>
            </w:r>
            <w:r w:rsidRPr="002918C3">
              <w:t>临时切换至</w:t>
            </w:r>
            <w:r w:rsidRPr="002918C3">
              <w:t xml:space="preserve"> CP </w:t>
            </w:r>
            <w:r w:rsidRPr="002918C3">
              <w:t>模式，通过牺牲一定的响应速度来确保数据的绝对强一致。</w:t>
            </w:r>
          </w:p>
          <w:p w14:paraId="4D33C085" w14:textId="77777777" w:rsidR="001A4867" w:rsidRDefault="002918C3" w:rsidP="002918C3">
            <w:pPr>
              <w:ind w:firstLineChars="200" w:firstLine="420"/>
            </w:pPr>
            <w:r>
              <w:rPr>
                <w:rFonts w:hint="eastAsia"/>
              </w:rPr>
              <w:t>怎么同步</w:t>
            </w:r>
            <w:r>
              <w:rPr>
                <w:rFonts w:hint="eastAsia"/>
              </w:rPr>
              <w:t>数据</w:t>
            </w:r>
          </w:p>
          <w:p w14:paraId="5078C6C7" w14:textId="00FC4505" w:rsidR="002918C3" w:rsidRDefault="002918C3" w:rsidP="002918C3">
            <w:pPr>
              <w:ind w:firstLineChars="200" w:firstLine="420"/>
              <w:rPr>
                <w:rFonts w:hint="eastAsia"/>
              </w:rPr>
            </w:pPr>
            <w:r w:rsidRPr="002918C3">
              <w:t>在数据同步机制上，我们摒弃了低效的传统轮询，构建了一套基于推（</w:t>
            </w:r>
            <w:r w:rsidRPr="002918C3">
              <w:t>Push-based</w:t>
            </w:r>
            <w:r w:rsidRPr="002918C3">
              <w:t>）的实时监听体系。该流程以</w:t>
            </w:r>
            <w:r w:rsidRPr="002918C3">
              <w:t xml:space="preserve"> </w:t>
            </w:r>
            <w:proofErr w:type="spellStart"/>
            <w:r w:rsidRPr="002918C3">
              <w:t>Firestore</w:t>
            </w:r>
            <w:proofErr w:type="spellEnd"/>
            <w:r w:rsidRPr="002918C3">
              <w:t> </w:t>
            </w:r>
            <w:proofErr w:type="spellStart"/>
            <w:r w:rsidRPr="002918C3">
              <w:t>onSnapshot</w:t>
            </w:r>
            <w:proofErr w:type="spellEnd"/>
            <w:r w:rsidRPr="002918C3">
              <w:t> </w:t>
            </w:r>
            <w:r w:rsidRPr="002918C3">
              <w:t>监听器与</w:t>
            </w:r>
            <w:r w:rsidRPr="002918C3">
              <w:t xml:space="preserve"> WebSocket </w:t>
            </w:r>
            <w:r w:rsidRPr="002918C3">
              <w:t>长连接为核心：当</w:t>
            </w:r>
            <w:r w:rsidRPr="002918C3">
              <w:t xml:space="preserve"> Python </w:t>
            </w:r>
            <w:r w:rsidRPr="002918C3">
              <w:t>计算节点完成任务并更新数据库状态时，</w:t>
            </w:r>
            <w:proofErr w:type="spellStart"/>
            <w:r w:rsidRPr="002918C3">
              <w:t>Firestore</w:t>
            </w:r>
            <w:proofErr w:type="spellEnd"/>
            <w:r w:rsidRPr="002918C3">
              <w:t xml:space="preserve"> </w:t>
            </w:r>
            <w:r w:rsidRPr="002918C3">
              <w:t>的</w:t>
            </w:r>
            <w:r w:rsidRPr="002918C3">
              <w:t xml:space="preserve"> Change Stream </w:t>
            </w:r>
            <w:r w:rsidRPr="002918C3">
              <w:t>会立即侦测到变更，并将数据增量（</w:t>
            </w:r>
            <w:r w:rsidRPr="002918C3">
              <w:t>Delta</w:t>
            </w:r>
            <w:r w:rsidRPr="002918C3">
              <w:t>）主动推送到所有订阅了</w:t>
            </w:r>
            <w:r w:rsidRPr="002918C3">
              <w:lastRenderedPageBreak/>
              <w:t>该查询的活跃客户端。前端</w:t>
            </w:r>
            <w:r w:rsidRPr="002918C3">
              <w:t xml:space="preserve"> React </w:t>
            </w:r>
            <w:r w:rsidRPr="002918C3">
              <w:t>组件在接收到快照后自动触发状态更新与</w:t>
            </w:r>
            <w:r w:rsidRPr="002918C3">
              <w:t xml:space="preserve"> UI </w:t>
            </w:r>
            <w:r w:rsidRPr="002918C3">
              <w:t>重绘，从而实现了端到端的毫秒级同步，让用户无需刷新即可实时感知系统状态。</w:t>
            </w:r>
          </w:p>
        </w:tc>
      </w:tr>
      <w:tr w:rsidR="0036222F" w14:paraId="3E74A5D3" w14:textId="77777777">
        <w:tc>
          <w:tcPr>
            <w:tcW w:w="648" w:type="dxa"/>
            <w:vAlign w:val="center"/>
          </w:tcPr>
          <w:p w14:paraId="652F7896" w14:textId="77777777" w:rsidR="0036222F" w:rsidRDefault="0036222F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答辩成绩</w:t>
            </w:r>
          </w:p>
        </w:tc>
        <w:tc>
          <w:tcPr>
            <w:tcW w:w="7874" w:type="dxa"/>
            <w:gridSpan w:val="2"/>
          </w:tcPr>
          <w:p w14:paraId="6932019C" w14:textId="77777777" w:rsidR="0036222F" w:rsidRDefault="0036222F">
            <w:pPr>
              <w:spacing w:line="360" w:lineRule="auto"/>
            </w:pPr>
          </w:p>
        </w:tc>
      </w:tr>
      <w:tr w:rsidR="0036222F" w14:paraId="1FBB5FE4" w14:textId="77777777">
        <w:trPr>
          <w:trHeight w:val="1501"/>
        </w:trPr>
        <w:tc>
          <w:tcPr>
            <w:tcW w:w="8522" w:type="dxa"/>
            <w:gridSpan w:val="3"/>
            <w:vAlign w:val="center"/>
          </w:tcPr>
          <w:p w14:paraId="1C0A5590" w14:textId="180C70F2" w:rsidR="0036222F" w:rsidRDefault="0036222F">
            <w:pPr>
              <w:spacing w:line="360" w:lineRule="auto"/>
              <w:ind w:firstLineChars="250" w:firstLine="525"/>
            </w:pPr>
            <w:r>
              <w:rPr>
                <w:rFonts w:hint="eastAsia"/>
              </w:rPr>
              <w:t>记录人签名：</w:t>
            </w:r>
            <w:r w:rsidR="002918C3">
              <w:rPr>
                <w:rFonts w:hint="eastAsia"/>
              </w:rPr>
              <w:t>王凌宇乐</w:t>
            </w:r>
          </w:p>
          <w:p w14:paraId="53813AD8" w14:textId="7522C19D" w:rsidR="0036222F" w:rsidRDefault="002918C3" w:rsidP="00FF6095">
            <w:pPr>
              <w:spacing w:beforeLines="50" w:before="156" w:line="360" w:lineRule="auto"/>
              <w:ind w:right="420" w:firstLineChars="1000" w:firstLine="2100"/>
              <w:jc w:val="right"/>
            </w:pPr>
            <w:r>
              <w:rPr>
                <w:rFonts w:hint="eastAsia"/>
              </w:rPr>
              <w:t>2025</w:t>
            </w:r>
            <w:r w:rsidR="0036222F">
              <w:rPr>
                <w:rFonts w:hint="eastAsia"/>
              </w:rPr>
              <w:t>年</w:t>
            </w:r>
            <w:r w:rsidR="0036222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</w:t>
            </w:r>
            <w:r w:rsidR="0036222F">
              <w:rPr>
                <w:rFonts w:hint="eastAsia"/>
              </w:rPr>
              <w:t>月</w:t>
            </w:r>
            <w:r w:rsidR="0036222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5</w:t>
            </w:r>
            <w:r w:rsidR="0036222F">
              <w:rPr>
                <w:rFonts w:hint="eastAsia"/>
              </w:rPr>
              <w:t>日</w:t>
            </w:r>
          </w:p>
        </w:tc>
      </w:tr>
    </w:tbl>
    <w:p w14:paraId="725A651F" w14:textId="77777777" w:rsidR="0036222F" w:rsidRDefault="0036222F"/>
    <w:sectPr w:rsidR="0036222F">
      <w:pgSz w:w="11906" w:h="16838"/>
      <w:pgMar w:top="1440" w:right="1800" w:bottom="993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55"/>
    <w:rsid w:val="00044BCE"/>
    <w:rsid w:val="001371B9"/>
    <w:rsid w:val="001A4867"/>
    <w:rsid w:val="001A77BB"/>
    <w:rsid w:val="001C67FE"/>
    <w:rsid w:val="00242F02"/>
    <w:rsid w:val="002541D3"/>
    <w:rsid w:val="00255792"/>
    <w:rsid w:val="00290B48"/>
    <w:rsid w:val="002918C3"/>
    <w:rsid w:val="002A6507"/>
    <w:rsid w:val="002C168D"/>
    <w:rsid w:val="003350E7"/>
    <w:rsid w:val="0036222F"/>
    <w:rsid w:val="003B1E72"/>
    <w:rsid w:val="00441FFA"/>
    <w:rsid w:val="004711F1"/>
    <w:rsid w:val="004B7870"/>
    <w:rsid w:val="004F349D"/>
    <w:rsid w:val="0056301D"/>
    <w:rsid w:val="005A591B"/>
    <w:rsid w:val="005A5A88"/>
    <w:rsid w:val="005F438E"/>
    <w:rsid w:val="00631FB3"/>
    <w:rsid w:val="00646901"/>
    <w:rsid w:val="006C472F"/>
    <w:rsid w:val="00786C71"/>
    <w:rsid w:val="007E165A"/>
    <w:rsid w:val="008F48DD"/>
    <w:rsid w:val="009354C9"/>
    <w:rsid w:val="00A52B7E"/>
    <w:rsid w:val="00A86A60"/>
    <w:rsid w:val="00A96221"/>
    <w:rsid w:val="00AA4524"/>
    <w:rsid w:val="00AF46B8"/>
    <w:rsid w:val="00B134A9"/>
    <w:rsid w:val="00B35FDE"/>
    <w:rsid w:val="00B67E5A"/>
    <w:rsid w:val="00B76F9A"/>
    <w:rsid w:val="00B776B8"/>
    <w:rsid w:val="00B83D5E"/>
    <w:rsid w:val="00C05DC0"/>
    <w:rsid w:val="00C0615D"/>
    <w:rsid w:val="00CA4855"/>
    <w:rsid w:val="00CD683C"/>
    <w:rsid w:val="00D471C0"/>
    <w:rsid w:val="00D972BE"/>
    <w:rsid w:val="00E66A70"/>
    <w:rsid w:val="00EE6D21"/>
    <w:rsid w:val="00F8020D"/>
    <w:rsid w:val="00FD7631"/>
    <w:rsid w:val="00FF6095"/>
    <w:rsid w:val="084C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F081D"/>
  <w15:chartTrackingRefBased/>
  <w15:docId w15:val="{1DDFB02C-4E2B-894D-B1D2-6BB60BC5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批注框文本 字符"/>
    <w:link w:val="a8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link w:val="a7"/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18C3"/>
  </w:style>
  <w:style w:type="character" w:styleId="HTML">
    <w:name w:val="HTML Code"/>
    <w:basedOn w:val="a0"/>
    <w:uiPriority w:val="99"/>
    <w:unhideWhenUsed/>
    <w:rsid w:val="002918C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常州工学院</vt:lpstr>
      <vt:lpstr>常州工学院</vt:lpstr>
    </vt:vector>
  </TitlesOfParts>
  <Company>WwW.YlmF.CoM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常州工学院</dc:title>
  <dc:subject/>
  <dc:creator>YlmF</dc:creator>
  <cp:keywords/>
  <dc:description/>
  <cp:lastModifiedBy>LINGYULE WANG</cp:lastModifiedBy>
  <cp:revision>9</cp:revision>
  <cp:lastPrinted>2019-05-28T02:53:00Z</cp:lastPrinted>
  <dcterms:created xsi:type="dcterms:W3CDTF">2025-12-19T12:57:00Z</dcterms:created>
  <dcterms:modified xsi:type="dcterms:W3CDTF">2026-01-09T02:16:00Z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