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325" w:firstLineChars="30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开发环境说明</w:t>
      </w:r>
    </w:p>
    <w:p>
      <w:pPr>
        <w:ind w:firstLine="3534" w:firstLineChars="80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---移动端OCR光学识别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1、集成开发IDE：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服务器端（server）：</w:t>
      </w:r>
    </w:p>
    <w:p>
      <w:p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P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yCharm Community Edition (2020.1.1版本)</w:t>
      </w:r>
    </w:p>
    <w:p>
      <w:pPr>
        <w:ind w:left="420" w:leftChars="0" w:firstLine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Lib:Python 3.7.4、pytorch1.6.0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 xml:space="preserve">   移动端（client）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:</w:t>
      </w:r>
    </w:p>
    <w:p>
      <w:p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Android Studio</w:t>
      </w:r>
    </w:p>
    <w:p>
      <w:p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Lib:自动化构建工具gradle 30.0.1，其中依赖文件有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472180" cy="23037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2、</w:t>
      </w: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部署步骤（假设服务器为一台电脑，暂时实现服务器和客户机要在一个局域网内）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：</w:t>
      </w:r>
    </w:p>
    <w:p>
      <w:pPr>
        <w:ind w:left="839" w:leftChars="266" w:hanging="280" w:hangingChars="10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(1)先下载好Android Studio,PyCharm以及相关的依赖库</w:t>
      </w:r>
    </w:p>
    <w:p>
      <w:pPr>
        <w:ind w:firstLine="560" w:firstLineChars="20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(2)打开要安装该app的手机上热点，然后电脑连上该热点.</w:t>
      </w:r>
    </w:p>
    <w:p>
      <w:pPr>
        <w:ind w:firstLine="560" w:firstLineChars="20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(3)打开电脑的命令行窗口,输入ipconfig查询IPV4地址.如下图,此时为192.168.3.142.</w:t>
      </w:r>
    </w:p>
    <w:p>
      <w:pPr>
        <w:ind w:firstLine="420" w:firstLineChars="200"/>
      </w:pPr>
      <w:r>
        <w:drawing>
          <wp:inline distT="0" distB="0" distL="114300" distR="114300">
            <wp:extent cx="5182235" cy="3255010"/>
            <wp:effectExtent l="0" t="0" r="1206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服务器端部分:(PyCharm IDE上操作)</w:t>
      </w:r>
    </w:p>
    <w:p>
      <w:pPr>
        <w:ind w:firstLine="560" w:firstLineChars="20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(4)然后修改server.py中的服务器相关配置，绑定的192.168.3.142（IPV4地址，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注意一定要与上面查询的地址一致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）,绑定端口号为5000。</w:t>
      </w:r>
    </w:p>
    <w:p>
      <w:pPr>
        <w:ind w:firstLine="420" w:firstLineChars="200"/>
      </w:pPr>
      <w:r>
        <w:drawing>
          <wp:inline distT="0" distB="0" distL="114300" distR="114300">
            <wp:extent cx="5361940" cy="25901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运行server.py文件即为打开服务器程序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客户机端部分（Android Studio IDE上操作）: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修改两处的URL：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第一处为在MainActivtiy文件中，第二处为SendServer文件中                 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973580" cy="2769235"/>
            <wp:effectExtent l="0" t="0" r="762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第一处具体位置:URL中的IP地址根据上面ipconfig的查询结果修改,此处的URL为处理OCR光学识别。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876165" cy="2781935"/>
            <wp:effectExtent l="0" t="0" r="6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第二处具体位置：URL中的IP地址根据ipconfig的查询结果修改，此处的URL为返回OCR光学识别后的图像（标注有回归框和置信度的图片）。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725035"/>
            <wp:effectExtent l="0" t="0" r="254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生成apk安装在手机上或者通过数据线直接安装在手机上(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注意:后者方法需要将手机设置为开发者模式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)</w:t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介绍apk的方式</w:t>
      </w:r>
    </w:p>
    <w:p>
      <w:pPr>
        <w:numPr>
          <w:numId w:val="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7.1生成apk</w:t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36770" cy="2268855"/>
            <wp:effectExtent l="0" t="0" r="1143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7.2找到相对应的程序所在文件夹</w:t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我的位置为:</w:t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C:\Users\panhengyu\Desktop\ObjectDetection\app\build\outputs\apk\debug</w:t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149350"/>
            <wp:effectExtent l="0" t="0" r="1143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(8)安装成功界面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813050" cy="5079365"/>
            <wp:effectExtent l="0" t="0" r="635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88C72"/>
    <w:multiLevelType w:val="singleLevel"/>
    <w:tmpl w:val="0F588C72"/>
    <w:lvl w:ilvl="0" w:tentative="0">
      <w:start w:val="5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6F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2020-12-30T02:37:00Z</dcterms:created>
  <dc:creator>panhengyu</dc:creator>
  <cp:lastModifiedBy>imitate</cp:lastModifiedBy>
  <dcterms:modified xsi:type="dcterms:W3CDTF">2020-12-30T03:57:38Z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