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044240" w14:textId="77777777" w:rsidR="00DA4ADE" w:rsidRPr="00DA4ADE" w:rsidRDefault="00DA4ADE" w:rsidP="00DA4ADE">
      <w:pPr>
        <w:rPr>
          <w:b/>
          <w:sz w:val="28"/>
          <w:szCs w:val="28"/>
          <w:u w:val="single"/>
        </w:rPr>
      </w:pPr>
      <w:r w:rsidRPr="00DA4ADE">
        <w:rPr>
          <w:b/>
          <w:sz w:val="28"/>
          <w:szCs w:val="28"/>
          <w:u w:val="single"/>
        </w:rPr>
        <w:t xml:space="preserve">1. LIC Jeevan </w:t>
      </w:r>
      <w:proofErr w:type="spellStart"/>
      <w:r w:rsidRPr="00DA4ADE">
        <w:rPr>
          <w:b/>
          <w:sz w:val="28"/>
          <w:szCs w:val="28"/>
          <w:u w:val="single"/>
        </w:rPr>
        <w:t>Akshay</w:t>
      </w:r>
      <w:proofErr w:type="spellEnd"/>
      <w:r w:rsidRPr="00DA4ADE">
        <w:rPr>
          <w:b/>
          <w:sz w:val="28"/>
          <w:szCs w:val="28"/>
          <w:u w:val="single"/>
        </w:rPr>
        <w:t xml:space="preserve"> VI </w:t>
      </w:r>
    </w:p>
    <w:p w14:paraId="046E7FA0" w14:textId="787C73C4" w:rsidR="00DA4ADE" w:rsidRPr="00DA4ADE" w:rsidRDefault="00DA4ADE" w:rsidP="00DA4ADE">
      <w:r w:rsidRPr="00DA4ADE">
        <w:rPr>
          <w:b/>
          <w:bCs/>
        </w:rPr>
        <w:t xml:space="preserve">LIC Jeevan </w:t>
      </w:r>
      <w:proofErr w:type="spellStart"/>
      <w:r w:rsidRPr="00DA4ADE">
        <w:rPr>
          <w:b/>
          <w:bCs/>
        </w:rPr>
        <w:t>Akshay</w:t>
      </w:r>
      <w:proofErr w:type="spellEnd"/>
      <w:r w:rsidRPr="00DA4ADE">
        <w:rPr>
          <w:b/>
          <w:bCs/>
        </w:rPr>
        <w:t xml:space="preserve"> VI Plan</w:t>
      </w:r>
      <w:r w:rsidRPr="00DA4ADE">
        <w:t xml:space="preserve"> is a Single Premium Immediate Annuity Plan which can be purchased by paying a lump sum amount. It is a </w:t>
      </w:r>
      <w:proofErr w:type="spellStart"/>
      <w:proofErr w:type="gramStart"/>
      <w:r w:rsidRPr="00DA4ADE">
        <w:t>non unit</w:t>
      </w:r>
      <w:proofErr w:type="spellEnd"/>
      <w:proofErr w:type="gramEnd"/>
      <w:r w:rsidRPr="00DA4ADE">
        <w:t>-linked pension plan. This plan provides for annuity payment of a fixed amount extending for a life time.</w:t>
      </w:r>
      <w:r w:rsidRPr="00DA4ADE">
        <w:rPr>
          <w:b/>
          <w:bCs/>
        </w:rPr>
        <w:t> </w:t>
      </w:r>
    </w:p>
    <w:p w14:paraId="1E22BFAB" w14:textId="77777777" w:rsidR="00DA4ADE" w:rsidRPr="00DA4ADE" w:rsidRDefault="00DA4ADE" w:rsidP="00DA4ADE">
      <w:r w:rsidRPr="00DA4ADE">
        <w:rPr>
          <w:b/>
          <w:bCs/>
        </w:rPr>
        <w:t>Salient Features</w:t>
      </w:r>
    </w:p>
    <w:p w14:paraId="361FD2D9" w14:textId="77777777" w:rsidR="00DA4ADE" w:rsidRPr="00DA4ADE" w:rsidRDefault="00DA4ADE" w:rsidP="00DA4ADE">
      <w:pPr>
        <w:numPr>
          <w:ilvl w:val="0"/>
          <w:numId w:val="1"/>
        </w:numPr>
      </w:pPr>
      <w:r w:rsidRPr="00DA4ADE">
        <w:rPr>
          <w:b/>
          <w:bCs/>
        </w:rPr>
        <w:t>Immediate Annuity Plan</w:t>
      </w:r>
      <w:r w:rsidRPr="00DA4ADE">
        <w:t> – Annuity starts as early as the next month</w:t>
      </w:r>
    </w:p>
    <w:p w14:paraId="7DE88C7F" w14:textId="77777777" w:rsidR="00DA4ADE" w:rsidRPr="00DA4ADE" w:rsidRDefault="00DA4ADE" w:rsidP="00DA4ADE">
      <w:pPr>
        <w:numPr>
          <w:ilvl w:val="0"/>
          <w:numId w:val="1"/>
        </w:numPr>
      </w:pPr>
      <w:r w:rsidRPr="00DA4ADE">
        <w:rPr>
          <w:b/>
          <w:bCs/>
        </w:rPr>
        <w:t>Single Premium Plan</w:t>
      </w:r>
      <w:r w:rsidRPr="00DA4ADE">
        <w:t> – “Pay Once, Enjoy Forever”</w:t>
      </w:r>
    </w:p>
    <w:p w14:paraId="5D62D0C8" w14:textId="77777777" w:rsidR="00DA4ADE" w:rsidRPr="00DA4ADE" w:rsidRDefault="00DA4ADE" w:rsidP="00DA4ADE">
      <w:pPr>
        <w:numPr>
          <w:ilvl w:val="0"/>
          <w:numId w:val="1"/>
        </w:numPr>
      </w:pPr>
      <w:r w:rsidRPr="00DA4ADE">
        <w:rPr>
          <w:b/>
          <w:bCs/>
        </w:rPr>
        <w:t>Minimum purchase price</w:t>
      </w:r>
      <w:r w:rsidRPr="00DA4ADE">
        <w:t> is Rs.1, 00,000 for offline and Rs.1, 50,000 for online purchase. There is no maximum limit on purchase or annuity.</w:t>
      </w:r>
    </w:p>
    <w:p w14:paraId="32F0712F" w14:textId="77777777" w:rsidR="00DA4ADE" w:rsidRPr="00DA4ADE" w:rsidRDefault="00DA4ADE" w:rsidP="00DA4ADE">
      <w:pPr>
        <w:numPr>
          <w:ilvl w:val="0"/>
          <w:numId w:val="1"/>
        </w:numPr>
      </w:pPr>
      <w:r w:rsidRPr="00DA4ADE">
        <w:rPr>
          <w:b/>
          <w:bCs/>
        </w:rPr>
        <w:t>More Annuity Options</w:t>
      </w:r>
      <w:r w:rsidRPr="00DA4ADE">
        <w:t> – 7 Options of Annuities to choose from</w:t>
      </w:r>
    </w:p>
    <w:p w14:paraId="4D32DA76" w14:textId="77777777" w:rsidR="00DA4ADE" w:rsidRPr="00DA4ADE" w:rsidRDefault="00DA4ADE" w:rsidP="00DA4ADE">
      <w:pPr>
        <w:numPr>
          <w:ilvl w:val="0"/>
          <w:numId w:val="1"/>
        </w:numPr>
      </w:pPr>
      <w:r w:rsidRPr="00DA4ADE">
        <w:rPr>
          <w:b/>
          <w:bCs/>
        </w:rPr>
        <w:t>Annuity payable for life</w:t>
      </w:r>
      <w:r w:rsidRPr="00DA4ADE">
        <w:t> at a uniform rate till the life assured is alive.</w:t>
      </w:r>
    </w:p>
    <w:p w14:paraId="32F3B829" w14:textId="77777777" w:rsidR="00DA4ADE" w:rsidRPr="00DA4ADE" w:rsidRDefault="00DA4ADE" w:rsidP="00DA4ADE">
      <w:pPr>
        <w:numPr>
          <w:ilvl w:val="0"/>
          <w:numId w:val="1"/>
        </w:numPr>
      </w:pPr>
      <w:r w:rsidRPr="00DA4ADE">
        <w:rPr>
          <w:b/>
          <w:bCs/>
        </w:rPr>
        <w:t>Annuity payable for 5, 10, 15 or 20 years</w:t>
      </w:r>
      <w:r w:rsidRPr="00DA4ADE">
        <w:t xml:space="preserve"> no matter if the insured person is alive or not, and thereafter </w:t>
      </w:r>
      <w:proofErr w:type="gramStart"/>
      <w:r w:rsidRPr="00DA4ADE">
        <w:t>as long as</w:t>
      </w:r>
      <w:proofErr w:type="gramEnd"/>
      <w:r w:rsidRPr="00DA4ADE">
        <w:t xml:space="preserve"> the annuitant is alive.</w:t>
      </w:r>
    </w:p>
    <w:p w14:paraId="4AECC7D3" w14:textId="77777777" w:rsidR="00DA4ADE" w:rsidRPr="00DA4ADE" w:rsidRDefault="00DA4ADE" w:rsidP="00DA4ADE">
      <w:pPr>
        <w:numPr>
          <w:ilvl w:val="0"/>
          <w:numId w:val="1"/>
        </w:numPr>
      </w:pPr>
      <w:r w:rsidRPr="00DA4ADE">
        <w:rPr>
          <w:b/>
          <w:bCs/>
        </w:rPr>
        <w:t>Annuity for life with return of purchase price on death</w:t>
      </w:r>
      <w:r w:rsidRPr="00DA4ADE">
        <w:t> of the annuitant.</w:t>
      </w:r>
    </w:p>
    <w:p w14:paraId="78BAB5B4" w14:textId="77777777" w:rsidR="00DA4ADE" w:rsidRPr="00DA4ADE" w:rsidRDefault="00DA4ADE" w:rsidP="00DA4ADE">
      <w:pPr>
        <w:numPr>
          <w:ilvl w:val="0"/>
          <w:numId w:val="1"/>
        </w:numPr>
      </w:pPr>
      <w:r w:rsidRPr="00DA4ADE">
        <w:rPr>
          <w:b/>
          <w:bCs/>
        </w:rPr>
        <w:t>Increasing Annuity </w:t>
      </w:r>
      <w:r w:rsidRPr="00DA4ADE">
        <w:t>in which the pension is paid till the life assured is alive at an increasing rate of 3% p.a.</w:t>
      </w:r>
    </w:p>
    <w:p w14:paraId="2DD9A23E" w14:textId="77777777" w:rsidR="00DA4ADE" w:rsidRPr="00DA4ADE" w:rsidRDefault="00DA4ADE" w:rsidP="00DA4ADE">
      <w:pPr>
        <w:numPr>
          <w:ilvl w:val="0"/>
          <w:numId w:val="1"/>
        </w:numPr>
      </w:pPr>
      <w:r w:rsidRPr="00DA4ADE">
        <w:rPr>
          <w:b/>
          <w:bCs/>
        </w:rPr>
        <w:t>Annuity for life with a provision of 50% of the annuity</w:t>
      </w:r>
      <w:r w:rsidRPr="00DA4ADE">
        <w:t> payable to spouse during his/her lifetime on death of the annuitant.</w:t>
      </w:r>
    </w:p>
    <w:p w14:paraId="1131F513" w14:textId="77777777" w:rsidR="00DA4ADE" w:rsidRPr="00DA4ADE" w:rsidRDefault="00DA4ADE" w:rsidP="00DA4ADE">
      <w:pPr>
        <w:numPr>
          <w:ilvl w:val="0"/>
          <w:numId w:val="1"/>
        </w:numPr>
      </w:pPr>
      <w:r w:rsidRPr="00DA4ADE">
        <w:rPr>
          <w:b/>
          <w:bCs/>
        </w:rPr>
        <w:t>Annuity for life with a provision of 100% of the annuity</w:t>
      </w:r>
      <w:r w:rsidRPr="00DA4ADE">
        <w:t> payable to spouse during his/her life time on death of annuitant. The purchase price will be returned on the death of last survivor.</w:t>
      </w:r>
    </w:p>
    <w:p w14:paraId="4493977E" w14:textId="77777777" w:rsidR="00DA4ADE" w:rsidRPr="00DA4ADE" w:rsidRDefault="00DA4ADE" w:rsidP="00DA4ADE">
      <w:pPr>
        <w:numPr>
          <w:ilvl w:val="0"/>
          <w:numId w:val="1"/>
        </w:numPr>
      </w:pPr>
      <w:r w:rsidRPr="00DA4ADE">
        <w:rPr>
          <w:b/>
          <w:bCs/>
        </w:rPr>
        <w:t>Annuity for life with a provision for 100% of the annuity</w:t>
      </w:r>
      <w:r w:rsidRPr="00DA4ADE">
        <w:t> payable to the spouse of the annuitant for life on death of the annuitant, with return of purchase price on the death of last survivor</w:t>
      </w:r>
    </w:p>
    <w:p w14:paraId="6D27A273" w14:textId="77777777" w:rsidR="00DA4ADE" w:rsidRPr="00DA4ADE" w:rsidRDefault="00DA4ADE" w:rsidP="00DA4ADE">
      <w:pPr>
        <w:numPr>
          <w:ilvl w:val="0"/>
          <w:numId w:val="1"/>
        </w:numPr>
      </w:pPr>
      <w:r w:rsidRPr="00DA4ADE">
        <w:rPr>
          <w:b/>
          <w:bCs/>
        </w:rPr>
        <w:t>Covers broad range of age</w:t>
      </w:r>
      <w:r w:rsidRPr="00DA4ADE">
        <w:t> </w:t>
      </w:r>
      <w:r w:rsidRPr="00DA4ADE">
        <w:rPr>
          <w:b/>
          <w:bCs/>
        </w:rPr>
        <w:t>group</w:t>
      </w:r>
      <w:r w:rsidRPr="00DA4ADE">
        <w:t> – From 30 years to 85 years</w:t>
      </w:r>
    </w:p>
    <w:p w14:paraId="24900247" w14:textId="77777777" w:rsidR="00DA4ADE" w:rsidRPr="00DA4ADE" w:rsidRDefault="00DA4ADE" w:rsidP="00DA4ADE">
      <w:pPr>
        <w:numPr>
          <w:ilvl w:val="0"/>
          <w:numId w:val="1"/>
        </w:numPr>
      </w:pPr>
      <w:r w:rsidRPr="00DA4ADE">
        <w:rPr>
          <w:b/>
          <w:bCs/>
        </w:rPr>
        <w:t>Maturity Benefit</w:t>
      </w:r>
      <w:r w:rsidRPr="00DA4ADE">
        <w:t> – No maturity benefits are available in this policy.</w:t>
      </w:r>
    </w:p>
    <w:p w14:paraId="43B411DE" w14:textId="77777777" w:rsidR="00DA4ADE" w:rsidRPr="00DA4ADE" w:rsidRDefault="00DA4ADE" w:rsidP="00DA4ADE">
      <w:pPr>
        <w:numPr>
          <w:ilvl w:val="0"/>
          <w:numId w:val="1"/>
        </w:numPr>
      </w:pPr>
      <w:r w:rsidRPr="00DA4ADE">
        <w:rPr>
          <w:b/>
          <w:bCs/>
        </w:rPr>
        <w:t>No medical examination</w:t>
      </w:r>
      <w:r w:rsidRPr="00DA4ADE">
        <w:t> is required.</w:t>
      </w:r>
    </w:p>
    <w:p w14:paraId="6E1E54B3" w14:textId="77777777" w:rsidR="00DA4ADE" w:rsidRPr="00DA4ADE" w:rsidRDefault="00DA4ADE" w:rsidP="00DA4ADE">
      <w:pPr>
        <w:numPr>
          <w:ilvl w:val="0"/>
          <w:numId w:val="1"/>
        </w:numPr>
      </w:pPr>
      <w:r w:rsidRPr="00DA4ADE">
        <w:rPr>
          <w:b/>
          <w:bCs/>
        </w:rPr>
        <w:t>Income Tax Benefit</w:t>
      </w:r>
      <w:r w:rsidRPr="00DA4ADE">
        <w:t> – Although, premiums paid under this policy are exempted from tax under section 80C, but the pension received will be taxable.</w:t>
      </w:r>
    </w:p>
    <w:p w14:paraId="1CA45C2D" w14:textId="77777777" w:rsidR="00DA4ADE" w:rsidRPr="00DA4ADE" w:rsidRDefault="00DA4ADE" w:rsidP="00DA4ADE">
      <w:pPr>
        <w:numPr>
          <w:ilvl w:val="0"/>
          <w:numId w:val="1"/>
        </w:numPr>
      </w:pPr>
      <w:r w:rsidRPr="00DA4ADE">
        <w:rPr>
          <w:b/>
          <w:bCs/>
        </w:rPr>
        <w:t>No surrender value </w:t>
      </w:r>
      <w:r w:rsidRPr="00DA4ADE">
        <w:t>shall be payable under this policy.</w:t>
      </w:r>
    </w:p>
    <w:p w14:paraId="6870FBA5" w14:textId="77777777" w:rsidR="00DA4ADE" w:rsidRPr="00DA4ADE" w:rsidRDefault="00DA4ADE" w:rsidP="00DA4ADE">
      <w:pPr>
        <w:numPr>
          <w:ilvl w:val="0"/>
          <w:numId w:val="1"/>
        </w:numPr>
      </w:pPr>
      <w:r w:rsidRPr="00DA4ADE">
        <w:rPr>
          <w:b/>
          <w:bCs/>
        </w:rPr>
        <w:t>No loan available </w:t>
      </w:r>
      <w:r w:rsidRPr="00DA4ADE">
        <w:t>under this plan.</w:t>
      </w:r>
    </w:p>
    <w:p w14:paraId="5172C5DA" w14:textId="597221D5" w:rsidR="00DA4ADE" w:rsidRDefault="00DA4ADE" w:rsidP="00DA4ADE">
      <w:pPr>
        <w:numPr>
          <w:ilvl w:val="0"/>
          <w:numId w:val="1"/>
        </w:numPr>
      </w:pPr>
      <w:r w:rsidRPr="00DA4ADE">
        <w:rPr>
          <w:b/>
          <w:bCs/>
        </w:rPr>
        <w:t>Incentive for online</w:t>
      </w:r>
      <w:r w:rsidRPr="00DA4ADE">
        <w:t> – Rebate of 1% by way of increase in the basic annuity rate will be available.</w:t>
      </w:r>
      <w:r w:rsidRPr="00DA4ADE">
        <w:br/>
      </w:r>
    </w:p>
    <w:p w14:paraId="0A88DD7F" w14:textId="0A8D09EB" w:rsidR="00DA4ADE" w:rsidRPr="00DA4ADE" w:rsidRDefault="00DA4ADE" w:rsidP="00DA4ADE">
      <w:r>
        <w:rPr>
          <w:b/>
          <w:bCs/>
        </w:rPr>
        <w:t>Terms &amp; Conditions</w:t>
      </w:r>
    </w:p>
    <w:tbl>
      <w:tblPr>
        <w:tblW w:w="1018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697"/>
        <w:gridCol w:w="7488"/>
      </w:tblGrid>
      <w:tr w:rsidR="00DA4ADE" w:rsidRPr="00DA4ADE" w14:paraId="07A821D3" w14:textId="77777777" w:rsidTr="00DA4ADE">
        <w:tc>
          <w:tcPr>
            <w:tcW w:w="2700" w:type="dxa"/>
            <w:tcBorders>
              <w:top w:val="outset" w:sz="6" w:space="0" w:color="auto"/>
              <w:left w:val="outset" w:sz="6" w:space="0" w:color="auto"/>
              <w:bottom w:val="outset" w:sz="6" w:space="0" w:color="auto"/>
              <w:right w:val="outset" w:sz="6" w:space="0" w:color="auto"/>
            </w:tcBorders>
            <w:shd w:val="clear" w:color="auto" w:fill="DCE9F9"/>
            <w:tcMar>
              <w:top w:w="105" w:type="dxa"/>
              <w:left w:w="105" w:type="dxa"/>
              <w:bottom w:w="105" w:type="dxa"/>
              <w:right w:w="105" w:type="dxa"/>
            </w:tcMar>
            <w:vAlign w:val="center"/>
            <w:hideMark/>
          </w:tcPr>
          <w:p w14:paraId="3B1D1F07" w14:textId="77777777" w:rsidR="00DA4ADE" w:rsidRPr="00DA4ADE" w:rsidRDefault="00DA4ADE" w:rsidP="00DA4ADE">
            <w:r w:rsidRPr="00DA4ADE">
              <w:rPr>
                <w:b/>
                <w:bCs/>
              </w:rPr>
              <w:lastRenderedPageBreak/>
              <w:t>LIC Policy Type</w:t>
            </w:r>
          </w:p>
        </w:tc>
        <w:tc>
          <w:tcPr>
            <w:tcW w:w="7500" w:type="dxa"/>
            <w:tcBorders>
              <w:top w:val="outset" w:sz="6" w:space="0" w:color="auto"/>
              <w:left w:val="outset" w:sz="6" w:space="0" w:color="auto"/>
              <w:bottom w:val="outset" w:sz="6" w:space="0" w:color="auto"/>
              <w:right w:val="outset" w:sz="6" w:space="0" w:color="auto"/>
            </w:tcBorders>
            <w:shd w:val="clear" w:color="auto" w:fill="DCE9F9"/>
            <w:tcMar>
              <w:top w:w="105" w:type="dxa"/>
              <w:left w:w="105" w:type="dxa"/>
              <w:bottom w:w="105" w:type="dxa"/>
              <w:right w:w="105" w:type="dxa"/>
            </w:tcMar>
            <w:vAlign w:val="center"/>
            <w:hideMark/>
          </w:tcPr>
          <w:p w14:paraId="673C196C" w14:textId="77777777" w:rsidR="00DA4ADE" w:rsidRPr="00DA4ADE" w:rsidRDefault="00DA4ADE" w:rsidP="00DA4ADE">
            <w:r w:rsidRPr="00DA4ADE">
              <w:t>Single Premium Immediate Annuity Plan</w:t>
            </w:r>
          </w:p>
        </w:tc>
      </w:tr>
      <w:tr w:rsidR="00DA4ADE" w:rsidRPr="00DA4ADE" w14:paraId="63F891A8" w14:textId="77777777" w:rsidTr="00DA4ADE">
        <w:tc>
          <w:tcPr>
            <w:tcW w:w="2700" w:type="dxa"/>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vAlign w:val="center"/>
            <w:hideMark/>
          </w:tcPr>
          <w:p w14:paraId="58264A1B" w14:textId="77777777" w:rsidR="00DA4ADE" w:rsidRPr="00DA4ADE" w:rsidRDefault="00DA4ADE" w:rsidP="00DA4ADE">
            <w:r w:rsidRPr="00DA4ADE">
              <w:rPr>
                <w:b/>
                <w:bCs/>
              </w:rPr>
              <w:t>Entry Age</w:t>
            </w:r>
          </w:p>
        </w:tc>
        <w:tc>
          <w:tcPr>
            <w:tcW w:w="7500" w:type="dxa"/>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vAlign w:val="center"/>
            <w:hideMark/>
          </w:tcPr>
          <w:p w14:paraId="4FF5DF53" w14:textId="77777777" w:rsidR="00DA4ADE" w:rsidRPr="00DA4ADE" w:rsidRDefault="00DA4ADE" w:rsidP="00DA4ADE">
            <w:r w:rsidRPr="00DA4ADE">
              <w:t xml:space="preserve">Minimum Age – </w:t>
            </w:r>
            <w:proofErr w:type="gramStart"/>
            <w:r w:rsidRPr="00DA4ADE">
              <w:t>30  Years</w:t>
            </w:r>
            <w:proofErr w:type="gramEnd"/>
            <w:r w:rsidRPr="00DA4ADE">
              <w:t xml:space="preserve"> (Completed)</w:t>
            </w:r>
          </w:p>
          <w:p w14:paraId="2685541D" w14:textId="77777777" w:rsidR="00DA4ADE" w:rsidRPr="00DA4ADE" w:rsidRDefault="00DA4ADE" w:rsidP="00DA4ADE">
            <w:r w:rsidRPr="00DA4ADE">
              <w:t>Maximum Age – 85 Years (Completed)</w:t>
            </w:r>
          </w:p>
        </w:tc>
      </w:tr>
      <w:tr w:rsidR="00DA4ADE" w:rsidRPr="00DA4ADE" w14:paraId="1BE59844" w14:textId="77777777" w:rsidTr="00DA4ADE">
        <w:tc>
          <w:tcPr>
            <w:tcW w:w="2700" w:type="dxa"/>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vAlign w:val="center"/>
            <w:hideMark/>
          </w:tcPr>
          <w:p w14:paraId="51F8D1EA" w14:textId="77777777" w:rsidR="00DA4ADE" w:rsidRPr="00DA4ADE" w:rsidRDefault="00DA4ADE" w:rsidP="00DA4ADE">
            <w:r w:rsidRPr="00DA4ADE">
              <w:rPr>
                <w:b/>
                <w:bCs/>
              </w:rPr>
              <w:t>Minimum Purchase Price</w:t>
            </w:r>
          </w:p>
        </w:tc>
        <w:tc>
          <w:tcPr>
            <w:tcW w:w="7500" w:type="dxa"/>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vAlign w:val="center"/>
            <w:hideMark/>
          </w:tcPr>
          <w:p w14:paraId="5199EFD3" w14:textId="77777777" w:rsidR="00DA4ADE" w:rsidRPr="00DA4ADE" w:rsidRDefault="00DA4ADE" w:rsidP="00DA4ADE">
            <w:r w:rsidRPr="00DA4ADE">
              <w:t>Minimum – Rs.1 lakh (All distribution Channels Except for Online)</w:t>
            </w:r>
          </w:p>
          <w:p w14:paraId="1992481F" w14:textId="77777777" w:rsidR="00DA4ADE" w:rsidRPr="00DA4ADE" w:rsidRDefault="00DA4ADE" w:rsidP="00DA4ADE">
            <w:r w:rsidRPr="00DA4ADE">
              <w:t>Maximum – Rs. 1.5 Lakhs (Online)</w:t>
            </w:r>
          </w:p>
        </w:tc>
      </w:tr>
      <w:tr w:rsidR="00DA4ADE" w:rsidRPr="00DA4ADE" w14:paraId="319DC6F6" w14:textId="77777777" w:rsidTr="00DA4ADE">
        <w:tc>
          <w:tcPr>
            <w:tcW w:w="2700" w:type="dxa"/>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vAlign w:val="center"/>
            <w:hideMark/>
          </w:tcPr>
          <w:p w14:paraId="520F3BB9" w14:textId="77777777" w:rsidR="00DA4ADE" w:rsidRPr="00DA4ADE" w:rsidRDefault="00DA4ADE" w:rsidP="00DA4ADE">
            <w:r w:rsidRPr="00DA4ADE">
              <w:rPr>
                <w:b/>
                <w:bCs/>
              </w:rPr>
              <w:t>Maximum Purchase Price</w:t>
            </w:r>
          </w:p>
        </w:tc>
        <w:tc>
          <w:tcPr>
            <w:tcW w:w="7500" w:type="dxa"/>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vAlign w:val="center"/>
            <w:hideMark/>
          </w:tcPr>
          <w:p w14:paraId="2D730BF0" w14:textId="77777777" w:rsidR="00DA4ADE" w:rsidRPr="00DA4ADE" w:rsidRDefault="00DA4ADE" w:rsidP="00DA4ADE">
            <w:r w:rsidRPr="00DA4ADE">
              <w:t>No Limit</w:t>
            </w:r>
          </w:p>
        </w:tc>
      </w:tr>
      <w:tr w:rsidR="00DA4ADE" w:rsidRPr="00DA4ADE" w14:paraId="537ADB34" w14:textId="77777777" w:rsidTr="00DA4ADE">
        <w:tc>
          <w:tcPr>
            <w:tcW w:w="2700" w:type="dxa"/>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vAlign w:val="center"/>
            <w:hideMark/>
          </w:tcPr>
          <w:p w14:paraId="0CE69DDE" w14:textId="77777777" w:rsidR="00DA4ADE" w:rsidRPr="00DA4ADE" w:rsidRDefault="00DA4ADE" w:rsidP="00DA4ADE">
            <w:r w:rsidRPr="00DA4ADE">
              <w:rPr>
                <w:b/>
                <w:bCs/>
              </w:rPr>
              <w:t>Modes of Annuity Payment</w:t>
            </w:r>
          </w:p>
        </w:tc>
        <w:tc>
          <w:tcPr>
            <w:tcW w:w="7500" w:type="dxa"/>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vAlign w:val="center"/>
            <w:hideMark/>
          </w:tcPr>
          <w:p w14:paraId="0643009B" w14:textId="77777777" w:rsidR="00DA4ADE" w:rsidRPr="00DA4ADE" w:rsidRDefault="00DA4ADE" w:rsidP="00DA4ADE">
            <w:r w:rsidRPr="00DA4ADE">
              <w:t>Monthly, Quarterly, Half-Yearly, Yearly</w:t>
            </w:r>
          </w:p>
        </w:tc>
      </w:tr>
      <w:tr w:rsidR="00DA4ADE" w:rsidRPr="00DA4ADE" w14:paraId="472BAB49" w14:textId="77777777" w:rsidTr="00DA4ADE">
        <w:tc>
          <w:tcPr>
            <w:tcW w:w="2700" w:type="dxa"/>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vAlign w:val="center"/>
            <w:hideMark/>
          </w:tcPr>
          <w:p w14:paraId="2B3829C4" w14:textId="77777777" w:rsidR="00DA4ADE" w:rsidRPr="00DA4ADE" w:rsidRDefault="00DA4ADE" w:rsidP="00DA4ADE">
            <w:r w:rsidRPr="00DA4ADE">
              <w:rPr>
                <w:b/>
                <w:bCs/>
              </w:rPr>
              <w:t>Tax Benefit</w:t>
            </w:r>
          </w:p>
        </w:tc>
        <w:tc>
          <w:tcPr>
            <w:tcW w:w="7500" w:type="dxa"/>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vAlign w:val="center"/>
            <w:hideMark/>
          </w:tcPr>
          <w:p w14:paraId="24A70FCF" w14:textId="77777777" w:rsidR="00DA4ADE" w:rsidRPr="00DA4ADE" w:rsidRDefault="00DA4ADE" w:rsidP="00DA4ADE">
            <w:r w:rsidRPr="00DA4ADE">
              <w:t>Premium paid is tax exempt under Section 80C</w:t>
            </w:r>
          </w:p>
          <w:p w14:paraId="3816363E" w14:textId="77777777" w:rsidR="00DA4ADE" w:rsidRPr="00DA4ADE" w:rsidRDefault="00DA4ADE" w:rsidP="00DA4ADE">
            <w:r w:rsidRPr="00DA4ADE">
              <w:t>Pensions received is taxable</w:t>
            </w:r>
          </w:p>
        </w:tc>
      </w:tr>
      <w:tr w:rsidR="00DA4ADE" w:rsidRPr="00DA4ADE" w14:paraId="00B7310B" w14:textId="77777777" w:rsidTr="00DA4ADE">
        <w:tc>
          <w:tcPr>
            <w:tcW w:w="2700" w:type="dxa"/>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vAlign w:val="center"/>
            <w:hideMark/>
          </w:tcPr>
          <w:p w14:paraId="7156E349" w14:textId="77777777" w:rsidR="00DA4ADE" w:rsidRPr="00DA4ADE" w:rsidRDefault="00DA4ADE" w:rsidP="00DA4ADE">
            <w:r w:rsidRPr="00DA4ADE">
              <w:rPr>
                <w:b/>
                <w:bCs/>
              </w:rPr>
              <w:t>Loan Facility</w:t>
            </w:r>
          </w:p>
        </w:tc>
        <w:tc>
          <w:tcPr>
            <w:tcW w:w="7500" w:type="dxa"/>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vAlign w:val="center"/>
            <w:hideMark/>
          </w:tcPr>
          <w:p w14:paraId="2D5A6A92" w14:textId="77777777" w:rsidR="00DA4ADE" w:rsidRPr="00DA4ADE" w:rsidRDefault="00DA4ADE" w:rsidP="00DA4ADE">
            <w:r w:rsidRPr="00DA4ADE">
              <w:t>Not Available</w:t>
            </w:r>
          </w:p>
        </w:tc>
      </w:tr>
    </w:tbl>
    <w:p w14:paraId="0EE129D9" w14:textId="77777777" w:rsidR="00DA4ADE" w:rsidRPr="00DA4ADE" w:rsidRDefault="00DA4ADE" w:rsidP="00DA4ADE">
      <w:r w:rsidRPr="00DA4ADE">
        <w:rPr>
          <w:b/>
          <w:bCs/>
        </w:rPr>
        <w:t> </w:t>
      </w:r>
    </w:p>
    <w:p w14:paraId="6F0F1BCF" w14:textId="77777777" w:rsidR="00DA4ADE" w:rsidRPr="00DA4ADE" w:rsidRDefault="00DA4ADE" w:rsidP="00DA4ADE">
      <w:pPr>
        <w:rPr>
          <w:b/>
          <w:sz w:val="28"/>
          <w:szCs w:val="28"/>
          <w:u w:val="single"/>
        </w:rPr>
      </w:pPr>
      <w:r w:rsidRPr="00DA4ADE">
        <w:rPr>
          <w:b/>
          <w:sz w:val="28"/>
          <w:szCs w:val="28"/>
          <w:u w:val="single"/>
        </w:rPr>
        <w:t>2. LIC e-Term Plan</w:t>
      </w:r>
    </w:p>
    <w:p w14:paraId="31AABF76" w14:textId="48715AD0" w:rsidR="00DA4ADE" w:rsidRPr="00DA4ADE" w:rsidRDefault="00DA4ADE" w:rsidP="00DA4ADE">
      <w:r w:rsidRPr="00DA4ADE">
        <w:t>LIC's e-Term policy is a pure life cover policy that provides financial protection to the insured's family in case of any unfortunate event. In other words, you can say that it is a regular premium non-participating (without bonus), “on-line term assurance policy”. This </w:t>
      </w:r>
      <w:r w:rsidRPr="00DA4ADE">
        <w:rPr>
          <w:b/>
          <w:bCs/>
        </w:rPr>
        <w:t>term insurance</w:t>
      </w:r>
      <w:r w:rsidRPr="00DA4ADE">
        <w:t> plan will be available through on-line application process only and no agents are required. </w:t>
      </w:r>
    </w:p>
    <w:p w14:paraId="7E7FD945" w14:textId="77777777" w:rsidR="00DA4ADE" w:rsidRPr="00DA4ADE" w:rsidRDefault="00DA4ADE" w:rsidP="00DA4ADE">
      <w:r w:rsidRPr="00DA4ADE">
        <w:t>Under the LIC’s e-Term policy, the insurer agrees to pay an agreed sum assured in the event of his/her premature death during the policy term. Nevertheless, if the insured survives till the end of the policy term, nothing is payable.</w:t>
      </w:r>
    </w:p>
    <w:p w14:paraId="09BF303E" w14:textId="77777777" w:rsidR="00DA4ADE" w:rsidRPr="00DA4ADE" w:rsidRDefault="00DA4ADE" w:rsidP="00DA4ADE">
      <w:r w:rsidRPr="00DA4ADE">
        <w:rPr>
          <w:b/>
          <w:bCs/>
        </w:rPr>
        <w:t>Salient Features</w:t>
      </w:r>
    </w:p>
    <w:p w14:paraId="06AA7DE3" w14:textId="77777777" w:rsidR="00DA4ADE" w:rsidRPr="00DA4ADE" w:rsidRDefault="00DA4ADE" w:rsidP="00DA4ADE">
      <w:pPr>
        <w:numPr>
          <w:ilvl w:val="0"/>
          <w:numId w:val="2"/>
        </w:numPr>
      </w:pPr>
      <w:r w:rsidRPr="00DA4ADE">
        <w:t>Available on the official website of the LIC</w:t>
      </w:r>
    </w:p>
    <w:p w14:paraId="55AC2C41" w14:textId="77777777" w:rsidR="00DA4ADE" w:rsidRPr="00DA4ADE" w:rsidRDefault="00DA4ADE" w:rsidP="00DA4ADE">
      <w:pPr>
        <w:numPr>
          <w:ilvl w:val="0"/>
          <w:numId w:val="2"/>
        </w:numPr>
      </w:pPr>
      <w:r w:rsidRPr="00DA4ADE">
        <w:rPr>
          <w:b/>
          <w:bCs/>
        </w:rPr>
        <w:t>Differential premium rates</w:t>
      </w:r>
      <w:r w:rsidRPr="00DA4ADE">
        <w:t> for Smoker/Non-Smoker lives</w:t>
      </w:r>
    </w:p>
    <w:p w14:paraId="492A9BB2" w14:textId="77777777" w:rsidR="00DA4ADE" w:rsidRPr="00DA4ADE" w:rsidRDefault="00DA4ADE" w:rsidP="00DA4ADE">
      <w:pPr>
        <w:numPr>
          <w:ilvl w:val="0"/>
          <w:numId w:val="2"/>
        </w:numPr>
      </w:pPr>
      <w:r w:rsidRPr="00DA4ADE">
        <w:t>Application of own life </w:t>
      </w:r>
      <w:r w:rsidRPr="00DA4ADE">
        <w:rPr>
          <w:b/>
          <w:bCs/>
        </w:rPr>
        <w:t>ONLY</w:t>
      </w:r>
      <w:r w:rsidRPr="00DA4ADE">
        <w:t> will be considered</w:t>
      </w:r>
    </w:p>
    <w:p w14:paraId="02A3CC97" w14:textId="77777777" w:rsidR="00DA4ADE" w:rsidRPr="00DA4ADE" w:rsidRDefault="00DA4ADE" w:rsidP="00DA4ADE">
      <w:pPr>
        <w:numPr>
          <w:ilvl w:val="0"/>
          <w:numId w:val="2"/>
        </w:numPr>
      </w:pPr>
      <w:r w:rsidRPr="00DA4ADE">
        <w:rPr>
          <w:b/>
          <w:bCs/>
        </w:rPr>
        <w:t>Minimum Basic Sum Assured</w:t>
      </w:r>
      <w:r w:rsidRPr="00DA4ADE">
        <w:t> should be Rs. 25, 00,000 for Aggregate category and for Non-smoker category it should be Rs. 50, 00,000. There is no upper limit for </w:t>
      </w:r>
      <w:r w:rsidRPr="00DA4ADE">
        <w:rPr>
          <w:b/>
          <w:bCs/>
        </w:rPr>
        <w:t>Maximum Basic Sum Assured</w:t>
      </w:r>
      <w:r w:rsidRPr="00DA4ADE">
        <w:t>.</w:t>
      </w:r>
    </w:p>
    <w:p w14:paraId="60EC76EC" w14:textId="77777777" w:rsidR="00DA4ADE" w:rsidRPr="00DA4ADE" w:rsidRDefault="00DA4ADE" w:rsidP="00DA4ADE">
      <w:pPr>
        <w:numPr>
          <w:ilvl w:val="0"/>
          <w:numId w:val="2"/>
        </w:numPr>
      </w:pPr>
      <w:r w:rsidRPr="00DA4ADE">
        <w:rPr>
          <w:b/>
          <w:bCs/>
        </w:rPr>
        <w:t>Covers broad range of age</w:t>
      </w:r>
      <w:r w:rsidRPr="00DA4ADE">
        <w:t> </w:t>
      </w:r>
      <w:r w:rsidRPr="00DA4ADE">
        <w:rPr>
          <w:b/>
          <w:bCs/>
        </w:rPr>
        <w:t>group</w:t>
      </w:r>
      <w:r w:rsidRPr="00DA4ADE">
        <w:t> – Form 18 years to 60 years</w:t>
      </w:r>
    </w:p>
    <w:p w14:paraId="6A9B332C" w14:textId="77777777" w:rsidR="00DA4ADE" w:rsidRPr="00DA4ADE" w:rsidRDefault="00DA4ADE" w:rsidP="00DA4ADE">
      <w:pPr>
        <w:numPr>
          <w:ilvl w:val="0"/>
          <w:numId w:val="2"/>
        </w:numPr>
      </w:pPr>
      <w:r w:rsidRPr="00DA4ADE">
        <w:rPr>
          <w:b/>
          <w:bCs/>
        </w:rPr>
        <w:lastRenderedPageBreak/>
        <w:t>Loan is not available</w:t>
      </w:r>
      <w:r w:rsidRPr="00DA4ADE">
        <w:t xml:space="preserve"> in this plan; Premiums </w:t>
      </w:r>
      <w:proofErr w:type="gramStart"/>
      <w:r w:rsidRPr="00DA4ADE">
        <w:t>have to</w:t>
      </w:r>
      <w:proofErr w:type="gramEnd"/>
      <w:r w:rsidRPr="00DA4ADE">
        <w:t xml:space="preserve"> be paid yearly.</w:t>
      </w:r>
    </w:p>
    <w:p w14:paraId="5F06FDFE" w14:textId="77777777" w:rsidR="00DA4ADE" w:rsidRPr="00DA4ADE" w:rsidRDefault="00DA4ADE" w:rsidP="00DA4ADE">
      <w:pPr>
        <w:numPr>
          <w:ilvl w:val="0"/>
          <w:numId w:val="2"/>
        </w:numPr>
      </w:pPr>
      <w:r w:rsidRPr="00DA4ADE">
        <w:rPr>
          <w:b/>
          <w:bCs/>
        </w:rPr>
        <w:t>Minimum Policy Term</w:t>
      </w:r>
      <w:r w:rsidRPr="00DA4ADE">
        <w:t> for this plan is 10 years and </w:t>
      </w:r>
      <w:r w:rsidRPr="00DA4ADE">
        <w:rPr>
          <w:b/>
          <w:bCs/>
        </w:rPr>
        <w:t>Maximum Policy Term</w:t>
      </w:r>
      <w:r w:rsidRPr="00DA4ADE">
        <w:t> is 35 years.  </w:t>
      </w:r>
      <w:r w:rsidRPr="00DA4ADE">
        <w:rPr>
          <w:b/>
          <w:bCs/>
        </w:rPr>
        <w:t> </w:t>
      </w:r>
    </w:p>
    <w:p w14:paraId="2A4ADF67" w14:textId="77777777" w:rsidR="00DA4ADE" w:rsidRPr="00DA4ADE" w:rsidRDefault="00DA4ADE" w:rsidP="00DA4ADE">
      <w:r w:rsidRPr="00DA4ADE">
        <w:rPr>
          <w:b/>
          <w:bCs/>
        </w:rPr>
        <w:t>Death and Maturity Benefits</w:t>
      </w:r>
    </w:p>
    <w:p w14:paraId="15693C00" w14:textId="77777777" w:rsidR="00DA4ADE" w:rsidRPr="00DA4ADE" w:rsidRDefault="00DA4ADE" w:rsidP="00DA4ADE">
      <w:r w:rsidRPr="00DA4ADE">
        <w:rPr>
          <w:b/>
          <w:bCs/>
        </w:rPr>
        <w:t>Death Benefit</w:t>
      </w:r>
      <w:r w:rsidRPr="00DA4ADE">
        <w:t>: During the policy term if the unfortunate death of the life assured happens then the sum assured will be payable.</w:t>
      </w:r>
      <w:r w:rsidRPr="00DA4ADE">
        <w:rPr>
          <w:b/>
          <w:bCs/>
        </w:rPr>
        <w:t> </w:t>
      </w:r>
    </w:p>
    <w:p w14:paraId="012F8DB7" w14:textId="3FB5C018" w:rsidR="00DA4ADE" w:rsidRDefault="00DA4ADE" w:rsidP="00DA4ADE">
      <w:r w:rsidRPr="00DA4ADE">
        <w:rPr>
          <w:b/>
          <w:bCs/>
        </w:rPr>
        <w:t>Maturity Benefit</w:t>
      </w:r>
      <w:r w:rsidRPr="00DA4ADE">
        <w:t>: If the individual survives the policy term, nothing shall be payable. </w:t>
      </w:r>
    </w:p>
    <w:p w14:paraId="3A972D17" w14:textId="54A99310" w:rsidR="00DA4ADE" w:rsidRDefault="00DA4ADE" w:rsidP="00DA4ADE"/>
    <w:p w14:paraId="087BA023" w14:textId="689EB481" w:rsidR="00DA4ADE" w:rsidRPr="00DA4ADE" w:rsidRDefault="00DA4ADE" w:rsidP="00DA4ADE">
      <w:r>
        <w:rPr>
          <w:b/>
          <w:bCs/>
        </w:rPr>
        <w:t>Terms &amp; Conditions</w:t>
      </w:r>
    </w:p>
    <w:tbl>
      <w:tblPr>
        <w:tblW w:w="1018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697"/>
        <w:gridCol w:w="7488"/>
      </w:tblGrid>
      <w:tr w:rsidR="00DA4ADE" w:rsidRPr="00DA4ADE" w14:paraId="33E39B03" w14:textId="77777777" w:rsidTr="00DA4ADE">
        <w:tc>
          <w:tcPr>
            <w:tcW w:w="2700" w:type="dxa"/>
            <w:tcBorders>
              <w:top w:val="outset" w:sz="6" w:space="0" w:color="auto"/>
              <w:left w:val="outset" w:sz="6" w:space="0" w:color="auto"/>
              <w:bottom w:val="outset" w:sz="6" w:space="0" w:color="auto"/>
              <w:right w:val="outset" w:sz="6" w:space="0" w:color="auto"/>
            </w:tcBorders>
            <w:shd w:val="clear" w:color="auto" w:fill="DCE9F9"/>
            <w:tcMar>
              <w:top w:w="105" w:type="dxa"/>
              <w:left w:w="105" w:type="dxa"/>
              <w:bottom w:w="105" w:type="dxa"/>
              <w:right w:w="105" w:type="dxa"/>
            </w:tcMar>
            <w:vAlign w:val="center"/>
            <w:hideMark/>
          </w:tcPr>
          <w:p w14:paraId="185C646C" w14:textId="77777777" w:rsidR="00DA4ADE" w:rsidRPr="00DA4ADE" w:rsidRDefault="00DA4ADE" w:rsidP="00DA4ADE">
            <w:r w:rsidRPr="00DA4ADE">
              <w:rPr>
                <w:b/>
                <w:bCs/>
              </w:rPr>
              <w:t>LIC Policy Type</w:t>
            </w:r>
          </w:p>
        </w:tc>
        <w:tc>
          <w:tcPr>
            <w:tcW w:w="7500" w:type="dxa"/>
            <w:tcBorders>
              <w:top w:val="outset" w:sz="6" w:space="0" w:color="auto"/>
              <w:left w:val="outset" w:sz="6" w:space="0" w:color="auto"/>
              <w:bottom w:val="outset" w:sz="6" w:space="0" w:color="auto"/>
              <w:right w:val="outset" w:sz="6" w:space="0" w:color="auto"/>
            </w:tcBorders>
            <w:shd w:val="clear" w:color="auto" w:fill="DCE9F9"/>
            <w:tcMar>
              <w:top w:w="105" w:type="dxa"/>
              <w:left w:w="105" w:type="dxa"/>
              <w:bottom w:w="105" w:type="dxa"/>
              <w:right w:w="105" w:type="dxa"/>
            </w:tcMar>
            <w:vAlign w:val="center"/>
            <w:hideMark/>
          </w:tcPr>
          <w:p w14:paraId="2B854CE4" w14:textId="77777777" w:rsidR="00DA4ADE" w:rsidRPr="00DA4ADE" w:rsidRDefault="00DA4ADE" w:rsidP="00DA4ADE">
            <w:r w:rsidRPr="00DA4ADE">
              <w:t>Pure Term Plan</w:t>
            </w:r>
          </w:p>
        </w:tc>
      </w:tr>
      <w:tr w:rsidR="00DA4ADE" w:rsidRPr="00DA4ADE" w14:paraId="113E5303" w14:textId="77777777" w:rsidTr="00DA4ADE">
        <w:tc>
          <w:tcPr>
            <w:tcW w:w="2700" w:type="dxa"/>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vAlign w:val="center"/>
            <w:hideMark/>
          </w:tcPr>
          <w:p w14:paraId="3DBE8B8F" w14:textId="77777777" w:rsidR="00DA4ADE" w:rsidRPr="00DA4ADE" w:rsidRDefault="00DA4ADE" w:rsidP="00DA4ADE">
            <w:r w:rsidRPr="00DA4ADE">
              <w:rPr>
                <w:b/>
                <w:bCs/>
              </w:rPr>
              <w:t>Sum Assured</w:t>
            </w:r>
          </w:p>
        </w:tc>
        <w:tc>
          <w:tcPr>
            <w:tcW w:w="7500" w:type="dxa"/>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vAlign w:val="center"/>
            <w:hideMark/>
          </w:tcPr>
          <w:p w14:paraId="51FCB764" w14:textId="77777777" w:rsidR="00DA4ADE" w:rsidRPr="00DA4ADE" w:rsidRDefault="00DA4ADE" w:rsidP="00DA4ADE">
            <w:r w:rsidRPr="00DA4ADE">
              <w:t>Minimum – Rs. 25,00,000</w:t>
            </w:r>
          </w:p>
          <w:p w14:paraId="67144F97" w14:textId="77777777" w:rsidR="00DA4ADE" w:rsidRPr="00DA4ADE" w:rsidRDefault="00DA4ADE" w:rsidP="00DA4ADE">
            <w:r w:rsidRPr="00DA4ADE">
              <w:t>Maximum – No Limit</w:t>
            </w:r>
          </w:p>
        </w:tc>
      </w:tr>
      <w:tr w:rsidR="00DA4ADE" w:rsidRPr="00DA4ADE" w14:paraId="5C9D30C7" w14:textId="77777777" w:rsidTr="00DA4ADE">
        <w:tc>
          <w:tcPr>
            <w:tcW w:w="2700" w:type="dxa"/>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vAlign w:val="center"/>
            <w:hideMark/>
          </w:tcPr>
          <w:p w14:paraId="1F0356EF" w14:textId="77777777" w:rsidR="00DA4ADE" w:rsidRPr="00DA4ADE" w:rsidRDefault="00DA4ADE" w:rsidP="00DA4ADE">
            <w:r w:rsidRPr="00DA4ADE">
              <w:rPr>
                <w:b/>
                <w:bCs/>
              </w:rPr>
              <w:t>Entry Age</w:t>
            </w:r>
          </w:p>
        </w:tc>
        <w:tc>
          <w:tcPr>
            <w:tcW w:w="7500" w:type="dxa"/>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vAlign w:val="center"/>
            <w:hideMark/>
          </w:tcPr>
          <w:p w14:paraId="5E2AD52E" w14:textId="77777777" w:rsidR="00DA4ADE" w:rsidRPr="00DA4ADE" w:rsidRDefault="00DA4ADE" w:rsidP="00DA4ADE">
            <w:r w:rsidRPr="00DA4ADE">
              <w:t xml:space="preserve">Minimum Age – </w:t>
            </w:r>
            <w:proofErr w:type="gramStart"/>
            <w:r w:rsidRPr="00DA4ADE">
              <w:t>18  Years</w:t>
            </w:r>
            <w:proofErr w:type="gramEnd"/>
          </w:p>
          <w:p w14:paraId="2C41350E" w14:textId="77777777" w:rsidR="00DA4ADE" w:rsidRPr="00DA4ADE" w:rsidRDefault="00DA4ADE" w:rsidP="00DA4ADE">
            <w:r w:rsidRPr="00DA4ADE">
              <w:t>Maximum Age – 60 Years</w:t>
            </w:r>
          </w:p>
        </w:tc>
      </w:tr>
      <w:tr w:rsidR="00DA4ADE" w:rsidRPr="00DA4ADE" w14:paraId="124CB8B1" w14:textId="77777777" w:rsidTr="00DA4ADE">
        <w:tc>
          <w:tcPr>
            <w:tcW w:w="2700" w:type="dxa"/>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vAlign w:val="center"/>
            <w:hideMark/>
          </w:tcPr>
          <w:p w14:paraId="15652234" w14:textId="77777777" w:rsidR="00DA4ADE" w:rsidRPr="00DA4ADE" w:rsidRDefault="00DA4ADE" w:rsidP="00DA4ADE">
            <w:r w:rsidRPr="00DA4ADE">
              <w:rPr>
                <w:b/>
                <w:bCs/>
              </w:rPr>
              <w:t>Age at Policy Maturity</w:t>
            </w:r>
          </w:p>
        </w:tc>
        <w:tc>
          <w:tcPr>
            <w:tcW w:w="7500" w:type="dxa"/>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vAlign w:val="center"/>
            <w:hideMark/>
          </w:tcPr>
          <w:p w14:paraId="63DDEB8C" w14:textId="77777777" w:rsidR="00DA4ADE" w:rsidRPr="00DA4ADE" w:rsidRDefault="00DA4ADE" w:rsidP="00DA4ADE">
            <w:r w:rsidRPr="00DA4ADE">
              <w:t>Minimum – N/A</w:t>
            </w:r>
          </w:p>
          <w:p w14:paraId="53A23EB6" w14:textId="77777777" w:rsidR="00DA4ADE" w:rsidRPr="00DA4ADE" w:rsidRDefault="00DA4ADE" w:rsidP="00DA4ADE">
            <w:r w:rsidRPr="00DA4ADE">
              <w:t>Maximum – 75 years</w:t>
            </w:r>
          </w:p>
        </w:tc>
      </w:tr>
      <w:tr w:rsidR="00DA4ADE" w:rsidRPr="00DA4ADE" w14:paraId="11DFB0F8" w14:textId="77777777" w:rsidTr="00DA4ADE">
        <w:tc>
          <w:tcPr>
            <w:tcW w:w="2700" w:type="dxa"/>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vAlign w:val="center"/>
            <w:hideMark/>
          </w:tcPr>
          <w:p w14:paraId="24561959" w14:textId="77777777" w:rsidR="00DA4ADE" w:rsidRPr="00DA4ADE" w:rsidRDefault="00DA4ADE" w:rsidP="00DA4ADE">
            <w:r w:rsidRPr="00DA4ADE">
              <w:rPr>
                <w:b/>
                <w:bCs/>
              </w:rPr>
              <w:t>Policy Term</w:t>
            </w:r>
          </w:p>
        </w:tc>
        <w:tc>
          <w:tcPr>
            <w:tcW w:w="7500" w:type="dxa"/>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vAlign w:val="center"/>
            <w:hideMark/>
          </w:tcPr>
          <w:p w14:paraId="161723E8" w14:textId="77777777" w:rsidR="00DA4ADE" w:rsidRPr="00DA4ADE" w:rsidRDefault="00DA4ADE" w:rsidP="00DA4ADE">
            <w:r w:rsidRPr="00DA4ADE">
              <w:t>Minimum – 10 years</w:t>
            </w:r>
          </w:p>
          <w:p w14:paraId="10C93415" w14:textId="77777777" w:rsidR="00DA4ADE" w:rsidRPr="00DA4ADE" w:rsidRDefault="00DA4ADE" w:rsidP="00DA4ADE">
            <w:r w:rsidRPr="00DA4ADE">
              <w:t>Maximum – 35 years</w:t>
            </w:r>
          </w:p>
        </w:tc>
      </w:tr>
      <w:tr w:rsidR="00DA4ADE" w:rsidRPr="00DA4ADE" w14:paraId="063F4448" w14:textId="77777777" w:rsidTr="00DA4ADE">
        <w:tc>
          <w:tcPr>
            <w:tcW w:w="2700" w:type="dxa"/>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vAlign w:val="center"/>
            <w:hideMark/>
          </w:tcPr>
          <w:p w14:paraId="4D94DB6E" w14:textId="77777777" w:rsidR="00DA4ADE" w:rsidRPr="00DA4ADE" w:rsidRDefault="00DA4ADE" w:rsidP="00DA4ADE">
            <w:r w:rsidRPr="00DA4ADE">
              <w:rPr>
                <w:b/>
                <w:bCs/>
              </w:rPr>
              <w:t>Modes of Premium Payment</w:t>
            </w:r>
          </w:p>
        </w:tc>
        <w:tc>
          <w:tcPr>
            <w:tcW w:w="7500" w:type="dxa"/>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vAlign w:val="center"/>
            <w:hideMark/>
          </w:tcPr>
          <w:p w14:paraId="62B2F3C9" w14:textId="77777777" w:rsidR="00DA4ADE" w:rsidRPr="00DA4ADE" w:rsidRDefault="00DA4ADE" w:rsidP="00DA4ADE">
            <w:r w:rsidRPr="00DA4ADE">
              <w:t>Yearly</w:t>
            </w:r>
          </w:p>
        </w:tc>
      </w:tr>
      <w:tr w:rsidR="00DA4ADE" w:rsidRPr="00DA4ADE" w14:paraId="1437D6DD" w14:textId="77777777" w:rsidTr="00DA4ADE">
        <w:tc>
          <w:tcPr>
            <w:tcW w:w="2700" w:type="dxa"/>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vAlign w:val="center"/>
            <w:hideMark/>
          </w:tcPr>
          <w:p w14:paraId="442B44F7" w14:textId="77777777" w:rsidR="00DA4ADE" w:rsidRPr="00DA4ADE" w:rsidRDefault="00DA4ADE" w:rsidP="00DA4ADE">
            <w:r w:rsidRPr="00DA4ADE">
              <w:rPr>
                <w:b/>
                <w:bCs/>
              </w:rPr>
              <w:t>Tax Benefit</w:t>
            </w:r>
          </w:p>
        </w:tc>
        <w:tc>
          <w:tcPr>
            <w:tcW w:w="7500" w:type="dxa"/>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vAlign w:val="center"/>
            <w:hideMark/>
          </w:tcPr>
          <w:p w14:paraId="4B018428" w14:textId="77777777" w:rsidR="00DA4ADE" w:rsidRPr="00DA4ADE" w:rsidRDefault="00DA4ADE" w:rsidP="00DA4ADE">
            <w:r w:rsidRPr="00DA4ADE">
              <w:t>Premium paid up to Rs. 1,00,000 is tax exempt under Section 80C</w:t>
            </w:r>
          </w:p>
        </w:tc>
      </w:tr>
      <w:tr w:rsidR="00DA4ADE" w:rsidRPr="00DA4ADE" w14:paraId="06F74DD9" w14:textId="77777777" w:rsidTr="00DA4ADE">
        <w:tc>
          <w:tcPr>
            <w:tcW w:w="2700" w:type="dxa"/>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vAlign w:val="center"/>
            <w:hideMark/>
          </w:tcPr>
          <w:p w14:paraId="3D3A9814" w14:textId="77777777" w:rsidR="00DA4ADE" w:rsidRPr="00DA4ADE" w:rsidRDefault="00DA4ADE" w:rsidP="00DA4ADE">
            <w:r w:rsidRPr="00DA4ADE">
              <w:rPr>
                <w:b/>
                <w:bCs/>
              </w:rPr>
              <w:t>Policy Revival</w:t>
            </w:r>
          </w:p>
        </w:tc>
        <w:tc>
          <w:tcPr>
            <w:tcW w:w="7500" w:type="dxa"/>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vAlign w:val="center"/>
            <w:hideMark/>
          </w:tcPr>
          <w:p w14:paraId="0BE90F29" w14:textId="77777777" w:rsidR="00DA4ADE" w:rsidRPr="00DA4ADE" w:rsidRDefault="00DA4ADE" w:rsidP="00DA4ADE">
            <w:r w:rsidRPr="00DA4ADE">
              <w:t>Allowed, within 2 years from the due date of first unpaid premium payment</w:t>
            </w:r>
          </w:p>
        </w:tc>
      </w:tr>
      <w:tr w:rsidR="00DA4ADE" w:rsidRPr="00DA4ADE" w14:paraId="2C074326" w14:textId="77777777" w:rsidTr="00DA4ADE">
        <w:tc>
          <w:tcPr>
            <w:tcW w:w="2700" w:type="dxa"/>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vAlign w:val="center"/>
            <w:hideMark/>
          </w:tcPr>
          <w:p w14:paraId="587228EA" w14:textId="77777777" w:rsidR="00DA4ADE" w:rsidRPr="00DA4ADE" w:rsidRDefault="00DA4ADE" w:rsidP="00DA4ADE">
            <w:r w:rsidRPr="00DA4ADE">
              <w:rPr>
                <w:b/>
                <w:bCs/>
              </w:rPr>
              <w:t>Grace Period</w:t>
            </w:r>
          </w:p>
        </w:tc>
        <w:tc>
          <w:tcPr>
            <w:tcW w:w="7500" w:type="dxa"/>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vAlign w:val="center"/>
            <w:hideMark/>
          </w:tcPr>
          <w:p w14:paraId="2E9883DB" w14:textId="77777777" w:rsidR="00DA4ADE" w:rsidRPr="00DA4ADE" w:rsidRDefault="00DA4ADE" w:rsidP="00DA4ADE">
            <w:r w:rsidRPr="00DA4ADE">
              <w:t>30 Days from premium due date</w:t>
            </w:r>
          </w:p>
        </w:tc>
      </w:tr>
      <w:tr w:rsidR="00DA4ADE" w:rsidRPr="00DA4ADE" w14:paraId="013E59A0" w14:textId="77777777" w:rsidTr="00DA4ADE">
        <w:tc>
          <w:tcPr>
            <w:tcW w:w="2700" w:type="dxa"/>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vAlign w:val="center"/>
            <w:hideMark/>
          </w:tcPr>
          <w:p w14:paraId="2DA7D36F" w14:textId="77777777" w:rsidR="00DA4ADE" w:rsidRPr="00DA4ADE" w:rsidRDefault="00DA4ADE" w:rsidP="00DA4ADE">
            <w:r w:rsidRPr="00DA4ADE">
              <w:rPr>
                <w:b/>
                <w:bCs/>
              </w:rPr>
              <w:t>Riders</w:t>
            </w:r>
          </w:p>
        </w:tc>
        <w:tc>
          <w:tcPr>
            <w:tcW w:w="7500" w:type="dxa"/>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vAlign w:val="center"/>
            <w:hideMark/>
          </w:tcPr>
          <w:p w14:paraId="1A671FDE" w14:textId="77777777" w:rsidR="00DA4ADE" w:rsidRPr="00DA4ADE" w:rsidRDefault="00DA4ADE" w:rsidP="00DA4ADE">
            <w:r w:rsidRPr="00DA4ADE">
              <w:t>Not Available</w:t>
            </w:r>
          </w:p>
        </w:tc>
      </w:tr>
      <w:tr w:rsidR="00DA4ADE" w:rsidRPr="00DA4ADE" w14:paraId="7448F136" w14:textId="77777777" w:rsidTr="00DA4ADE">
        <w:tc>
          <w:tcPr>
            <w:tcW w:w="2700" w:type="dxa"/>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vAlign w:val="center"/>
            <w:hideMark/>
          </w:tcPr>
          <w:p w14:paraId="5000F7A9" w14:textId="77777777" w:rsidR="00DA4ADE" w:rsidRPr="00DA4ADE" w:rsidRDefault="00DA4ADE" w:rsidP="00DA4ADE">
            <w:r w:rsidRPr="00DA4ADE">
              <w:rPr>
                <w:b/>
                <w:bCs/>
              </w:rPr>
              <w:lastRenderedPageBreak/>
              <w:t>Loan Facility</w:t>
            </w:r>
          </w:p>
        </w:tc>
        <w:tc>
          <w:tcPr>
            <w:tcW w:w="7500" w:type="dxa"/>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vAlign w:val="center"/>
            <w:hideMark/>
          </w:tcPr>
          <w:p w14:paraId="5029F280" w14:textId="77777777" w:rsidR="00DA4ADE" w:rsidRPr="00DA4ADE" w:rsidRDefault="00DA4ADE" w:rsidP="00DA4ADE">
            <w:r w:rsidRPr="00DA4ADE">
              <w:t>Not Available</w:t>
            </w:r>
          </w:p>
        </w:tc>
      </w:tr>
    </w:tbl>
    <w:p w14:paraId="2D5AA738" w14:textId="77777777" w:rsidR="00DA4ADE" w:rsidRPr="00DA4ADE" w:rsidRDefault="00DA4ADE" w:rsidP="00DA4ADE">
      <w:r w:rsidRPr="00DA4ADE">
        <w:rPr>
          <w:b/>
          <w:bCs/>
        </w:rPr>
        <w:t> </w:t>
      </w:r>
    </w:p>
    <w:p w14:paraId="7B0DE9C2" w14:textId="77777777" w:rsidR="00DA4ADE" w:rsidRPr="00DA4ADE" w:rsidRDefault="00DA4ADE" w:rsidP="00DA4ADE">
      <w:r w:rsidRPr="00DA4ADE">
        <w:rPr>
          <w:b/>
          <w:bCs/>
        </w:rPr>
        <w:t>  </w:t>
      </w:r>
    </w:p>
    <w:p w14:paraId="5FCDA791" w14:textId="4C03B11E" w:rsidR="00DA4ADE" w:rsidRPr="00DA4ADE" w:rsidRDefault="00DA4ADE" w:rsidP="00DA4ADE">
      <w:pPr>
        <w:rPr>
          <w:b/>
          <w:sz w:val="28"/>
          <w:szCs w:val="28"/>
          <w:u w:val="single"/>
        </w:rPr>
      </w:pPr>
      <w:r w:rsidRPr="00DA4ADE">
        <w:rPr>
          <w:b/>
          <w:sz w:val="28"/>
          <w:szCs w:val="28"/>
          <w:u w:val="single"/>
        </w:rPr>
        <w:t>3. LIC Jeevan Anand Plan</w:t>
      </w:r>
    </w:p>
    <w:p w14:paraId="6FA25BAF" w14:textId="770C566D" w:rsidR="00DA4ADE" w:rsidRPr="00DA4ADE" w:rsidRDefault="00DA4ADE" w:rsidP="00DA4ADE">
      <w:r w:rsidRPr="00DA4ADE">
        <w:t>LIC Jeevan Anand is a non-linked participating endowment plan that offers the dual benefit of savings and protection. The advantage of investing in this plan is that, even after the policy terminates, the life coverage continues till the death of the policy holder. A combination of whole life and endowment plan, LIC Jeevan Anand offers Income tax benefits.</w:t>
      </w:r>
    </w:p>
    <w:p w14:paraId="42A44C00" w14:textId="77777777" w:rsidR="00DA4ADE" w:rsidRPr="00DA4ADE" w:rsidRDefault="00DA4ADE" w:rsidP="00DA4ADE">
      <w:r w:rsidRPr="00DA4ADE">
        <w:rPr>
          <w:b/>
          <w:bCs/>
        </w:rPr>
        <w:t>Salient Features</w:t>
      </w:r>
    </w:p>
    <w:p w14:paraId="3404668E" w14:textId="77777777" w:rsidR="00DA4ADE" w:rsidRPr="00DA4ADE" w:rsidRDefault="00DA4ADE" w:rsidP="00DA4ADE">
      <w:pPr>
        <w:numPr>
          <w:ilvl w:val="0"/>
          <w:numId w:val="6"/>
        </w:numPr>
      </w:pPr>
      <w:r w:rsidRPr="00DA4ADE">
        <w:t xml:space="preserve">Entry Age of the policy holder </w:t>
      </w:r>
      <w:proofErr w:type="gramStart"/>
      <w:r w:rsidRPr="00DA4ADE">
        <w:t>has to</w:t>
      </w:r>
      <w:proofErr w:type="gramEnd"/>
      <w:r w:rsidRPr="00DA4ADE">
        <w:t xml:space="preserve"> be minimum 18 years and maximum 50 years.</w:t>
      </w:r>
    </w:p>
    <w:p w14:paraId="27DF2529" w14:textId="77777777" w:rsidR="00DA4ADE" w:rsidRPr="00DA4ADE" w:rsidRDefault="00DA4ADE" w:rsidP="00DA4ADE">
      <w:pPr>
        <w:numPr>
          <w:ilvl w:val="0"/>
          <w:numId w:val="6"/>
        </w:numPr>
      </w:pPr>
      <w:r w:rsidRPr="00DA4ADE">
        <w:t>Maximum maturity age is 75 years.</w:t>
      </w:r>
    </w:p>
    <w:p w14:paraId="36A16BFD" w14:textId="77777777" w:rsidR="00DA4ADE" w:rsidRPr="00DA4ADE" w:rsidRDefault="00DA4ADE" w:rsidP="00DA4ADE">
      <w:pPr>
        <w:numPr>
          <w:ilvl w:val="0"/>
          <w:numId w:val="6"/>
        </w:numPr>
      </w:pPr>
      <w:r w:rsidRPr="00DA4ADE">
        <w:t>Minimum and maximum policy terms are 15 years and 35 years respectively.</w:t>
      </w:r>
    </w:p>
    <w:p w14:paraId="69B8976F" w14:textId="77777777" w:rsidR="00DA4ADE" w:rsidRPr="00DA4ADE" w:rsidRDefault="00DA4ADE" w:rsidP="00DA4ADE">
      <w:pPr>
        <w:numPr>
          <w:ilvl w:val="0"/>
          <w:numId w:val="6"/>
        </w:numPr>
      </w:pPr>
      <w:r w:rsidRPr="00DA4ADE">
        <w:t xml:space="preserve">You </w:t>
      </w:r>
      <w:proofErr w:type="gramStart"/>
      <w:r w:rsidRPr="00DA4ADE">
        <w:t>have to</w:t>
      </w:r>
      <w:proofErr w:type="gramEnd"/>
      <w:r w:rsidRPr="00DA4ADE">
        <w:t xml:space="preserve"> pay the premiums for the entire policy tenure</w:t>
      </w:r>
    </w:p>
    <w:p w14:paraId="699664F3" w14:textId="77777777" w:rsidR="00DA4ADE" w:rsidRPr="00DA4ADE" w:rsidRDefault="00DA4ADE" w:rsidP="00DA4ADE">
      <w:pPr>
        <w:numPr>
          <w:ilvl w:val="0"/>
          <w:numId w:val="6"/>
        </w:numPr>
      </w:pPr>
      <w:r w:rsidRPr="00DA4ADE">
        <w:t>If the policy holder survives till the completion of the policy term, the maturity benefit is paid out.</w:t>
      </w:r>
    </w:p>
    <w:p w14:paraId="49ABA022" w14:textId="77777777" w:rsidR="00DA4ADE" w:rsidRPr="00DA4ADE" w:rsidRDefault="00DA4ADE" w:rsidP="00DA4ADE">
      <w:pPr>
        <w:numPr>
          <w:ilvl w:val="0"/>
          <w:numId w:val="6"/>
        </w:numPr>
      </w:pPr>
      <w:r w:rsidRPr="00DA4ADE">
        <w:t>It is whole life insurance plan.</w:t>
      </w:r>
    </w:p>
    <w:p w14:paraId="582B1ABB" w14:textId="77777777" w:rsidR="00DA4ADE" w:rsidRPr="00DA4ADE" w:rsidRDefault="00DA4ADE" w:rsidP="00DA4ADE">
      <w:pPr>
        <w:numPr>
          <w:ilvl w:val="0"/>
          <w:numId w:val="6"/>
        </w:numPr>
      </w:pPr>
      <w:r w:rsidRPr="00DA4ADE">
        <w:t>If the policy holder dies before the completion of the policy term, the sum assured is paid out to the nominee as the death benefit.</w:t>
      </w:r>
    </w:p>
    <w:p w14:paraId="08AD64BC" w14:textId="77777777" w:rsidR="00DA4ADE" w:rsidRPr="00DA4ADE" w:rsidRDefault="00DA4ADE" w:rsidP="00DA4ADE">
      <w:pPr>
        <w:numPr>
          <w:ilvl w:val="0"/>
          <w:numId w:val="6"/>
        </w:numPr>
      </w:pPr>
      <w:r w:rsidRPr="00DA4ADE">
        <w:t>The minimum sum assured offered by the plan is Rs. 1,00,000/-</w:t>
      </w:r>
    </w:p>
    <w:p w14:paraId="7EFE29E1" w14:textId="77777777" w:rsidR="00DA4ADE" w:rsidRPr="00DA4ADE" w:rsidRDefault="00DA4ADE" w:rsidP="00DA4ADE">
      <w:pPr>
        <w:numPr>
          <w:ilvl w:val="0"/>
          <w:numId w:val="6"/>
        </w:numPr>
      </w:pPr>
      <w:r w:rsidRPr="00DA4ADE">
        <w:t>Rebate is provided on opting for higher sum assured.</w:t>
      </w:r>
    </w:p>
    <w:p w14:paraId="779995AB" w14:textId="77777777" w:rsidR="00DA4ADE" w:rsidRPr="00DA4ADE" w:rsidRDefault="00DA4ADE" w:rsidP="00DA4ADE">
      <w:pPr>
        <w:numPr>
          <w:ilvl w:val="0"/>
          <w:numId w:val="6"/>
        </w:numPr>
      </w:pPr>
      <w:r w:rsidRPr="00DA4ADE">
        <w:t>Accidental death and disability benefits are the inbuilt rider of this plan.</w:t>
      </w:r>
    </w:p>
    <w:p w14:paraId="5A0FC7EA" w14:textId="77777777" w:rsidR="00DA4ADE" w:rsidRPr="00DA4ADE" w:rsidRDefault="00DA4ADE" w:rsidP="00DA4ADE">
      <w:pPr>
        <w:numPr>
          <w:ilvl w:val="0"/>
          <w:numId w:val="6"/>
        </w:numPr>
      </w:pPr>
      <w:r w:rsidRPr="00DA4ADE">
        <w:t>For additional protection you can buy Critical Illness rider.</w:t>
      </w:r>
    </w:p>
    <w:p w14:paraId="2A755385" w14:textId="77777777" w:rsidR="00DA4ADE" w:rsidRPr="00DA4ADE" w:rsidRDefault="00DA4ADE" w:rsidP="00DA4ADE">
      <w:pPr>
        <w:numPr>
          <w:ilvl w:val="0"/>
          <w:numId w:val="6"/>
        </w:numPr>
      </w:pPr>
      <w:r w:rsidRPr="00DA4ADE">
        <w:t>Premium paying term is equal to policy term.</w:t>
      </w:r>
    </w:p>
    <w:p w14:paraId="7211E44A" w14:textId="77777777" w:rsidR="00DA4ADE" w:rsidRPr="00DA4ADE" w:rsidRDefault="00DA4ADE" w:rsidP="00DA4ADE">
      <w:pPr>
        <w:numPr>
          <w:ilvl w:val="0"/>
          <w:numId w:val="6"/>
        </w:numPr>
      </w:pPr>
      <w:r w:rsidRPr="00DA4ADE">
        <w:t>Premium paying frequencies include monthly, quarterly, half-yearly, and yearly.</w:t>
      </w:r>
    </w:p>
    <w:p w14:paraId="336FD5F5" w14:textId="77777777" w:rsidR="00DA4ADE" w:rsidRPr="00DA4ADE" w:rsidRDefault="00DA4ADE" w:rsidP="00DA4ADE">
      <w:pPr>
        <w:numPr>
          <w:ilvl w:val="0"/>
          <w:numId w:val="6"/>
        </w:numPr>
      </w:pPr>
      <w:r w:rsidRPr="00DA4ADE">
        <w:t>In case the policy holder commits suicide within 12 months from the commencement of the policy, 80% of the premiums will be paid back to the nominee.</w:t>
      </w:r>
    </w:p>
    <w:p w14:paraId="646FE135" w14:textId="77777777" w:rsidR="00DA4ADE" w:rsidRPr="00DA4ADE" w:rsidRDefault="00DA4ADE" w:rsidP="00DA4ADE">
      <w:pPr>
        <w:numPr>
          <w:ilvl w:val="0"/>
          <w:numId w:val="6"/>
        </w:numPr>
      </w:pPr>
      <w:r w:rsidRPr="00DA4ADE">
        <w:t>Accrued bonuses are paid out along with the sum assured.</w:t>
      </w:r>
      <w:r w:rsidRPr="00DA4ADE">
        <w:rPr>
          <w:b/>
          <w:bCs/>
        </w:rPr>
        <w:t> </w:t>
      </w:r>
    </w:p>
    <w:p w14:paraId="331F99DA" w14:textId="77777777" w:rsidR="00DA4ADE" w:rsidRPr="00DA4ADE" w:rsidRDefault="00DA4ADE" w:rsidP="00DA4ADE">
      <w:r w:rsidRPr="00DA4ADE">
        <w:rPr>
          <w:b/>
          <w:bCs/>
        </w:rPr>
        <w:t>Death and Maturity Benefits</w:t>
      </w:r>
    </w:p>
    <w:p w14:paraId="5E5E13BD" w14:textId="77777777" w:rsidR="00DA4ADE" w:rsidRPr="00DA4ADE" w:rsidRDefault="00DA4ADE" w:rsidP="00DA4ADE">
      <w:pPr>
        <w:numPr>
          <w:ilvl w:val="0"/>
          <w:numId w:val="7"/>
        </w:numPr>
      </w:pPr>
      <w:r w:rsidRPr="00DA4ADE">
        <w:rPr>
          <w:b/>
          <w:bCs/>
        </w:rPr>
        <w:t>Death Benefit</w:t>
      </w:r>
      <w:r w:rsidRPr="00DA4ADE">
        <w:t xml:space="preserve">: In case of the policy holder’s death, the death benefit is paid out. The death benefit is higher </w:t>
      </w:r>
      <w:proofErr w:type="gramStart"/>
      <w:r w:rsidRPr="00DA4ADE">
        <w:t>of :</w:t>
      </w:r>
      <w:proofErr w:type="gramEnd"/>
    </w:p>
    <w:p w14:paraId="5A2827CE" w14:textId="77777777" w:rsidR="00DA4ADE" w:rsidRPr="00DA4ADE" w:rsidRDefault="00DA4ADE" w:rsidP="00DA4ADE">
      <w:r w:rsidRPr="00DA4ADE">
        <w:lastRenderedPageBreak/>
        <w:t>1)    125% of the basic sum assured</w:t>
      </w:r>
      <w:r w:rsidRPr="00DA4ADE">
        <w:br/>
        <w:t>2)    10 times the annualized premium</w:t>
      </w:r>
      <w:r w:rsidRPr="00DA4ADE">
        <w:br/>
        <w:t>3)    105% of the total premium paid till the insured event. </w:t>
      </w:r>
    </w:p>
    <w:p w14:paraId="518BE420" w14:textId="77777777" w:rsidR="00DA4ADE" w:rsidRPr="00DA4ADE" w:rsidRDefault="00DA4ADE" w:rsidP="00DA4ADE">
      <w:pPr>
        <w:numPr>
          <w:ilvl w:val="0"/>
          <w:numId w:val="8"/>
        </w:numPr>
      </w:pPr>
      <w:r w:rsidRPr="00DA4ADE">
        <w:rPr>
          <w:b/>
          <w:bCs/>
        </w:rPr>
        <w:t>Maturity Benefit</w:t>
      </w:r>
      <w:r w:rsidRPr="00DA4ADE">
        <w:t>: If the policyholder survives the entire policy term, the sum assured is paid out as the maturity benefit. </w:t>
      </w:r>
    </w:p>
    <w:p w14:paraId="7EBB74BD" w14:textId="2F5C94A0" w:rsidR="00DA4ADE" w:rsidRDefault="00DA4ADE" w:rsidP="00DA4ADE">
      <w:pPr>
        <w:numPr>
          <w:ilvl w:val="0"/>
          <w:numId w:val="9"/>
        </w:numPr>
      </w:pPr>
      <w:r w:rsidRPr="00DA4ADE">
        <w:rPr>
          <w:b/>
          <w:bCs/>
        </w:rPr>
        <w:t>Bonuses</w:t>
      </w:r>
      <w:r w:rsidRPr="00DA4ADE">
        <w:t>: Accrued bonuses are also paid out additionally with the sum assured. The bonuses include simple reversionary bonus and terminal bonuses (if any). </w:t>
      </w:r>
    </w:p>
    <w:p w14:paraId="0DBE8FE0" w14:textId="62A23E5E" w:rsidR="00DA4ADE" w:rsidRDefault="00DA4ADE" w:rsidP="00DA4ADE"/>
    <w:p w14:paraId="053F8C9F" w14:textId="7C4887EE" w:rsidR="00DA4ADE" w:rsidRPr="00DA4ADE" w:rsidRDefault="00DA4ADE" w:rsidP="00DA4ADE">
      <w:pPr>
        <w:rPr>
          <w:b/>
          <w:u w:val="single"/>
        </w:rPr>
      </w:pPr>
      <w:r w:rsidRPr="00DA4ADE">
        <w:rPr>
          <w:b/>
          <w:u w:val="single"/>
        </w:rPr>
        <w:t>Terms &amp; conditions</w:t>
      </w:r>
    </w:p>
    <w:tbl>
      <w:tblPr>
        <w:tblW w:w="1018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697"/>
        <w:gridCol w:w="7488"/>
      </w:tblGrid>
      <w:tr w:rsidR="00DA4ADE" w:rsidRPr="00DA4ADE" w14:paraId="280BB619" w14:textId="77777777" w:rsidTr="00DA4ADE">
        <w:tc>
          <w:tcPr>
            <w:tcW w:w="2700" w:type="dxa"/>
            <w:tcBorders>
              <w:top w:val="outset" w:sz="6" w:space="0" w:color="auto"/>
              <w:left w:val="outset" w:sz="6" w:space="0" w:color="auto"/>
              <w:bottom w:val="outset" w:sz="6" w:space="0" w:color="auto"/>
              <w:right w:val="outset" w:sz="6" w:space="0" w:color="auto"/>
            </w:tcBorders>
            <w:shd w:val="clear" w:color="auto" w:fill="DCE9F9"/>
            <w:tcMar>
              <w:top w:w="105" w:type="dxa"/>
              <w:left w:w="105" w:type="dxa"/>
              <w:bottom w:w="105" w:type="dxa"/>
              <w:right w:w="105" w:type="dxa"/>
            </w:tcMar>
            <w:vAlign w:val="center"/>
            <w:hideMark/>
          </w:tcPr>
          <w:p w14:paraId="787A840C" w14:textId="77777777" w:rsidR="00DA4ADE" w:rsidRPr="00DA4ADE" w:rsidRDefault="00DA4ADE" w:rsidP="00DA4ADE">
            <w:r w:rsidRPr="00DA4ADE">
              <w:rPr>
                <w:b/>
                <w:bCs/>
              </w:rPr>
              <w:t>LIC Policy Type</w:t>
            </w:r>
          </w:p>
        </w:tc>
        <w:tc>
          <w:tcPr>
            <w:tcW w:w="7500" w:type="dxa"/>
            <w:tcBorders>
              <w:top w:val="outset" w:sz="6" w:space="0" w:color="auto"/>
              <w:left w:val="outset" w:sz="6" w:space="0" w:color="auto"/>
              <w:bottom w:val="outset" w:sz="6" w:space="0" w:color="auto"/>
              <w:right w:val="outset" w:sz="6" w:space="0" w:color="auto"/>
            </w:tcBorders>
            <w:shd w:val="clear" w:color="auto" w:fill="DCE9F9"/>
            <w:tcMar>
              <w:top w:w="105" w:type="dxa"/>
              <w:left w:w="105" w:type="dxa"/>
              <w:bottom w:w="105" w:type="dxa"/>
              <w:right w:w="105" w:type="dxa"/>
            </w:tcMar>
            <w:vAlign w:val="center"/>
            <w:hideMark/>
          </w:tcPr>
          <w:p w14:paraId="0F28B746" w14:textId="77777777" w:rsidR="00DA4ADE" w:rsidRPr="00DA4ADE" w:rsidRDefault="00DA4ADE" w:rsidP="00DA4ADE">
            <w:r w:rsidRPr="00DA4ADE">
              <w:t>Endowment cum Whole Life Policy</w:t>
            </w:r>
          </w:p>
        </w:tc>
      </w:tr>
      <w:tr w:rsidR="00DA4ADE" w:rsidRPr="00DA4ADE" w14:paraId="3A78694A" w14:textId="77777777" w:rsidTr="00DA4ADE">
        <w:tc>
          <w:tcPr>
            <w:tcW w:w="2700" w:type="dxa"/>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vAlign w:val="center"/>
            <w:hideMark/>
          </w:tcPr>
          <w:p w14:paraId="6455A35D" w14:textId="77777777" w:rsidR="00DA4ADE" w:rsidRPr="00DA4ADE" w:rsidRDefault="00DA4ADE" w:rsidP="00DA4ADE">
            <w:r w:rsidRPr="00DA4ADE">
              <w:rPr>
                <w:b/>
                <w:bCs/>
              </w:rPr>
              <w:t>Sum Assured</w:t>
            </w:r>
          </w:p>
        </w:tc>
        <w:tc>
          <w:tcPr>
            <w:tcW w:w="7500" w:type="dxa"/>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vAlign w:val="center"/>
            <w:hideMark/>
          </w:tcPr>
          <w:p w14:paraId="44690F29" w14:textId="77777777" w:rsidR="00DA4ADE" w:rsidRPr="00DA4ADE" w:rsidRDefault="00DA4ADE" w:rsidP="00DA4ADE">
            <w:r w:rsidRPr="00DA4ADE">
              <w:t>Minimum – 1,00,000          </w:t>
            </w:r>
          </w:p>
          <w:p w14:paraId="0D7772B6" w14:textId="77777777" w:rsidR="00DA4ADE" w:rsidRPr="00DA4ADE" w:rsidRDefault="00DA4ADE" w:rsidP="00DA4ADE">
            <w:r w:rsidRPr="00DA4ADE">
              <w:t>Maximum – No Limit</w:t>
            </w:r>
          </w:p>
        </w:tc>
      </w:tr>
      <w:tr w:rsidR="00DA4ADE" w:rsidRPr="00DA4ADE" w14:paraId="436FB5D6" w14:textId="77777777" w:rsidTr="00DA4ADE">
        <w:tc>
          <w:tcPr>
            <w:tcW w:w="2700" w:type="dxa"/>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vAlign w:val="center"/>
            <w:hideMark/>
          </w:tcPr>
          <w:p w14:paraId="386C0610" w14:textId="77777777" w:rsidR="00DA4ADE" w:rsidRPr="00DA4ADE" w:rsidRDefault="00DA4ADE" w:rsidP="00DA4ADE">
            <w:r w:rsidRPr="00DA4ADE">
              <w:rPr>
                <w:b/>
                <w:bCs/>
              </w:rPr>
              <w:t>Entry Age</w:t>
            </w:r>
          </w:p>
        </w:tc>
        <w:tc>
          <w:tcPr>
            <w:tcW w:w="7500" w:type="dxa"/>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vAlign w:val="center"/>
            <w:hideMark/>
          </w:tcPr>
          <w:p w14:paraId="233166E9" w14:textId="77777777" w:rsidR="00DA4ADE" w:rsidRPr="00DA4ADE" w:rsidRDefault="00DA4ADE" w:rsidP="00DA4ADE">
            <w:r w:rsidRPr="00DA4ADE">
              <w:t>Minimum Age – 18 Years</w:t>
            </w:r>
          </w:p>
          <w:p w14:paraId="3945BCFB" w14:textId="77777777" w:rsidR="00DA4ADE" w:rsidRPr="00DA4ADE" w:rsidRDefault="00DA4ADE" w:rsidP="00DA4ADE">
            <w:r w:rsidRPr="00DA4ADE">
              <w:t>Maximum Age – 65 Years</w:t>
            </w:r>
          </w:p>
        </w:tc>
      </w:tr>
      <w:tr w:rsidR="00DA4ADE" w:rsidRPr="00DA4ADE" w14:paraId="39339708" w14:textId="77777777" w:rsidTr="00DA4ADE">
        <w:tc>
          <w:tcPr>
            <w:tcW w:w="2700" w:type="dxa"/>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vAlign w:val="center"/>
            <w:hideMark/>
          </w:tcPr>
          <w:p w14:paraId="2F9FA59D" w14:textId="77777777" w:rsidR="00DA4ADE" w:rsidRPr="00DA4ADE" w:rsidRDefault="00DA4ADE" w:rsidP="00DA4ADE">
            <w:r w:rsidRPr="00DA4ADE">
              <w:rPr>
                <w:b/>
                <w:bCs/>
              </w:rPr>
              <w:t>Age at Policy Maturity</w:t>
            </w:r>
          </w:p>
        </w:tc>
        <w:tc>
          <w:tcPr>
            <w:tcW w:w="7500" w:type="dxa"/>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vAlign w:val="center"/>
            <w:hideMark/>
          </w:tcPr>
          <w:p w14:paraId="1AA14DD5" w14:textId="77777777" w:rsidR="00DA4ADE" w:rsidRPr="00DA4ADE" w:rsidRDefault="00DA4ADE" w:rsidP="00DA4ADE">
            <w:r w:rsidRPr="00DA4ADE">
              <w:t>75 years</w:t>
            </w:r>
          </w:p>
        </w:tc>
      </w:tr>
      <w:tr w:rsidR="00DA4ADE" w:rsidRPr="00DA4ADE" w14:paraId="3D83246F" w14:textId="77777777" w:rsidTr="00DA4ADE">
        <w:tc>
          <w:tcPr>
            <w:tcW w:w="2700" w:type="dxa"/>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vAlign w:val="center"/>
            <w:hideMark/>
          </w:tcPr>
          <w:p w14:paraId="0B35DFA8" w14:textId="77777777" w:rsidR="00DA4ADE" w:rsidRPr="00DA4ADE" w:rsidRDefault="00DA4ADE" w:rsidP="00DA4ADE">
            <w:r w:rsidRPr="00DA4ADE">
              <w:rPr>
                <w:b/>
                <w:bCs/>
              </w:rPr>
              <w:t>Policy Term</w:t>
            </w:r>
          </w:p>
        </w:tc>
        <w:tc>
          <w:tcPr>
            <w:tcW w:w="7500" w:type="dxa"/>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vAlign w:val="center"/>
            <w:hideMark/>
          </w:tcPr>
          <w:p w14:paraId="2CD1EA07" w14:textId="77777777" w:rsidR="00DA4ADE" w:rsidRPr="00DA4ADE" w:rsidRDefault="00DA4ADE" w:rsidP="00DA4ADE">
            <w:r w:rsidRPr="00DA4ADE">
              <w:t>Minimum– 5 Years</w:t>
            </w:r>
          </w:p>
          <w:p w14:paraId="0C0BD8A7" w14:textId="77777777" w:rsidR="00DA4ADE" w:rsidRPr="00DA4ADE" w:rsidRDefault="00DA4ADE" w:rsidP="00DA4ADE">
            <w:r w:rsidRPr="00DA4ADE">
              <w:t>Maximum– 57 Years</w:t>
            </w:r>
          </w:p>
        </w:tc>
      </w:tr>
      <w:tr w:rsidR="00DA4ADE" w:rsidRPr="00DA4ADE" w14:paraId="3DDBC95E" w14:textId="77777777" w:rsidTr="00DA4ADE">
        <w:tc>
          <w:tcPr>
            <w:tcW w:w="2700" w:type="dxa"/>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vAlign w:val="center"/>
            <w:hideMark/>
          </w:tcPr>
          <w:p w14:paraId="6B197EC7" w14:textId="77777777" w:rsidR="00DA4ADE" w:rsidRPr="00DA4ADE" w:rsidRDefault="00DA4ADE" w:rsidP="00DA4ADE">
            <w:r w:rsidRPr="00DA4ADE">
              <w:rPr>
                <w:b/>
                <w:bCs/>
              </w:rPr>
              <w:t>Modes of Premium Payment</w:t>
            </w:r>
          </w:p>
        </w:tc>
        <w:tc>
          <w:tcPr>
            <w:tcW w:w="7500" w:type="dxa"/>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vAlign w:val="center"/>
            <w:hideMark/>
          </w:tcPr>
          <w:p w14:paraId="4C218AEF" w14:textId="77777777" w:rsidR="00DA4ADE" w:rsidRPr="00DA4ADE" w:rsidRDefault="00DA4ADE" w:rsidP="00DA4ADE">
            <w:r w:rsidRPr="00DA4ADE">
              <w:t>Yearly, Half-yearly, Quarterly or Monthly, SSS mode</w:t>
            </w:r>
          </w:p>
        </w:tc>
      </w:tr>
      <w:tr w:rsidR="00DA4ADE" w:rsidRPr="00DA4ADE" w14:paraId="5A5D41FF" w14:textId="77777777" w:rsidTr="00DA4ADE">
        <w:tc>
          <w:tcPr>
            <w:tcW w:w="2700" w:type="dxa"/>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vAlign w:val="center"/>
            <w:hideMark/>
          </w:tcPr>
          <w:p w14:paraId="33C8ED1F" w14:textId="77777777" w:rsidR="00DA4ADE" w:rsidRPr="00DA4ADE" w:rsidRDefault="00DA4ADE" w:rsidP="00DA4ADE">
            <w:r w:rsidRPr="00DA4ADE">
              <w:rPr>
                <w:b/>
                <w:bCs/>
              </w:rPr>
              <w:t>Tax Benefit</w:t>
            </w:r>
          </w:p>
        </w:tc>
        <w:tc>
          <w:tcPr>
            <w:tcW w:w="7500" w:type="dxa"/>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vAlign w:val="center"/>
            <w:hideMark/>
          </w:tcPr>
          <w:p w14:paraId="3E3D8D29" w14:textId="77777777" w:rsidR="00DA4ADE" w:rsidRPr="00DA4ADE" w:rsidRDefault="00DA4ADE" w:rsidP="00DA4ADE">
            <w:r w:rsidRPr="00DA4ADE">
              <w:t>Premium exempt under section 80C, Maturity proceeds under section 10(10D)</w:t>
            </w:r>
          </w:p>
        </w:tc>
      </w:tr>
      <w:tr w:rsidR="00DA4ADE" w:rsidRPr="00DA4ADE" w14:paraId="71551E0C" w14:textId="77777777" w:rsidTr="00DA4ADE">
        <w:tc>
          <w:tcPr>
            <w:tcW w:w="2700" w:type="dxa"/>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vAlign w:val="center"/>
            <w:hideMark/>
          </w:tcPr>
          <w:p w14:paraId="46B9C740" w14:textId="77777777" w:rsidR="00DA4ADE" w:rsidRPr="00DA4ADE" w:rsidRDefault="00DA4ADE" w:rsidP="00DA4ADE">
            <w:r w:rsidRPr="00DA4ADE">
              <w:rPr>
                <w:b/>
                <w:bCs/>
              </w:rPr>
              <w:t>Policy Revival</w:t>
            </w:r>
          </w:p>
        </w:tc>
        <w:tc>
          <w:tcPr>
            <w:tcW w:w="7500" w:type="dxa"/>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vAlign w:val="center"/>
            <w:hideMark/>
          </w:tcPr>
          <w:p w14:paraId="601DC681" w14:textId="77777777" w:rsidR="00DA4ADE" w:rsidRPr="00DA4ADE" w:rsidRDefault="00DA4ADE" w:rsidP="00DA4ADE">
            <w:r w:rsidRPr="00DA4ADE">
              <w:t>Allowed within a period of 2 years</w:t>
            </w:r>
          </w:p>
        </w:tc>
      </w:tr>
      <w:tr w:rsidR="00DA4ADE" w:rsidRPr="00DA4ADE" w14:paraId="2D2C4E4B" w14:textId="77777777" w:rsidTr="00DA4ADE">
        <w:tc>
          <w:tcPr>
            <w:tcW w:w="2700" w:type="dxa"/>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vAlign w:val="center"/>
            <w:hideMark/>
          </w:tcPr>
          <w:p w14:paraId="696EB4BB" w14:textId="77777777" w:rsidR="00DA4ADE" w:rsidRPr="00DA4ADE" w:rsidRDefault="00DA4ADE" w:rsidP="00DA4ADE">
            <w:r w:rsidRPr="00DA4ADE">
              <w:rPr>
                <w:b/>
                <w:bCs/>
              </w:rPr>
              <w:t>Grace Period</w:t>
            </w:r>
          </w:p>
        </w:tc>
        <w:tc>
          <w:tcPr>
            <w:tcW w:w="7500" w:type="dxa"/>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vAlign w:val="center"/>
            <w:hideMark/>
          </w:tcPr>
          <w:p w14:paraId="57186C3C" w14:textId="77777777" w:rsidR="00DA4ADE" w:rsidRPr="00DA4ADE" w:rsidRDefault="00DA4ADE" w:rsidP="00DA4ADE">
            <w:r w:rsidRPr="00DA4ADE">
              <w:t>30 days for all modes</w:t>
            </w:r>
          </w:p>
          <w:p w14:paraId="5EFD0EC4" w14:textId="77777777" w:rsidR="00DA4ADE" w:rsidRPr="00DA4ADE" w:rsidRDefault="00DA4ADE" w:rsidP="00DA4ADE">
            <w:r w:rsidRPr="00DA4ADE">
              <w:t>15 days for monthly</w:t>
            </w:r>
          </w:p>
        </w:tc>
      </w:tr>
      <w:tr w:rsidR="00DA4ADE" w:rsidRPr="00DA4ADE" w14:paraId="5EE13CC9" w14:textId="77777777" w:rsidTr="00DA4ADE">
        <w:tc>
          <w:tcPr>
            <w:tcW w:w="2700" w:type="dxa"/>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vAlign w:val="center"/>
            <w:hideMark/>
          </w:tcPr>
          <w:p w14:paraId="17C46BF7" w14:textId="77777777" w:rsidR="00DA4ADE" w:rsidRPr="00DA4ADE" w:rsidRDefault="00DA4ADE" w:rsidP="00DA4ADE">
            <w:r w:rsidRPr="00DA4ADE">
              <w:rPr>
                <w:b/>
                <w:bCs/>
              </w:rPr>
              <w:t>Riders</w:t>
            </w:r>
          </w:p>
        </w:tc>
        <w:tc>
          <w:tcPr>
            <w:tcW w:w="7500" w:type="dxa"/>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vAlign w:val="center"/>
            <w:hideMark/>
          </w:tcPr>
          <w:p w14:paraId="656E989A" w14:textId="77777777" w:rsidR="00DA4ADE" w:rsidRPr="00DA4ADE" w:rsidRDefault="00DA4ADE" w:rsidP="00DA4ADE">
            <w:r w:rsidRPr="00DA4ADE">
              <w:t>Premium Waiver Benefit Rider</w:t>
            </w:r>
          </w:p>
        </w:tc>
      </w:tr>
      <w:tr w:rsidR="00DA4ADE" w:rsidRPr="00DA4ADE" w14:paraId="1B472EC8" w14:textId="77777777" w:rsidTr="00DA4ADE">
        <w:tc>
          <w:tcPr>
            <w:tcW w:w="2700" w:type="dxa"/>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vAlign w:val="center"/>
            <w:hideMark/>
          </w:tcPr>
          <w:p w14:paraId="01E5D9FE" w14:textId="77777777" w:rsidR="00DA4ADE" w:rsidRPr="00DA4ADE" w:rsidRDefault="00DA4ADE" w:rsidP="00DA4ADE">
            <w:r w:rsidRPr="00DA4ADE">
              <w:rPr>
                <w:b/>
                <w:bCs/>
              </w:rPr>
              <w:t>Loan Facility</w:t>
            </w:r>
          </w:p>
        </w:tc>
        <w:tc>
          <w:tcPr>
            <w:tcW w:w="7500" w:type="dxa"/>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vAlign w:val="center"/>
            <w:hideMark/>
          </w:tcPr>
          <w:p w14:paraId="69E8991F" w14:textId="77777777" w:rsidR="00DA4ADE" w:rsidRPr="00DA4ADE" w:rsidRDefault="00DA4ADE" w:rsidP="00DA4ADE">
            <w:r w:rsidRPr="00DA4ADE">
              <w:t>Available after 3 years</w:t>
            </w:r>
          </w:p>
        </w:tc>
      </w:tr>
    </w:tbl>
    <w:p w14:paraId="14DA6415" w14:textId="77777777" w:rsidR="00DA4ADE" w:rsidRPr="00DA4ADE" w:rsidRDefault="00DA4ADE" w:rsidP="00DA4ADE">
      <w:r w:rsidRPr="00DA4ADE">
        <w:rPr>
          <w:b/>
          <w:bCs/>
        </w:rPr>
        <w:lastRenderedPageBreak/>
        <w:t>  </w:t>
      </w:r>
    </w:p>
    <w:p w14:paraId="193E40AA" w14:textId="77777777" w:rsidR="00DA4ADE" w:rsidRPr="00DA4ADE" w:rsidRDefault="00DA4ADE" w:rsidP="00DA4ADE">
      <w:r w:rsidRPr="00DA4ADE">
        <w:t>**This plan has been withdrawn. However, LIC has launched a revised version of this plan- LIC New Jeevan Anand. Almost all features and benefits of the older version are still available in the newer one, except for the maximum entry age and policy term. The maximum entry age has been reduced to 50 years from 65 years and the policy term under this plan is now 15 years (minimum) - 35 years (maximum).</w:t>
      </w:r>
    </w:p>
    <w:p w14:paraId="044374BB" w14:textId="55FA2FB0" w:rsidR="00DA4ADE" w:rsidRPr="00DA4ADE" w:rsidRDefault="00481C9C" w:rsidP="00DA4ADE">
      <w:pPr>
        <w:rPr>
          <w:b/>
          <w:sz w:val="28"/>
          <w:szCs w:val="28"/>
          <w:u w:val="single"/>
        </w:rPr>
      </w:pPr>
      <w:r>
        <w:rPr>
          <w:b/>
          <w:sz w:val="28"/>
          <w:szCs w:val="28"/>
          <w:u w:val="single"/>
        </w:rPr>
        <w:t>4</w:t>
      </w:r>
      <w:bookmarkStart w:id="0" w:name="_GoBack"/>
      <w:bookmarkEnd w:id="0"/>
      <w:r w:rsidR="00DA4ADE" w:rsidRPr="00DA4ADE">
        <w:rPr>
          <w:b/>
          <w:sz w:val="28"/>
          <w:szCs w:val="28"/>
          <w:u w:val="single"/>
        </w:rPr>
        <w:t xml:space="preserve">. LIC Jeevan </w:t>
      </w:r>
      <w:proofErr w:type="spellStart"/>
      <w:r w:rsidR="00DA4ADE" w:rsidRPr="00DA4ADE">
        <w:rPr>
          <w:b/>
          <w:sz w:val="28"/>
          <w:szCs w:val="28"/>
          <w:u w:val="single"/>
        </w:rPr>
        <w:t>Saral</w:t>
      </w:r>
      <w:proofErr w:type="spellEnd"/>
    </w:p>
    <w:p w14:paraId="2AE1DB8A" w14:textId="092B2219" w:rsidR="00DA4ADE" w:rsidRPr="00DA4ADE" w:rsidRDefault="00DA4ADE" w:rsidP="00DA4ADE">
      <w:r w:rsidRPr="00DA4ADE">
        <w:t xml:space="preserve">Categorized under Special Plans, LIC Jeevan </w:t>
      </w:r>
      <w:proofErr w:type="spellStart"/>
      <w:r w:rsidRPr="00DA4ADE">
        <w:t>Saral</w:t>
      </w:r>
      <w:proofErr w:type="spellEnd"/>
      <w:r w:rsidRPr="00DA4ADE">
        <w:t xml:space="preserve"> is, in fact, an endowment policy with a lot of flexibilities that is usually available only with unit linked insurance plans (ULIPs). With excellent features of the traditional plans and the flexibility of ULIP plans, LIC Jeevan </w:t>
      </w:r>
      <w:proofErr w:type="spellStart"/>
      <w:r w:rsidRPr="00DA4ADE">
        <w:t>Saral</w:t>
      </w:r>
      <w:proofErr w:type="spellEnd"/>
      <w:r w:rsidRPr="00DA4ADE">
        <w:t xml:space="preserve"> insurance </w:t>
      </w:r>
      <w:proofErr w:type="spellStart"/>
      <w:r w:rsidRPr="00DA4ADE">
        <w:t>plangives</w:t>
      </w:r>
      <w:proofErr w:type="spellEnd"/>
      <w:r w:rsidRPr="00DA4ADE">
        <w:t xml:space="preserve"> double death benefit of um assured plus return of premium.</w:t>
      </w:r>
    </w:p>
    <w:p w14:paraId="35AFFA0D" w14:textId="77777777" w:rsidR="00DA4ADE" w:rsidRPr="00DA4ADE" w:rsidRDefault="00DA4ADE" w:rsidP="00DA4ADE">
      <w:r w:rsidRPr="00DA4ADE">
        <w:rPr>
          <w:b/>
          <w:bCs/>
        </w:rPr>
        <w:t>Salient Features</w:t>
      </w:r>
    </w:p>
    <w:p w14:paraId="3B18920D" w14:textId="77777777" w:rsidR="00DA4ADE" w:rsidRPr="00DA4ADE" w:rsidRDefault="00DA4ADE" w:rsidP="00DA4ADE">
      <w:pPr>
        <w:numPr>
          <w:ilvl w:val="0"/>
          <w:numId w:val="10"/>
        </w:numPr>
      </w:pPr>
      <w:r w:rsidRPr="00DA4ADE">
        <w:t>Flexible Monthly Premium payments and the Sum Assured is 250 times the Monthly Premium amount.</w:t>
      </w:r>
    </w:p>
    <w:p w14:paraId="38A7C195" w14:textId="77777777" w:rsidR="00DA4ADE" w:rsidRPr="00DA4ADE" w:rsidRDefault="00DA4ADE" w:rsidP="00DA4ADE">
      <w:pPr>
        <w:numPr>
          <w:ilvl w:val="0"/>
          <w:numId w:val="10"/>
        </w:numPr>
      </w:pPr>
      <w:r w:rsidRPr="00DA4ADE">
        <w:rPr>
          <w:b/>
          <w:bCs/>
        </w:rPr>
        <w:t>Minimum Sum Assured</w:t>
      </w:r>
      <w:r w:rsidRPr="00DA4ADE">
        <w:t> in this plan is Rs. 62,500 and has no upper limits.</w:t>
      </w:r>
    </w:p>
    <w:p w14:paraId="16BA4833" w14:textId="77777777" w:rsidR="00DA4ADE" w:rsidRPr="00DA4ADE" w:rsidRDefault="00DA4ADE" w:rsidP="00DA4ADE">
      <w:pPr>
        <w:numPr>
          <w:ilvl w:val="0"/>
          <w:numId w:val="10"/>
        </w:numPr>
      </w:pPr>
      <w:r w:rsidRPr="00DA4ADE">
        <w:rPr>
          <w:b/>
          <w:bCs/>
        </w:rPr>
        <w:t>Policy Term</w:t>
      </w:r>
      <w:r w:rsidRPr="00DA4ADE">
        <w:t> – Minimum: 10 Years and Maximum: 35 Years</w:t>
      </w:r>
    </w:p>
    <w:p w14:paraId="0370828E" w14:textId="77777777" w:rsidR="00DA4ADE" w:rsidRPr="00DA4ADE" w:rsidRDefault="00DA4ADE" w:rsidP="00DA4ADE">
      <w:pPr>
        <w:numPr>
          <w:ilvl w:val="0"/>
          <w:numId w:val="10"/>
        </w:numPr>
      </w:pPr>
      <w:r w:rsidRPr="00DA4ADE">
        <w:rPr>
          <w:b/>
          <w:bCs/>
        </w:rPr>
        <w:t>Entry Age</w:t>
      </w:r>
      <w:r w:rsidRPr="00DA4ADE">
        <w:t> of Policy Holder – 12 to 60 Years</w:t>
      </w:r>
    </w:p>
    <w:p w14:paraId="0E4D33A4" w14:textId="77777777" w:rsidR="00DA4ADE" w:rsidRPr="00DA4ADE" w:rsidRDefault="00DA4ADE" w:rsidP="00DA4ADE">
      <w:pPr>
        <w:numPr>
          <w:ilvl w:val="0"/>
          <w:numId w:val="10"/>
        </w:numPr>
      </w:pPr>
      <w:r w:rsidRPr="00DA4ADE">
        <w:rPr>
          <w:b/>
          <w:bCs/>
        </w:rPr>
        <w:t>Payment Mode</w:t>
      </w:r>
      <w:r w:rsidRPr="00DA4ADE">
        <w:t> can be monthly, quarterly, half yearly and yearly.</w:t>
      </w:r>
    </w:p>
    <w:p w14:paraId="42C2DAF1" w14:textId="77777777" w:rsidR="00DA4ADE" w:rsidRPr="00DA4ADE" w:rsidRDefault="00DA4ADE" w:rsidP="00DA4ADE">
      <w:pPr>
        <w:numPr>
          <w:ilvl w:val="0"/>
          <w:numId w:val="10"/>
        </w:numPr>
      </w:pPr>
      <w:r w:rsidRPr="00DA4ADE">
        <w:t>Optional higher cover through </w:t>
      </w:r>
      <w:r w:rsidRPr="00DA4ADE">
        <w:rPr>
          <w:b/>
          <w:bCs/>
        </w:rPr>
        <w:t>Term Rider, Accidental Death and Disability Benefit</w:t>
      </w:r>
      <w:r w:rsidRPr="00DA4ADE">
        <w:t>.</w:t>
      </w:r>
    </w:p>
    <w:p w14:paraId="48562A83" w14:textId="77777777" w:rsidR="00DA4ADE" w:rsidRPr="00DA4ADE" w:rsidRDefault="00DA4ADE" w:rsidP="00DA4ADE">
      <w:pPr>
        <w:numPr>
          <w:ilvl w:val="0"/>
          <w:numId w:val="10"/>
        </w:numPr>
      </w:pPr>
      <w:r w:rsidRPr="00DA4ADE">
        <w:rPr>
          <w:b/>
          <w:bCs/>
        </w:rPr>
        <w:t>Loyalty Additions</w:t>
      </w:r>
      <w:r w:rsidRPr="00DA4ADE">
        <w:t> are provided after the policy completes 10 years.</w:t>
      </w:r>
    </w:p>
    <w:p w14:paraId="2CA9D110" w14:textId="77777777" w:rsidR="00DA4ADE" w:rsidRPr="00DA4ADE" w:rsidRDefault="00DA4ADE" w:rsidP="00DA4ADE">
      <w:pPr>
        <w:numPr>
          <w:ilvl w:val="0"/>
          <w:numId w:val="10"/>
        </w:numPr>
      </w:pPr>
      <w:r w:rsidRPr="00DA4ADE">
        <w:rPr>
          <w:b/>
          <w:bCs/>
        </w:rPr>
        <w:t>Partial surrender of the policy</w:t>
      </w:r>
      <w:r w:rsidRPr="00DA4ADE">
        <w:t> can be done after the 3rd policy year.   </w:t>
      </w:r>
    </w:p>
    <w:p w14:paraId="09C614C1" w14:textId="77777777" w:rsidR="00DA4ADE" w:rsidRPr="00DA4ADE" w:rsidRDefault="00DA4ADE" w:rsidP="00DA4ADE">
      <w:pPr>
        <w:numPr>
          <w:ilvl w:val="0"/>
          <w:numId w:val="10"/>
        </w:numPr>
      </w:pPr>
      <w:r w:rsidRPr="00DA4ADE">
        <w:t>Loan on this plan is available.</w:t>
      </w:r>
    </w:p>
    <w:p w14:paraId="0F16DD99" w14:textId="77777777" w:rsidR="00DA4ADE" w:rsidRPr="00DA4ADE" w:rsidRDefault="00DA4ADE" w:rsidP="00DA4ADE">
      <w:pPr>
        <w:numPr>
          <w:ilvl w:val="0"/>
          <w:numId w:val="10"/>
        </w:numPr>
      </w:pPr>
      <w:r w:rsidRPr="00DA4ADE">
        <w:rPr>
          <w:b/>
          <w:bCs/>
        </w:rPr>
        <w:t>Income Tax Benefit</w:t>
      </w:r>
      <w:r w:rsidRPr="00DA4ADE">
        <w:t> – Available under Section 80 C for premiums paid and Section 10 (10D) for Maturity returns.</w:t>
      </w:r>
      <w:r w:rsidRPr="00DA4ADE">
        <w:rPr>
          <w:b/>
          <w:bCs/>
        </w:rPr>
        <w:t> </w:t>
      </w:r>
    </w:p>
    <w:p w14:paraId="7B3FF3DF" w14:textId="77777777" w:rsidR="00DA4ADE" w:rsidRPr="00DA4ADE" w:rsidRDefault="00DA4ADE" w:rsidP="00DA4ADE">
      <w:r w:rsidRPr="00DA4ADE">
        <w:rPr>
          <w:b/>
          <w:bCs/>
        </w:rPr>
        <w:t>Death and Maturity Benefits</w:t>
      </w:r>
    </w:p>
    <w:p w14:paraId="5F7BA22E" w14:textId="77777777" w:rsidR="00DA4ADE" w:rsidRPr="00DA4ADE" w:rsidRDefault="00DA4ADE" w:rsidP="00DA4ADE">
      <w:r w:rsidRPr="00DA4ADE">
        <w:rPr>
          <w:b/>
          <w:bCs/>
        </w:rPr>
        <w:t>Death Benefit</w:t>
      </w:r>
      <w:r w:rsidRPr="00DA4ADE">
        <w:t> – In case of death of the Life Insured, the nominee receives</w:t>
      </w:r>
    </w:p>
    <w:p w14:paraId="25099568" w14:textId="77777777" w:rsidR="00DA4ADE" w:rsidRPr="00DA4ADE" w:rsidRDefault="00DA4ADE" w:rsidP="00DA4ADE">
      <w:pPr>
        <w:numPr>
          <w:ilvl w:val="1"/>
          <w:numId w:val="11"/>
        </w:numPr>
      </w:pPr>
      <w:r w:rsidRPr="00DA4ADE">
        <w:t>Sum Assured (i.e. 250 times the Monthly Premium)</w:t>
      </w:r>
    </w:p>
    <w:p w14:paraId="7BB57053" w14:textId="77777777" w:rsidR="00DA4ADE" w:rsidRPr="00DA4ADE" w:rsidRDefault="00DA4ADE" w:rsidP="00DA4ADE">
      <w:pPr>
        <w:numPr>
          <w:ilvl w:val="1"/>
          <w:numId w:val="11"/>
        </w:numPr>
      </w:pPr>
      <w:r w:rsidRPr="00DA4ADE">
        <w:t>Return of premiums excluding extra/rider premium and first year premium</w:t>
      </w:r>
    </w:p>
    <w:p w14:paraId="7AA30D2B" w14:textId="77777777" w:rsidR="00DA4ADE" w:rsidRPr="00DA4ADE" w:rsidRDefault="00DA4ADE" w:rsidP="00DA4ADE">
      <w:pPr>
        <w:numPr>
          <w:ilvl w:val="1"/>
          <w:numId w:val="11"/>
        </w:numPr>
      </w:pPr>
      <w:r w:rsidRPr="00DA4ADE">
        <w:t>Loyalty Addition, if any</w:t>
      </w:r>
      <w:r w:rsidRPr="00DA4ADE">
        <w:rPr>
          <w:b/>
          <w:bCs/>
        </w:rPr>
        <w:t> </w:t>
      </w:r>
    </w:p>
    <w:p w14:paraId="5C3D35E9" w14:textId="77777777" w:rsidR="00DA4ADE" w:rsidRPr="00DA4ADE" w:rsidRDefault="00DA4ADE" w:rsidP="00DA4ADE">
      <w:r w:rsidRPr="00DA4ADE">
        <w:rPr>
          <w:b/>
          <w:bCs/>
        </w:rPr>
        <w:t>Maturity Benefit</w:t>
      </w:r>
      <w:r w:rsidRPr="00DA4ADE">
        <w:t> – At the maturity of the policy, the insured will get</w:t>
      </w:r>
    </w:p>
    <w:p w14:paraId="334A1F43" w14:textId="77777777" w:rsidR="00DA4ADE" w:rsidRPr="00DA4ADE" w:rsidRDefault="00DA4ADE" w:rsidP="00DA4ADE">
      <w:pPr>
        <w:numPr>
          <w:ilvl w:val="1"/>
          <w:numId w:val="12"/>
        </w:numPr>
      </w:pPr>
      <w:r w:rsidRPr="00DA4ADE">
        <w:t>Maturity Sum Assured (Depends on age of entry and policy term)</w:t>
      </w:r>
    </w:p>
    <w:p w14:paraId="4B300DEA" w14:textId="77777777" w:rsidR="00DA4ADE" w:rsidRDefault="00DA4ADE" w:rsidP="00DA4ADE">
      <w:pPr>
        <w:numPr>
          <w:ilvl w:val="1"/>
          <w:numId w:val="12"/>
        </w:numPr>
      </w:pPr>
      <w:r w:rsidRPr="00DA4ADE">
        <w:t>Loyalty Additions, if any</w:t>
      </w:r>
    </w:p>
    <w:p w14:paraId="3D9E0B3B" w14:textId="15A21EE7" w:rsidR="00DA4ADE" w:rsidRPr="00DA4ADE" w:rsidRDefault="00DA4ADE" w:rsidP="00DA4ADE">
      <w:pPr>
        <w:rPr>
          <w:b/>
          <w:u w:val="single"/>
        </w:rPr>
      </w:pPr>
      <w:r w:rsidRPr="00DA4ADE">
        <w:rPr>
          <w:b/>
          <w:u w:val="single"/>
        </w:rPr>
        <w:lastRenderedPageBreak/>
        <w:t>Terms &amp; Conditions</w:t>
      </w:r>
    </w:p>
    <w:tbl>
      <w:tblPr>
        <w:tblW w:w="1018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697"/>
        <w:gridCol w:w="7488"/>
      </w:tblGrid>
      <w:tr w:rsidR="00DA4ADE" w:rsidRPr="00DA4ADE" w14:paraId="3D9913DE" w14:textId="77777777" w:rsidTr="00DA4ADE">
        <w:tc>
          <w:tcPr>
            <w:tcW w:w="2700" w:type="dxa"/>
            <w:tcBorders>
              <w:top w:val="outset" w:sz="6" w:space="0" w:color="auto"/>
              <w:left w:val="outset" w:sz="6" w:space="0" w:color="auto"/>
              <w:bottom w:val="outset" w:sz="6" w:space="0" w:color="auto"/>
              <w:right w:val="outset" w:sz="6" w:space="0" w:color="auto"/>
            </w:tcBorders>
            <w:shd w:val="clear" w:color="auto" w:fill="DCE9F9"/>
            <w:tcMar>
              <w:top w:w="105" w:type="dxa"/>
              <w:left w:w="105" w:type="dxa"/>
              <w:bottom w:w="105" w:type="dxa"/>
              <w:right w:w="105" w:type="dxa"/>
            </w:tcMar>
            <w:vAlign w:val="center"/>
            <w:hideMark/>
          </w:tcPr>
          <w:p w14:paraId="7321B19E" w14:textId="77777777" w:rsidR="00DA4ADE" w:rsidRPr="00DA4ADE" w:rsidRDefault="00DA4ADE" w:rsidP="00DA4ADE">
            <w:r w:rsidRPr="00DA4ADE">
              <w:rPr>
                <w:b/>
                <w:bCs/>
              </w:rPr>
              <w:t>LIC Policy Type</w:t>
            </w:r>
          </w:p>
        </w:tc>
        <w:tc>
          <w:tcPr>
            <w:tcW w:w="7500" w:type="dxa"/>
            <w:tcBorders>
              <w:top w:val="outset" w:sz="6" w:space="0" w:color="auto"/>
              <w:left w:val="outset" w:sz="6" w:space="0" w:color="auto"/>
              <w:bottom w:val="outset" w:sz="6" w:space="0" w:color="auto"/>
              <w:right w:val="outset" w:sz="6" w:space="0" w:color="auto"/>
            </w:tcBorders>
            <w:shd w:val="clear" w:color="auto" w:fill="DCE9F9"/>
            <w:tcMar>
              <w:top w:w="105" w:type="dxa"/>
              <w:left w:w="105" w:type="dxa"/>
              <w:bottom w:w="105" w:type="dxa"/>
              <w:right w:w="105" w:type="dxa"/>
            </w:tcMar>
            <w:vAlign w:val="center"/>
            <w:hideMark/>
          </w:tcPr>
          <w:p w14:paraId="6EA7FCC5" w14:textId="77777777" w:rsidR="00DA4ADE" w:rsidRPr="00DA4ADE" w:rsidRDefault="00DA4ADE" w:rsidP="00DA4ADE">
            <w:r w:rsidRPr="00DA4ADE">
              <w:t>Endowment Assurance plan</w:t>
            </w:r>
          </w:p>
        </w:tc>
      </w:tr>
      <w:tr w:rsidR="00DA4ADE" w:rsidRPr="00DA4ADE" w14:paraId="4C0AAC04" w14:textId="77777777" w:rsidTr="00DA4ADE">
        <w:tc>
          <w:tcPr>
            <w:tcW w:w="2700" w:type="dxa"/>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vAlign w:val="center"/>
            <w:hideMark/>
          </w:tcPr>
          <w:p w14:paraId="349C00B1" w14:textId="77777777" w:rsidR="00DA4ADE" w:rsidRPr="00DA4ADE" w:rsidRDefault="00DA4ADE" w:rsidP="00DA4ADE">
            <w:r w:rsidRPr="00DA4ADE">
              <w:rPr>
                <w:b/>
                <w:bCs/>
              </w:rPr>
              <w:t>Sum Assured</w:t>
            </w:r>
          </w:p>
        </w:tc>
        <w:tc>
          <w:tcPr>
            <w:tcW w:w="7500" w:type="dxa"/>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vAlign w:val="center"/>
            <w:hideMark/>
          </w:tcPr>
          <w:p w14:paraId="5FD3665B" w14:textId="77777777" w:rsidR="00DA4ADE" w:rsidRPr="00DA4ADE" w:rsidRDefault="00DA4ADE" w:rsidP="00DA4ADE">
            <w:r w:rsidRPr="00DA4ADE">
              <w:t>250 times Monthly Premium</w:t>
            </w:r>
          </w:p>
        </w:tc>
      </w:tr>
      <w:tr w:rsidR="00DA4ADE" w:rsidRPr="00DA4ADE" w14:paraId="44461791" w14:textId="77777777" w:rsidTr="00DA4ADE">
        <w:tc>
          <w:tcPr>
            <w:tcW w:w="2700" w:type="dxa"/>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vAlign w:val="center"/>
            <w:hideMark/>
          </w:tcPr>
          <w:p w14:paraId="5075F210" w14:textId="77777777" w:rsidR="00DA4ADE" w:rsidRPr="00DA4ADE" w:rsidRDefault="00DA4ADE" w:rsidP="00DA4ADE">
            <w:r w:rsidRPr="00DA4ADE">
              <w:rPr>
                <w:b/>
                <w:bCs/>
              </w:rPr>
              <w:t>Entry Age</w:t>
            </w:r>
          </w:p>
        </w:tc>
        <w:tc>
          <w:tcPr>
            <w:tcW w:w="7500" w:type="dxa"/>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vAlign w:val="center"/>
            <w:hideMark/>
          </w:tcPr>
          <w:p w14:paraId="57D43D22" w14:textId="77777777" w:rsidR="00DA4ADE" w:rsidRPr="00DA4ADE" w:rsidRDefault="00DA4ADE" w:rsidP="00DA4ADE">
            <w:r w:rsidRPr="00DA4ADE">
              <w:t>Minimum Age – 12 Years</w:t>
            </w:r>
          </w:p>
          <w:p w14:paraId="043A1BB8" w14:textId="77777777" w:rsidR="00DA4ADE" w:rsidRPr="00DA4ADE" w:rsidRDefault="00DA4ADE" w:rsidP="00DA4ADE">
            <w:r w:rsidRPr="00DA4ADE">
              <w:t>Maximum Age – 60 Years</w:t>
            </w:r>
          </w:p>
        </w:tc>
      </w:tr>
      <w:tr w:rsidR="00DA4ADE" w:rsidRPr="00DA4ADE" w14:paraId="39BB1C49" w14:textId="77777777" w:rsidTr="00DA4ADE">
        <w:tc>
          <w:tcPr>
            <w:tcW w:w="2700" w:type="dxa"/>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vAlign w:val="center"/>
            <w:hideMark/>
          </w:tcPr>
          <w:p w14:paraId="5002F895" w14:textId="77777777" w:rsidR="00DA4ADE" w:rsidRPr="00DA4ADE" w:rsidRDefault="00DA4ADE" w:rsidP="00DA4ADE">
            <w:r w:rsidRPr="00DA4ADE">
              <w:rPr>
                <w:b/>
                <w:bCs/>
              </w:rPr>
              <w:t>Age at Policy Maturity</w:t>
            </w:r>
          </w:p>
        </w:tc>
        <w:tc>
          <w:tcPr>
            <w:tcW w:w="7500" w:type="dxa"/>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vAlign w:val="center"/>
            <w:hideMark/>
          </w:tcPr>
          <w:p w14:paraId="1D073CFB" w14:textId="77777777" w:rsidR="00DA4ADE" w:rsidRPr="00DA4ADE" w:rsidRDefault="00DA4ADE" w:rsidP="00DA4ADE">
            <w:r w:rsidRPr="00DA4ADE">
              <w:t>70 years</w:t>
            </w:r>
          </w:p>
        </w:tc>
      </w:tr>
      <w:tr w:rsidR="00DA4ADE" w:rsidRPr="00DA4ADE" w14:paraId="2B1A7ED4" w14:textId="77777777" w:rsidTr="00DA4ADE">
        <w:tc>
          <w:tcPr>
            <w:tcW w:w="2700" w:type="dxa"/>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vAlign w:val="center"/>
            <w:hideMark/>
          </w:tcPr>
          <w:p w14:paraId="5A38F1B6" w14:textId="77777777" w:rsidR="00DA4ADE" w:rsidRPr="00DA4ADE" w:rsidRDefault="00DA4ADE" w:rsidP="00DA4ADE">
            <w:r w:rsidRPr="00DA4ADE">
              <w:rPr>
                <w:b/>
                <w:bCs/>
              </w:rPr>
              <w:t>Policy Term</w:t>
            </w:r>
          </w:p>
        </w:tc>
        <w:tc>
          <w:tcPr>
            <w:tcW w:w="7500" w:type="dxa"/>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vAlign w:val="center"/>
            <w:hideMark/>
          </w:tcPr>
          <w:p w14:paraId="559DC11C" w14:textId="77777777" w:rsidR="00DA4ADE" w:rsidRPr="00DA4ADE" w:rsidRDefault="00DA4ADE" w:rsidP="00DA4ADE">
            <w:r w:rsidRPr="00DA4ADE">
              <w:t>Minimum Age – 10 Years</w:t>
            </w:r>
          </w:p>
          <w:p w14:paraId="200641E4" w14:textId="77777777" w:rsidR="00DA4ADE" w:rsidRPr="00DA4ADE" w:rsidRDefault="00DA4ADE" w:rsidP="00DA4ADE">
            <w:r w:rsidRPr="00DA4ADE">
              <w:t>Maximum Age – 35 Years</w:t>
            </w:r>
          </w:p>
        </w:tc>
      </w:tr>
      <w:tr w:rsidR="00DA4ADE" w:rsidRPr="00DA4ADE" w14:paraId="42534DA7" w14:textId="77777777" w:rsidTr="00DA4ADE">
        <w:tc>
          <w:tcPr>
            <w:tcW w:w="2700" w:type="dxa"/>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vAlign w:val="center"/>
            <w:hideMark/>
          </w:tcPr>
          <w:p w14:paraId="32804AEE" w14:textId="77777777" w:rsidR="00DA4ADE" w:rsidRPr="00DA4ADE" w:rsidRDefault="00DA4ADE" w:rsidP="00DA4ADE">
            <w:r w:rsidRPr="00DA4ADE">
              <w:rPr>
                <w:b/>
                <w:bCs/>
              </w:rPr>
              <w:t>Modes of Premium Payment</w:t>
            </w:r>
          </w:p>
        </w:tc>
        <w:tc>
          <w:tcPr>
            <w:tcW w:w="7500" w:type="dxa"/>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vAlign w:val="center"/>
            <w:hideMark/>
          </w:tcPr>
          <w:p w14:paraId="7EC763F9" w14:textId="77777777" w:rsidR="00DA4ADE" w:rsidRPr="00DA4ADE" w:rsidRDefault="00DA4ADE" w:rsidP="00DA4ADE">
            <w:r w:rsidRPr="00DA4ADE">
              <w:t>yearly, half-yearly, quarterly, or monthly through salary deductions</w:t>
            </w:r>
          </w:p>
        </w:tc>
      </w:tr>
      <w:tr w:rsidR="00DA4ADE" w:rsidRPr="00DA4ADE" w14:paraId="24342404" w14:textId="77777777" w:rsidTr="00DA4ADE">
        <w:tc>
          <w:tcPr>
            <w:tcW w:w="2700" w:type="dxa"/>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vAlign w:val="center"/>
            <w:hideMark/>
          </w:tcPr>
          <w:p w14:paraId="10D6E5CC" w14:textId="77777777" w:rsidR="00DA4ADE" w:rsidRPr="00DA4ADE" w:rsidRDefault="00DA4ADE" w:rsidP="00DA4ADE">
            <w:r w:rsidRPr="00DA4ADE">
              <w:rPr>
                <w:b/>
                <w:bCs/>
              </w:rPr>
              <w:t>Tax Benefit</w:t>
            </w:r>
          </w:p>
        </w:tc>
        <w:tc>
          <w:tcPr>
            <w:tcW w:w="7500" w:type="dxa"/>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vAlign w:val="center"/>
            <w:hideMark/>
          </w:tcPr>
          <w:p w14:paraId="1F3A8CB1" w14:textId="77777777" w:rsidR="00DA4ADE" w:rsidRPr="00DA4ADE" w:rsidRDefault="00DA4ADE" w:rsidP="00DA4ADE">
            <w:r w:rsidRPr="00DA4ADE">
              <w:t>Premium exempt under section 80C, Maturity proceeds under section 10(10D)</w:t>
            </w:r>
          </w:p>
        </w:tc>
      </w:tr>
      <w:tr w:rsidR="00DA4ADE" w:rsidRPr="00DA4ADE" w14:paraId="75DDA716" w14:textId="77777777" w:rsidTr="00DA4ADE">
        <w:tc>
          <w:tcPr>
            <w:tcW w:w="2700" w:type="dxa"/>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vAlign w:val="center"/>
            <w:hideMark/>
          </w:tcPr>
          <w:p w14:paraId="7F566C64" w14:textId="77777777" w:rsidR="00DA4ADE" w:rsidRPr="00DA4ADE" w:rsidRDefault="00DA4ADE" w:rsidP="00DA4ADE">
            <w:r w:rsidRPr="00DA4ADE">
              <w:rPr>
                <w:b/>
                <w:bCs/>
              </w:rPr>
              <w:t>Policy Revival</w:t>
            </w:r>
          </w:p>
        </w:tc>
        <w:tc>
          <w:tcPr>
            <w:tcW w:w="7500" w:type="dxa"/>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vAlign w:val="center"/>
            <w:hideMark/>
          </w:tcPr>
          <w:p w14:paraId="31892859" w14:textId="77777777" w:rsidR="00DA4ADE" w:rsidRPr="00DA4ADE" w:rsidRDefault="00DA4ADE" w:rsidP="00DA4ADE">
            <w:r w:rsidRPr="00DA4ADE">
              <w:t>Allowed within the five consecutive years from the date of first unpaid premium</w:t>
            </w:r>
          </w:p>
        </w:tc>
      </w:tr>
      <w:tr w:rsidR="00DA4ADE" w:rsidRPr="00DA4ADE" w14:paraId="403E6245" w14:textId="77777777" w:rsidTr="00DA4ADE">
        <w:tc>
          <w:tcPr>
            <w:tcW w:w="2700" w:type="dxa"/>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vAlign w:val="center"/>
            <w:hideMark/>
          </w:tcPr>
          <w:p w14:paraId="535FDF24" w14:textId="77777777" w:rsidR="00DA4ADE" w:rsidRPr="00DA4ADE" w:rsidRDefault="00DA4ADE" w:rsidP="00DA4ADE">
            <w:r w:rsidRPr="00DA4ADE">
              <w:rPr>
                <w:b/>
                <w:bCs/>
              </w:rPr>
              <w:t>Grace Period</w:t>
            </w:r>
          </w:p>
        </w:tc>
        <w:tc>
          <w:tcPr>
            <w:tcW w:w="7500" w:type="dxa"/>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vAlign w:val="center"/>
            <w:hideMark/>
          </w:tcPr>
          <w:p w14:paraId="20005480" w14:textId="77777777" w:rsidR="00DA4ADE" w:rsidRPr="00DA4ADE" w:rsidRDefault="00DA4ADE" w:rsidP="00DA4ADE">
            <w:r w:rsidRPr="00DA4ADE">
              <w:t>30 days for all modes</w:t>
            </w:r>
          </w:p>
          <w:p w14:paraId="47B685F8" w14:textId="77777777" w:rsidR="00DA4ADE" w:rsidRPr="00DA4ADE" w:rsidRDefault="00DA4ADE" w:rsidP="00DA4ADE">
            <w:r w:rsidRPr="00DA4ADE">
              <w:t>15 days for monthly</w:t>
            </w:r>
          </w:p>
        </w:tc>
      </w:tr>
      <w:tr w:rsidR="00DA4ADE" w:rsidRPr="00DA4ADE" w14:paraId="49CC605C" w14:textId="77777777" w:rsidTr="00DA4ADE">
        <w:tc>
          <w:tcPr>
            <w:tcW w:w="2700" w:type="dxa"/>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vAlign w:val="center"/>
            <w:hideMark/>
          </w:tcPr>
          <w:p w14:paraId="344CCF7A" w14:textId="77777777" w:rsidR="00DA4ADE" w:rsidRPr="00DA4ADE" w:rsidRDefault="00DA4ADE" w:rsidP="00DA4ADE">
            <w:r w:rsidRPr="00DA4ADE">
              <w:rPr>
                <w:b/>
                <w:bCs/>
              </w:rPr>
              <w:t>Riders</w:t>
            </w:r>
          </w:p>
        </w:tc>
        <w:tc>
          <w:tcPr>
            <w:tcW w:w="7500" w:type="dxa"/>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vAlign w:val="center"/>
            <w:hideMark/>
          </w:tcPr>
          <w:p w14:paraId="01C05011" w14:textId="77777777" w:rsidR="00DA4ADE" w:rsidRPr="00DA4ADE" w:rsidRDefault="00DA4ADE" w:rsidP="00DA4ADE">
            <w:r w:rsidRPr="00DA4ADE">
              <w:t>Term Rider, Accidental Death &amp; Disability Rider</w:t>
            </w:r>
          </w:p>
        </w:tc>
      </w:tr>
      <w:tr w:rsidR="00DA4ADE" w:rsidRPr="00DA4ADE" w14:paraId="42F69760" w14:textId="77777777" w:rsidTr="00DA4ADE">
        <w:tc>
          <w:tcPr>
            <w:tcW w:w="2700" w:type="dxa"/>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vAlign w:val="center"/>
            <w:hideMark/>
          </w:tcPr>
          <w:p w14:paraId="40998E81" w14:textId="77777777" w:rsidR="00DA4ADE" w:rsidRPr="00DA4ADE" w:rsidRDefault="00DA4ADE" w:rsidP="00DA4ADE">
            <w:r w:rsidRPr="00DA4ADE">
              <w:rPr>
                <w:b/>
                <w:bCs/>
              </w:rPr>
              <w:t>Loan Facility</w:t>
            </w:r>
          </w:p>
        </w:tc>
        <w:tc>
          <w:tcPr>
            <w:tcW w:w="7500" w:type="dxa"/>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vAlign w:val="center"/>
            <w:hideMark/>
          </w:tcPr>
          <w:p w14:paraId="5DFCB69D" w14:textId="77777777" w:rsidR="00DA4ADE" w:rsidRPr="00DA4ADE" w:rsidRDefault="00DA4ADE" w:rsidP="00DA4ADE">
            <w:r w:rsidRPr="00DA4ADE">
              <w:t>Available</w:t>
            </w:r>
          </w:p>
        </w:tc>
      </w:tr>
    </w:tbl>
    <w:p w14:paraId="7CE490CF" w14:textId="77777777" w:rsidR="00533969" w:rsidRDefault="00481C9C"/>
    <w:sectPr w:rsidR="005339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42384"/>
    <w:multiLevelType w:val="multilevel"/>
    <w:tmpl w:val="8F202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BD2898"/>
    <w:multiLevelType w:val="multilevel"/>
    <w:tmpl w:val="F5020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306CB9"/>
    <w:multiLevelType w:val="multilevel"/>
    <w:tmpl w:val="9730AF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741C05"/>
    <w:multiLevelType w:val="multilevel"/>
    <w:tmpl w:val="25E04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F82AF2"/>
    <w:multiLevelType w:val="multilevel"/>
    <w:tmpl w:val="8C787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2568C0"/>
    <w:multiLevelType w:val="multilevel"/>
    <w:tmpl w:val="9DF8C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F66A38"/>
    <w:multiLevelType w:val="multilevel"/>
    <w:tmpl w:val="658E75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08294D"/>
    <w:multiLevelType w:val="multilevel"/>
    <w:tmpl w:val="5F1C08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951750"/>
    <w:multiLevelType w:val="multilevel"/>
    <w:tmpl w:val="2806F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92D6051"/>
    <w:multiLevelType w:val="multilevel"/>
    <w:tmpl w:val="B1942D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D1C32DC"/>
    <w:multiLevelType w:val="multilevel"/>
    <w:tmpl w:val="BE0A0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3D93975"/>
    <w:multiLevelType w:val="multilevel"/>
    <w:tmpl w:val="F19ED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10"/>
  </w:num>
  <w:num w:numId="4">
    <w:abstractNumId w:val="7"/>
  </w:num>
  <w:num w:numId="5">
    <w:abstractNumId w:val="2"/>
  </w:num>
  <w:num w:numId="6">
    <w:abstractNumId w:val="11"/>
  </w:num>
  <w:num w:numId="7">
    <w:abstractNumId w:val="5"/>
  </w:num>
  <w:num w:numId="8">
    <w:abstractNumId w:val="8"/>
  </w:num>
  <w:num w:numId="9">
    <w:abstractNumId w:val="3"/>
  </w:num>
  <w:num w:numId="10">
    <w:abstractNumId w:val="0"/>
  </w:num>
  <w:num w:numId="11">
    <w:abstractNumId w:val="6"/>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4ADE"/>
    <w:rsid w:val="00281DC6"/>
    <w:rsid w:val="00481C9C"/>
    <w:rsid w:val="00B53430"/>
    <w:rsid w:val="00DA4A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50515"/>
  <w15:chartTrackingRefBased/>
  <w15:docId w15:val="{441F83B3-566A-4538-BF2A-F01726DE5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A4ADE"/>
    <w:rPr>
      <w:color w:val="0563C1" w:themeColor="hyperlink"/>
      <w:u w:val="single"/>
    </w:rPr>
  </w:style>
  <w:style w:type="character" w:styleId="UnresolvedMention">
    <w:name w:val="Unresolved Mention"/>
    <w:basedOn w:val="DefaultParagraphFont"/>
    <w:uiPriority w:val="99"/>
    <w:semiHidden/>
    <w:unhideWhenUsed/>
    <w:rsid w:val="00DA4AD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548413">
      <w:bodyDiv w:val="1"/>
      <w:marLeft w:val="0"/>
      <w:marRight w:val="0"/>
      <w:marTop w:val="0"/>
      <w:marBottom w:val="0"/>
      <w:divBdr>
        <w:top w:val="none" w:sz="0" w:space="0" w:color="auto"/>
        <w:left w:val="none" w:sz="0" w:space="0" w:color="auto"/>
        <w:bottom w:val="none" w:sz="0" w:space="0" w:color="auto"/>
        <w:right w:val="none" w:sz="0" w:space="0" w:color="auto"/>
      </w:divBdr>
    </w:div>
    <w:div w:id="1212963177">
      <w:bodyDiv w:val="1"/>
      <w:marLeft w:val="0"/>
      <w:marRight w:val="0"/>
      <w:marTop w:val="0"/>
      <w:marBottom w:val="0"/>
      <w:divBdr>
        <w:top w:val="none" w:sz="0" w:space="0" w:color="auto"/>
        <w:left w:val="none" w:sz="0" w:space="0" w:color="auto"/>
        <w:bottom w:val="none" w:sz="0" w:space="0" w:color="auto"/>
        <w:right w:val="none" w:sz="0" w:space="0" w:color="auto"/>
      </w:divBdr>
      <w:divsChild>
        <w:div w:id="1004632503">
          <w:marLeft w:val="0"/>
          <w:marRight w:val="0"/>
          <w:marTop w:val="480"/>
          <w:marBottom w:val="480"/>
          <w:divBdr>
            <w:top w:val="none" w:sz="0" w:space="0" w:color="auto"/>
            <w:left w:val="none" w:sz="0" w:space="0" w:color="auto"/>
            <w:bottom w:val="none" w:sz="0" w:space="0" w:color="auto"/>
            <w:right w:val="none" w:sz="0" w:space="0" w:color="auto"/>
          </w:divBdr>
        </w:div>
        <w:div w:id="2124306110">
          <w:marLeft w:val="0"/>
          <w:marRight w:val="0"/>
          <w:marTop w:val="480"/>
          <w:marBottom w:val="480"/>
          <w:divBdr>
            <w:top w:val="none" w:sz="0" w:space="0" w:color="auto"/>
            <w:left w:val="none" w:sz="0" w:space="0" w:color="auto"/>
            <w:bottom w:val="none" w:sz="0" w:space="0" w:color="auto"/>
            <w:right w:val="none" w:sz="0" w:space="0" w:color="auto"/>
          </w:divBdr>
        </w:div>
        <w:div w:id="1416319051">
          <w:marLeft w:val="0"/>
          <w:marRight w:val="0"/>
          <w:marTop w:val="480"/>
          <w:marBottom w:val="480"/>
          <w:divBdr>
            <w:top w:val="none" w:sz="0" w:space="0" w:color="auto"/>
            <w:left w:val="none" w:sz="0" w:space="0" w:color="auto"/>
            <w:bottom w:val="none" w:sz="0" w:space="0" w:color="auto"/>
            <w:right w:val="none" w:sz="0" w:space="0" w:color="auto"/>
          </w:divBdr>
        </w:div>
        <w:div w:id="2133397165">
          <w:marLeft w:val="0"/>
          <w:marRight w:val="0"/>
          <w:marTop w:val="480"/>
          <w:marBottom w:val="480"/>
          <w:divBdr>
            <w:top w:val="none" w:sz="0" w:space="0" w:color="auto"/>
            <w:left w:val="none" w:sz="0" w:space="0" w:color="auto"/>
            <w:bottom w:val="none" w:sz="0" w:space="0" w:color="auto"/>
            <w:right w:val="none" w:sz="0" w:space="0" w:color="auto"/>
          </w:divBdr>
        </w:div>
        <w:div w:id="1375350669">
          <w:marLeft w:val="0"/>
          <w:marRight w:val="0"/>
          <w:marTop w:val="480"/>
          <w:marBottom w:val="480"/>
          <w:divBdr>
            <w:top w:val="none" w:sz="0" w:space="0" w:color="auto"/>
            <w:left w:val="none" w:sz="0" w:space="0" w:color="auto"/>
            <w:bottom w:val="none" w:sz="0" w:space="0" w:color="auto"/>
            <w:right w:val="none" w:sz="0" w:space="0" w:color="auto"/>
          </w:divBdr>
        </w:div>
      </w:divsChild>
    </w:div>
    <w:div w:id="1817065073">
      <w:bodyDiv w:val="1"/>
      <w:marLeft w:val="0"/>
      <w:marRight w:val="0"/>
      <w:marTop w:val="0"/>
      <w:marBottom w:val="0"/>
      <w:divBdr>
        <w:top w:val="none" w:sz="0" w:space="0" w:color="auto"/>
        <w:left w:val="none" w:sz="0" w:space="0" w:color="auto"/>
        <w:bottom w:val="none" w:sz="0" w:space="0" w:color="auto"/>
        <w:right w:val="none" w:sz="0" w:space="0" w:color="auto"/>
      </w:divBdr>
      <w:divsChild>
        <w:div w:id="1084448192">
          <w:marLeft w:val="0"/>
          <w:marRight w:val="0"/>
          <w:marTop w:val="480"/>
          <w:marBottom w:val="480"/>
          <w:divBdr>
            <w:top w:val="none" w:sz="0" w:space="0" w:color="auto"/>
            <w:left w:val="none" w:sz="0" w:space="0" w:color="auto"/>
            <w:bottom w:val="none" w:sz="0" w:space="0" w:color="auto"/>
            <w:right w:val="none" w:sz="0" w:space="0" w:color="auto"/>
          </w:divBdr>
        </w:div>
        <w:div w:id="1903637780">
          <w:marLeft w:val="0"/>
          <w:marRight w:val="0"/>
          <w:marTop w:val="480"/>
          <w:marBottom w:val="480"/>
          <w:divBdr>
            <w:top w:val="none" w:sz="0" w:space="0" w:color="auto"/>
            <w:left w:val="none" w:sz="0" w:space="0" w:color="auto"/>
            <w:bottom w:val="none" w:sz="0" w:space="0" w:color="auto"/>
            <w:right w:val="none" w:sz="0" w:space="0" w:color="auto"/>
          </w:divBdr>
        </w:div>
        <w:div w:id="1649825721">
          <w:marLeft w:val="0"/>
          <w:marRight w:val="0"/>
          <w:marTop w:val="480"/>
          <w:marBottom w:val="480"/>
          <w:divBdr>
            <w:top w:val="none" w:sz="0" w:space="0" w:color="auto"/>
            <w:left w:val="none" w:sz="0" w:space="0" w:color="auto"/>
            <w:bottom w:val="none" w:sz="0" w:space="0" w:color="auto"/>
            <w:right w:val="none" w:sz="0" w:space="0" w:color="auto"/>
          </w:divBdr>
        </w:div>
        <w:div w:id="966666447">
          <w:marLeft w:val="0"/>
          <w:marRight w:val="0"/>
          <w:marTop w:val="480"/>
          <w:marBottom w:val="480"/>
          <w:divBdr>
            <w:top w:val="none" w:sz="0" w:space="0" w:color="auto"/>
            <w:left w:val="none" w:sz="0" w:space="0" w:color="auto"/>
            <w:bottom w:val="none" w:sz="0" w:space="0" w:color="auto"/>
            <w:right w:val="none" w:sz="0" w:space="0" w:color="auto"/>
          </w:divBdr>
        </w:div>
        <w:div w:id="236867362">
          <w:marLeft w:val="0"/>
          <w:marRight w:val="0"/>
          <w:marTop w:val="480"/>
          <w:marBottom w:val="4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7</Pages>
  <Words>1461</Words>
  <Characters>8329</Characters>
  <Application>Microsoft Office Word</Application>
  <DocSecurity>0</DocSecurity>
  <Lines>69</Lines>
  <Paragraphs>19</Paragraphs>
  <ScaleCrop>false</ScaleCrop>
  <Company/>
  <LinksUpToDate>false</LinksUpToDate>
  <CharactersWithSpaces>9771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Upadhyay</dc:creator>
  <cp:keywords/>
  <dc:description/>
  <cp:lastModifiedBy>Ravi Upadhyay</cp:lastModifiedBy>
  <cp:revision>2</cp:revision>
  <dcterms:created xsi:type="dcterms:W3CDTF">2019-03-15T03:17:00Z</dcterms:created>
  <dcterms:modified xsi:type="dcterms:W3CDTF">2019-03-15T03:30:00Z</dcterms:modified>
</cp:coreProperties>
</file>