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rFonts w:ascii="Arial" w:eastAsia="Arial" w:cs="Arial" w:hAnsi="Arial"/>
          <w:b/>
          <w:sz w:val="24"/>
          <w:szCs w:val="24"/>
        </w:rPr>
      </w:pPr>
      <w:r>
        <w:rPr>
          <w:rFonts w:ascii="Arial" w:eastAsia="Arial" w:cs="Arial" w:hAnsi="Arial"/>
          <w:b/>
          <w:sz w:val="24"/>
          <w:szCs w:val="24"/>
          <w:rtl/>
        </w:rPr>
        <w:t>Project Design Phase-II</w:t>
      </w:r>
    </w:p>
    <w:p>
      <w:pPr>
        <w:spacing w:after="0"/>
        <w:jc w:val="center"/>
        <w:rPr>
          <w:rFonts w:ascii="Arial" w:eastAsia="Arial" w:cs="Arial" w:hAnsi="Arial"/>
          <w:b/>
          <w:sz w:val="24"/>
          <w:szCs w:val="24"/>
        </w:rPr>
      </w:pPr>
      <w:r>
        <w:rPr>
          <w:rFonts w:ascii="Arial" w:eastAsia="Arial" w:cs="Arial" w:hAnsi="Arial"/>
          <w:b/>
          <w:sz w:val="24"/>
          <w:szCs w:val="24"/>
          <w:rtl/>
        </w:rPr>
        <w:t>Data Flow Diagram &amp; User Stories</w:t>
      </w:r>
    </w:p>
    <w:p>
      <w:pPr>
        <w:spacing w:after="0"/>
        <w:jc w:val="center"/>
        <w:rPr>
          <w:rFonts w:ascii="Arial" w:eastAsia="Arial" w:cs="Arial" w:hAnsi="Arial"/>
          <w:b/>
        </w:rPr>
      </w:pPr>
    </w:p>
    <w:tbl>
      <w:tblPr>
        <w:jc w:val="center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rPr>
          <w:cantSplit/>
          <w:tblHeader/>
        </w:trPr>
        <w:tc>
          <w:tcPr/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Date</w:t>
            </w:r>
          </w:p>
        </w:tc>
        <w:tc>
          <w:tcPr/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16 juJune 2025</w:t>
            </w:r>
          </w:p>
        </w:tc>
      </w:tr>
      <w:tr>
        <w:trPr>
          <w:cantSplit/>
          <w:tblHeader/>
        </w:trPr>
        <w:tc>
          <w:tcPr/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Team ID</w:t>
            </w:r>
          </w:p>
        </w:tc>
        <w:tc>
          <w:tcPr/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LTVIP2025TMID41955</w:t>
            </w:r>
            <w:bookmarkStart w:id="0" w:name="_GoBack"/>
            <w:bookmarkEnd w:id="0"/>
          </w:p>
        </w:tc>
      </w:tr>
      <w:tr>
        <w:trPr>
          <w:cantSplit/>
          <w:tblHeader/>
        </w:trPr>
        <w:tc>
          <w:tcPr/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Project Name</w:t>
            </w:r>
          </w:p>
        </w:tc>
        <w:tc>
          <w:tcPr/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 xml:space="preserve">Traffic telligence:Ad Advance traffic volume estimation with Machine Learning </w:t>
            </w:r>
          </w:p>
        </w:tc>
      </w:tr>
      <w:tr>
        <w:trPr>
          <w:cantSplit/>
          <w:tblHeader/>
        </w:trPr>
        <w:tc>
          <w:tcPr/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Maximum Marks</w:t>
            </w:r>
          </w:p>
        </w:tc>
        <w:tc>
          <w:tcPr/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4 Marks</w:t>
            </w:r>
          </w:p>
        </w:tc>
      </w:tr>
    </w:tbl>
    <w:p>
      <w:pPr>
        <w:rPr>
          <w:rFonts w:ascii="Arial" w:eastAsia="Arial" w:cs="Arial" w:hAnsi="Arial"/>
          <w:b/>
        </w:rPr>
      </w:pPr>
    </w:p>
    <w:p>
      <w:pPr>
        <w:rPr>
          <w:rFonts w:ascii="Arial" w:eastAsia="Arial" w:cs="Arial" w:hAnsi="Arial"/>
          <w:b/>
          <w:rtl/>
        </w:rPr>
      </w:pPr>
      <w:r>
        <w:rPr>
          <w:rFonts w:ascii="Arial" w:eastAsia="Arial" w:cs="Arial" w:hAnsi="Arial"/>
          <w:b/>
          <w:rtl/>
        </w:rPr>
        <w:t>Data Flow Diagrams:</w:t>
      </w:r>
    </w:p>
    <w:p>
      <w:pPr>
        <w:rPr>
          <w:rFonts w:ascii="Arial" w:eastAsia="Arial" w:cs="Arial" w:hAnsi="Arial"/>
          <w:b/>
          <w:rtl/>
        </w:rPr>
      </w:pPr>
      <w:r>
        <w:rPr>
          <w:rFonts w:ascii="Arial" w:eastAsia="Arial" w:cs="Arial" w:hAnsi="Arial"/>
          <w:b/>
          <w:rtl/>
        </w:rPr>
        <w:t xml:space="preserve"> Comparison Table: Data Flow Diagram vs. User Stories</w:t>
      </w:r>
    </w:p>
    <w:p>
      <w:pPr>
        <w:rPr>
          <w:rFonts w:ascii="Arial" w:eastAsia="Arial" w:cs="Arial" w:hAnsi="Arial"/>
          <w:b/>
          <w:rtl/>
        </w:rPr>
      </w:pPr>
      <w:r>
        <w:rPr>
          <w:rFonts w:ascii="Arial" w:eastAsia="Arial" w:cs="Arial" w:hAnsi="Arial"/>
          <w:b/>
          <w:rtl/>
        </w:rPr>
        <w:t>Aspect</w:t>
        <w:tab/>
        <w:t>Data Flow Diagram (DFD)</w:t>
        <w:tab/>
        <w:t>User Stories</w:t>
      </w:r>
    </w:p>
    <w:p>
      <w:pPr>
        <w:rPr>
          <w:rFonts w:ascii="Arial" w:eastAsia="Arial" w:cs="Arial" w:hAnsi="Arial"/>
          <w:b/>
          <w:rtl/>
        </w:rPr>
      </w:pPr>
      <w:r>
        <w:rPr>
          <w:rFonts w:ascii="Arial" w:eastAsia="Arial" w:cs="Arial" w:hAnsi="Arial"/>
          <w:b/>
          <w:rtl/>
        </w:rPr>
        <w:t>Definition</w:t>
        <w:tab/>
        <w:t>A graphical representation of data movement within a system.</w:t>
        <w:tab/>
        <w:t>A brief, simple description of a feature told from the perspective of the end user.</w:t>
      </w:r>
    </w:p>
    <w:p>
      <w:pPr>
        <w:rPr>
          <w:rFonts w:ascii="Arial" w:eastAsia="Arial" w:cs="Arial" w:hAnsi="Arial"/>
          <w:b/>
          <w:rtl/>
        </w:rPr>
      </w:pPr>
      <w:r>
        <w:rPr>
          <w:rFonts w:ascii="Arial" w:eastAsia="Arial" w:cs="Arial" w:hAnsi="Arial"/>
          <w:b/>
          <w:rtl/>
        </w:rPr>
        <w:t>Purpose</w:t>
        <w:tab/>
        <w:t>To model the flow of data through processes, data stores, and external entities.</w:t>
        <w:tab/>
        <w:t>To capture user needs and requirements in Agile development.</w:t>
      </w:r>
    </w:p>
    <w:p>
      <w:pPr>
        <w:rPr>
          <w:rFonts w:ascii="Arial" w:eastAsia="Arial" w:cs="Arial" w:hAnsi="Arial"/>
          <w:b/>
          <w:rtl/>
        </w:rPr>
      </w:pPr>
      <w:r>
        <w:rPr>
          <w:rFonts w:ascii="Arial" w:eastAsia="Arial" w:cs="Arial" w:hAnsi="Arial"/>
          <w:b/>
          <w:rtl/>
        </w:rPr>
        <w:t>Format</w:t>
        <w:tab/>
        <w:t>Diagrams using symbols (processes, data stores, data flows, entities).</w:t>
        <w:tab/>
        <w:t>Written format: "As a [user], I want [feature] so that [benefit]."</w:t>
      </w:r>
    </w:p>
    <w:p>
      <w:pPr>
        <w:rPr>
          <w:rFonts w:ascii="Arial" w:eastAsia="Arial" w:cs="Arial" w:hAnsi="Arial"/>
          <w:b/>
          <w:rtl/>
        </w:rPr>
      </w:pPr>
      <w:r>
        <w:rPr>
          <w:rFonts w:ascii="Arial" w:eastAsia="Arial" w:cs="Arial" w:hAnsi="Arial"/>
          <w:b/>
          <w:rtl/>
        </w:rPr>
        <w:t>Level of Detail</w:t>
        <w:tab/>
        <w:t>Varies by level (Context, Level 1, Level 2, etc.). Focuses on system functions and data.</w:t>
        <w:tab/>
        <w:t>Focused on user requirements, typically high-level but can be broken into tasks.</w:t>
      </w:r>
    </w:p>
    <w:p>
      <w:pPr>
        <w:rPr>
          <w:rFonts w:ascii="Arial" w:eastAsia="Arial" w:cs="Arial" w:hAnsi="Arial"/>
          <w:b/>
          <w:rtl/>
        </w:rPr>
      </w:pPr>
      <w:r>
        <w:rPr>
          <w:rFonts w:ascii="Arial" w:eastAsia="Arial" w:cs="Arial" w:hAnsi="Arial"/>
          <w:b/>
          <w:rtl/>
        </w:rPr>
        <w:t>Used By</w:t>
        <w:tab/>
        <w:t>System analysts, designers, developers.</w:t>
        <w:tab/>
        <w:t>Product owners, developers, testers, and stakeholders.</w:t>
      </w:r>
    </w:p>
    <w:p>
      <w:pPr>
        <w:rPr>
          <w:rFonts w:ascii="Arial" w:eastAsia="Arial" w:cs="Arial" w:hAnsi="Arial"/>
          <w:b/>
          <w:rtl/>
        </w:rPr>
      </w:pPr>
      <w:r>
        <w:rPr>
          <w:rFonts w:ascii="Arial" w:eastAsia="Arial" w:cs="Arial" w:hAnsi="Arial"/>
          <w:b/>
          <w:rtl/>
        </w:rPr>
        <w:t>Development Approach</w:t>
        <w:tab/>
        <w:t>Often used in traditional SDLC or system modeling.</w:t>
        <w:tab/>
        <w:t>Key part of Agile and Scrum methodologies.</w:t>
      </w:r>
    </w:p>
    <w:p>
      <w:pPr>
        <w:rPr>
          <w:rFonts w:ascii="Arial" w:eastAsia="Arial" w:cs="Arial" w:hAnsi="Arial"/>
          <w:b/>
          <w:rtl/>
        </w:rPr>
      </w:pPr>
      <w:r>
        <w:rPr>
          <w:rFonts w:ascii="Arial" w:eastAsia="Arial" w:cs="Arial" w:hAnsi="Arial"/>
          <w:b/>
          <w:rtl/>
        </w:rPr>
        <w:t>Strengths</w:t>
        <w:tab/>
        <w:t>Clear visualization of data interactions and system boundaries.</w:t>
        <w:tab/>
        <w:t>User-centered, promotes collaboration and prioritization.</w:t>
      </w:r>
    </w:p>
    <w:p>
      <w:pPr>
        <w:rPr>
          <w:rFonts w:ascii="Arial" w:eastAsia="Arial" w:cs="Arial" w:hAnsi="Arial"/>
          <w:b/>
          <w:rtl/>
        </w:rPr>
      </w:pPr>
      <w:r>
        <w:rPr>
          <w:rFonts w:ascii="Arial" w:eastAsia="Arial" w:cs="Arial" w:hAnsi="Arial"/>
          <w:b/>
          <w:rtl/>
        </w:rPr>
        <w:t>Weaknesses</w:t>
        <w:tab/>
        <w:t>Can be complex and technical; not easily understood by non-technical stakeholders.</w:t>
        <w:tab/>
        <w:t>Lacks detail about internal system processes.</w:t>
      </w:r>
    </w:p>
    <w:p>
      <w:pPr>
        <w:rPr>
          <w:rFonts w:ascii="Arial" w:eastAsia="Arial" w:cs="Arial" w:hAnsi="Arial"/>
          <w:b/>
          <w:rtl/>
        </w:rPr>
      </w:pPr>
      <w:r>
        <w:rPr>
          <w:rFonts w:ascii="Arial" w:eastAsia="Arial" w:cs="Arial" w:hAnsi="Arial"/>
          <w:b/>
          <w:rtl/>
        </w:rPr>
        <w:t>Example</w:t>
        <w:tab/>
        <w:t>Shows how data flows from a user form to a database and back.</w:t>
        <w:tab/>
        <w:t>"As a customer, I want to reset my password so that I can regain account access."</w:t>
      </w:r>
    </w:p>
    <w:p>
      <w:pPr>
        <w:rPr>
          <w:rFonts w:ascii="Arial" w:eastAsia="Arial" w:cs="Arial" w:hAnsi="Arial"/>
        </w:rPr>
      </w:pPr>
      <w:r>
        <w:rPr>
          <w:rFonts w:ascii="Arial" w:eastAsia="Arial" w:cs="Arial" w:hAnsi="Arial"/>
          <w:b/>
          <w:rtl/>
        </w:rPr>
        <w:t>Tool Type</w:t>
        <w:tab/>
        <w:t>Diagramming tool.</w:t>
        <w:tab/>
        <w:t>Textual documentation tool.</w:t>
      </w:r>
    </w:p>
    <w:sectPr>
      <w:pgSz w:w="16838" w:h="11906" w:orient="landscape"/>
      <w:pgMar w:top="1440" w:right="851" w:bottom="1134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Georgia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/>
    </w:rPr>
  </w:style>
  <w:style w:type="paragraph" w:styleId="1">
    <w:name w:val="heading 1"/>
    <w:basedOn w:val="0"/>
    <w:next w:val="0"/>
    <w:pPr>
      <w:keepNext/>
      <w:keepLines/>
      <w:pageBreakBefore w:val="0"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pageBreakBefore w:val="0"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pageBreakBefore w:val="0"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pageBreakBefore w:val="0"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pageBreakBefore w:val="0"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0"/>
    <w:next w:val="0"/>
    <w:pPr>
      <w:keepNext/>
      <w:keepLines/>
      <w:pageBreakBefore w:val="0"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  <w:style w:type="paragraph" w:customStyle="1" w:styleId="18">
    <w:name w:val="List Paragraph"/>
    <w:basedOn w:val="0"/>
    <w:pPr>
      <w:ind w:left="720"/>
      <w:contextualSpacing/>
    </w:pPr>
  </w:style>
  <w:style w:type="paragraph" w:styleId="19">
    <w:name w:val="Subtitle"/>
    <w:basedOn w:val="0"/>
    <w:next w:val="0"/>
    <w:pPr>
      <w:keepNext/>
      <w:keepLines/>
      <w:pageBreakBefore w:val="0"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9</TotalTime>
  <Application>Yozo_Office</Application>
  <Pages>2</Pages>
  <Words>246</Words>
  <Characters>1423</Characters>
  <Lines>33</Lines>
  <Paragraphs>23</Paragraphs>
  <CharactersWithSpaces>1648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0</cp:revision>
  <dcterms:created xsi:type="dcterms:W3CDTF">2022-09-18T16:51:00Z</dcterms:created>
  <dcterms:modified xsi:type="dcterms:W3CDTF">2025-06-28T01:41:53Z</dcterms:modified>
</cp:coreProperties>
</file>