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sz w:val="2"/>
        </w:rPr>
        <w:id w:val="-1520223522"/>
        <w:docPartObj>
          <w:docPartGallery w:val="Cover Pages"/>
          <w:docPartUnique/>
        </w:docPartObj>
      </w:sdtPr>
      <w:sdtEndPr>
        <w:rPr>
          <w:noProof/>
          <w:sz w:val="22"/>
          <w:lang w:eastAsia="es-ES"/>
        </w:rPr>
      </w:sdtEndPr>
      <w:sdtContent>
        <w:p w14:paraId="683AFEC9" w14:textId="293789E8" w:rsidR="00C93128" w:rsidRDefault="00C93128">
          <w:pPr>
            <w:pStyle w:val="Sinespaciado"/>
            <w:rPr>
              <w:sz w:val="2"/>
            </w:rPr>
          </w:pPr>
        </w:p>
        <w:p w14:paraId="7A3BF7CB" w14:textId="77777777" w:rsidR="00C93128" w:rsidRDefault="00C93128">
          <w:pPr>
            <w:pStyle w:val="Sinespaciado"/>
            <w:rPr>
              <w:sz w:val="2"/>
            </w:rPr>
          </w:pPr>
        </w:p>
        <w:p w14:paraId="6F6C3682" w14:textId="77777777" w:rsidR="00C93128" w:rsidRDefault="00C93128">
          <w:pPr>
            <w:pStyle w:val="Sinespaciado"/>
            <w:rPr>
              <w:sz w:val="2"/>
            </w:rPr>
          </w:pPr>
        </w:p>
        <w:p w14:paraId="029DB1C6" w14:textId="4089FF87" w:rsidR="00C93128" w:rsidRDefault="005914AC">
          <w:pPr>
            <w:rPr>
              <w:noProof/>
              <w:lang w:eastAsia="es-ES"/>
            </w:rPr>
          </w:pPr>
        </w:p>
      </w:sdtContent>
    </w:sdt>
    <w:p w14:paraId="7AABE59C" w14:textId="31E3937B" w:rsidR="00A02F55" w:rsidRDefault="00366E8E" w:rsidP="00603737">
      <w:pPr>
        <w:spacing w:line="360" w:lineRule="auto"/>
        <w:rPr>
          <w:noProof/>
          <w:lang w:eastAsia="es-ES"/>
        </w:rPr>
      </w:pPr>
      <w:r>
        <w:rPr>
          <w:noProof/>
          <w:sz w:val="28"/>
          <w:szCs w:val="28"/>
          <w:lang w:val="es-AR" w:eastAsia="es-AR"/>
        </w:rPr>
        <w:drawing>
          <wp:anchor distT="0" distB="0" distL="114300" distR="114300" simplePos="0" relativeHeight="251658240" behindDoc="1" locked="0" layoutInCell="1" allowOverlap="1" wp14:anchorId="1E88D42A" wp14:editId="759C257A">
            <wp:simplePos x="0" y="0"/>
            <wp:positionH relativeFrom="margin">
              <wp:align>center</wp:align>
            </wp:positionH>
            <wp:positionV relativeFrom="paragraph">
              <wp:posOffset>0</wp:posOffset>
            </wp:positionV>
            <wp:extent cx="2028825" cy="2028825"/>
            <wp:effectExtent l="0" t="0" r="9525" b="9525"/>
            <wp:wrapTight wrapText="bothSides">
              <wp:wrapPolygon edited="0">
                <wp:start x="0" y="0"/>
                <wp:lineTo x="0" y="21499"/>
                <wp:lineTo x="21499" y="21499"/>
                <wp:lineTo x="21499" y="0"/>
                <wp:lineTo x="0" y="0"/>
              </wp:wrapPolygon>
            </wp:wrapTight>
            <wp:docPr id="319309108" name="Imagen 1"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09108" name="Imagen 1" descr="Logotipo&#10;&#10;Descripción generada automáticamente con confianza baja"/>
                    <pic:cNvPicPr/>
                  </pic:nvPicPr>
                  <pic:blipFill>
                    <a:blip r:embed="rId11">
                      <a:extLst>
                        <a:ext uri="{28A0092B-C50C-407E-A947-70E740481C1C}">
                          <a14:useLocalDpi xmlns:a14="http://schemas.microsoft.com/office/drawing/2010/main" val="0"/>
                        </a:ext>
                      </a:extLst>
                    </a:blip>
                    <a:stretch>
                      <a:fillRect/>
                    </a:stretch>
                  </pic:blipFill>
                  <pic:spPr>
                    <a:xfrm>
                      <a:off x="0" y="0"/>
                      <a:ext cx="2028825" cy="2028825"/>
                    </a:xfrm>
                    <a:prstGeom prst="rect">
                      <a:avLst/>
                    </a:prstGeom>
                  </pic:spPr>
                </pic:pic>
              </a:graphicData>
            </a:graphic>
            <wp14:sizeRelH relativeFrom="margin">
              <wp14:pctWidth>0</wp14:pctWidth>
            </wp14:sizeRelH>
            <wp14:sizeRelV relativeFrom="margin">
              <wp14:pctHeight>0</wp14:pctHeight>
            </wp14:sizeRelV>
          </wp:anchor>
        </w:drawing>
      </w:r>
      <w:r w:rsidR="00A02F55">
        <w:rPr>
          <w:noProof/>
          <w:lang w:eastAsia="es-ES"/>
        </w:rPr>
        <w:t xml:space="preserve">                                 </w:t>
      </w:r>
    </w:p>
    <w:p w14:paraId="2F949300" w14:textId="08B95D8E" w:rsidR="00A02F55" w:rsidRDefault="00A02F55" w:rsidP="00603737">
      <w:pPr>
        <w:spacing w:line="360" w:lineRule="auto"/>
      </w:pPr>
      <w:r>
        <w:rPr>
          <w:noProof/>
          <w:lang w:eastAsia="es-ES"/>
        </w:rPr>
        <w:t xml:space="preserve">                                      </w:t>
      </w:r>
    </w:p>
    <w:p w14:paraId="71D82E41" w14:textId="77777777" w:rsidR="00A02F55" w:rsidRDefault="00A02F55" w:rsidP="00603737">
      <w:pPr>
        <w:spacing w:line="360" w:lineRule="auto"/>
      </w:pPr>
    </w:p>
    <w:p w14:paraId="0D7369DB" w14:textId="77777777" w:rsidR="00240C68" w:rsidRDefault="00240C68" w:rsidP="00603737">
      <w:pPr>
        <w:spacing w:line="360" w:lineRule="auto"/>
      </w:pPr>
    </w:p>
    <w:p w14:paraId="2B5FD4CF" w14:textId="77777777" w:rsidR="00366E8E" w:rsidRDefault="00366E8E" w:rsidP="00603737">
      <w:pPr>
        <w:spacing w:line="360" w:lineRule="auto"/>
      </w:pPr>
    </w:p>
    <w:p w14:paraId="49586065" w14:textId="77777777" w:rsidR="00366E8E" w:rsidRDefault="00366E8E" w:rsidP="00603737">
      <w:pPr>
        <w:spacing w:line="360" w:lineRule="auto"/>
      </w:pPr>
    </w:p>
    <w:p w14:paraId="1FB09BF3" w14:textId="77777777" w:rsidR="00240C68" w:rsidRPr="00A02F55" w:rsidRDefault="00240C68" w:rsidP="00603737">
      <w:pPr>
        <w:spacing w:line="360" w:lineRule="auto"/>
      </w:pPr>
    </w:p>
    <w:p w14:paraId="555B8541" w14:textId="77777777" w:rsidR="00A02F55" w:rsidRDefault="00A02F55" w:rsidP="00603737">
      <w:pPr>
        <w:spacing w:line="360" w:lineRule="auto"/>
      </w:pPr>
    </w:p>
    <w:p w14:paraId="1ED7AFA8" w14:textId="4AC6D537" w:rsidR="00A02F55" w:rsidRDefault="00761263" w:rsidP="00603737">
      <w:pPr>
        <w:tabs>
          <w:tab w:val="left" w:pos="1044"/>
        </w:tabs>
        <w:spacing w:line="360" w:lineRule="auto"/>
        <w:jc w:val="center"/>
        <w:rPr>
          <w:sz w:val="44"/>
          <w:szCs w:val="44"/>
        </w:rPr>
      </w:pPr>
      <w:bookmarkStart w:id="1" w:name="_Hlk214892794"/>
      <w:r w:rsidRPr="00761263">
        <w:rPr>
          <w:sz w:val="44"/>
          <w:szCs w:val="44"/>
        </w:rPr>
        <w:t>Master en Dirección de Logística y Supply Chain Management</w:t>
      </w:r>
    </w:p>
    <w:p w14:paraId="4DE3E99A" w14:textId="77777777" w:rsidR="00A02F55" w:rsidRPr="009C11D6" w:rsidRDefault="00A02F55" w:rsidP="00603737">
      <w:pPr>
        <w:tabs>
          <w:tab w:val="left" w:pos="1044"/>
        </w:tabs>
        <w:spacing w:line="360" w:lineRule="auto"/>
        <w:jc w:val="center"/>
        <w:rPr>
          <w:sz w:val="48"/>
          <w:szCs w:val="48"/>
        </w:rPr>
      </w:pPr>
    </w:p>
    <w:p w14:paraId="2B5E81FD" w14:textId="56A25059" w:rsidR="007A19CB" w:rsidRPr="00C93128" w:rsidRDefault="00C93128" w:rsidP="00C93128">
      <w:pPr>
        <w:tabs>
          <w:tab w:val="left" w:pos="1044"/>
        </w:tabs>
        <w:spacing w:line="360" w:lineRule="auto"/>
        <w:jc w:val="center"/>
        <w:rPr>
          <w:sz w:val="52"/>
          <w:szCs w:val="52"/>
        </w:rPr>
      </w:pPr>
      <w:bookmarkStart w:id="2" w:name="_Hlk214892824"/>
      <w:bookmarkEnd w:id="1"/>
      <w:r w:rsidRPr="00C93128">
        <w:rPr>
          <w:sz w:val="52"/>
          <w:szCs w:val="52"/>
        </w:rPr>
        <w:t>CREACIÓN DE UN SISTEMA INTEGRADO DE REGISTROS PARA UNA NUEVA UNIDAD DE NEGOCIOS: MAQUINARIA AGRÍCOLA IMPORTADA EN DOBLE TT ARGENTINA</w:t>
      </w:r>
      <w:bookmarkEnd w:id="2"/>
    </w:p>
    <w:p w14:paraId="438CCA01" w14:textId="07A5A01C" w:rsidR="00A02F55" w:rsidRDefault="00A02F55" w:rsidP="00603737">
      <w:pPr>
        <w:tabs>
          <w:tab w:val="left" w:pos="1044"/>
        </w:tabs>
        <w:spacing w:line="360" w:lineRule="auto"/>
        <w:jc w:val="center"/>
        <w:rPr>
          <w:sz w:val="28"/>
          <w:szCs w:val="28"/>
        </w:rPr>
      </w:pPr>
      <w:r>
        <w:rPr>
          <w:sz w:val="28"/>
          <w:szCs w:val="28"/>
        </w:rPr>
        <w:t>AUTOR:</w:t>
      </w:r>
      <w:r w:rsidR="00761263">
        <w:rPr>
          <w:sz w:val="28"/>
          <w:szCs w:val="28"/>
        </w:rPr>
        <w:t xml:space="preserve"> L</w:t>
      </w:r>
      <w:r w:rsidR="00C93128">
        <w:rPr>
          <w:sz w:val="28"/>
          <w:szCs w:val="28"/>
        </w:rPr>
        <w:t>IC. PAMELA SOLEDAD CONTE</w:t>
      </w:r>
    </w:p>
    <w:p w14:paraId="0B2E6CFF" w14:textId="392C2CDC" w:rsidR="00A02F55" w:rsidRDefault="007D3555" w:rsidP="00603737">
      <w:pPr>
        <w:tabs>
          <w:tab w:val="left" w:pos="1044"/>
        </w:tabs>
        <w:spacing w:line="360" w:lineRule="auto"/>
        <w:jc w:val="center"/>
        <w:rPr>
          <w:sz w:val="28"/>
          <w:szCs w:val="28"/>
        </w:rPr>
      </w:pPr>
      <w:r>
        <w:rPr>
          <w:sz w:val="28"/>
          <w:szCs w:val="28"/>
        </w:rPr>
        <w:t>TUTOR</w:t>
      </w:r>
      <w:r w:rsidR="00A02F55">
        <w:rPr>
          <w:sz w:val="28"/>
          <w:szCs w:val="28"/>
        </w:rPr>
        <w:t>:</w:t>
      </w:r>
      <w:r w:rsidR="00761263">
        <w:rPr>
          <w:sz w:val="28"/>
          <w:szCs w:val="28"/>
        </w:rPr>
        <w:t xml:space="preserve"> S</w:t>
      </w:r>
      <w:r w:rsidR="00C93128">
        <w:rPr>
          <w:sz w:val="28"/>
          <w:szCs w:val="28"/>
        </w:rPr>
        <w:t>ERGIO</w:t>
      </w:r>
      <w:r w:rsidR="00761263">
        <w:rPr>
          <w:sz w:val="28"/>
          <w:szCs w:val="28"/>
        </w:rPr>
        <w:t xml:space="preserve"> M</w:t>
      </w:r>
      <w:r w:rsidR="00C93128">
        <w:rPr>
          <w:sz w:val="28"/>
          <w:szCs w:val="28"/>
        </w:rPr>
        <w:t>UÑIZ</w:t>
      </w:r>
      <w:r w:rsidR="00A02F55">
        <w:rPr>
          <w:sz w:val="28"/>
          <w:szCs w:val="28"/>
        </w:rPr>
        <w:t xml:space="preserve">                    </w:t>
      </w:r>
    </w:p>
    <w:p w14:paraId="3E5777AC" w14:textId="027C2260" w:rsidR="00D659A8" w:rsidRPr="00C93128" w:rsidRDefault="00A02F55" w:rsidP="00C93128">
      <w:pPr>
        <w:tabs>
          <w:tab w:val="left" w:pos="1044"/>
        </w:tabs>
        <w:spacing w:line="360" w:lineRule="auto"/>
        <w:jc w:val="center"/>
        <w:rPr>
          <w:sz w:val="28"/>
          <w:szCs w:val="28"/>
        </w:rPr>
      </w:pPr>
      <w:r>
        <w:rPr>
          <w:sz w:val="28"/>
          <w:szCs w:val="28"/>
        </w:rPr>
        <w:t xml:space="preserve">FECHA: </w:t>
      </w:r>
      <w:r w:rsidR="00E55B6D">
        <w:rPr>
          <w:sz w:val="28"/>
          <w:szCs w:val="28"/>
        </w:rPr>
        <w:t>2</w:t>
      </w:r>
      <w:r w:rsidR="002907C0">
        <w:rPr>
          <w:sz w:val="28"/>
          <w:szCs w:val="28"/>
        </w:rPr>
        <w:t>4</w:t>
      </w:r>
      <w:r w:rsidR="00C93128">
        <w:rPr>
          <w:sz w:val="28"/>
          <w:szCs w:val="28"/>
        </w:rPr>
        <w:t>/11/</w:t>
      </w:r>
      <w:r w:rsidR="00761263">
        <w:rPr>
          <w:sz w:val="28"/>
          <w:szCs w:val="28"/>
        </w:rPr>
        <w:t>2025</w:t>
      </w:r>
      <w:r>
        <w:rPr>
          <w:sz w:val="28"/>
          <w:szCs w:val="28"/>
        </w:rPr>
        <w:t xml:space="preserve">                                </w:t>
      </w:r>
    </w:p>
    <w:p w14:paraId="6F9178F2" w14:textId="43B62934" w:rsidR="00892FF7" w:rsidRDefault="00892FF7" w:rsidP="00603737">
      <w:pPr>
        <w:tabs>
          <w:tab w:val="left" w:pos="1044"/>
        </w:tabs>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INDICE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7958"/>
        <w:gridCol w:w="315"/>
      </w:tblGrid>
      <w:tr w:rsidR="00F97D18" w:rsidRPr="00C37CE3" w14:paraId="7B8C935E" w14:textId="77777777">
        <w:trPr>
          <w:tblCellSpacing w:w="15" w:type="dxa"/>
        </w:trPr>
        <w:tc>
          <w:tcPr>
            <w:tcW w:w="0" w:type="auto"/>
            <w:vAlign w:val="center"/>
          </w:tcPr>
          <w:p w14:paraId="551DB3D1" w14:textId="7052550F" w:rsidR="00F97D18" w:rsidRDefault="00F97D18" w:rsidP="00C37CE3">
            <w:pPr>
              <w:tabs>
                <w:tab w:val="left" w:pos="1044"/>
              </w:tabs>
              <w:spacing w:line="360" w:lineRule="auto"/>
              <w:rPr>
                <w:rFonts w:ascii="Times New Roman" w:hAnsi="Times New Roman" w:cs="Times New Roman"/>
                <w:sz w:val="24"/>
                <w:szCs w:val="24"/>
                <w:lang w:val="es-AR"/>
              </w:rPr>
            </w:pPr>
          </w:p>
        </w:tc>
        <w:tc>
          <w:tcPr>
            <w:tcW w:w="0" w:type="auto"/>
            <w:vAlign w:val="center"/>
          </w:tcPr>
          <w:p w14:paraId="6F884C63" w14:textId="7BACF571" w:rsidR="00F97D18" w:rsidRPr="00C37CE3" w:rsidRDefault="00F97D18"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RESUMEN EJECUTIVO</w:t>
            </w:r>
          </w:p>
        </w:tc>
        <w:tc>
          <w:tcPr>
            <w:tcW w:w="0" w:type="auto"/>
            <w:vAlign w:val="center"/>
          </w:tcPr>
          <w:p w14:paraId="5AE76EA5" w14:textId="5B2961CA" w:rsidR="00F97D18" w:rsidRPr="00C37CE3" w:rsidRDefault="00840076"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w:t>
            </w:r>
          </w:p>
        </w:tc>
      </w:tr>
      <w:tr w:rsidR="00C37CE3" w:rsidRPr="00C37CE3" w14:paraId="260A248B" w14:textId="77777777" w:rsidTr="00D44C6F">
        <w:trPr>
          <w:tblCellSpacing w:w="15" w:type="dxa"/>
        </w:trPr>
        <w:tc>
          <w:tcPr>
            <w:tcW w:w="0" w:type="auto"/>
            <w:vAlign w:val="center"/>
            <w:hideMark/>
          </w:tcPr>
          <w:p w14:paraId="4E66D615" w14:textId="701ABFA5" w:rsidR="00C37CE3" w:rsidRPr="00C37CE3" w:rsidRDefault="00C37CE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w:t>
            </w:r>
          </w:p>
        </w:tc>
        <w:tc>
          <w:tcPr>
            <w:tcW w:w="0" w:type="auto"/>
            <w:vAlign w:val="center"/>
            <w:hideMark/>
          </w:tcPr>
          <w:p w14:paraId="5A2FD059" w14:textId="77777777" w:rsidR="00C37CE3" w:rsidRPr="00C37CE3" w:rsidRDefault="00C37CE3" w:rsidP="00C37CE3">
            <w:pPr>
              <w:tabs>
                <w:tab w:val="left" w:pos="1044"/>
              </w:tabs>
              <w:spacing w:line="360" w:lineRule="auto"/>
              <w:rPr>
                <w:rFonts w:ascii="Times New Roman" w:hAnsi="Times New Roman" w:cs="Times New Roman"/>
                <w:sz w:val="24"/>
                <w:szCs w:val="24"/>
                <w:lang w:val="es-AR"/>
              </w:rPr>
            </w:pPr>
            <w:r w:rsidRPr="00C37CE3">
              <w:rPr>
                <w:rFonts w:ascii="Times New Roman" w:hAnsi="Times New Roman" w:cs="Times New Roman"/>
                <w:sz w:val="24"/>
                <w:szCs w:val="24"/>
                <w:lang w:val="es-AR"/>
              </w:rPr>
              <w:t>INTRODUCCIÓN</w:t>
            </w:r>
          </w:p>
        </w:tc>
        <w:tc>
          <w:tcPr>
            <w:tcW w:w="0" w:type="auto"/>
            <w:vAlign w:val="center"/>
          </w:tcPr>
          <w:p w14:paraId="7758D5AC" w14:textId="5D996942" w:rsidR="00C37CE3" w:rsidRPr="00C37CE3" w:rsidRDefault="00840076"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8</w:t>
            </w:r>
          </w:p>
        </w:tc>
      </w:tr>
      <w:tr w:rsidR="00C37CE3" w:rsidRPr="00C37CE3" w14:paraId="7F7F8016" w14:textId="77777777" w:rsidTr="00D44C6F">
        <w:trPr>
          <w:tblCellSpacing w:w="15" w:type="dxa"/>
        </w:trPr>
        <w:tc>
          <w:tcPr>
            <w:tcW w:w="0" w:type="auto"/>
            <w:vAlign w:val="center"/>
            <w:hideMark/>
          </w:tcPr>
          <w:p w14:paraId="6E28A21D" w14:textId="77777777" w:rsidR="00C37CE3" w:rsidRPr="00C37CE3" w:rsidRDefault="00C37CE3" w:rsidP="00C37CE3">
            <w:pPr>
              <w:tabs>
                <w:tab w:val="left" w:pos="1044"/>
              </w:tabs>
              <w:spacing w:line="360" w:lineRule="auto"/>
              <w:rPr>
                <w:rFonts w:ascii="Times New Roman" w:hAnsi="Times New Roman" w:cs="Times New Roman"/>
                <w:sz w:val="24"/>
                <w:szCs w:val="24"/>
                <w:lang w:val="es-AR"/>
              </w:rPr>
            </w:pPr>
            <w:r w:rsidRPr="00C37CE3">
              <w:rPr>
                <w:rFonts w:ascii="Times New Roman" w:hAnsi="Times New Roman" w:cs="Times New Roman"/>
                <w:sz w:val="24"/>
                <w:szCs w:val="24"/>
                <w:lang w:val="es-AR"/>
              </w:rPr>
              <w:t>1.1</w:t>
            </w:r>
          </w:p>
        </w:tc>
        <w:tc>
          <w:tcPr>
            <w:tcW w:w="0" w:type="auto"/>
            <w:vAlign w:val="center"/>
            <w:hideMark/>
          </w:tcPr>
          <w:p w14:paraId="27E02687" w14:textId="695B28EC" w:rsidR="00C37CE3" w:rsidRPr="00C37CE3" w:rsidRDefault="00C37CE3" w:rsidP="00C37CE3">
            <w:pPr>
              <w:tabs>
                <w:tab w:val="left" w:pos="1044"/>
              </w:tabs>
              <w:spacing w:line="360" w:lineRule="auto"/>
              <w:rPr>
                <w:rFonts w:ascii="Times New Roman" w:hAnsi="Times New Roman" w:cs="Times New Roman"/>
                <w:sz w:val="24"/>
                <w:szCs w:val="24"/>
                <w:lang w:val="es-AR"/>
              </w:rPr>
            </w:pPr>
            <w:r w:rsidRPr="00C37CE3">
              <w:rPr>
                <w:rFonts w:ascii="Times New Roman" w:hAnsi="Times New Roman" w:cs="Times New Roman"/>
                <w:sz w:val="24"/>
                <w:szCs w:val="24"/>
                <w:lang w:val="es-AR"/>
              </w:rPr>
              <w:t xml:space="preserve">Contexto y </w:t>
            </w:r>
            <w:r>
              <w:rPr>
                <w:rFonts w:ascii="Times New Roman" w:hAnsi="Times New Roman" w:cs="Times New Roman"/>
                <w:sz w:val="24"/>
                <w:szCs w:val="24"/>
                <w:lang w:val="es-AR"/>
              </w:rPr>
              <w:t>a</w:t>
            </w:r>
            <w:r w:rsidRPr="00C37CE3">
              <w:rPr>
                <w:rFonts w:ascii="Times New Roman" w:hAnsi="Times New Roman" w:cs="Times New Roman"/>
                <w:sz w:val="24"/>
                <w:szCs w:val="24"/>
                <w:lang w:val="es-AR"/>
              </w:rPr>
              <w:t xml:space="preserve">ntecedentes </w:t>
            </w:r>
          </w:p>
        </w:tc>
        <w:tc>
          <w:tcPr>
            <w:tcW w:w="0" w:type="auto"/>
            <w:vAlign w:val="center"/>
          </w:tcPr>
          <w:p w14:paraId="5D32C369" w14:textId="671213FE" w:rsidR="00C37CE3" w:rsidRPr="00C37CE3" w:rsidRDefault="00840076"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8</w:t>
            </w:r>
          </w:p>
        </w:tc>
      </w:tr>
      <w:tr w:rsidR="00C37CE3" w:rsidRPr="00C37CE3" w14:paraId="42329D6B" w14:textId="77777777" w:rsidTr="00D44C6F">
        <w:trPr>
          <w:tblCellSpacing w:w="15" w:type="dxa"/>
        </w:trPr>
        <w:tc>
          <w:tcPr>
            <w:tcW w:w="0" w:type="auto"/>
            <w:vAlign w:val="center"/>
            <w:hideMark/>
          </w:tcPr>
          <w:p w14:paraId="5961D03D" w14:textId="77777777" w:rsidR="00C37CE3" w:rsidRPr="00C37CE3" w:rsidRDefault="00C37CE3" w:rsidP="00C37CE3">
            <w:pPr>
              <w:tabs>
                <w:tab w:val="left" w:pos="1044"/>
              </w:tabs>
              <w:spacing w:line="360" w:lineRule="auto"/>
              <w:rPr>
                <w:rFonts w:ascii="Times New Roman" w:hAnsi="Times New Roman" w:cs="Times New Roman"/>
                <w:sz w:val="24"/>
                <w:szCs w:val="24"/>
                <w:lang w:val="es-AR"/>
              </w:rPr>
            </w:pPr>
            <w:r w:rsidRPr="00C37CE3">
              <w:rPr>
                <w:rFonts w:ascii="Times New Roman" w:hAnsi="Times New Roman" w:cs="Times New Roman"/>
                <w:sz w:val="24"/>
                <w:szCs w:val="24"/>
                <w:lang w:val="es-AR"/>
              </w:rPr>
              <w:t>1.2</w:t>
            </w:r>
          </w:p>
        </w:tc>
        <w:tc>
          <w:tcPr>
            <w:tcW w:w="0" w:type="auto"/>
            <w:vAlign w:val="center"/>
            <w:hideMark/>
          </w:tcPr>
          <w:p w14:paraId="187EA4EE" w14:textId="790D744F" w:rsidR="00C37CE3" w:rsidRPr="00C37CE3" w:rsidRDefault="00C37CE3" w:rsidP="00C37CE3">
            <w:pPr>
              <w:tabs>
                <w:tab w:val="left" w:pos="1044"/>
              </w:tabs>
              <w:spacing w:line="360" w:lineRule="auto"/>
              <w:rPr>
                <w:rFonts w:ascii="Times New Roman" w:hAnsi="Times New Roman" w:cs="Times New Roman"/>
                <w:sz w:val="24"/>
                <w:szCs w:val="24"/>
                <w:lang w:val="es-AR"/>
              </w:rPr>
            </w:pPr>
            <w:r w:rsidRPr="00C37CE3">
              <w:rPr>
                <w:rFonts w:ascii="Times New Roman" w:hAnsi="Times New Roman" w:cs="Times New Roman"/>
                <w:sz w:val="24"/>
                <w:szCs w:val="24"/>
                <w:lang w:val="es-AR"/>
              </w:rPr>
              <w:t xml:space="preserve">Planteamiento del </w:t>
            </w:r>
            <w:r>
              <w:rPr>
                <w:rFonts w:ascii="Times New Roman" w:hAnsi="Times New Roman" w:cs="Times New Roman"/>
                <w:sz w:val="24"/>
                <w:szCs w:val="24"/>
                <w:lang w:val="es-AR"/>
              </w:rPr>
              <w:t>p</w:t>
            </w:r>
            <w:r w:rsidRPr="00C37CE3">
              <w:rPr>
                <w:rFonts w:ascii="Times New Roman" w:hAnsi="Times New Roman" w:cs="Times New Roman"/>
                <w:sz w:val="24"/>
                <w:szCs w:val="24"/>
                <w:lang w:val="es-AR"/>
              </w:rPr>
              <w:t>roblema</w:t>
            </w:r>
            <w:r>
              <w:rPr>
                <w:rFonts w:ascii="Times New Roman" w:hAnsi="Times New Roman" w:cs="Times New Roman"/>
                <w:sz w:val="24"/>
                <w:szCs w:val="24"/>
                <w:lang w:val="es-AR"/>
              </w:rPr>
              <w:t xml:space="preserve"> de investigación</w:t>
            </w:r>
            <w:r w:rsidRPr="00C37CE3">
              <w:rPr>
                <w:rFonts w:ascii="Times New Roman" w:hAnsi="Times New Roman" w:cs="Times New Roman"/>
                <w:sz w:val="24"/>
                <w:szCs w:val="24"/>
                <w:lang w:val="es-AR"/>
              </w:rPr>
              <w:t xml:space="preserve"> </w:t>
            </w:r>
          </w:p>
        </w:tc>
        <w:tc>
          <w:tcPr>
            <w:tcW w:w="0" w:type="auto"/>
            <w:vAlign w:val="center"/>
          </w:tcPr>
          <w:p w14:paraId="4D8A0019" w14:textId="3B95EA97" w:rsidR="00C37CE3" w:rsidRPr="00C37CE3" w:rsidRDefault="00840076"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8</w:t>
            </w:r>
          </w:p>
        </w:tc>
      </w:tr>
      <w:tr w:rsidR="00C37CE3" w:rsidRPr="00C37CE3" w14:paraId="485C9582" w14:textId="77777777" w:rsidTr="00D44C6F">
        <w:trPr>
          <w:tblCellSpacing w:w="15" w:type="dxa"/>
        </w:trPr>
        <w:tc>
          <w:tcPr>
            <w:tcW w:w="0" w:type="auto"/>
            <w:vAlign w:val="center"/>
            <w:hideMark/>
          </w:tcPr>
          <w:p w14:paraId="2ACDDFA6" w14:textId="77777777" w:rsidR="00C37CE3" w:rsidRPr="00C37CE3" w:rsidRDefault="00C37CE3" w:rsidP="00C37CE3">
            <w:pPr>
              <w:tabs>
                <w:tab w:val="left" w:pos="1044"/>
              </w:tabs>
              <w:spacing w:line="360" w:lineRule="auto"/>
              <w:rPr>
                <w:rFonts w:ascii="Times New Roman" w:hAnsi="Times New Roman" w:cs="Times New Roman"/>
                <w:sz w:val="24"/>
                <w:szCs w:val="24"/>
                <w:lang w:val="es-AR"/>
              </w:rPr>
            </w:pPr>
            <w:r w:rsidRPr="00C37CE3">
              <w:rPr>
                <w:rFonts w:ascii="Times New Roman" w:hAnsi="Times New Roman" w:cs="Times New Roman"/>
                <w:sz w:val="24"/>
                <w:szCs w:val="24"/>
                <w:lang w:val="es-AR"/>
              </w:rPr>
              <w:t>1.3</w:t>
            </w:r>
          </w:p>
        </w:tc>
        <w:tc>
          <w:tcPr>
            <w:tcW w:w="0" w:type="auto"/>
            <w:vAlign w:val="center"/>
            <w:hideMark/>
          </w:tcPr>
          <w:p w14:paraId="3709AB9D" w14:textId="77777777" w:rsidR="00C37CE3" w:rsidRPr="00C37CE3" w:rsidRDefault="00C37CE3" w:rsidP="00C37CE3">
            <w:pPr>
              <w:tabs>
                <w:tab w:val="left" w:pos="1044"/>
              </w:tabs>
              <w:spacing w:line="360" w:lineRule="auto"/>
              <w:rPr>
                <w:rFonts w:ascii="Times New Roman" w:hAnsi="Times New Roman" w:cs="Times New Roman"/>
                <w:sz w:val="24"/>
                <w:szCs w:val="24"/>
                <w:lang w:val="es-AR"/>
              </w:rPr>
            </w:pPr>
            <w:r w:rsidRPr="00C37CE3">
              <w:rPr>
                <w:rFonts w:ascii="Times New Roman" w:hAnsi="Times New Roman" w:cs="Times New Roman"/>
                <w:sz w:val="24"/>
                <w:szCs w:val="24"/>
                <w:lang w:val="es-AR"/>
              </w:rPr>
              <w:t>Justificación</w:t>
            </w:r>
          </w:p>
        </w:tc>
        <w:tc>
          <w:tcPr>
            <w:tcW w:w="0" w:type="auto"/>
            <w:vAlign w:val="center"/>
          </w:tcPr>
          <w:p w14:paraId="09096461" w14:textId="01556B3E" w:rsidR="00C37CE3" w:rsidRPr="00C37CE3" w:rsidRDefault="00840076"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9</w:t>
            </w:r>
          </w:p>
        </w:tc>
      </w:tr>
      <w:tr w:rsidR="00C37CE3" w:rsidRPr="00C37CE3" w14:paraId="5872B62F" w14:textId="77777777">
        <w:trPr>
          <w:tblCellSpacing w:w="15" w:type="dxa"/>
        </w:trPr>
        <w:tc>
          <w:tcPr>
            <w:tcW w:w="0" w:type="auto"/>
            <w:vAlign w:val="center"/>
          </w:tcPr>
          <w:p w14:paraId="0AD247AE" w14:textId="17C87485" w:rsidR="00C37CE3" w:rsidRPr="00C37CE3" w:rsidRDefault="00C37CE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1.4</w:t>
            </w:r>
          </w:p>
        </w:tc>
        <w:tc>
          <w:tcPr>
            <w:tcW w:w="0" w:type="auto"/>
            <w:vAlign w:val="center"/>
          </w:tcPr>
          <w:p w14:paraId="40148D7E" w14:textId="7C6A3807" w:rsidR="00C37CE3" w:rsidRPr="00C37CE3" w:rsidRDefault="00C37CE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Motivación</w:t>
            </w:r>
          </w:p>
        </w:tc>
        <w:tc>
          <w:tcPr>
            <w:tcW w:w="0" w:type="auto"/>
            <w:vAlign w:val="center"/>
          </w:tcPr>
          <w:p w14:paraId="6F84E5D9" w14:textId="44FFC878" w:rsidR="00C37CE3" w:rsidRPr="00C37CE3" w:rsidRDefault="00840076"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9</w:t>
            </w:r>
          </w:p>
        </w:tc>
      </w:tr>
      <w:tr w:rsidR="00C37CE3" w:rsidRPr="00C37CE3" w14:paraId="34B5ECB8" w14:textId="77777777" w:rsidTr="00D44C6F">
        <w:trPr>
          <w:tblCellSpacing w:w="15" w:type="dxa"/>
        </w:trPr>
        <w:tc>
          <w:tcPr>
            <w:tcW w:w="0" w:type="auto"/>
            <w:vAlign w:val="center"/>
            <w:hideMark/>
          </w:tcPr>
          <w:p w14:paraId="22E085E1" w14:textId="21AE957D" w:rsidR="00C37CE3" w:rsidRPr="00C37CE3" w:rsidRDefault="00C37CE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w:t>
            </w:r>
          </w:p>
        </w:tc>
        <w:tc>
          <w:tcPr>
            <w:tcW w:w="0" w:type="auto"/>
            <w:vAlign w:val="center"/>
            <w:hideMark/>
          </w:tcPr>
          <w:p w14:paraId="1A7CC090" w14:textId="17B6B18E" w:rsidR="00C37CE3" w:rsidRPr="00C37CE3" w:rsidRDefault="00C37CE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MARCO TEÓRICO Y PRÁCTICO DE REFERENCIA</w:t>
            </w:r>
          </w:p>
        </w:tc>
        <w:tc>
          <w:tcPr>
            <w:tcW w:w="0" w:type="auto"/>
            <w:vAlign w:val="center"/>
          </w:tcPr>
          <w:p w14:paraId="3EF41427" w14:textId="6D3A5531"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10</w:t>
            </w:r>
          </w:p>
        </w:tc>
      </w:tr>
      <w:tr w:rsidR="00C37CE3" w:rsidRPr="00C37CE3" w14:paraId="1A34A294" w14:textId="77777777" w:rsidTr="00D44C6F">
        <w:trPr>
          <w:tblCellSpacing w:w="15" w:type="dxa"/>
        </w:trPr>
        <w:tc>
          <w:tcPr>
            <w:tcW w:w="0" w:type="auto"/>
            <w:vAlign w:val="center"/>
            <w:hideMark/>
          </w:tcPr>
          <w:p w14:paraId="42470C6F" w14:textId="77777777" w:rsidR="00C37CE3" w:rsidRPr="00C37CE3" w:rsidRDefault="00C37CE3" w:rsidP="00C37CE3">
            <w:pPr>
              <w:tabs>
                <w:tab w:val="left" w:pos="1044"/>
              </w:tabs>
              <w:spacing w:line="360" w:lineRule="auto"/>
              <w:rPr>
                <w:rFonts w:ascii="Times New Roman" w:hAnsi="Times New Roman" w:cs="Times New Roman"/>
                <w:sz w:val="24"/>
                <w:szCs w:val="24"/>
                <w:lang w:val="es-AR"/>
              </w:rPr>
            </w:pPr>
            <w:r w:rsidRPr="00C37CE3">
              <w:rPr>
                <w:rFonts w:ascii="Times New Roman" w:hAnsi="Times New Roman" w:cs="Times New Roman"/>
                <w:sz w:val="24"/>
                <w:szCs w:val="24"/>
                <w:lang w:val="es-AR"/>
              </w:rPr>
              <w:t>2.1</w:t>
            </w:r>
          </w:p>
        </w:tc>
        <w:tc>
          <w:tcPr>
            <w:tcW w:w="0" w:type="auto"/>
            <w:vAlign w:val="center"/>
            <w:hideMark/>
          </w:tcPr>
          <w:p w14:paraId="3AB4E401" w14:textId="7ABFBCA9" w:rsidR="00C37CE3" w:rsidRPr="00C37CE3" w:rsidRDefault="00F97D18"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Contextualización disciplinar y sectorial</w:t>
            </w:r>
          </w:p>
        </w:tc>
        <w:tc>
          <w:tcPr>
            <w:tcW w:w="0" w:type="auto"/>
            <w:vAlign w:val="center"/>
          </w:tcPr>
          <w:p w14:paraId="489BC07F" w14:textId="3029657F"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10</w:t>
            </w:r>
          </w:p>
        </w:tc>
      </w:tr>
      <w:tr w:rsidR="00C37CE3" w:rsidRPr="00C37CE3" w14:paraId="13C1BCB3" w14:textId="77777777" w:rsidTr="00D44C6F">
        <w:trPr>
          <w:tblCellSpacing w:w="15" w:type="dxa"/>
        </w:trPr>
        <w:tc>
          <w:tcPr>
            <w:tcW w:w="0" w:type="auto"/>
            <w:vAlign w:val="center"/>
            <w:hideMark/>
          </w:tcPr>
          <w:p w14:paraId="704DC474" w14:textId="77777777" w:rsidR="00C37CE3" w:rsidRPr="00C37CE3" w:rsidRDefault="00C37CE3" w:rsidP="00C37CE3">
            <w:pPr>
              <w:tabs>
                <w:tab w:val="left" w:pos="1044"/>
              </w:tabs>
              <w:spacing w:line="360" w:lineRule="auto"/>
              <w:rPr>
                <w:rFonts w:ascii="Times New Roman" w:hAnsi="Times New Roman" w:cs="Times New Roman"/>
                <w:sz w:val="24"/>
                <w:szCs w:val="24"/>
                <w:lang w:val="es-AR"/>
              </w:rPr>
            </w:pPr>
            <w:r w:rsidRPr="00C37CE3">
              <w:rPr>
                <w:rFonts w:ascii="Times New Roman" w:hAnsi="Times New Roman" w:cs="Times New Roman"/>
                <w:sz w:val="24"/>
                <w:szCs w:val="24"/>
                <w:lang w:val="es-AR"/>
              </w:rPr>
              <w:t>2.2</w:t>
            </w:r>
          </w:p>
        </w:tc>
        <w:tc>
          <w:tcPr>
            <w:tcW w:w="0" w:type="auto"/>
            <w:vAlign w:val="center"/>
            <w:hideMark/>
          </w:tcPr>
          <w:p w14:paraId="72769B49" w14:textId="4CA8A7E3" w:rsidR="00F97D18" w:rsidRPr="00C37CE3" w:rsidRDefault="00F97D18"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 xml:space="preserve">Conceptos clave </w:t>
            </w:r>
          </w:p>
        </w:tc>
        <w:tc>
          <w:tcPr>
            <w:tcW w:w="0" w:type="auto"/>
            <w:vAlign w:val="center"/>
          </w:tcPr>
          <w:p w14:paraId="4B30372E" w14:textId="6C49D1F9"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10</w:t>
            </w:r>
          </w:p>
        </w:tc>
      </w:tr>
      <w:tr w:rsidR="00C37CE3" w:rsidRPr="00C37CE3" w14:paraId="79A7DB4E" w14:textId="77777777" w:rsidTr="00D44C6F">
        <w:trPr>
          <w:tblCellSpacing w:w="15" w:type="dxa"/>
        </w:trPr>
        <w:tc>
          <w:tcPr>
            <w:tcW w:w="0" w:type="auto"/>
            <w:vAlign w:val="center"/>
            <w:hideMark/>
          </w:tcPr>
          <w:p w14:paraId="0A70E277" w14:textId="6AA7D226"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 xml:space="preserve">2.2.1 </w:t>
            </w:r>
          </w:p>
        </w:tc>
        <w:tc>
          <w:tcPr>
            <w:tcW w:w="0" w:type="auto"/>
            <w:vAlign w:val="center"/>
            <w:hideMark/>
          </w:tcPr>
          <w:p w14:paraId="27ACB4FE" w14:textId="2D451C78"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Planificación de la cadena de suministro y gestión del lead time</w:t>
            </w:r>
          </w:p>
        </w:tc>
        <w:tc>
          <w:tcPr>
            <w:tcW w:w="0" w:type="auto"/>
            <w:vAlign w:val="center"/>
          </w:tcPr>
          <w:p w14:paraId="27A82BDF" w14:textId="6605AB5E"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10</w:t>
            </w:r>
          </w:p>
        </w:tc>
      </w:tr>
      <w:tr w:rsidR="00C37CE3" w:rsidRPr="00C37CE3" w14:paraId="63B221C2" w14:textId="77777777" w:rsidTr="00D44C6F">
        <w:trPr>
          <w:tblCellSpacing w:w="15" w:type="dxa"/>
        </w:trPr>
        <w:tc>
          <w:tcPr>
            <w:tcW w:w="0" w:type="auto"/>
            <w:vAlign w:val="center"/>
            <w:hideMark/>
          </w:tcPr>
          <w:p w14:paraId="3795429C" w14:textId="3620D3EC"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 xml:space="preserve">2.2.2 </w:t>
            </w:r>
          </w:p>
        </w:tc>
        <w:tc>
          <w:tcPr>
            <w:tcW w:w="0" w:type="auto"/>
            <w:vAlign w:val="center"/>
            <w:hideMark/>
          </w:tcPr>
          <w:p w14:paraId="74293D80" w14:textId="7A29F173"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Costo total desembarcado (lead time) y costo total de propiedad (TCO)</w:t>
            </w:r>
          </w:p>
        </w:tc>
        <w:tc>
          <w:tcPr>
            <w:tcW w:w="0" w:type="auto"/>
            <w:vAlign w:val="center"/>
          </w:tcPr>
          <w:p w14:paraId="6D2947BD" w14:textId="786A03FA"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11</w:t>
            </w:r>
          </w:p>
        </w:tc>
      </w:tr>
      <w:tr w:rsidR="00C37CE3" w:rsidRPr="00C37CE3" w14:paraId="6CDAAA83" w14:textId="77777777" w:rsidTr="00D44C6F">
        <w:trPr>
          <w:tblCellSpacing w:w="15" w:type="dxa"/>
        </w:trPr>
        <w:tc>
          <w:tcPr>
            <w:tcW w:w="0" w:type="auto"/>
            <w:vAlign w:val="center"/>
            <w:hideMark/>
          </w:tcPr>
          <w:p w14:paraId="43C5F24F" w14:textId="246EC40D"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 xml:space="preserve">2.2.3 </w:t>
            </w:r>
          </w:p>
        </w:tc>
        <w:tc>
          <w:tcPr>
            <w:tcW w:w="0" w:type="auto"/>
            <w:vAlign w:val="center"/>
            <w:hideMark/>
          </w:tcPr>
          <w:p w14:paraId="1BED8A95" w14:textId="7D51230F"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Trazabilidad y serialización de activos</w:t>
            </w:r>
          </w:p>
        </w:tc>
        <w:tc>
          <w:tcPr>
            <w:tcW w:w="0" w:type="auto"/>
            <w:vAlign w:val="center"/>
          </w:tcPr>
          <w:p w14:paraId="02EA2D5B" w14:textId="02E882DB"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12</w:t>
            </w:r>
          </w:p>
        </w:tc>
      </w:tr>
      <w:tr w:rsidR="00C37CE3" w:rsidRPr="00C37CE3" w14:paraId="0B765B43" w14:textId="77777777" w:rsidTr="00D44C6F">
        <w:trPr>
          <w:tblCellSpacing w:w="15" w:type="dxa"/>
        </w:trPr>
        <w:tc>
          <w:tcPr>
            <w:tcW w:w="0" w:type="auto"/>
            <w:vAlign w:val="center"/>
            <w:hideMark/>
          </w:tcPr>
          <w:p w14:paraId="1BCC551C" w14:textId="64825E1B"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2.2.4</w:t>
            </w:r>
          </w:p>
        </w:tc>
        <w:tc>
          <w:tcPr>
            <w:tcW w:w="0" w:type="auto"/>
            <w:vAlign w:val="center"/>
            <w:hideMark/>
          </w:tcPr>
          <w:p w14:paraId="08E9E4C6" w14:textId="04D11795"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Logística inversa y servicio postvent</w:t>
            </w:r>
            <w:r w:rsidR="00A80A0E">
              <w:rPr>
                <w:rFonts w:ascii="Times New Roman" w:hAnsi="Times New Roman" w:cs="Times New Roman"/>
                <w:sz w:val="24"/>
                <w:szCs w:val="24"/>
                <w:lang w:val="es-AR"/>
              </w:rPr>
              <w:t>a</w:t>
            </w:r>
            <w:r>
              <w:rPr>
                <w:rFonts w:ascii="Times New Roman" w:hAnsi="Times New Roman" w:cs="Times New Roman"/>
                <w:sz w:val="24"/>
                <w:szCs w:val="24"/>
                <w:lang w:val="es-AR"/>
              </w:rPr>
              <w:t xml:space="preserve"> </w:t>
            </w:r>
          </w:p>
        </w:tc>
        <w:tc>
          <w:tcPr>
            <w:tcW w:w="0" w:type="auto"/>
            <w:vAlign w:val="center"/>
          </w:tcPr>
          <w:p w14:paraId="0FFA2BFE" w14:textId="28178DE4"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12</w:t>
            </w:r>
          </w:p>
        </w:tc>
      </w:tr>
      <w:tr w:rsidR="00C37CE3" w:rsidRPr="00C37CE3" w14:paraId="3EE20C8C" w14:textId="77777777" w:rsidTr="00D44C6F">
        <w:trPr>
          <w:tblCellSpacing w:w="15" w:type="dxa"/>
        </w:trPr>
        <w:tc>
          <w:tcPr>
            <w:tcW w:w="0" w:type="auto"/>
            <w:vAlign w:val="center"/>
            <w:hideMark/>
          </w:tcPr>
          <w:p w14:paraId="5697BE5A" w14:textId="28B01AD2"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2.2.5</w:t>
            </w:r>
          </w:p>
        </w:tc>
        <w:tc>
          <w:tcPr>
            <w:tcW w:w="0" w:type="auto"/>
            <w:vAlign w:val="center"/>
            <w:hideMark/>
          </w:tcPr>
          <w:p w14:paraId="166E788F" w14:textId="6F3DB6FA"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Buenas prácticas y modelos de referencia internacional</w:t>
            </w:r>
          </w:p>
        </w:tc>
        <w:tc>
          <w:tcPr>
            <w:tcW w:w="0" w:type="auto"/>
            <w:vAlign w:val="center"/>
          </w:tcPr>
          <w:p w14:paraId="2713D513" w14:textId="015C14FE"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14</w:t>
            </w:r>
          </w:p>
        </w:tc>
      </w:tr>
      <w:tr w:rsidR="00A43621" w:rsidRPr="00C37CE3" w14:paraId="0E5E637A" w14:textId="77777777" w:rsidTr="00D44C6F">
        <w:trPr>
          <w:tblCellSpacing w:w="15" w:type="dxa"/>
        </w:trPr>
        <w:tc>
          <w:tcPr>
            <w:tcW w:w="0" w:type="auto"/>
            <w:vAlign w:val="center"/>
          </w:tcPr>
          <w:p w14:paraId="47FA0BB9" w14:textId="14D8C98A" w:rsidR="00A43621"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2.2.6</w:t>
            </w:r>
          </w:p>
        </w:tc>
        <w:tc>
          <w:tcPr>
            <w:tcW w:w="0" w:type="auto"/>
            <w:vAlign w:val="center"/>
          </w:tcPr>
          <w:p w14:paraId="5EA08229" w14:textId="49F2B5F9" w:rsidR="00A43621"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Herramientas operacionales de registro y control</w:t>
            </w:r>
          </w:p>
        </w:tc>
        <w:tc>
          <w:tcPr>
            <w:tcW w:w="0" w:type="auto"/>
            <w:vAlign w:val="center"/>
          </w:tcPr>
          <w:p w14:paraId="4EAE4373" w14:textId="7F7F0CB1" w:rsidR="00A43621"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16</w:t>
            </w:r>
          </w:p>
        </w:tc>
      </w:tr>
      <w:tr w:rsidR="00A43621" w:rsidRPr="00C37CE3" w14:paraId="6337EAAC" w14:textId="77777777" w:rsidTr="00D44C6F">
        <w:trPr>
          <w:tblCellSpacing w:w="15" w:type="dxa"/>
        </w:trPr>
        <w:tc>
          <w:tcPr>
            <w:tcW w:w="0" w:type="auto"/>
            <w:vAlign w:val="center"/>
          </w:tcPr>
          <w:p w14:paraId="561B0AD9" w14:textId="171A3EA8" w:rsidR="00A43621"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2.2.6.1</w:t>
            </w:r>
          </w:p>
        </w:tc>
        <w:tc>
          <w:tcPr>
            <w:tcW w:w="0" w:type="auto"/>
            <w:vAlign w:val="center"/>
          </w:tcPr>
          <w:p w14:paraId="667C0444" w14:textId="6354B2EF" w:rsidR="00A43621"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Digitalización y estandarización de procesos</w:t>
            </w:r>
          </w:p>
        </w:tc>
        <w:tc>
          <w:tcPr>
            <w:tcW w:w="0" w:type="auto"/>
            <w:vAlign w:val="center"/>
          </w:tcPr>
          <w:p w14:paraId="3EBC91F3" w14:textId="325DD0C7" w:rsidR="00A43621"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16</w:t>
            </w:r>
          </w:p>
        </w:tc>
      </w:tr>
      <w:tr w:rsidR="00A43621" w:rsidRPr="00C37CE3" w14:paraId="530C675D" w14:textId="77777777" w:rsidTr="00D44C6F">
        <w:trPr>
          <w:tblCellSpacing w:w="15" w:type="dxa"/>
        </w:trPr>
        <w:tc>
          <w:tcPr>
            <w:tcW w:w="0" w:type="auto"/>
            <w:vAlign w:val="center"/>
          </w:tcPr>
          <w:p w14:paraId="1E78BBCB" w14:textId="1D7DBA4A" w:rsidR="00A43621"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2.2.6.2</w:t>
            </w:r>
          </w:p>
        </w:tc>
        <w:tc>
          <w:tcPr>
            <w:tcW w:w="0" w:type="auto"/>
            <w:vAlign w:val="center"/>
          </w:tcPr>
          <w:p w14:paraId="18C915F1" w14:textId="6039B961" w:rsidR="00A43621"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Herramientas de Industria 4.0 aplicada (Blockchain, IoT, Cloud)</w:t>
            </w:r>
          </w:p>
        </w:tc>
        <w:tc>
          <w:tcPr>
            <w:tcW w:w="0" w:type="auto"/>
            <w:vAlign w:val="center"/>
          </w:tcPr>
          <w:p w14:paraId="755B850E" w14:textId="4E1ECCD7" w:rsidR="00A43621"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16</w:t>
            </w:r>
          </w:p>
        </w:tc>
      </w:tr>
      <w:tr w:rsidR="00A43621" w:rsidRPr="00C37CE3" w14:paraId="6EA4415C" w14:textId="77777777" w:rsidTr="00D44C6F">
        <w:trPr>
          <w:tblCellSpacing w:w="15" w:type="dxa"/>
        </w:trPr>
        <w:tc>
          <w:tcPr>
            <w:tcW w:w="0" w:type="auto"/>
            <w:vAlign w:val="center"/>
          </w:tcPr>
          <w:p w14:paraId="44189DDB" w14:textId="3204696E" w:rsidR="00A43621"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2.2.6.3</w:t>
            </w:r>
          </w:p>
        </w:tc>
        <w:tc>
          <w:tcPr>
            <w:tcW w:w="0" w:type="auto"/>
            <w:vAlign w:val="center"/>
          </w:tcPr>
          <w:p w14:paraId="7F6CB42B" w14:textId="3E933FD3" w:rsidR="00A43621"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Planificación lógica de la implementación (gestión de cambio)</w:t>
            </w:r>
          </w:p>
        </w:tc>
        <w:tc>
          <w:tcPr>
            <w:tcW w:w="0" w:type="auto"/>
            <w:vAlign w:val="center"/>
          </w:tcPr>
          <w:p w14:paraId="0848DF1E" w14:textId="73F436A8" w:rsidR="00A43621"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18</w:t>
            </w:r>
          </w:p>
        </w:tc>
      </w:tr>
      <w:tr w:rsidR="00C37CE3" w:rsidRPr="00C37CE3" w14:paraId="174726E5" w14:textId="77777777" w:rsidTr="00D44C6F">
        <w:trPr>
          <w:tblCellSpacing w:w="15" w:type="dxa"/>
        </w:trPr>
        <w:tc>
          <w:tcPr>
            <w:tcW w:w="0" w:type="auto"/>
            <w:vAlign w:val="center"/>
            <w:hideMark/>
          </w:tcPr>
          <w:p w14:paraId="01083E1D" w14:textId="78612DBD"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w:t>
            </w:r>
          </w:p>
        </w:tc>
        <w:tc>
          <w:tcPr>
            <w:tcW w:w="0" w:type="auto"/>
            <w:vAlign w:val="center"/>
            <w:hideMark/>
          </w:tcPr>
          <w:p w14:paraId="34439D8D" w14:textId="280C6324"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OBJETIVOS</w:t>
            </w:r>
          </w:p>
        </w:tc>
        <w:tc>
          <w:tcPr>
            <w:tcW w:w="0" w:type="auto"/>
            <w:vAlign w:val="center"/>
          </w:tcPr>
          <w:p w14:paraId="20FFFAD9" w14:textId="43E826FD"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19</w:t>
            </w:r>
          </w:p>
        </w:tc>
      </w:tr>
      <w:tr w:rsidR="00C37CE3" w:rsidRPr="00C37CE3" w14:paraId="708A7577" w14:textId="77777777" w:rsidTr="00D44C6F">
        <w:trPr>
          <w:tblCellSpacing w:w="15" w:type="dxa"/>
        </w:trPr>
        <w:tc>
          <w:tcPr>
            <w:tcW w:w="0" w:type="auto"/>
            <w:vAlign w:val="center"/>
            <w:hideMark/>
          </w:tcPr>
          <w:p w14:paraId="1FABE909" w14:textId="43249622"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3.1</w:t>
            </w:r>
          </w:p>
        </w:tc>
        <w:tc>
          <w:tcPr>
            <w:tcW w:w="0" w:type="auto"/>
            <w:vAlign w:val="center"/>
            <w:hideMark/>
          </w:tcPr>
          <w:p w14:paraId="2117C531" w14:textId="60BFF567"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Objetivo General</w:t>
            </w:r>
          </w:p>
        </w:tc>
        <w:tc>
          <w:tcPr>
            <w:tcW w:w="0" w:type="auto"/>
            <w:vAlign w:val="center"/>
          </w:tcPr>
          <w:p w14:paraId="27F4AC80" w14:textId="14F74364"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19</w:t>
            </w:r>
          </w:p>
        </w:tc>
      </w:tr>
      <w:tr w:rsidR="00C37CE3" w:rsidRPr="00C37CE3" w14:paraId="2E7590ED" w14:textId="77777777" w:rsidTr="00D44C6F">
        <w:trPr>
          <w:tblCellSpacing w:w="15" w:type="dxa"/>
        </w:trPr>
        <w:tc>
          <w:tcPr>
            <w:tcW w:w="0" w:type="auto"/>
            <w:vAlign w:val="center"/>
            <w:hideMark/>
          </w:tcPr>
          <w:p w14:paraId="0AC938F4" w14:textId="6DA07489"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3.2</w:t>
            </w:r>
          </w:p>
        </w:tc>
        <w:tc>
          <w:tcPr>
            <w:tcW w:w="0" w:type="auto"/>
            <w:vAlign w:val="center"/>
            <w:hideMark/>
          </w:tcPr>
          <w:p w14:paraId="649A94EC" w14:textId="6BCC3CFF"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Objetivos Específicos</w:t>
            </w:r>
          </w:p>
        </w:tc>
        <w:tc>
          <w:tcPr>
            <w:tcW w:w="0" w:type="auto"/>
            <w:vAlign w:val="center"/>
          </w:tcPr>
          <w:p w14:paraId="195008FD" w14:textId="108C95FA"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19</w:t>
            </w:r>
          </w:p>
        </w:tc>
      </w:tr>
      <w:tr w:rsidR="00C37CE3" w:rsidRPr="00C37CE3" w14:paraId="79957837" w14:textId="77777777" w:rsidTr="00D44C6F">
        <w:trPr>
          <w:tblCellSpacing w:w="15" w:type="dxa"/>
        </w:trPr>
        <w:tc>
          <w:tcPr>
            <w:tcW w:w="0" w:type="auto"/>
            <w:vAlign w:val="center"/>
            <w:hideMark/>
          </w:tcPr>
          <w:p w14:paraId="6F45A4B8" w14:textId="42709219"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lastRenderedPageBreak/>
              <w:t>4</w:t>
            </w:r>
          </w:p>
        </w:tc>
        <w:tc>
          <w:tcPr>
            <w:tcW w:w="0" w:type="auto"/>
            <w:vAlign w:val="center"/>
            <w:hideMark/>
          </w:tcPr>
          <w:p w14:paraId="5DCD11C4" w14:textId="630BC576" w:rsidR="00C37CE3" w:rsidRPr="00C37CE3"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PERÍODO Y LUGAR DONDE SE DESARROLLA LA INVESTIGACIÓN</w:t>
            </w:r>
          </w:p>
        </w:tc>
        <w:tc>
          <w:tcPr>
            <w:tcW w:w="0" w:type="auto"/>
            <w:vAlign w:val="center"/>
          </w:tcPr>
          <w:p w14:paraId="1F2F6DD6" w14:textId="6159FB01"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20</w:t>
            </w:r>
          </w:p>
        </w:tc>
      </w:tr>
      <w:tr w:rsidR="00C37CE3" w:rsidRPr="00C37CE3" w14:paraId="097BF94C" w14:textId="77777777" w:rsidTr="00D44C6F">
        <w:trPr>
          <w:tblCellSpacing w:w="15" w:type="dxa"/>
        </w:trPr>
        <w:tc>
          <w:tcPr>
            <w:tcW w:w="0" w:type="auto"/>
            <w:vAlign w:val="center"/>
            <w:hideMark/>
          </w:tcPr>
          <w:p w14:paraId="7631CF23" w14:textId="4D65637D"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5</w:t>
            </w:r>
          </w:p>
        </w:tc>
        <w:tc>
          <w:tcPr>
            <w:tcW w:w="0" w:type="auto"/>
            <w:vAlign w:val="center"/>
            <w:hideMark/>
          </w:tcPr>
          <w:p w14:paraId="6FE466FA" w14:textId="3CF4673B"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DISEÑO METODOLÓGICO DE LA INVESTIGACIÓN</w:t>
            </w:r>
          </w:p>
        </w:tc>
        <w:tc>
          <w:tcPr>
            <w:tcW w:w="0" w:type="auto"/>
            <w:vAlign w:val="center"/>
          </w:tcPr>
          <w:p w14:paraId="284F6900" w14:textId="03158949"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20</w:t>
            </w:r>
          </w:p>
        </w:tc>
      </w:tr>
      <w:tr w:rsidR="00C37CE3" w:rsidRPr="00C37CE3" w14:paraId="45FC7BCA" w14:textId="77777777" w:rsidTr="00D44C6F">
        <w:trPr>
          <w:tblCellSpacing w:w="15" w:type="dxa"/>
        </w:trPr>
        <w:tc>
          <w:tcPr>
            <w:tcW w:w="0" w:type="auto"/>
            <w:vAlign w:val="center"/>
            <w:hideMark/>
          </w:tcPr>
          <w:p w14:paraId="74179958" w14:textId="77777777" w:rsidR="00C37CE3" w:rsidRPr="00C37CE3" w:rsidRDefault="00C37CE3" w:rsidP="00C37CE3">
            <w:pPr>
              <w:tabs>
                <w:tab w:val="left" w:pos="1044"/>
              </w:tabs>
              <w:spacing w:line="360" w:lineRule="auto"/>
              <w:rPr>
                <w:rFonts w:ascii="Times New Roman" w:hAnsi="Times New Roman" w:cs="Times New Roman"/>
                <w:sz w:val="24"/>
                <w:szCs w:val="24"/>
                <w:lang w:val="es-AR"/>
              </w:rPr>
            </w:pPr>
            <w:r w:rsidRPr="00C37CE3">
              <w:rPr>
                <w:rFonts w:ascii="Times New Roman" w:hAnsi="Times New Roman" w:cs="Times New Roman"/>
                <w:sz w:val="24"/>
                <w:szCs w:val="24"/>
                <w:lang w:val="es-AR"/>
              </w:rPr>
              <w:t>5.1</w:t>
            </w:r>
          </w:p>
        </w:tc>
        <w:tc>
          <w:tcPr>
            <w:tcW w:w="0" w:type="auto"/>
            <w:vAlign w:val="center"/>
            <w:hideMark/>
          </w:tcPr>
          <w:p w14:paraId="4862C2C6" w14:textId="049C0E78"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Enfoque y tipo de investigación</w:t>
            </w:r>
          </w:p>
        </w:tc>
        <w:tc>
          <w:tcPr>
            <w:tcW w:w="0" w:type="auto"/>
            <w:vAlign w:val="center"/>
          </w:tcPr>
          <w:p w14:paraId="0FD6FEDF" w14:textId="7F2283A2"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20</w:t>
            </w:r>
          </w:p>
        </w:tc>
      </w:tr>
      <w:tr w:rsidR="00C37CE3" w:rsidRPr="00C37CE3" w14:paraId="63565E80" w14:textId="77777777" w:rsidTr="00D44C6F">
        <w:trPr>
          <w:tblCellSpacing w:w="15" w:type="dxa"/>
        </w:trPr>
        <w:tc>
          <w:tcPr>
            <w:tcW w:w="0" w:type="auto"/>
            <w:vAlign w:val="center"/>
            <w:hideMark/>
          </w:tcPr>
          <w:p w14:paraId="0225D8DE" w14:textId="5FA98C78"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5.2.</w:t>
            </w:r>
          </w:p>
        </w:tc>
        <w:tc>
          <w:tcPr>
            <w:tcW w:w="0" w:type="auto"/>
            <w:vAlign w:val="center"/>
            <w:hideMark/>
          </w:tcPr>
          <w:p w14:paraId="00FD6005" w14:textId="7F417542"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Fuentes de información</w:t>
            </w:r>
            <w:r w:rsidR="00A80A0E">
              <w:rPr>
                <w:rFonts w:ascii="Times New Roman" w:hAnsi="Times New Roman" w:cs="Times New Roman"/>
                <w:sz w:val="24"/>
                <w:szCs w:val="24"/>
                <w:lang w:val="es-AR"/>
              </w:rPr>
              <w:t xml:space="preserve"> y técnicas de recolección de datos</w:t>
            </w:r>
          </w:p>
        </w:tc>
        <w:tc>
          <w:tcPr>
            <w:tcW w:w="0" w:type="auto"/>
            <w:vAlign w:val="center"/>
          </w:tcPr>
          <w:p w14:paraId="1359491B" w14:textId="0A4F8CB3"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20</w:t>
            </w:r>
          </w:p>
        </w:tc>
      </w:tr>
      <w:tr w:rsidR="00C37CE3" w:rsidRPr="00C37CE3" w14:paraId="1DDC1B59" w14:textId="77777777" w:rsidTr="00D44C6F">
        <w:trPr>
          <w:tblCellSpacing w:w="15" w:type="dxa"/>
        </w:trPr>
        <w:tc>
          <w:tcPr>
            <w:tcW w:w="0" w:type="auto"/>
            <w:vAlign w:val="center"/>
            <w:hideMark/>
          </w:tcPr>
          <w:p w14:paraId="03744F71" w14:textId="5739D98E"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w:t>
            </w:r>
          </w:p>
        </w:tc>
        <w:tc>
          <w:tcPr>
            <w:tcW w:w="0" w:type="auto"/>
            <w:vAlign w:val="center"/>
            <w:hideMark/>
          </w:tcPr>
          <w:p w14:paraId="2018602B" w14:textId="20EC2F38"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DESARROLLO DEL CONTENIDO Y RESULTADOS</w:t>
            </w:r>
          </w:p>
        </w:tc>
        <w:tc>
          <w:tcPr>
            <w:tcW w:w="0" w:type="auto"/>
            <w:vAlign w:val="center"/>
          </w:tcPr>
          <w:p w14:paraId="622E1B59" w14:textId="1BA6F241"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21</w:t>
            </w:r>
          </w:p>
        </w:tc>
      </w:tr>
      <w:tr w:rsidR="00C37CE3" w:rsidRPr="00C37CE3" w14:paraId="5C56A85C" w14:textId="77777777" w:rsidTr="00D44C6F">
        <w:trPr>
          <w:tblCellSpacing w:w="15" w:type="dxa"/>
        </w:trPr>
        <w:tc>
          <w:tcPr>
            <w:tcW w:w="0" w:type="auto"/>
            <w:vAlign w:val="center"/>
            <w:hideMark/>
          </w:tcPr>
          <w:p w14:paraId="2011DC08" w14:textId="1B3429DC"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6.1</w:t>
            </w:r>
          </w:p>
        </w:tc>
        <w:tc>
          <w:tcPr>
            <w:tcW w:w="0" w:type="auto"/>
            <w:vAlign w:val="center"/>
            <w:hideMark/>
          </w:tcPr>
          <w:p w14:paraId="6832E94F" w14:textId="161CDC72"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Estructura de datos maestros y land cost</w:t>
            </w:r>
          </w:p>
        </w:tc>
        <w:tc>
          <w:tcPr>
            <w:tcW w:w="0" w:type="auto"/>
            <w:vAlign w:val="center"/>
          </w:tcPr>
          <w:p w14:paraId="042D63B4" w14:textId="4FC90457"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21</w:t>
            </w:r>
          </w:p>
        </w:tc>
      </w:tr>
      <w:tr w:rsidR="00C37CE3" w:rsidRPr="00C37CE3" w14:paraId="2770E315" w14:textId="77777777" w:rsidTr="00D44C6F">
        <w:trPr>
          <w:tblCellSpacing w:w="15" w:type="dxa"/>
        </w:trPr>
        <w:tc>
          <w:tcPr>
            <w:tcW w:w="0" w:type="auto"/>
            <w:vAlign w:val="center"/>
            <w:hideMark/>
          </w:tcPr>
          <w:p w14:paraId="0385C591" w14:textId="3B368D2D"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6.1.1</w:t>
            </w:r>
          </w:p>
        </w:tc>
        <w:tc>
          <w:tcPr>
            <w:tcW w:w="0" w:type="auto"/>
            <w:vAlign w:val="center"/>
            <w:hideMark/>
          </w:tcPr>
          <w:p w14:paraId="3DF8ED9E" w14:textId="5F7B5545"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Matriz de serialización de activos – Ficha maestra de importación</w:t>
            </w:r>
          </w:p>
        </w:tc>
        <w:tc>
          <w:tcPr>
            <w:tcW w:w="0" w:type="auto"/>
            <w:vAlign w:val="center"/>
          </w:tcPr>
          <w:p w14:paraId="11C0AB1B" w14:textId="5535F41E"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22</w:t>
            </w:r>
          </w:p>
        </w:tc>
      </w:tr>
      <w:tr w:rsidR="00C37CE3" w:rsidRPr="00C37CE3" w14:paraId="2ABEFEEA" w14:textId="77777777" w:rsidTr="00D44C6F">
        <w:trPr>
          <w:tblCellSpacing w:w="15" w:type="dxa"/>
        </w:trPr>
        <w:tc>
          <w:tcPr>
            <w:tcW w:w="0" w:type="auto"/>
            <w:vAlign w:val="center"/>
            <w:hideMark/>
          </w:tcPr>
          <w:p w14:paraId="30C45FEA" w14:textId="36D2D04A"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6.1.2</w:t>
            </w:r>
          </w:p>
        </w:tc>
        <w:tc>
          <w:tcPr>
            <w:tcW w:w="0" w:type="auto"/>
            <w:vAlign w:val="center"/>
            <w:hideMark/>
          </w:tcPr>
          <w:p w14:paraId="78A07231" w14:textId="463FBBBE"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Modelo del cálculo de land cost</w:t>
            </w:r>
          </w:p>
        </w:tc>
        <w:tc>
          <w:tcPr>
            <w:tcW w:w="0" w:type="auto"/>
            <w:vAlign w:val="center"/>
          </w:tcPr>
          <w:p w14:paraId="3E49A801" w14:textId="4E459677"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24</w:t>
            </w:r>
          </w:p>
        </w:tc>
      </w:tr>
      <w:tr w:rsidR="00C37CE3" w:rsidRPr="00C37CE3" w14:paraId="2D317B45" w14:textId="77777777" w:rsidTr="00D44C6F">
        <w:trPr>
          <w:tblCellSpacing w:w="15" w:type="dxa"/>
        </w:trPr>
        <w:tc>
          <w:tcPr>
            <w:tcW w:w="0" w:type="auto"/>
            <w:vAlign w:val="center"/>
            <w:hideMark/>
          </w:tcPr>
          <w:p w14:paraId="7C461498" w14:textId="508D71A9"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6.1.3</w:t>
            </w:r>
          </w:p>
        </w:tc>
        <w:tc>
          <w:tcPr>
            <w:tcW w:w="0" w:type="auto"/>
            <w:vAlign w:val="center"/>
            <w:hideMark/>
          </w:tcPr>
          <w:p w14:paraId="27911743" w14:textId="0DBE2C0D"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Estructura de costos</w:t>
            </w:r>
          </w:p>
        </w:tc>
        <w:tc>
          <w:tcPr>
            <w:tcW w:w="0" w:type="auto"/>
            <w:vAlign w:val="center"/>
          </w:tcPr>
          <w:p w14:paraId="04362B8D" w14:textId="44757BD8"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24</w:t>
            </w:r>
          </w:p>
        </w:tc>
      </w:tr>
      <w:tr w:rsidR="00C37CE3" w:rsidRPr="00C37CE3" w14:paraId="2095C11B" w14:textId="77777777" w:rsidTr="00D44C6F">
        <w:trPr>
          <w:tblCellSpacing w:w="15" w:type="dxa"/>
        </w:trPr>
        <w:tc>
          <w:tcPr>
            <w:tcW w:w="0" w:type="auto"/>
            <w:vAlign w:val="center"/>
            <w:hideMark/>
          </w:tcPr>
          <w:p w14:paraId="5E52BEA3" w14:textId="5D4E44DF"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6.1.4</w:t>
            </w:r>
          </w:p>
        </w:tc>
        <w:tc>
          <w:tcPr>
            <w:tcW w:w="0" w:type="auto"/>
            <w:vAlign w:val="center"/>
            <w:hideMark/>
          </w:tcPr>
          <w:p w14:paraId="27685260" w14:textId="55A331AF"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Fórmula y atribución unitaria</w:t>
            </w:r>
          </w:p>
        </w:tc>
        <w:tc>
          <w:tcPr>
            <w:tcW w:w="0" w:type="auto"/>
            <w:vAlign w:val="center"/>
          </w:tcPr>
          <w:p w14:paraId="682CFA93" w14:textId="73750143"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25</w:t>
            </w:r>
          </w:p>
        </w:tc>
      </w:tr>
      <w:tr w:rsidR="00C37CE3" w:rsidRPr="00C37CE3" w14:paraId="16A53995" w14:textId="77777777" w:rsidTr="00D44C6F">
        <w:trPr>
          <w:tblCellSpacing w:w="15" w:type="dxa"/>
        </w:trPr>
        <w:tc>
          <w:tcPr>
            <w:tcW w:w="0" w:type="auto"/>
            <w:vAlign w:val="center"/>
            <w:hideMark/>
          </w:tcPr>
          <w:p w14:paraId="2C1DEB46" w14:textId="1EB50F1B"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6.2</w:t>
            </w:r>
          </w:p>
        </w:tc>
        <w:tc>
          <w:tcPr>
            <w:tcW w:w="0" w:type="auto"/>
            <w:vAlign w:val="center"/>
            <w:hideMark/>
          </w:tcPr>
          <w:p w14:paraId="12D79454" w14:textId="6C72905D"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Protocolo de postventa y circuito de calidad</w:t>
            </w:r>
          </w:p>
        </w:tc>
        <w:tc>
          <w:tcPr>
            <w:tcW w:w="0" w:type="auto"/>
            <w:vAlign w:val="center"/>
          </w:tcPr>
          <w:p w14:paraId="73622152" w14:textId="254C549B"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26</w:t>
            </w:r>
          </w:p>
        </w:tc>
      </w:tr>
      <w:tr w:rsidR="00733D69" w:rsidRPr="00C37CE3" w14:paraId="315FC09D" w14:textId="77777777" w:rsidTr="00D44C6F">
        <w:trPr>
          <w:tblCellSpacing w:w="15" w:type="dxa"/>
        </w:trPr>
        <w:tc>
          <w:tcPr>
            <w:tcW w:w="0" w:type="auto"/>
            <w:vAlign w:val="center"/>
          </w:tcPr>
          <w:p w14:paraId="26CE812E" w14:textId="6C9FE317"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6.2.1</w:t>
            </w:r>
          </w:p>
        </w:tc>
        <w:tc>
          <w:tcPr>
            <w:tcW w:w="0" w:type="auto"/>
            <w:vAlign w:val="center"/>
          </w:tcPr>
          <w:p w14:paraId="5B3E981A" w14:textId="2482EFA9"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Flujo operacional de la gestión de garantías</w:t>
            </w:r>
          </w:p>
        </w:tc>
        <w:tc>
          <w:tcPr>
            <w:tcW w:w="0" w:type="auto"/>
            <w:vAlign w:val="center"/>
          </w:tcPr>
          <w:p w14:paraId="0B5E07D9" w14:textId="20E11DF0" w:rsidR="00733D69"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27</w:t>
            </w:r>
          </w:p>
        </w:tc>
      </w:tr>
      <w:tr w:rsidR="00733D69" w:rsidRPr="00C37CE3" w14:paraId="01D941EA" w14:textId="77777777" w:rsidTr="00D44C6F">
        <w:trPr>
          <w:tblCellSpacing w:w="15" w:type="dxa"/>
        </w:trPr>
        <w:tc>
          <w:tcPr>
            <w:tcW w:w="0" w:type="auto"/>
            <w:vAlign w:val="center"/>
          </w:tcPr>
          <w:p w14:paraId="416D0407" w14:textId="6167F7F2"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6.2.2</w:t>
            </w:r>
          </w:p>
        </w:tc>
        <w:tc>
          <w:tcPr>
            <w:tcW w:w="0" w:type="auto"/>
            <w:vAlign w:val="center"/>
          </w:tcPr>
          <w:p w14:paraId="0E4054D7" w14:textId="09578CAB"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Diseño de Formulario de registro de garantías</w:t>
            </w:r>
          </w:p>
        </w:tc>
        <w:tc>
          <w:tcPr>
            <w:tcW w:w="0" w:type="auto"/>
            <w:vAlign w:val="center"/>
          </w:tcPr>
          <w:p w14:paraId="55037CD8" w14:textId="2BD3704C" w:rsidR="00733D69"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27</w:t>
            </w:r>
          </w:p>
        </w:tc>
      </w:tr>
      <w:tr w:rsidR="00733D69" w:rsidRPr="00C37CE3" w14:paraId="63C2B12F" w14:textId="77777777" w:rsidTr="00D44C6F">
        <w:trPr>
          <w:tblCellSpacing w:w="15" w:type="dxa"/>
        </w:trPr>
        <w:tc>
          <w:tcPr>
            <w:tcW w:w="0" w:type="auto"/>
            <w:vAlign w:val="center"/>
          </w:tcPr>
          <w:p w14:paraId="7B61540B" w14:textId="1B53A929"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6.2.3</w:t>
            </w:r>
          </w:p>
        </w:tc>
        <w:tc>
          <w:tcPr>
            <w:tcW w:w="0" w:type="auto"/>
            <w:vAlign w:val="center"/>
          </w:tcPr>
          <w:p w14:paraId="5FE21A2A" w14:textId="1AA1C55E"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Circuito de calidad y retroalimentación a sourcing</w:t>
            </w:r>
          </w:p>
        </w:tc>
        <w:tc>
          <w:tcPr>
            <w:tcW w:w="0" w:type="auto"/>
            <w:vAlign w:val="center"/>
          </w:tcPr>
          <w:p w14:paraId="001293F4" w14:textId="1D6B34F0" w:rsidR="00733D69"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28</w:t>
            </w:r>
          </w:p>
        </w:tc>
      </w:tr>
      <w:tr w:rsidR="00733D69" w:rsidRPr="00C37CE3" w14:paraId="66FC02E2" w14:textId="77777777" w:rsidTr="00D44C6F">
        <w:trPr>
          <w:tblCellSpacing w:w="15" w:type="dxa"/>
        </w:trPr>
        <w:tc>
          <w:tcPr>
            <w:tcW w:w="0" w:type="auto"/>
            <w:vAlign w:val="center"/>
          </w:tcPr>
          <w:p w14:paraId="7C04346A" w14:textId="42AB48D1"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6.3</w:t>
            </w:r>
          </w:p>
        </w:tc>
        <w:tc>
          <w:tcPr>
            <w:tcW w:w="0" w:type="auto"/>
            <w:vAlign w:val="center"/>
          </w:tcPr>
          <w:p w14:paraId="485BB986" w14:textId="09542CD0"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Herramienta tecnológica de soporte para el sistema integrado de registros</w:t>
            </w:r>
          </w:p>
        </w:tc>
        <w:tc>
          <w:tcPr>
            <w:tcW w:w="0" w:type="auto"/>
            <w:vAlign w:val="center"/>
          </w:tcPr>
          <w:p w14:paraId="01E91CA1" w14:textId="3FBCA023" w:rsidR="00733D69"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30</w:t>
            </w:r>
          </w:p>
        </w:tc>
      </w:tr>
      <w:tr w:rsidR="00733D69" w:rsidRPr="00C37CE3" w14:paraId="79D801BE" w14:textId="77777777" w:rsidTr="00D44C6F">
        <w:trPr>
          <w:tblCellSpacing w:w="15" w:type="dxa"/>
        </w:trPr>
        <w:tc>
          <w:tcPr>
            <w:tcW w:w="0" w:type="auto"/>
            <w:vAlign w:val="center"/>
          </w:tcPr>
          <w:p w14:paraId="5CCA9717" w14:textId="3BC8C10B"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6.3.1</w:t>
            </w:r>
          </w:p>
        </w:tc>
        <w:tc>
          <w:tcPr>
            <w:tcW w:w="0" w:type="auto"/>
            <w:vAlign w:val="center"/>
          </w:tcPr>
          <w:p w14:paraId="6313331B" w14:textId="3C70135A"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Evaluación de alternativas tecnológicas</w:t>
            </w:r>
          </w:p>
        </w:tc>
        <w:tc>
          <w:tcPr>
            <w:tcW w:w="0" w:type="auto"/>
            <w:vAlign w:val="center"/>
          </w:tcPr>
          <w:p w14:paraId="729C8645" w14:textId="4CFFF6F3" w:rsidR="00733D69"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30</w:t>
            </w:r>
          </w:p>
        </w:tc>
      </w:tr>
      <w:tr w:rsidR="00733D69" w:rsidRPr="00C37CE3" w14:paraId="7DB11E72" w14:textId="77777777" w:rsidTr="00D44C6F">
        <w:trPr>
          <w:tblCellSpacing w:w="15" w:type="dxa"/>
        </w:trPr>
        <w:tc>
          <w:tcPr>
            <w:tcW w:w="0" w:type="auto"/>
            <w:vAlign w:val="center"/>
          </w:tcPr>
          <w:p w14:paraId="6EC7DFD0" w14:textId="7143383F"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6.3.2</w:t>
            </w:r>
          </w:p>
        </w:tc>
        <w:tc>
          <w:tcPr>
            <w:tcW w:w="0" w:type="auto"/>
            <w:vAlign w:val="center"/>
          </w:tcPr>
          <w:p w14:paraId="04E23044" w14:textId="2FD98130"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Selección y justificación de herramienta tecnológica</w:t>
            </w:r>
          </w:p>
        </w:tc>
        <w:tc>
          <w:tcPr>
            <w:tcW w:w="0" w:type="auto"/>
            <w:vAlign w:val="center"/>
          </w:tcPr>
          <w:p w14:paraId="7462645C" w14:textId="42017D74" w:rsidR="00733D69"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31</w:t>
            </w:r>
          </w:p>
        </w:tc>
      </w:tr>
      <w:tr w:rsidR="00733D69" w:rsidRPr="00C37CE3" w14:paraId="7A519A9F" w14:textId="77777777" w:rsidTr="00D44C6F">
        <w:trPr>
          <w:tblCellSpacing w:w="15" w:type="dxa"/>
        </w:trPr>
        <w:tc>
          <w:tcPr>
            <w:tcW w:w="0" w:type="auto"/>
            <w:vAlign w:val="center"/>
          </w:tcPr>
          <w:p w14:paraId="130EC225" w14:textId="750A508F"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6.3.3</w:t>
            </w:r>
          </w:p>
        </w:tc>
        <w:tc>
          <w:tcPr>
            <w:tcW w:w="0" w:type="auto"/>
            <w:vAlign w:val="center"/>
          </w:tcPr>
          <w:p w14:paraId="383ABE3D" w14:textId="10483639"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Estructura y funcionamiento de la plataforma LCNC</w:t>
            </w:r>
          </w:p>
        </w:tc>
        <w:tc>
          <w:tcPr>
            <w:tcW w:w="0" w:type="auto"/>
            <w:vAlign w:val="center"/>
          </w:tcPr>
          <w:p w14:paraId="40A0F7DC" w14:textId="1F811896" w:rsidR="00733D69"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33</w:t>
            </w:r>
          </w:p>
        </w:tc>
      </w:tr>
      <w:tr w:rsidR="00733D69" w:rsidRPr="00C37CE3" w14:paraId="400B8239" w14:textId="77777777" w:rsidTr="00D44C6F">
        <w:trPr>
          <w:tblCellSpacing w:w="15" w:type="dxa"/>
        </w:trPr>
        <w:tc>
          <w:tcPr>
            <w:tcW w:w="0" w:type="auto"/>
            <w:vAlign w:val="center"/>
          </w:tcPr>
          <w:p w14:paraId="214536AB" w14:textId="16543D2A"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6.3.4</w:t>
            </w:r>
          </w:p>
        </w:tc>
        <w:tc>
          <w:tcPr>
            <w:tcW w:w="0" w:type="auto"/>
            <w:vAlign w:val="center"/>
          </w:tcPr>
          <w:p w14:paraId="774F02AD" w14:textId="0EDD3F25" w:rsidR="00733D69"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Aplicación del sistema integrado de registros. Importación grada para el manejo de suelos, Marca Antoniosi</w:t>
            </w:r>
          </w:p>
        </w:tc>
        <w:tc>
          <w:tcPr>
            <w:tcW w:w="0" w:type="auto"/>
            <w:vAlign w:val="center"/>
          </w:tcPr>
          <w:p w14:paraId="2D26AEC5" w14:textId="22EEEA71" w:rsidR="00733D69"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33</w:t>
            </w:r>
          </w:p>
        </w:tc>
      </w:tr>
      <w:tr w:rsidR="00C37CE3" w:rsidRPr="00C37CE3" w14:paraId="291CDF17" w14:textId="77777777" w:rsidTr="00D44C6F">
        <w:trPr>
          <w:tblCellSpacing w:w="15" w:type="dxa"/>
        </w:trPr>
        <w:tc>
          <w:tcPr>
            <w:tcW w:w="0" w:type="auto"/>
            <w:vAlign w:val="center"/>
            <w:hideMark/>
          </w:tcPr>
          <w:p w14:paraId="5B9EC718" w14:textId="2B6EB856"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w:t>
            </w:r>
            <w:r w:rsidR="00733D69">
              <w:rPr>
                <w:rFonts w:ascii="Times New Roman" w:hAnsi="Times New Roman" w:cs="Times New Roman"/>
                <w:sz w:val="24"/>
                <w:szCs w:val="24"/>
                <w:lang w:val="es-AR"/>
              </w:rPr>
              <w:t>4</w:t>
            </w:r>
          </w:p>
        </w:tc>
        <w:tc>
          <w:tcPr>
            <w:tcW w:w="0" w:type="auto"/>
            <w:vAlign w:val="center"/>
            <w:hideMark/>
          </w:tcPr>
          <w:p w14:paraId="7548C5DF" w14:textId="51A285CC"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Cuantificación y rentabilidad del sistema integrado de registro</w:t>
            </w:r>
            <w:r w:rsidR="00733D69">
              <w:rPr>
                <w:rFonts w:ascii="Times New Roman" w:hAnsi="Times New Roman" w:cs="Times New Roman"/>
                <w:sz w:val="24"/>
                <w:szCs w:val="24"/>
                <w:lang w:val="es-AR"/>
              </w:rPr>
              <w:t>s</w:t>
            </w:r>
          </w:p>
        </w:tc>
        <w:tc>
          <w:tcPr>
            <w:tcW w:w="0" w:type="auto"/>
            <w:vAlign w:val="center"/>
          </w:tcPr>
          <w:p w14:paraId="03DBFA45" w14:textId="41991D18"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37</w:t>
            </w:r>
          </w:p>
        </w:tc>
      </w:tr>
      <w:tr w:rsidR="00C37CE3" w:rsidRPr="00C37CE3" w14:paraId="0DDCE3BA" w14:textId="77777777" w:rsidTr="00D44C6F">
        <w:trPr>
          <w:tblCellSpacing w:w="15" w:type="dxa"/>
        </w:trPr>
        <w:tc>
          <w:tcPr>
            <w:tcW w:w="0" w:type="auto"/>
            <w:vAlign w:val="center"/>
            <w:hideMark/>
          </w:tcPr>
          <w:p w14:paraId="53A74DC5" w14:textId="3A1AB9AB"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6.4</w:t>
            </w:r>
            <w:r w:rsidR="00733D69">
              <w:rPr>
                <w:rFonts w:ascii="Times New Roman" w:hAnsi="Times New Roman" w:cs="Times New Roman"/>
                <w:sz w:val="24"/>
                <w:szCs w:val="24"/>
                <w:lang w:val="es-AR"/>
              </w:rPr>
              <w:t>.1</w:t>
            </w:r>
          </w:p>
        </w:tc>
        <w:tc>
          <w:tcPr>
            <w:tcW w:w="0" w:type="auto"/>
            <w:vAlign w:val="center"/>
            <w:hideMark/>
          </w:tcPr>
          <w:p w14:paraId="545F654B" w14:textId="67EBB0A3" w:rsidR="00C37CE3" w:rsidRPr="00C37CE3" w:rsidRDefault="00733D69"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Modelo financiero de ahorro proyectado</w:t>
            </w:r>
          </w:p>
        </w:tc>
        <w:tc>
          <w:tcPr>
            <w:tcW w:w="0" w:type="auto"/>
            <w:vAlign w:val="center"/>
          </w:tcPr>
          <w:p w14:paraId="6ABDC935" w14:textId="0F8BAFEB" w:rsidR="00C37CE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37</w:t>
            </w:r>
          </w:p>
        </w:tc>
      </w:tr>
      <w:tr w:rsidR="00DD6283" w:rsidRPr="00C37CE3" w14:paraId="05FD968D" w14:textId="77777777" w:rsidTr="00D44C6F">
        <w:trPr>
          <w:tblCellSpacing w:w="15" w:type="dxa"/>
        </w:trPr>
        <w:tc>
          <w:tcPr>
            <w:tcW w:w="0" w:type="auto"/>
            <w:vAlign w:val="center"/>
          </w:tcPr>
          <w:p w14:paraId="4F72E679" w14:textId="5877C215"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lastRenderedPageBreak/>
              <w:t>6.4.1.1</w:t>
            </w:r>
          </w:p>
        </w:tc>
        <w:tc>
          <w:tcPr>
            <w:tcW w:w="0" w:type="auto"/>
            <w:vAlign w:val="center"/>
          </w:tcPr>
          <w:p w14:paraId="06008C33" w14:textId="64AA8158"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Inversión requerida</w:t>
            </w:r>
          </w:p>
        </w:tc>
        <w:tc>
          <w:tcPr>
            <w:tcW w:w="0" w:type="auto"/>
            <w:vAlign w:val="center"/>
          </w:tcPr>
          <w:p w14:paraId="5E0F24A4" w14:textId="7E8CBB5D" w:rsidR="00DD628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38</w:t>
            </w:r>
          </w:p>
        </w:tc>
      </w:tr>
      <w:tr w:rsidR="00D6547F" w:rsidRPr="00C37CE3" w14:paraId="7B594CDA" w14:textId="77777777" w:rsidTr="00D44C6F">
        <w:trPr>
          <w:tblCellSpacing w:w="15" w:type="dxa"/>
        </w:trPr>
        <w:tc>
          <w:tcPr>
            <w:tcW w:w="0" w:type="auto"/>
            <w:vAlign w:val="center"/>
          </w:tcPr>
          <w:p w14:paraId="7AB8B243" w14:textId="740F534E" w:rsidR="00D6547F"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6.4.1.2</w:t>
            </w:r>
          </w:p>
        </w:tc>
        <w:tc>
          <w:tcPr>
            <w:tcW w:w="0" w:type="auto"/>
            <w:vAlign w:val="center"/>
          </w:tcPr>
          <w:p w14:paraId="1A9BBCC9" w14:textId="182FBF8C" w:rsidR="00D6547F"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Retorno de la inversión (ROI)</w:t>
            </w:r>
          </w:p>
        </w:tc>
        <w:tc>
          <w:tcPr>
            <w:tcW w:w="0" w:type="auto"/>
            <w:vAlign w:val="center"/>
          </w:tcPr>
          <w:p w14:paraId="63A63C04" w14:textId="3873FF25" w:rsidR="00D6547F"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38</w:t>
            </w:r>
          </w:p>
        </w:tc>
      </w:tr>
      <w:tr w:rsidR="00DD6283" w:rsidRPr="00C37CE3" w14:paraId="3B6D21FB" w14:textId="77777777" w:rsidTr="00D44C6F">
        <w:trPr>
          <w:tblCellSpacing w:w="15" w:type="dxa"/>
        </w:trPr>
        <w:tc>
          <w:tcPr>
            <w:tcW w:w="0" w:type="auto"/>
            <w:vAlign w:val="center"/>
          </w:tcPr>
          <w:p w14:paraId="6C855312" w14:textId="5669F52F"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6.4.2</w:t>
            </w:r>
          </w:p>
        </w:tc>
        <w:tc>
          <w:tcPr>
            <w:tcW w:w="0" w:type="auto"/>
            <w:vAlign w:val="center"/>
          </w:tcPr>
          <w:p w14:paraId="51D0CE0D" w14:textId="082EEB77"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Matriz de rentabilidad de la información cuantificada</w:t>
            </w:r>
          </w:p>
        </w:tc>
        <w:tc>
          <w:tcPr>
            <w:tcW w:w="0" w:type="auto"/>
            <w:vAlign w:val="center"/>
          </w:tcPr>
          <w:p w14:paraId="527DB3F2" w14:textId="7DD658F5" w:rsidR="00DD628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39</w:t>
            </w:r>
          </w:p>
        </w:tc>
      </w:tr>
      <w:tr w:rsidR="00DD6283" w:rsidRPr="00C37CE3" w14:paraId="472D040B" w14:textId="77777777" w:rsidTr="00D44C6F">
        <w:trPr>
          <w:tblCellSpacing w:w="15" w:type="dxa"/>
        </w:trPr>
        <w:tc>
          <w:tcPr>
            <w:tcW w:w="0" w:type="auto"/>
            <w:vAlign w:val="center"/>
          </w:tcPr>
          <w:p w14:paraId="7EEBC540" w14:textId="5FD303B6"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6.5</w:t>
            </w:r>
          </w:p>
        </w:tc>
        <w:tc>
          <w:tcPr>
            <w:tcW w:w="0" w:type="auto"/>
            <w:vAlign w:val="center"/>
          </w:tcPr>
          <w:p w14:paraId="35FB1665" w14:textId="519C2980"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Plan de adopción (Modelo ADKAR)</w:t>
            </w:r>
          </w:p>
        </w:tc>
        <w:tc>
          <w:tcPr>
            <w:tcW w:w="0" w:type="auto"/>
            <w:vAlign w:val="center"/>
          </w:tcPr>
          <w:p w14:paraId="7C96FB20" w14:textId="133DA2A9" w:rsidR="00DD628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40</w:t>
            </w:r>
          </w:p>
        </w:tc>
      </w:tr>
      <w:tr w:rsidR="00DD6283" w:rsidRPr="00C37CE3" w14:paraId="2F587C92" w14:textId="77777777" w:rsidTr="00D44C6F">
        <w:trPr>
          <w:tblCellSpacing w:w="15" w:type="dxa"/>
        </w:trPr>
        <w:tc>
          <w:tcPr>
            <w:tcW w:w="0" w:type="auto"/>
            <w:vAlign w:val="center"/>
          </w:tcPr>
          <w:p w14:paraId="2500F8EF" w14:textId="268855ED"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6.5.1</w:t>
            </w:r>
          </w:p>
        </w:tc>
        <w:tc>
          <w:tcPr>
            <w:tcW w:w="0" w:type="auto"/>
            <w:vAlign w:val="center"/>
          </w:tcPr>
          <w:p w14:paraId="315AA19F" w14:textId="304C2FB2"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Conciencia y Deseo: por qué cambiar (Duración estimada: 2 Semanas)</w:t>
            </w:r>
          </w:p>
        </w:tc>
        <w:tc>
          <w:tcPr>
            <w:tcW w:w="0" w:type="auto"/>
            <w:vAlign w:val="center"/>
          </w:tcPr>
          <w:p w14:paraId="7CF71E75" w14:textId="16C6BDDA" w:rsidR="00DD628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40</w:t>
            </w:r>
          </w:p>
        </w:tc>
      </w:tr>
      <w:tr w:rsidR="00DD6283" w:rsidRPr="00C37CE3" w14:paraId="41320088" w14:textId="77777777" w:rsidTr="00D44C6F">
        <w:trPr>
          <w:tblCellSpacing w:w="15" w:type="dxa"/>
        </w:trPr>
        <w:tc>
          <w:tcPr>
            <w:tcW w:w="0" w:type="auto"/>
            <w:vAlign w:val="center"/>
          </w:tcPr>
          <w:p w14:paraId="683B87EE" w14:textId="6B6BCE4B"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6.5.2</w:t>
            </w:r>
          </w:p>
        </w:tc>
        <w:tc>
          <w:tcPr>
            <w:tcW w:w="0" w:type="auto"/>
            <w:vAlign w:val="center"/>
          </w:tcPr>
          <w:p w14:paraId="4EDAA5C7" w14:textId="6684E893"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Conocimiento y Habilidad: cómo cambiar (Duración estimada: 2 Semanas)</w:t>
            </w:r>
          </w:p>
        </w:tc>
        <w:tc>
          <w:tcPr>
            <w:tcW w:w="0" w:type="auto"/>
            <w:vAlign w:val="center"/>
          </w:tcPr>
          <w:p w14:paraId="3516A7D9" w14:textId="54E70621" w:rsidR="00DD6283" w:rsidRPr="00C37CE3" w:rsidRDefault="00D6547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40</w:t>
            </w:r>
          </w:p>
        </w:tc>
      </w:tr>
      <w:tr w:rsidR="00733D69" w:rsidRPr="00C37CE3" w14:paraId="3F245231" w14:textId="77777777" w:rsidTr="00D44C6F">
        <w:trPr>
          <w:tblCellSpacing w:w="15" w:type="dxa"/>
        </w:trPr>
        <w:tc>
          <w:tcPr>
            <w:tcW w:w="0" w:type="auto"/>
            <w:vAlign w:val="center"/>
          </w:tcPr>
          <w:p w14:paraId="2DAAAB72" w14:textId="1CCCE554" w:rsidR="00733D69"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6.5.3</w:t>
            </w:r>
          </w:p>
        </w:tc>
        <w:tc>
          <w:tcPr>
            <w:tcW w:w="0" w:type="auto"/>
            <w:vAlign w:val="center"/>
          </w:tcPr>
          <w:p w14:paraId="07800C02" w14:textId="5369681F" w:rsidR="00733D69"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Refuerzo: mantener el cambio (Duración estimada 1 Mes)</w:t>
            </w:r>
          </w:p>
        </w:tc>
        <w:tc>
          <w:tcPr>
            <w:tcW w:w="0" w:type="auto"/>
            <w:vAlign w:val="center"/>
          </w:tcPr>
          <w:p w14:paraId="5659692A" w14:textId="445AEE69" w:rsidR="00733D69"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42</w:t>
            </w:r>
          </w:p>
        </w:tc>
      </w:tr>
      <w:tr w:rsidR="00C37CE3" w:rsidRPr="00C37CE3" w14:paraId="60F324D6" w14:textId="77777777" w:rsidTr="00D44C6F">
        <w:trPr>
          <w:tblCellSpacing w:w="15" w:type="dxa"/>
        </w:trPr>
        <w:tc>
          <w:tcPr>
            <w:tcW w:w="0" w:type="auto"/>
            <w:vAlign w:val="center"/>
            <w:hideMark/>
          </w:tcPr>
          <w:p w14:paraId="6E191881" w14:textId="79577414"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7</w:t>
            </w:r>
          </w:p>
        </w:tc>
        <w:tc>
          <w:tcPr>
            <w:tcW w:w="0" w:type="auto"/>
            <w:vAlign w:val="center"/>
            <w:hideMark/>
          </w:tcPr>
          <w:p w14:paraId="53CE0712" w14:textId="743297E5"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ANÁLISIS Y SÍNTESIS DE LOS RESULTADOS</w:t>
            </w:r>
          </w:p>
        </w:tc>
        <w:tc>
          <w:tcPr>
            <w:tcW w:w="0" w:type="auto"/>
            <w:vAlign w:val="center"/>
          </w:tcPr>
          <w:p w14:paraId="21F22145" w14:textId="11017D67" w:rsidR="00C37CE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42</w:t>
            </w:r>
          </w:p>
        </w:tc>
      </w:tr>
      <w:tr w:rsidR="00C37CE3" w:rsidRPr="00C37CE3" w14:paraId="6D4F5574" w14:textId="77777777" w:rsidTr="00D44C6F">
        <w:trPr>
          <w:tblCellSpacing w:w="15" w:type="dxa"/>
        </w:trPr>
        <w:tc>
          <w:tcPr>
            <w:tcW w:w="0" w:type="auto"/>
            <w:vAlign w:val="center"/>
            <w:hideMark/>
          </w:tcPr>
          <w:p w14:paraId="6AD91E99" w14:textId="3BFF590C"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8</w:t>
            </w:r>
          </w:p>
        </w:tc>
        <w:tc>
          <w:tcPr>
            <w:tcW w:w="0" w:type="auto"/>
            <w:vAlign w:val="center"/>
            <w:hideMark/>
          </w:tcPr>
          <w:p w14:paraId="2677D343" w14:textId="3BD36A14" w:rsidR="00C37CE3" w:rsidRPr="00C37CE3"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PROPUESTA DE VALOR RESULTADO DE LA INVESTIGACIÓN</w:t>
            </w:r>
          </w:p>
        </w:tc>
        <w:tc>
          <w:tcPr>
            <w:tcW w:w="0" w:type="auto"/>
            <w:vAlign w:val="center"/>
          </w:tcPr>
          <w:p w14:paraId="5DF07898" w14:textId="5B73F8FF" w:rsidR="00C37CE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44</w:t>
            </w:r>
          </w:p>
        </w:tc>
      </w:tr>
      <w:tr w:rsidR="00DD6283" w:rsidRPr="00C37CE3" w14:paraId="44B809B9" w14:textId="77777777">
        <w:trPr>
          <w:tblCellSpacing w:w="15" w:type="dxa"/>
        </w:trPr>
        <w:tc>
          <w:tcPr>
            <w:tcW w:w="0" w:type="auto"/>
            <w:vAlign w:val="center"/>
          </w:tcPr>
          <w:p w14:paraId="3090C4F1" w14:textId="7522A3DC"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8.1</w:t>
            </w:r>
          </w:p>
        </w:tc>
        <w:tc>
          <w:tcPr>
            <w:tcW w:w="0" w:type="auto"/>
            <w:vAlign w:val="center"/>
          </w:tcPr>
          <w:p w14:paraId="3CE018A9" w14:textId="5E3CF884"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Propuesta de valor central: de la incertidumbre a la precisión estratégica</w:t>
            </w:r>
          </w:p>
        </w:tc>
        <w:tc>
          <w:tcPr>
            <w:tcW w:w="0" w:type="auto"/>
            <w:vAlign w:val="center"/>
          </w:tcPr>
          <w:p w14:paraId="7C1ECD54" w14:textId="0570EA9D"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44</w:t>
            </w:r>
          </w:p>
        </w:tc>
      </w:tr>
      <w:tr w:rsidR="00DD6283" w:rsidRPr="00C37CE3" w14:paraId="5F48AE82" w14:textId="77777777">
        <w:trPr>
          <w:tblCellSpacing w:w="15" w:type="dxa"/>
        </w:trPr>
        <w:tc>
          <w:tcPr>
            <w:tcW w:w="0" w:type="auto"/>
            <w:vAlign w:val="center"/>
          </w:tcPr>
          <w:p w14:paraId="170076BC" w14:textId="1144E8BC"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8.1.1</w:t>
            </w:r>
          </w:p>
        </w:tc>
        <w:tc>
          <w:tcPr>
            <w:tcW w:w="0" w:type="auto"/>
            <w:vAlign w:val="center"/>
          </w:tcPr>
          <w:p w14:paraId="07D7C532" w14:textId="672EC65A"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Valor financiero: landed cost unitario como activo de negocio</w:t>
            </w:r>
          </w:p>
        </w:tc>
        <w:tc>
          <w:tcPr>
            <w:tcW w:w="0" w:type="auto"/>
            <w:vAlign w:val="center"/>
          </w:tcPr>
          <w:p w14:paraId="7BB4B9CC" w14:textId="12B383B8"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45</w:t>
            </w:r>
          </w:p>
        </w:tc>
      </w:tr>
      <w:tr w:rsidR="00DD6283" w:rsidRPr="00C37CE3" w14:paraId="32F9D6E0" w14:textId="77777777">
        <w:trPr>
          <w:tblCellSpacing w:w="15" w:type="dxa"/>
        </w:trPr>
        <w:tc>
          <w:tcPr>
            <w:tcW w:w="0" w:type="auto"/>
            <w:vAlign w:val="center"/>
          </w:tcPr>
          <w:p w14:paraId="025BA48C" w14:textId="5B889901"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8.1.2</w:t>
            </w:r>
          </w:p>
        </w:tc>
        <w:tc>
          <w:tcPr>
            <w:tcW w:w="0" w:type="auto"/>
            <w:vAlign w:val="center"/>
          </w:tcPr>
          <w:p w14:paraId="10C430E1" w14:textId="1B51ED96"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Valor operacional: el número de serie único</w:t>
            </w:r>
          </w:p>
        </w:tc>
        <w:tc>
          <w:tcPr>
            <w:tcW w:w="0" w:type="auto"/>
            <w:vAlign w:val="center"/>
          </w:tcPr>
          <w:p w14:paraId="5193ED0C" w14:textId="67657D59"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45</w:t>
            </w:r>
          </w:p>
        </w:tc>
      </w:tr>
      <w:tr w:rsidR="00DD6283" w:rsidRPr="00C37CE3" w14:paraId="0E460892" w14:textId="77777777">
        <w:trPr>
          <w:tblCellSpacing w:w="15" w:type="dxa"/>
        </w:trPr>
        <w:tc>
          <w:tcPr>
            <w:tcW w:w="0" w:type="auto"/>
            <w:vAlign w:val="center"/>
          </w:tcPr>
          <w:p w14:paraId="55903505" w14:textId="4B510074"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8.2</w:t>
            </w:r>
          </w:p>
        </w:tc>
        <w:tc>
          <w:tcPr>
            <w:tcW w:w="0" w:type="auto"/>
            <w:vAlign w:val="center"/>
          </w:tcPr>
          <w:p w14:paraId="184EE466" w14:textId="3D1517F5"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Valor estratégico: el circuito de calidad closed-loop</w:t>
            </w:r>
          </w:p>
        </w:tc>
        <w:tc>
          <w:tcPr>
            <w:tcW w:w="0" w:type="auto"/>
            <w:vAlign w:val="center"/>
          </w:tcPr>
          <w:p w14:paraId="259CDFE5" w14:textId="3624D95B"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45</w:t>
            </w:r>
          </w:p>
        </w:tc>
      </w:tr>
      <w:tr w:rsidR="00DD6283" w:rsidRPr="00C37CE3" w14:paraId="2B6C9226" w14:textId="77777777">
        <w:trPr>
          <w:tblCellSpacing w:w="15" w:type="dxa"/>
        </w:trPr>
        <w:tc>
          <w:tcPr>
            <w:tcW w:w="0" w:type="auto"/>
            <w:vAlign w:val="center"/>
          </w:tcPr>
          <w:p w14:paraId="5EA663E7" w14:textId="219032F3"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8.3.</w:t>
            </w:r>
          </w:p>
        </w:tc>
        <w:tc>
          <w:tcPr>
            <w:tcW w:w="0" w:type="auto"/>
            <w:vAlign w:val="center"/>
          </w:tcPr>
          <w:p w14:paraId="30536CBC" w14:textId="258ED6A1"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Modelo de sostenibilidad y escalabilidad futura</w:t>
            </w:r>
          </w:p>
        </w:tc>
        <w:tc>
          <w:tcPr>
            <w:tcW w:w="0" w:type="auto"/>
            <w:vAlign w:val="center"/>
          </w:tcPr>
          <w:p w14:paraId="0B7F3DA5" w14:textId="7DF571C5"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45</w:t>
            </w:r>
          </w:p>
        </w:tc>
      </w:tr>
      <w:tr w:rsidR="004F55E7" w:rsidRPr="00C37CE3" w14:paraId="15792EB5" w14:textId="77777777">
        <w:trPr>
          <w:tblCellSpacing w:w="15" w:type="dxa"/>
        </w:trPr>
        <w:tc>
          <w:tcPr>
            <w:tcW w:w="0" w:type="auto"/>
            <w:vAlign w:val="center"/>
          </w:tcPr>
          <w:p w14:paraId="28CB5C04" w14:textId="2B0D0B45" w:rsidR="004F55E7"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 xml:space="preserve">9 </w:t>
            </w:r>
          </w:p>
        </w:tc>
        <w:tc>
          <w:tcPr>
            <w:tcW w:w="0" w:type="auto"/>
            <w:vAlign w:val="center"/>
          </w:tcPr>
          <w:p w14:paraId="1C95CA17" w14:textId="7EF6D668" w:rsidR="004F55E7"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CONCLUSIONES</w:t>
            </w:r>
          </w:p>
        </w:tc>
        <w:tc>
          <w:tcPr>
            <w:tcW w:w="0" w:type="auto"/>
            <w:vAlign w:val="center"/>
          </w:tcPr>
          <w:p w14:paraId="39769685" w14:textId="31BCC9E7" w:rsidR="004F55E7"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46</w:t>
            </w:r>
          </w:p>
        </w:tc>
      </w:tr>
      <w:tr w:rsidR="00DD6283" w:rsidRPr="00C37CE3" w14:paraId="0C189F3A" w14:textId="77777777">
        <w:trPr>
          <w:tblCellSpacing w:w="15" w:type="dxa"/>
        </w:trPr>
        <w:tc>
          <w:tcPr>
            <w:tcW w:w="0" w:type="auto"/>
            <w:vAlign w:val="center"/>
          </w:tcPr>
          <w:p w14:paraId="7291473E" w14:textId="0B1F31D1"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9.1</w:t>
            </w:r>
          </w:p>
        </w:tc>
        <w:tc>
          <w:tcPr>
            <w:tcW w:w="0" w:type="auto"/>
            <w:vAlign w:val="center"/>
          </w:tcPr>
          <w:p w14:paraId="4A671A39" w14:textId="6628A85B"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Aporte práctico a la organización</w:t>
            </w:r>
          </w:p>
        </w:tc>
        <w:tc>
          <w:tcPr>
            <w:tcW w:w="0" w:type="auto"/>
            <w:vAlign w:val="center"/>
          </w:tcPr>
          <w:p w14:paraId="7065CA8E" w14:textId="6CC203DC"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46</w:t>
            </w:r>
          </w:p>
        </w:tc>
      </w:tr>
      <w:tr w:rsidR="00DD6283" w:rsidRPr="00C37CE3" w14:paraId="54EFF525" w14:textId="77777777">
        <w:trPr>
          <w:tblCellSpacing w:w="15" w:type="dxa"/>
        </w:trPr>
        <w:tc>
          <w:tcPr>
            <w:tcW w:w="0" w:type="auto"/>
            <w:vAlign w:val="center"/>
          </w:tcPr>
          <w:p w14:paraId="75BE8229" w14:textId="35D4875F"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9.2</w:t>
            </w:r>
          </w:p>
        </w:tc>
        <w:tc>
          <w:tcPr>
            <w:tcW w:w="0" w:type="auto"/>
            <w:vAlign w:val="center"/>
          </w:tcPr>
          <w:p w14:paraId="289450DD" w14:textId="5A5D7B2E"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Aporte a la gestión logística y de supply chain</w:t>
            </w:r>
          </w:p>
        </w:tc>
        <w:tc>
          <w:tcPr>
            <w:tcW w:w="0" w:type="auto"/>
            <w:vAlign w:val="center"/>
          </w:tcPr>
          <w:p w14:paraId="5CEEEC66" w14:textId="29E0FEA7"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47</w:t>
            </w:r>
          </w:p>
        </w:tc>
      </w:tr>
      <w:tr w:rsidR="00DD6283" w:rsidRPr="00C37CE3" w14:paraId="667EF87B" w14:textId="77777777">
        <w:trPr>
          <w:tblCellSpacing w:w="15" w:type="dxa"/>
        </w:trPr>
        <w:tc>
          <w:tcPr>
            <w:tcW w:w="0" w:type="auto"/>
            <w:vAlign w:val="center"/>
          </w:tcPr>
          <w:p w14:paraId="7600E7A2" w14:textId="03EFFD57"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9.3</w:t>
            </w:r>
          </w:p>
        </w:tc>
        <w:tc>
          <w:tcPr>
            <w:tcW w:w="0" w:type="auto"/>
            <w:vAlign w:val="center"/>
          </w:tcPr>
          <w:p w14:paraId="1BC32C10" w14:textId="7C797422"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Reflexión final</w:t>
            </w:r>
          </w:p>
        </w:tc>
        <w:tc>
          <w:tcPr>
            <w:tcW w:w="0" w:type="auto"/>
            <w:vAlign w:val="center"/>
          </w:tcPr>
          <w:p w14:paraId="297E1F2E" w14:textId="15CEC0B9"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47</w:t>
            </w:r>
          </w:p>
        </w:tc>
      </w:tr>
      <w:tr w:rsidR="004F55E7" w:rsidRPr="00C37CE3" w14:paraId="3AB7A8DB" w14:textId="77777777">
        <w:trPr>
          <w:tblCellSpacing w:w="15" w:type="dxa"/>
        </w:trPr>
        <w:tc>
          <w:tcPr>
            <w:tcW w:w="0" w:type="auto"/>
            <w:vAlign w:val="center"/>
          </w:tcPr>
          <w:p w14:paraId="43913695" w14:textId="2E760E0A" w:rsidR="004F55E7" w:rsidRDefault="004F55E7"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10</w:t>
            </w:r>
          </w:p>
        </w:tc>
        <w:tc>
          <w:tcPr>
            <w:tcW w:w="0" w:type="auto"/>
            <w:vAlign w:val="center"/>
          </w:tcPr>
          <w:p w14:paraId="34E7C90C" w14:textId="01AE6988" w:rsidR="004F55E7" w:rsidRDefault="00D44C6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LIMITACIONES Y RECOMENDACIONES</w:t>
            </w:r>
          </w:p>
        </w:tc>
        <w:tc>
          <w:tcPr>
            <w:tcW w:w="0" w:type="auto"/>
            <w:vAlign w:val="center"/>
          </w:tcPr>
          <w:p w14:paraId="3B189FCF" w14:textId="7AED7303" w:rsidR="004F55E7"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47</w:t>
            </w:r>
          </w:p>
        </w:tc>
      </w:tr>
      <w:tr w:rsidR="00DD6283" w:rsidRPr="00C37CE3" w14:paraId="111CD843" w14:textId="77777777">
        <w:trPr>
          <w:tblCellSpacing w:w="15" w:type="dxa"/>
        </w:trPr>
        <w:tc>
          <w:tcPr>
            <w:tcW w:w="0" w:type="auto"/>
            <w:vAlign w:val="center"/>
          </w:tcPr>
          <w:p w14:paraId="29B6F2D7" w14:textId="2750EE59"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10.1</w:t>
            </w:r>
          </w:p>
        </w:tc>
        <w:tc>
          <w:tcPr>
            <w:tcW w:w="0" w:type="auto"/>
            <w:vAlign w:val="center"/>
          </w:tcPr>
          <w:p w14:paraId="6A8EE1A4" w14:textId="4D57CBC8"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Recomendaciones para la implementación</w:t>
            </w:r>
          </w:p>
        </w:tc>
        <w:tc>
          <w:tcPr>
            <w:tcW w:w="0" w:type="auto"/>
            <w:vAlign w:val="center"/>
          </w:tcPr>
          <w:p w14:paraId="067351FC" w14:textId="0C0750B8"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47</w:t>
            </w:r>
          </w:p>
        </w:tc>
      </w:tr>
      <w:tr w:rsidR="00DD6283" w:rsidRPr="00C37CE3" w14:paraId="3BC4CCAA" w14:textId="77777777">
        <w:trPr>
          <w:tblCellSpacing w:w="15" w:type="dxa"/>
        </w:trPr>
        <w:tc>
          <w:tcPr>
            <w:tcW w:w="0" w:type="auto"/>
            <w:vAlign w:val="center"/>
          </w:tcPr>
          <w:p w14:paraId="1AA14029" w14:textId="0A3FF702"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10.1.1</w:t>
            </w:r>
          </w:p>
        </w:tc>
        <w:tc>
          <w:tcPr>
            <w:tcW w:w="0" w:type="auto"/>
            <w:vAlign w:val="center"/>
          </w:tcPr>
          <w:p w14:paraId="372712C0" w14:textId="5743D994"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Eje estratégico y financiero</w:t>
            </w:r>
          </w:p>
        </w:tc>
        <w:tc>
          <w:tcPr>
            <w:tcW w:w="0" w:type="auto"/>
            <w:vAlign w:val="center"/>
          </w:tcPr>
          <w:p w14:paraId="71072FE1" w14:textId="7CEEF94D"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48</w:t>
            </w:r>
          </w:p>
        </w:tc>
      </w:tr>
      <w:tr w:rsidR="00DD6283" w:rsidRPr="00C37CE3" w14:paraId="36E8BB91" w14:textId="77777777">
        <w:trPr>
          <w:tblCellSpacing w:w="15" w:type="dxa"/>
        </w:trPr>
        <w:tc>
          <w:tcPr>
            <w:tcW w:w="0" w:type="auto"/>
            <w:vAlign w:val="center"/>
          </w:tcPr>
          <w:p w14:paraId="2A452DF4" w14:textId="25190770"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10.1.2</w:t>
            </w:r>
          </w:p>
        </w:tc>
        <w:tc>
          <w:tcPr>
            <w:tcW w:w="0" w:type="auto"/>
            <w:vAlign w:val="center"/>
          </w:tcPr>
          <w:p w14:paraId="3B00B5B2" w14:textId="11CD6B6E"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Eje operativo y tecnológico</w:t>
            </w:r>
          </w:p>
        </w:tc>
        <w:tc>
          <w:tcPr>
            <w:tcW w:w="0" w:type="auto"/>
            <w:vAlign w:val="center"/>
          </w:tcPr>
          <w:p w14:paraId="25472F27" w14:textId="64A99AB7"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48</w:t>
            </w:r>
          </w:p>
        </w:tc>
      </w:tr>
      <w:tr w:rsidR="00DD6283" w:rsidRPr="00C37CE3" w14:paraId="6901CE19" w14:textId="77777777">
        <w:trPr>
          <w:tblCellSpacing w:w="15" w:type="dxa"/>
        </w:trPr>
        <w:tc>
          <w:tcPr>
            <w:tcW w:w="0" w:type="auto"/>
            <w:vAlign w:val="center"/>
          </w:tcPr>
          <w:p w14:paraId="6CA8EE5D" w14:textId="669448AC"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lastRenderedPageBreak/>
              <w:t>10.2</w:t>
            </w:r>
          </w:p>
        </w:tc>
        <w:tc>
          <w:tcPr>
            <w:tcW w:w="0" w:type="auto"/>
            <w:vAlign w:val="center"/>
          </w:tcPr>
          <w:p w14:paraId="27CD550E" w14:textId="25625086"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Limitaciones de trabajo</w:t>
            </w:r>
          </w:p>
        </w:tc>
        <w:tc>
          <w:tcPr>
            <w:tcW w:w="0" w:type="auto"/>
            <w:vAlign w:val="center"/>
          </w:tcPr>
          <w:p w14:paraId="0B44C9E3" w14:textId="19DAA960"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48</w:t>
            </w:r>
          </w:p>
        </w:tc>
      </w:tr>
      <w:tr w:rsidR="00D44C6F" w:rsidRPr="00C37CE3" w14:paraId="06EDA995" w14:textId="77777777">
        <w:trPr>
          <w:tblCellSpacing w:w="15" w:type="dxa"/>
        </w:trPr>
        <w:tc>
          <w:tcPr>
            <w:tcW w:w="0" w:type="auto"/>
            <w:vAlign w:val="center"/>
          </w:tcPr>
          <w:p w14:paraId="07891B87" w14:textId="0205636A" w:rsidR="00D44C6F" w:rsidRDefault="00D44C6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11</w:t>
            </w:r>
          </w:p>
        </w:tc>
        <w:tc>
          <w:tcPr>
            <w:tcW w:w="0" w:type="auto"/>
            <w:vAlign w:val="center"/>
          </w:tcPr>
          <w:p w14:paraId="31F1B67A" w14:textId="7CE72148" w:rsidR="00D44C6F" w:rsidRDefault="00D44C6F"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 xml:space="preserve">REFERENCIAS BIBLIOGRÁFICAS Y ANEXOS </w:t>
            </w:r>
          </w:p>
        </w:tc>
        <w:tc>
          <w:tcPr>
            <w:tcW w:w="0" w:type="auto"/>
            <w:vAlign w:val="center"/>
          </w:tcPr>
          <w:p w14:paraId="20F23526" w14:textId="4F29D504" w:rsidR="00D44C6F"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50</w:t>
            </w:r>
          </w:p>
        </w:tc>
      </w:tr>
      <w:tr w:rsidR="00DD6283" w:rsidRPr="00C37CE3" w14:paraId="52DB0B8A" w14:textId="77777777">
        <w:trPr>
          <w:tblCellSpacing w:w="15" w:type="dxa"/>
        </w:trPr>
        <w:tc>
          <w:tcPr>
            <w:tcW w:w="0" w:type="auto"/>
            <w:vAlign w:val="center"/>
          </w:tcPr>
          <w:p w14:paraId="2F9F9817" w14:textId="651401D5"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11.1</w:t>
            </w:r>
          </w:p>
        </w:tc>
        <w:tc>
          <w:tcPr>
            <w:tcW w:w="0" w:type="auto"/>
            <w:vAlign w:val="center"/>
          </w:tcPr>
          <w:p w14:paraId="189A6673" w14:textId="0C939442"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Referencias bibliográficas</w:t>
            </w:r>
          </w:p>
        </w:tc>
        <w:tc>
          <w:tcPr>
            <w:tcW w:w="0" w:type="auto"/>
            <w:vAlign w:val="center"/>
          </w:tcPr>
          <w:p w14:paraId="7659172D" w14:textId="65E3735C"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50</w:t>
            </w:r>
          </w:p>
        </w:tc>
      </w:tr>
      <w:tr w:rsidR="00DD6283" w:rsidRPr="00C37CE3" w14:paraId="49D8785A" w14:textId="77777777">
        <w:trPr>
          <w:tblCellSpacing w:w="15" w:type="dxa"/>
        </w:trPr>
        <w:tc>
          <w:tcPr>
            <w:tcW w:w="0" w:type="auto"/>
            <w:vAlign w:val="center"/>
          </w:tcPr>
          <w:p w14:paraId="451E93CF" w14:textId="44B7263D"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11.2</w:t>
            </w:r>
          </w:p>
        </w:tc>
        <w:tc>
          <w:tcPr>
            <w:tcW w:w="0" w:type="auto"/>
            <w:vAlign w:val="center"/>
          </w:tcPr>
          <w:p w14:paraId="41194909" w14:textId="10BE64A2" w:rsidR="00DD6283" w:rsidRDefault="00DD6283"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 xml:space="preserve">Recursos </w:t>
            </w:r>
            <w:r w:rsidR="002B007C">
              <w:rPr>
                <w:rFonts w:ascii="Times New Roman" w:hAnsi="Times New Roman" w:cs="Times New Roman"/>
                <w:sz w:val="24"/>
                <w:szCs w:val="24"/>
                <w:lang w:val="es-AR"/>
              </w:rPr>
              <w:t>W</w:t>
            </w:r>
            <w:r>
              <w:rPr>
                <w:rFonts w:ascii="Times New Roman" w:hAnsi="Times New Roman" w:cs="Times New Roman"/>
                <w:sz w:val="24"/>
                <w:szCs w:val="24"/>
                <w:lang w:val="es-AR"/>
              </w:rPr>
              <w:t xml:space="preserve">eb y </w:t>
            </w:r>
            <w:r w:rsidR="002B007C">
              <w:rPr>
                <w:rFonts w:ascii="Times New Roman" w:hAnsi="Times New Roman" w:cs="Times New Roman"/>
                <w:sz w:val="24"/>
                <w:szCs w:val="24"/>
                <w:lang w:val="es-AR"/>
              </w:rPr>
              <w:t>N</w:t>
            </w:r>
            <w:r>
              <w:rPr>
                <w:rFonts w:ascii="Times New Roman" w:hAnsi="Times New Roman" w:cs="Times New Roman"/>
                <w:sz w:val="24"/>
                <w:szCs w:val="24"/>
                <w:lang w:val="es-AR"/>
              </w:rPr>
              <w:t>ormativa</w:t>
            </w:r>
          </w:p>
        </w:tc>
        <w:tc>
          <w:tcPr>
            <w:tcW w:w="0" w:type="auto"/>
            <w:vAlign w:val="center"/>
          </w:tcPr>
          <w:p w14:paraId="0213BA23" w14:textId="24EA6A8B"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51</w:t>
            </w:r>
          </w:p>
        </w:tc>
      </w:tr>
      <w:tr w:rsidR="00DD6283" w:rsidRPr="00C37CE3" w14:paraId="440A9157" w14:textId="77777777">
        <w:trPr>
          <w:tblCellSpacing w:w="15" w:type="dxa"/>
        </w:trPr>
        <w:tc>
          <w:tcPr>
            <w:tcW w:w="0" w:type="auto"/>
            <w:vAlign w:val="center"/>
          </w:tcPr>
          <w:p w14:paraId="62E0DEFB" w14:textId="4CAE421A" w:rsidR="00DD6283" w:rsidRDefault="002B007C"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11.3.</w:t>
            </w:r>
          </w:p>
        </w:tc>
        <w:tc>
          <w:tcPr>
            <w:tcW w:w="0" w:type="auto"/>
            <w:vAlign w:val="center"/>
          </w:tcPr>
          <w:p w14:paraId="67D72A35" w14:textId="5387C5EC" w:rsidR="00DD6283" w:rsidRDefault="002B007C"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Anexo</w:t>
            </w:r>
          </w:p>
        </w:tc>
        <w:tc>
          <w:tcPr>
            <w:tcW w:w="0" w:type="auto"/>
            <w:vAlign w:val="center"/>
          </w:tcPr>
          <w:p w14:paraId="447B2A17" w14:textId="1412579D"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51</w:t>
            </w:r>
          </w:p>
        </w:tc>
      </w:tr>
      <w:tr w:rsidR="00DD6283" w:rsidRPr="00C37CE3" w14:paraId="0A880E2C" w14:textId="77777777">
        <w:trPr>
          <w:tblCellSpacing w:w="15" w:type="dxa"/>
        </w:trPr>
        <w:tc>
          <w:tcPr>
            <w:tcW w:w="0" w:type="auto"/>
            <w:vAlign w:val="center"/>
          </w:tcPr>
          <w:p w14:paraId="11CBD905" w14:textId="74F08EE1" w:rsidR="00DD6283" w:rsidRDefault="002B007C"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11.3.1.</w:t>
            </w:r>
          </w:p>
        </w:tc>
        <w:tc>
          <w:tcPr>
            <w:tcW w:w="0" w:type="auto"/>
            <w:vAlign w:val="center"/>
          </w:tcPr>
          <w:p w14:paraId="54514B70" w14:textId="1E39DBB0" w:rsidR="00DD6283" w:rsidRDefault="002B007C"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Anexo Metodológico</w:t>
            </w:r>
          </w:p>
        </w:tc>
        <w:tc>
          <w:tcPr>
            <w:tcW w:w="0" w:type="auto"/>
            <w:vAlign w:val="center"/>
          </w:tcPr>
          <w:p w14:paraId="4DC7F17C" w14:textId="0E168DCC" w:rsidR="00DD6283"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51</w:t>
            </w:r>
          </w:p>
        </w:tc>
      </w:tr>
      <w:tr w:rsidR="002B007C" w:rsidRPr="00C37CE3" w14:paraId="63A71D62" w14:textId="77777777">
        <w:trPr>
          <w:tblCellSpacing w:w="15" w:type="dxa"/>
        </w:trPr>
        <w:tc>
          <w:tcPr>
            <w:tcW w:w="0" w:type="auto"/>
            <w:vAlign w:val="center"/>
          </w:tcPr>
          <w:p w14:paraId="6F858249" w14:textId="0B98B187" w:rsidR="002B007C" w:rsidRDefault="002B007C"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11.3.1.1</w:t>
            </w:r>
          </w:p>
        </w:tc>
        <w:tc>
          <w:tcPr>
            <w:tcW w:w="0" w:type="auto"/>
            <w:vAlign w:val="center"/>
          </w:tcPr>
          <w:p w14:paraId="6FE42506" w14:textId="03EA8D57" w:rsidR="002B007C" w:rsidRDefault="002B007C"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Plan de entrevistas estructuradas</w:t>
            </w:r>
          </w:p>
        </w:tc>
        <w:tc>
          <w:tcPr>
            <w:tcW w:w="0" w:type="auto"/>
            <w:vAlign w:val="center"/>
          </w:tcPr>
          <w:p w14:paraId="1E6D56C9" w14:textId="5273694C" w:rsidR="002B007C"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51</w:t>
            </w:r>
          </w:p>
        </w:tc>
      </w:tr>
      <w:tr w:rsidR="002B007C" w:rsidRPr="00C37CE3" w14:paraId="648569D9" w14:textId="77777777">
        <w:trPr>
          <w:tblCellSpacing w:w="15" w:type="dxa"/>
        </w:trPr>
        <w:tc>
          <w:tcPr>
            <w:tcW w:w="0" w:type="auto"/>
            <w:vAlign w:val="center"/>
          </w:tcPr>
          <w:p w14:paraId="2309AB94" w14:textId="69172D00" w:rsidR="002B007C" w:rsidRDefault="002B007C"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11.3.2</w:t>
            </w:r>
          </w:p>
        </w:tc>
        <w:tc>
          <w:tcPr>
            <w:tcW w:w="0" w:type="auto"/>
            <w:vAlign w:val="center"/>
          </w:tcPr>
          <w:p w14:paraId="45081F90" w14:textId="54D7BA35" w:rsidR="002B007C" w:rsidRDefault="002B007C"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Catálogo estándar de códigos de causa raíz</w:t>
            </w:r>
          </w:p>
        </w:tc>
        <w:tc>
          <w:tcPr>
            <w:tcW w:w="0" w:type="auto"/>
            <w:vAlign w:val="center"/>
          </w:tcPr>
          <w:p w14:paraId="63AFA623" w14:textId="545BE49A" w:rsidR="002B007C" w:rsidRPr="00C37CE3" w:rsidRDefault="00E20702" w:rsidP="00C37CE3">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53</w:t>
            </w:r>
          </w:p>
        </w:tc>
      </w:tr>
    </w:tbl>
    <w:p w14:paraId="08BE770F" w14:textId="77777777" w:rsidR="00840076" w:rsidRDefault="00840076" w:rsidP="00840076">
      <w:pPr>
        <w:tabs>
          <w:tab w:val="left" w:pos="1044"/>
        </w:tabs>
        <w:spacing w:line="240" w:lineRule="auto"/>
        <w:rPr>
          <w:rFonts w:ascii="Times New Roman" w:hAnsi="Times New Roman" w:cs="Times New Roman"/>
          <w:b/>
          <w:bCs/>
          <w:sz w:val="24"/>
          <w:szCs w:val="24"/>
          <w:u w:val="single"/>
        </w:rPr>
      </w:pPr>
    </w:p>
    <w:p w14:paraId="06C7B553" w14:textId="624F33D2" w:rsidR="009269D4" w:rsidRDefault="009269D4" w:rsidP="009269D4">
      <w:pPr>
        <w:tabs>
          <w:tab w:val="left" w:pos="1044"/>
        </w:tabs>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INDICE DE Y TABLAS </w:t>
      </w:r>
      <w:r w:rsidR="00840076">
        <w:rPr>
          <w:rFonts w:ascii="Times New Roman" w:hAnsi="Times New Roman" w:cs="Times New Roman"/>
          <w:b/>
          <w:bCs/>
          <w:sz w:val="24"/>
          <w:szCs w:val="24"/>
          <w:u w:val="single"/>
        </w:rPr>
        <w:t>E IMÁGENES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3"/>
        <w:gridCol w:w="315"/>
      </w:tblGrid>
      <w:tr w:rsidR="004969FF" w:rsidRPr="00C37CE3" w14:paraId="63B78AF7" w14:textId="77777777" w:rsidTr="00645AE8">
        <w:trPr>
          <w:tblCellSpacing w:w="15" w:type="dxa"/>
        </w:trPr>
        <w:tc>
          <w:tcPr>
            <w:tcW w:w="0" w:type="auto"/>
            <w:vAlign w:val="center"/>
          </w:tcPr>
          <w:p w14:paraId="7A4064AE" w14:textId="7DB9D3A1" w:rsidR="004969FF" w:rsidRPr="00C37CE3"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INDICE DE TABLAS</w:t>
            </w:r>
          </w:p>
        </w:tc>
        <w:tc>
          <w:tcPr>
            <w:tcW w:w="0" w:type="auto"/>
            <w:vAlign w:val="center"/>
          </w:tcPr>
          <w:p w14:paraId="13634E17" w14:textId="77777777" w:rsidR="004969FF" w:rsidRPr="00C37CE3" w:rsidRDefault="004969FF" w:rsidP="00645AE8">
            <w:pPr>
              <w:tabs>
                <w:tab w:val="left" w:pos="1044"/>
              </w:tabs>
              <w:spacing w:line="360" w:lineRule="auto"/>
              <w:rPr>
                <w:rFonts w:ascii="Times New Roman" w:hAnsi="Times New Roman" w:cs="Times New Roman"/>
                <w:sz w:val="24"/>
                <w:szCs w:val="24"/>
                <w:lang w:val="es-AR"/>
              </w:rPr>
            </w:pPr>
          </w:p>
        </w:tc>
      </w:tr>
      <w:tr w:rsidR="004969FF" w:rsidRPr="00C37CE3" w14:paraId="73FD0B20" w14:textId="77777777" w:rsidTr="00645AE8">
        <w:trPr>
          <w:tblCellSpacing w:w="15" w:type="dxa"/>
        </w:trPr>
        <w:tc>
          <w:tcPr>
            <w:tcW w:w="0" w:type="auto"/>
            <w:vAlign w:val="center"/>
            <w:hideMark/>
          </w:tcPr>
          <w:p w14:paraId="27CB9607" w14:textId="5D60D599" w:rsidR="004969FF" w:rsidRPr="00C37CE3"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Tabla 1: Estructura del número VIM</w:t>
            </w:r>
          </w:p>
        </w:tc>
        <w:tc>
          <w:tcPr>
            <w:tcW w:w="0" w:type="auto"/>
            <w:vAlign w:val="center"/>
          </w:tcPr>
          <w:p w14:paraId="484757B8" w14:textId="11D73C5C"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15</w:t>
            </w:r>
          </w:p>
        </w:tc>
      </w:tr>
      <w:tr w:rsidR="004969FF" w:rsidRPr="00C37CE3" w14:paraId="0645B08C" w14:textId="77777777" w:rsidTr="00645AE8">
        <w:trPr>
          <w:tblCellSpacing w:w="15" w:type="dxa"/>
        </w:trPr>
        <w:tc>
          <w:tcPr>
            <w:tcW w:w="0" w:type="auto"/>
            <w:vAlign w:val="center"/>
            <w:hideMark/>
          </w:tcPr>
          <w:p w14:paraId="2D63CF40" w14:textId="02732E4C" w:rsidR="004969FF" w:rsidRPr="00C37CE3"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Tabla 2: Fuentes de información</w:t>
            </w:r>
          </w:p>
        </w:tc>
        <w:tc>
          <w:tcPr>
            <w:tcW w:w="0" w:type="auto"/>
            <w:vAlign w:val="center"/>
          </w:tcPr>
          <w:p w14:paraId="69128358" w14:textId="0DEE0356"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20</w:t>
            </w:r>
          </w:p>
        </w:tc>
      </w:tr>
      <w:tr w:rsidR="004969FF" w:rsidRPr="00C37CE3" w14:paraId="1C308C2F" w14:textId="77777777" w:rsidTr="00645AE8">
        <w:trPr>
          <w:tblCellSpacing w:w="15" w:type="dxa"/>
        </w:trPr>
        <w:tc>
          <w:tcPr>
            <w:tcW w:w="0" w:type="auto"/>
            <w:vAlign w:val="center"/>
            <w:hideMark/>
          </w:tcPr>
          <w:p w14:paraId="256C7F71" w14:textId="50445574" w:rsidR="004969FF" w:rsidRPr="00C37CE3"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 xml:space="preserve">Tabla 3: </w:t>
            </w:r>
            <w:r w:rsidRPr="00DE29AA">
              <w:rPr>
                <w:rFonts w:ascii="Times New Roman" w:hAnsi="Times New Roman" w:cs="Times New Roman"/>
                <w:sz w:val="24"/>
                <w:szCs w:val="24"/>
                <w:lang w:val="es-AR"/>
              </w:rPr>
              <w:t xml:space="preserve">Matriz de </w:t>
            </w:r>
            <w:r>
              <w:rPr>
                <w:rFonts w:ascii="Times New Roman" w:hAnsi="Times New Roman" w:cs="Times New Roman"/>
                <w:sz w:val="24"/>
                <w:szCs w:val="24"/>
                <w:lang w:val="es-AR"/>
              </w:rPr>
              <w:t>s</w:t>
            </w:r>
            <w:r w:rsidRPr="00DE29AA">
              <w:rPr>
                <w:rFonts w:ascii="Times New Roman" w:hAnsi="Times New Roman" w:cs="Times New Roman"/>
                <w:sz w:val="24"/>
                <w:szCs w:val="24"/>
                <w:lang w:val="es-AR"/>
              </w:rPr>
              <w:t xml:space="preserve">erialización de </w:t>
            </w:r>
            <w:r>
              <w:rPr>
                <w:rFonts w:ascii="Times New Roman" w:hAnsi="Times New Roman" w:cs="Times New Roman"/>
                <w:sz w:val="24"/>
                <w:szCs w:val="24"/>
                <w:lang w:val="es-AR"/>
              </w:rPr>
              <w:t>a</w:t>
            </w:r>
            <w:r w:rsidRPr="00DE29AA">
              <w:rPr>
                <w:rFonts w:ascii="Times New Roman" w:hAnsi="Times New Roman" w:cs="Times New Roman"/>
                <w:sz w:val="24"/>
                <w:szCs w:val="24"/>
                <w:lang w:val="es-AR"/>
              </w:rPr>
              <w:t xml:space="preserve">ctivos </w:t>
            </w:r>
            <w:r>
              <w:rPr>
                <w:rFonts w:ascii="Times New Roman" w:hAnsi="Times New Roman" w:cs="Times New Roman"/>
                <w:sz w:val="24"/>
                <w:szCs w:val="24"/>
                <w:lang w:val="es-AR"/>
              </w:rPr>
              <w:t>– Ficha maestra de importación</w:t>
            </w:r>
          </w:p>
        </w:tc>
        <w:tc>
          <w:tcPr>
            <w:tcW w:w="0" w:type="auto"/>
            <w:vAlign w:val="center"/>
          </w:tcPr>
          <w:p w14:paraId="4E61E239" w14:textId="24F77BB5"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22</w:t>
            </w:r>
          </w:p>
        </w:tc>
      </w:tr>
      <w:tr w:rsidR="004969FF" w:rsidRPr="00C37CE3" w14:paraId="14AF1028" w14:textId="77777777" w:rsidTr="00645AE8">
        <w:trPr>
          <w:tblCellSpacing w:w="15" w:type="dxa"/>
        </w:trPr>
        <w:tc>
          <w:tcPr>
            <w:tcW w:w="0" w:type="auto"/>
            <w:vAlign w:val="center"/>
            <w:hideMark/>
          </w:tcPr>
          <w:p w14:paraId="51D88CE5" w14:textId="0A29EA4B" w:rsidR="004969FF" w:rsidRPr="00C37CE3"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Tabla 4: Estructura de costos</w:t>
            </w:r>
          </w:p>
        </w:tc>
        <w:tc>
          <w:tcPr>
            <w:tcW w:w="0" w:type="auto"/>
            <w:vAlign w:val="center"/>
          </w:tcPr>
          <w:p w14:paraId="7BA2193C" w14:textId="65C6C308"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24</w:t>
            </w:r>
          </w:p>
        </w:tc>
      </w:tr>
      <w:tr w:rsidR="004969FF" w:rsidRPr="00C37CE3" w14:paraId="4D0A7980" w14:textId="77777777" w:rsidTr="00645AE8">
        <w:trPr>
          <w:tblCellSpacing w:w="15" w:type="dxa"/>
        </w:trPr>
        <w:tc>
          <w:tcPr>
            <w:tcW w:w="0" w:type="auto"/>
            <w:vAlign w:val="center"/>
          </w:tcPr>
          <w:p w14:paraId="496D52AF" w14:textId="468734A8" w:rsidR="004969FF"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Tabla 5: Formulario de registro de garantía</w:t>
            </w:r>
          </w:p>
        </w:tc>
        <w:tc>
          <w:tcPr>
            <w:tcW w:w="0" w:type="auto"/>
            <w:vAlign w:val="center"/>
          </w:tcPr>
          <w:p w14:paraId="0209CD02" w14:textId="2B11910A"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27</w:t>
            </w:r>
          </w:p>
        </w:tc>
      </w:tr>
      <w:tr w:rsidR="004969FF" w:rsidRPr="00C37CE3" w14:paraId="30A0EE6C" w14:textId="77777777" w:rsidTr="00645AE8">
        <w:trPr>
          <w:tblCellSpacing w:w="15" w:type="dxa"/>
        </w:trPr>
        <w:tc>
          <w:tcPr>
            <w:tcW w:w="0" w:type="auto"/>
            <w:vAlign w:val="center"/>
          </w:tcPr>
          <w:p w14:paraId="0C85942C" w14:textId="5DC0EB84" w:rsidR="004969FF"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Tabla 6: Diagrama del flujo del proceso de postventa (closed-loop)</w:t>
            </w:r>
          </w:p>
        </w:tc>
        <w:tc>
          <w:tcPr>
            <w:tcW w:w="0" w:type="auto"/>
            <w:vAlign w:val="center"/>
          </w:tcPr>
          <w:p w14:paraId="7B9224F6" w14:textId="079FAA6D"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29</w:t>
            </w:r>
          </w:p>
        </w:tc>
      </w:tr>
      <w:tr w:rsidR="004969FF" w:rsidRPr="00C37CE3" w14:paraId="57326DC4" w14:textId="77777777" w:rsidTr="00645AE8">
        <w:trPr>
          <w:tblCellSpacing w:w="15" w:type="dxa"/>
        </w:trPr>
        <w:tc>
          <w:tcPr>
            <w:tcW w:w="0" w:type="auto"/>
            <w:vAlign w:val="center"/>
          </w:tcPr>
          <w:p w14:paraId="7CD8AE77" w14:textId="2E42EC98" w:rsidR="004969FF"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Tabla 7: Comparativo de alternativas tecnológicas para el sistema integrado de registros</w:t>
            </w:r>
          </w:p>
        </w:tc>
        <w:tc>
          <w:tcPr>
            <w:tcW w:w="0" w:type="auto"/>
            <w:vAlign w:val="center"/>
          </w:tcPr>
          <w:p w14:paraId="1FA9FBED" w14:textId="787F962C"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30</w:t>
            </w:r>
          </w:p>
        </w:tc>
      </w:tr>
      <w:tr w:rsidR="004969FF" w:rsidRPr="00C37CE3" w14:paraId="77EFF521" w14:textId="77777777" w:rsidTr="00645AE8">
        <w:trPr>
          <w:tblCellSpacing w:w="15" w:type="dxa"/>
        </w:trPr>
        <w:tc>
          <w:tcPr>
            <w:tcW w:w="0" w:type="auto"/>
            <w:vAlign w:val="center"/>
          </w:tcPr>
          <w:p w14:paraId="433652CC" w14:textId="3CA49790" w:rsidR="004969FF"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Tabla 8: Ejemplo cálculo landed cost unitario</w:t>
            </w:r>
          </w:p>
        </w:tc>
        <w:tc>
          <w:tcPr>
            <w:tcW w:w="0" w:type="auto"/>
            <w:vAlign w:val="center"/>
          </w:tcPr>
          <w:p w14:paraId="161327F1" w14:textId="10F50977"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34</w:t>
            </w:r>
          </w:p>
        </w:tc>
      </w:tr>
      <w:tr w:rsidR="004969FF" w:rsidRPr="00C37CE3" w14:paraId="791063DD" w14:textId="77777777" w:rsidTr="00645AE8">
        <w:trPr>
          <w:tblCellSpacing w:w="15" w:type="dxa"/>
        </w:trPr>
        <w:tc>
          <w:tcPr>
            <w:tcW w:w="0" w:type="auto"/>
            <w:vAlign w:val="center"/>
          </w:tcPr>
          <w:p w14:paraId="39380080" w14:textId="0A2A8802" w:rsidR="004969FF"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Tabla 9: Ejemplo cálculo de costo total de propiedad anual de una plataforma LCNC</w:t>
            </w:r>
          </w:p>
        </w:tc>
        <w:tc>
          <w:tcPr>
            <w:tcW w:w="0" w:type="auto"/>
            <w:vAlign w:val="center"/>
          </w:tcPr>
          <w:p w14:paraId="3477F575" w14:textId="6CBA8773"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38</w:t>
            </w:r>
          </w:p>
        </w:tc>
      </w:tr>
      <w:tr w:rsidR="004969FF" w:rsidRPr="00C37CE3" w14:paraId="025A1F05" w14:textId="77777777" w:rsidTr="00645AE8">
        <w:trPr>
          <w:tblCellSpacing w:w="15" w:type="dxa"/>
        </w:trPr>
        <w:tc>
          <w:tcPr>
            <w:tcW w:w="0" w:type="auto"/>
            <w:vAlign w:val="center"/>
          </w:tcPr>
          <w:p w14:paraId="579F6A47" w14:textId="40C6EDE1" w:rsidR="004969FF"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Tabla 10: Matriz de rentabilidad de la información cuantificada</w:t>
            </w:r>
          </w:p>
        </w:tc>
        <w:tc>
          <w:tcPr>
            <w:tcW w:w="0" w:type="auto"/>
            <w:vAlign w:val="center"/>
          </w:tcPr>
          <w:p w14:paraId="19BCFD9D" w14:textId="3C48DCCD"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39</w:t>
            </w:r>
          </w:p>
        </w:tc>
      </w:tr>
      <w:tr w:rsidR="004969FF" w:rsidRPr="00C37CE3" w14:paraId="3FD4FFE1" w14:textId="77777777" w:rsidTr="00645AE8">
        <w:trPr>
          <w:tblCellSpacing w:w="15" w:type="dxa"/>
        </w:trPr>
        <w:tc>
          <w:tcPr>
            <w:tcW w:w="0" w:type="auto"/>
            <w:vAlign w:val="center"/>
          </w:tcPr>
          <w:p w14:paraId="700E544A" w14:textId="3CE0262F" w:rsidR="004969FF"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Tabla 11: Ejemplo de tareas clave y flujo con el sistema integrado de registros</w:t>
            </w:r>
          </w:p>
        </w:tc>
        <w:tc>
          <w:tcPr>
            <w:tcW w:w="0" w:type="auto"/>
            <w:vAlign w:val="center"/>
          </w:tcPr>
          <w:p w14:paraId="70C48FFE" w14:textId="3279546C"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41</w:t>
            </w:r>
          </w:p>
        </w:tc>
      </w:tr>
      <w:tr w:rsidR="004969FF" w:rsidRPr="00C37CE3" w14:paraId="5B5429E1" w14:textId="77777777" w:rsidTr="00645AE8">
        <w:trPr>
          <w:tblCellSpacing w:w="15" w:type="dxa"/>
        </w:trPr>
        <w:tc>
          <w:tcPr>
            <w:tcW w:w="0" w:type="auto"/>
            <w:vAlign w:val="center"/>
          </w:tcPr>
          <w:p w14:paraId="22E09FE7" w14:textId="0DEA345F" w:rsidR="004969FF" w:rsidRPr="00C37CE3" w:rsidRDefault="004969FF"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lastRenderedPageBreak/>
              <w:t>INDICE DE IMÁGENES</w:t>
            </w:r>
          </w:p>
        </w:tc>
        <w:tc>
          <w:tcPr>
            <w:tcW w:w="0" w:type="auto"/>
            <w:vAlign w:val="center"/>
          </w:tcPr>
          <w:p w14:paraId="2B419072" w14:textId="77777777" w:rsidR="004969FF" w:rsidRDefault="004969FF" w:rsidP="00645AE8">
            <w:pPr>
              <w:tabs>
                <w:tab w:val="left" w:pos="1044"/>
              </w:tabs>
              <w:spacing w:line="360" w:lineRule="auto"/>
              <w:rPr>
                <w:rFonts w:ascii="Times New Roman" w:hAnsi="Times New Roman" w:cs="Times New Roman"/>
                <w:sz w:val="24"/>
                <w:szCs w:val="24"/>
                <w:lang w:val="es-AR"/>
              </w:rPr>
            </w:pPr>
          </w:p>
          <w:p w14:paraId="1E631CCA" w14:textId="77777777" w:rsidR="004969FF" w:rsidRPr="00C37CE3" w:rsidRDefault="004969FF" w:rsidP="00645AE8">
            <w:pPr>
              <w:tabs>
                <w:tab w:val="left" w:pos="1044"/>
              </w:tabs>
              <w:spacing w:line="360" w:lineRule="auto"/>
              <w:rPr>
                <w:rFonts w:ascii="Times New Roman" w:hAnsi="Times New Roman" w:cs="Times New Roman"/>
                <w:sz w:val="24"/>
                <w:szCs w:val="24"/>
                <w:lang w:val="es-AR"/>
              </w:rPr>
            </w:pPr>
          </w:p>
        </w:tc>
      </w:tr>
      <w:tr w:rsidR="004969FF" w:rsidRPr="00C37CE3" w14:paraId="70734807" w14:textId="77777777" w:rsidTr="00645AE8">
        <w:trPr>
          <w:tblCellSpacing w:w="15" w:type="dxa"/>
        </w:trPr>
        <w:tc>
          <w:tcPr>
            <w:tcW w:w="0" w:type="auto"/>
            <w:vAlign w:val="center"/>
            <w:hideMark/>
          </w:tcPr>
          <w:p w14:paraId="52ADA048" w14:textId="3CFDF30A" w:rsidR="004969FF" w:rsidRPr="00C37CE3" w:rsidRDefault="004969FF" w:rsidP="009269D4">
            <w:pPr>
              <w:tabs>
                <w:tab w:val="left" w:pos="1044"/>
              </w:tabs>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Imagen 1: Esquema de cadena de suministro en Doble TT Argentina: maquinaria agrícola importada</w:t>
            </w:r>
          </w:p>
        </w:tc>
        <w:tc>
          <w:tcPr>
            <w:tcW w:w="0" w:type="auto"/>
            <w:vAlign w:val="center"/>
          </w:tcPr>
          <w:p w14:paraId="69EAD17B" w14:textId="203C717D"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14</w:t>
            </w:r>
          </w:p>
        </w:tc>
      </w:tr>
      <w:tr w:rsidR="004969FF" w:rsidRPr="00C37CE3" w14:paraId="51E68CAC" w14:textId="77777777" w:rsidTr="00645AE8">
        <w:trPr>
          <w:tblCellSpacing w:w="15" w:type="dxa"/>
        </w:trPr>
        <w:tc>
          <w:tcPr>
            <w:tcW w:w="0" w:type="auto"/>
            <w:vAlign w:val="center"/>
          </w:tcPr>
          <w:p w14:paraId="636D84E2" w14:textId="1EC33D00" w:rsidR="004969FF" w:rsidRDefault="004969FF" w:rsidP="009269D4">
            <w:pPr>
              <w:tabs>
                <w:tab w:val="left" w:pos="1044"/>
              </w:tabs>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Imagen 2:</w:t>
            </w:r>
            <w:r w:rsidR="00C93128">
              <w:rPr>
                <w:rFonts w:ascii="Times New Roman" w:hAnsi="Times New Roman" w:cs="Times New Roman"/>
                <w:sz w:val="24"/>
                <w:szCs w:val="24"/>
                <w:lang w:val="es-AR"/>
              </w:rPr>
              <w:t xml:space="preserve"> Modelo ADKAR</w:t>
            </w:r>
          </w:p>
        </w:tc>
        <w:tc>
          <w:tcPr>
            <w:tcW w:w="0" w:type="auto"/>
            <w:vAlign w:val="center"/>
          </w:tcPr>
          <w:p w14:paraId="7B8FACD6" w14:textId="5E877CDC"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18</w:t>
            </w:r>
          </w:p>
        </w:tc>
      </w:tr>
      <w:tr w:rsidR="004969FF" w:rsidRPr="00C37CE3" w14:paraId="454C1D83" w14:textId="77777777" w:rsidTr="00645AE8">
        <w:trPr>
          <w:tblCellSpacing w:w="15" w:type="dxa"/>
        </w:trPr>
        <w:tc>
          <w:tcPr>
            <w:tcW w:w="0" w:type="auto"/>
            <w:vAlign w:val="center"/>
          </w:tcPr>
          <w:p w14:paraId="1F4A911D" w14:textId="4B1BC583" w:rsidR="004969FF" w:rsidRDefault="00C93128" w:rsidP="009269D4">
            <w:pPr>
              <w:tabs>
                <w:tab w:val="left" w:pos="1044"/>
              </w:tabs>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Imagen 3: Pantalla principal Recepción y Serialización, Doble TT</w:t>
            </w:r>
          </w:p>
        </w:tc>
        <w:tc>
          <w:tcPr>
            <w:tcW w:w="0" w:type="auto"/>
            <w:vAlign w:val="center"/>
          </w:tcPr>
          <w:p w14:paraId="0AADB6D7" w14:textId="0B680C04"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33</w:t>
            </w:r>
          </w:p>
        </w:tc>
      </w:tr>
      <w:tr w:rsidR="004969FF" w:rsidRPr="00C37CE3" w14:paraId="6E51C50F" w14:textId="77777777" w:rsidTr="00645AE8">
        <w:trPr>
          <w:tblCellSpacing w:w="15" w:type="dxa"/>
        </w:trPr>
        <w:tc>
          <w:tcPr>
            <w:tcW w:w="0" w:type="auto"/>
            <w:vAlign w:val="center"/>
          </w:tcPr>
          <w:p w14:paraId="67402972" w14:textId="7757DFF9" w:rsidR="004969FF" w:rsidRDefault="00C93128" w:rsidP="009269D4">
            <w:pPr>
              <w:tabs>
                <w:tab w:val="left" w:pos="1044"/>
              </w:tabs>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Imagen 4: Módulo I: Recepción y Serialización</w:t>
            </w:r>
          </w:p>
        </w:tc>
        <w:tc>
          <w:tcPr>
            <w:tcW w:w="0" w:type="auto"/>
            <w:vAlign w:val="center"/>
          </w:tcPr>
          <w:p w14:paraId="2382DC7F" w14:textId="2076142C"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34</w:t>
            </w:r>
          </w:p>
        </w:tc>
      </w:tr>
      <w:tr w:rsidR="004969FF" w:rsidRPr="00C37CE3" w14:paraId="680A73C9" w14:textId="77777777" w:rsidTr="00645AE8">
        <w:trPr>
          <w:tblCellSpacing w:w="15" w:type="dxa"/>
        </w:trPr>
        <w:tc>
          <w:tcPr>
            <w:tcW w:w="0" w:type="auto"/>
            <w:vAlign w:val="center"/>
          </w:tcPr>
          <w:p w14:paraId="5B492939" w14:textId="100E02B5" w:rsidR="004969FF" w:rsidRDefault="00C93128" w:rsidP="009269D4">
            <w:pPr>
              <w:tabs>
                <w:tab w:val="left" w:pos="1044"/>
              </w:tabs>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Imagen 5: Interfaz web, acceso al sistema integrado de registros</w:t>
            </w:r>
          </w:p>
        </w:tc>
        <w:tc>
          <w:tcPr>
            <w:tcW w:w="0" w:type="auto"/>
            <w:vAlign w:val="center"/>
          </w:tcPr>
          <w:p w14:paraId="20BF5AC8" w14:textId="65829F1B"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35</w:t>
            </w:r>
          </w:p>
        </w:tc>
      </w:tr>
      <w:tr w:rsidR="004969FF" w:rsidRPr="00C37CE3" w14:paraId="5F182D03" w14:textId="77777777" w:rsidTr="00645AE8">
        <w:trPr>
          <w:tblCellSpacing w:w="15" w:type="dxa"/>
        </w:trPr>
        <w:tc>
          <w:tcPr>
            <w:tcW w:w="0" w:type="auto"/>
            <w:vAlign w:val="center"/>
          </w:tcPr>
          <w:p w14:paraId="7408CAA5" w14:textId="6251864A" w:rsidR="004969FF" w:rsidRDefault="00C93128" w:rsidP="009269D4">
            <w:pPr>
              <w:tabs>
                <w:tab w:val="left" w:pos="1044"/>
              </w:tabs>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Imagen 6: Pantalla interfaz web, Módulo II, Landed cost</w:t>
            </w:r>
          </w:p>
        </w:tc>
        <w:tc>
          <w:tcPr>
            <w:tcW w:w="0" w:type="auto"/>
            <w:vAlign w:val="center"/>
          </w:tcPr>
          <w:p w14:paraId="105319F9" w14:textId="364FB8F1" w:rsidR="004969FF"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35</w:t>
            </w:r>
          </w:p>
        </w:tc>
      </w:tr>
      <w:tr w:rsidR="00C93128" w:rsidRPr="00C37CE3" w14:paraId="1B8A7761" w14:textId="77777777" w:rsidTr="00645AE8">
        <w:trPr>
          <w:tblCellSpacing w:w="15" w:type="dxa"/>
        </w:trPr>
        <w:tc>
          <w:tcPr>
            <w:tcW w:w="0" w:type="auto"/>
            <w:vAlign w:val="center"/>
          </w:tcPr>
          <w:p w14:paraId="4E9B3329" w14:textId="6A866EC3" w:rsidR="00C93128" w:rsidRDefault="00C93128" w:rsidP="009269D4">
            <w:pPr>
              <w:tabs>
                <w:tab w:val="left" w:pos="1044"/>
              </w:tabs>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Imagen 7: Pantalla interfaz web, Módulo II, Trazabilidad postventa</w:t>
            </w:r>
          </w:p>
        </w:tc>
        <w:tc>
          <w:tcPr>
            <w:tcW w:w="0" w:type="auto"/>
            <w:vAlign w:val="center"/>
          </w:tcPr>
          <w:p w14:paraId="330680DD" w14:textId="08BCB878" w:rsidR="00C93128"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36</w:t>
            </w:r>
          </w:p>
        </w:tc>
      </w:tr>
      <w:tr w:rsidR="00C93128" w:rsidRPr="00C37CE3" w14:paraId="4DDEF197" w14:textId="77777777" w:rsidTr="00645AE8">
        <w:trPr>
          <w:tblCellSpacing w:w="15" w:type="dxa"/>
        </w:trPr>
        <w:tc>
          <w:tcPr>
            <w:tcW w:w="0" w:type="auto"/>
            <w:vAlign w:val="center"/>
          </w:tcPr>
          <w:p w14:paraId="599F6293" w14:textId="7EAE9DFB" w:rsidR="00C93128" w:rsidRDefault="00C93128" w:rsidP="009269D4">
            <w:pPr>
              <w:tabs>
                <w:tab w:val="left" w:pos="1044"/>
              </w:tabs>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Imagen 8: Interfaz web, Doble TT</w:t>
            </w:r>
          </w:p>
        </w:tc>
        <w:tc>
          <w:tcPr>
            <w:tcW w:w="0" w:type="auto"/>
            <w:vAlign w:val="center"/>
          </w:tcPr>
          <w:p w14:paraId="52958A14" w14:textId="7A9E15EF" w:rsidR="00C93128" w:rsidRPr="00C37CE3" w:rsidRDefault="0032345D" w:rsidP="00645AE8">
            <w:pPr>
              <w:tabs>
                <w:tab w:val="left" w:pos="1044"/>
              </w:tabs>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37</w:t>
            </w:r>
          </w:p>
        </w:tc>
      </w:tr>
      <w:tr w:rsidR="0032345D" w:rsidRPr="00C37CE3" w14:paraId="03C3212E" w14:textId="77777777" w:rsidTr="00645AE8">
        <w:trPr>
          <w:tblCellSpacing w:w="15" w:type="dxa"/>
        </w:trPr>
        <w:tc>
          <w:tcPr>
            <w:tcW w:w="0" w:type="auto"/>
            <w:vAlign w:val="center"/>
          </w:tcPr>
          <w:p w14:paraId="1D3EF314" w14:textId="77777777" w:rsidR="0032345D" w:rsidRDefault="0032345D" w:rsidP="009269D4">
            <w:pPr>
              <w:tabs>
                <w:tab w:val="left" w:pos="1044"/>
              </w:tabs>
              <w:spacing w:line="240" w:lineRule="auto"/>
              <w:rPr>
                <w:rFonts w:ascii="Times New Roman" w:hAnsi="Times New Roman" w:cs="Times New Roman"/>
                <w:sz w:val="24"/>
                <w:szCs w:val="24"/>
                <w:lang w:val="es-AR"/>
              </w:rPr>
            </w:pPr>
          </w:p>
        </w:tc>
        <w:tc>
          <w:tcPr>
            <w:tcW w:w="0" w:type="auto"/>
            <w:vAlign w:val="center"/>
          </w:tcPr>
          <w:p w14:paraId="13000B6D" w14:textId="77777777" w:rsidR="0032345D" w:rsidRDefault="0032345D" w:rsidP="00645AE8">
            <w:pPr>
              <w:tabs>
                <w:tab w:val="left" w:pos="1044"/>
              </w:tabs>
              <w:spacing w:line="360" w:lineRule="auto"/>
              <w:rPr>
                <w:rFonts w:ascii="Times New Roman" w:hAnsi="Times New Roman" w:cs="Times New Roman"/>
                <w:sz w:val="24"/>
                <w:szCs w:val="24"/>
                <w:lang w:val="es-AR"/>
              </w:rPr>
            </w:pPr>
          </w:p>
        </w:tc>
      </w:tr>
    </w:tbl>
    <w:p w14:paraId="2B7CD404" w14:textId="77777777" w:rsidR="00C37CE3" w:rsidRDefault="00C37CE3" w:rsidP="006713F9">
      <w:pPr>
        <w:tabs>
          <w:tab w:val="left" w:pos="1044"/>
        </w:tabs>
        <w:spacing w:line="360" w:lineRule="auto"/>
        <w:jc w:val="center"/>
        <w:rPr>
          <w:rFonts w:ascii="Times New Roman" w:hAnsi="Times New Roman" w:cs="Times New Roman"/>
          <w:b/>
          <w:bCs/>
          <w:sz w:val="24"/>
          <w:szCs w:val="24"/>
          <w:u w:val="single"/>
        </w:rPr>
      </w:pPr>
    </w:p>
    <w:p w14:paraId="62914398" w14:textId="77777777" w:rsidR="00C37CE3" w:rsidRDefault="00C37CE3" w:rsidP="006713F9">
      <w:pPr>
        <w:tabs>
          <w:tab w:val="left" w:pos="1044"/>
        </w:tabs>
        <w:spacing w:line="360" w:lineRule="auto"/>
        <w:jc w:val="center"/>
        <w:rPr>
          <w:rFonts w:ascii="Times New Roman" w:hAnsi="Times New Roman" w:cs="Times New Roman"/>
          <w:b/>
          <w:bCs/>
          <w:sz w:val="24"/>
          <w:szCs w:val="24"/>
          <w:u w:val="single"/>
        </w:rPr>
      </w:pPr>
    </w:p>
    <w:p w14:paraId="65956DA1" w14:textId="77777777" w:rsidR="00C37CE3" w:rsidRDefault="00C37CE3" w:rsidP="006713F9">
      <w:pPr>
        <w:tabs>
          <w:tab w:val="left" w:pos="1044"/>
        </w:tabs>
        <w:spacing w:line="360" w:lineRule="auto"/>
        <w:jc w:val="center"/>
        <w:rPr>
          <w:rFonts w:ascii="Times New Roman" w:hAnsi="Times New Roman" w:cs="Times New Roman"/>
          <w:b/>
          <w:bCs/>
          <w:sz w:val="24"/>
          <w:szCs w:val="24"/>
          <w:u w:val="single"/>
        </w:rPr>
      </w:pPr>
    </w:p>
    <w:p w14:paraId="5EC2A8E8" w14:textId="77777777" w:rsidR="00C37CE3" w:rsidRDefault="00C37CE3" w:rsidP="006713F9">
      <w:pPr>
        <w:tabs>
          <w:tab w:val="left" w:pos="1044"/>
        </w:tabs>
        <w:spacing w:line="360" w:lineRule="auto"/>
        <w:jc w:val="center"/>
        <w:rPr>
          <w:rFonts w:ascii="Times New Roman" w:hAnsi="Times New Roman" w:cs="Times New Roman"/>
          <w:b/>
          <w:bCs/>
          <w:sz w:val="24"/>
          <w:szCs w:val="24"/>
          <w:u w:val="single"/>
        </w:rPr>
      </w:pPr>
    </w:p>
    <w:p w14:paraId="44BC3CD2" w14:textId="77777777" w:rsidR="00C37CE3" w:rsidRDefault="00C37CE3" w:rsidP="00D44C6F">
      <w:pPr>
        <w:tabs>
          <w:tab w:val="left" w:pos="1044"/>
        </w:tabs>
        <w:spacing w:line="360" w:lineRule="auto"/>
        <w:rPr>
          <w:rFonts w:ascii="Times New Roman" w:hAnsi="Times New Roman" w:cs="Times New Roman"/>
          <w:b/>
          <w:bCs/>
          <w:sz w:val="24"/>
          <w:szCs w:val="24"/>
          <w:u w:val="single"/>
        </w:rPr>
      </w:pPr>
    </w:p>
    <w:p w14:paraId="459C3C0E" w14:textId="77777777" w:rsidR="009269D4" w:rsidRDefault="009269D4" w:rsidP="00D44C6F">
      <w:pPr>
        <w:tabs>
          <w:tab w:val="left" w:pos="1044"/>
        </w:tabs>
        <w:spacing w:line="360" w:lineRule="auto"/>
        <w:jc w:val="center"/>
        <w:rPr>
          <w:rFonts w:ascii="Times New Roman" w:hAnsi="Times New Roman" w:cs="Times New Roman"/>
          <w:b/>
          <w:bCs/>
          <w:sz w:val="24"/>
          <w:szCs w:val="24"/>
          <w:u w:val="single"/>
        </w:rPr>
      </w:pPr>
    </w:p>
    <w:p w14:paraId="6B05C154" w14:textId="77777777" w:rsidR="009269D4" w:rsidRDefault="009269D4" w:rsidP="00D44C6F">
      <w:pPr>
        <w:tabs>
          <w:tab w:val="left" w:pos="1044"/>
        </w:tabs>
        <w:spacing w:line="360" w:lineRule="auto"/>
        <w:jc w:val="center"/>
        <w:rPr>
          <w:rFonts w:ascii="Times New Roman" w:hAnsi="Times New Roman" w:cs="Times New Roman"/>
          <w:b/>
          <w:bCs/>
          <w:sz w:val="24"/>
          <w:szCs w:val="24"/>
          <w:u w:val="single"/>
        </w:rPr>
      </w:pPr>
    </w:p>
    <w:p w14:paraId="0377A5AA" w14:textId="77777777" w:rsidR="009269D4" w:rsidRDefault="009269D4" w:rsidP="00D44C6F">
      <w:pPr>
        <w:tabs>
          <w:tab w:val="left" w:pos="1044"/>
        </w:tabs>
        <w:spacing w:line="360" w:lineRule="auto"/>
        <w:jc w:val="center"/>
        <w:rPr>
          <w:rFonts w:ascii="Times New Roman" w:hAnsi="Times New Roman" w:cs="Times New Roman"/>
          <w:b/>
          <w:bCs/>
          <w:sz w:val="24"/>
          <w:szCs w:val="24"/>
          <w:u w:val="single"/>
        </w:rPr>
      </w:pPr>
    </w:p>
    <w:p w14:paraId="4B105938" w14:textId="77777777" w:rsidR="009269D4" w:rsidRDefault="009269D4" w:rsidP="00D44C6F">
      <w:pPr>
        <w:tabs>
          <w:tab w:val="left" w:pos="1044"/>
        </w:tabs>
        <w:spacing w:line="360" w:lineRule="auto"/>
        <w:jc w:val="center"/>
        <w:rPr>
          <w:rFonts w:ascii="Times New Roman" w:hAnsi="Times New Roman" w:cs="Times New Roman"/>
          <w:b/>
          <w:bCs/>
          <w:sz w:val="24"/>
          <w:szCs w:val="24"/>
          <w:u w:val="single"/>
        </w:rPr>
      </w:pPr>
    </w:p>
    <w:p w14:paraId="02229CE5" w14:textId="77777777" w:rsidR="009269D4" w:rsidRDefault="009269D4" w:rsidP="00D44C6F">
      <w:pPr>
        <w:tabs>
          <w:tab w:val="left" w:pos="1044"/>
        </w:tabs>
        <w:spacing w:line="360" w:lineRule="auto"/>
        <w:jc w:val="center"/>
        <w:rPr>
          <w:rFonts w:ascii="Times New Roman" w:hAnsi="Times New Roman" w:cs="Times New Roman"/>
          <w:b/>
          <w:bCs/>
          <w:sz w:val="24"/>
          <w:szCs w:val="24"/>
          <w:u w:val="single"/>
        </w:rPr>
      </w:pPr>
    </w:p>
    <w:p w14:paraId="15DD6E45" w14:textId="77777777" w:rsidR="009269D4" w:rsidRDefault="009269D4" w:rsidP="00D44C6F">
      <w:pPr>
        <w:tabs>
          <w:tab w:val="left" w:pos="1044"/>
        </w:tabs>
        <w:spacing w:line="360" w:lineRule="auto"/>
        <w:jc w:val="center"/>
        <w:rPr>
          <w:rFonts w:ascii="Times New Roman" w:hAnsi="Times New Roman" w:cs="Times New Roman"/>
          <w:b/>
          <w:bCs/>
          <w:sz w:val="24"/>
          <w:szCs w:val="24"/>
          <w:u w:val="single"/>
        </w:rPr>
      </w:pPr>
    </w:p>
    <w:p w14:paraId="34D4FFFA" w14:textId="77777777" w:rsidR="00D6547F" w:rsidRDefault="00D6547F" w:rsidP="00D659A8">
      <w:pPr>
        <w:tabs>
          <w:tab w:val="left" w:pos="1044"/>
        </w:tabs>
        <w:spacing w:line="360" w:lineRule="auto"/>
        <w:rPr>
          <w:rFonts w:ascii="Times New Roman" w:hAnsi="Times New Roman" w:cs="Times New Roman"/>
          <w:b/>
          <w:bCs/>
          <w:sz w:val="24"/>
          <w:szCs w:val="24"/>
          <w:u w:val="single"/>
        </w:rPr>
      </w:pPr>
    </w:p>
    <w:p w14:paraId="2862438E" w14:textId="168D3BFB" w:rsidR="00C37CE3" w:rsidRPr="004B2276" w:rsidRDefault="00D44C6F" w:rsidP="004B2276">
      <w:pPr>
        <w:tabs>
          <w:tab w:val="left" w:pos="1044"/>
        </w:tabs>
        <w:spacing w:line="360" w:lineRule="auto"/>
        <w:jc w:val="center"/>
        <w:rPr>
          <w:rFonts w:ascii="Times New Roman" w:hAnsi="Times New Roman" w:cs="Times New Roman"/>
          <w:b/>
          <w:bCs/>
          <w:sz w:val="24"/>
          <w:szCs w:val="24"/>
          <w:u w:val="single"/>
        </w:rPr>
      </w:pPr>
      <w:r w:rsidRPr="004B2276">
        <w:rPr>
          <w:rFonts w:ascii="Times New Roman" w:hAnsi="Times New Roman" w:cs="Times New Roman"/>
          <w:b/>
          <w:bCs/>
          <w:sz w:val="24"/>
          <w:szCs w:val="24"/>
          <w:u w:val="single"/>
        </w:rPr>
        <w:lastRenderedPageBreak/>
        <w:t>RESUMEN EJECUTIVO</w:t>
      </w:r>
    </w:p>
    <w:p w14:paraId="2DA9F325" w14:textId="3729BEB5" w:rsidR="00187596" w:rsidRPr="00187596" w:rsidRDefault="00187596" w:rsidP="00187596">
      <w:pPr>
        <w:tabs>
          <w:tab w:val="left" w:pos="1044"/>
        </w:tabs>
        <w:spacing w:line="360" w:lineRule="auto"/>
        <w:ind w:firstLine="709"/>
        <w:jc w:val="both"/>
        <w:rPr>
          <w:rFonts w:ascii="Times New Roman" w:hAnsi="Times New Roman" w:cs="Times New Roman"/>
          <w:sz w:val="24"/>
          <w:szCs w:val="24"/>
          <w:lang w:val="es-AR"/>
        </w:rPr>
      </w:pPr>
      <w:r w:rsidRPr="00187596">
        <w:rPr>
          <w:rFonts w:ascii="Times New Roman" w:hAnsi="Times New Roman" w:cs="Times New Roman"/>
          <w:sz w:val="24"/>
          <w:szCs w:val="24"/>
          <w:lang w:val="es-AR"/>
        </w:rPr>
        <w:t xml:space="preserve">El presente Trabajo Fin de Máster (TFM) aborda el reto logístico y de gestión de costes en la nueva unidad de negocios de </w:t>
      </w:r>
      <w:r>
        <w:rPr>
          <w:rFonts w:ascii="Times New Roman" w:hAnsi="Times New Roman" w:cs="Times New Roman"/>
          <w:sz w:val="24"/>
          <w:szCs w:val="24"/>
          <w:lang w:val="es-AR"/>
        </w:rPr>
        <w:t>m</w:t>
      </w:r>
      <w:r w:rsidRPr="00187596">
        <w:rPr>
          <w:rFonts w:ascii="Times New Roman" w:hAnsi="Times New Roman" w:cs="Times New Roman"/>
          <w:sz w:val="24"/>
          <w:szCs w:val="24"/>
          <w:lang w:val="es-AR"/>
        </w:rPr>
        <w:t xml:space="preserve">aquinaria </w:t>
      </w:r>
      <w:r>
        <w:rPr>
          <w:rFonts w:ascii="Times New Roman" w:hAnsi="Times New Roman" w:cs="Times New Roman"/>
          <w:sz w:val="24"/>
          <w:szCs w:val="24"/>
          <w:lang w:val="es-AR"/>
        </w:rPr>
        <w:t>a</w:t>
      </w:r>
      <w:r w:rsidRPr="00187596">
        <w:rPr>
          <w:rFonts w:ascii="Times New Roman" w:hAnsi="Times New Roman" w:cs="Times New Roman"/>
          <w:sz w:val="24"/>
          <w:szCs w:val="24"/>
          <w:lang w:val="es-AR"/>
        </w:rPr>
        <w:t xml:space="preserve">grícola </w:t>
      </w:r>
      <w:r>
        <w:rPr>
          <w:rFonts w:ascii="Times New Roman" w:hAnsi="Times New Roman" w:cs="Times New Roman"/>
          <w:sz w:val="24"/>
          <w:szCs w:val="24"/>
          <w:lang w:val="es-AR"/>
        </w:rPr>
        <w:t>i</w:t>
      </w:r>
      <w:r w:rsidRPr="00187596">
        <w:rPr>
          <w:rFonts w:ascii="Times New Roman" w:hAnsi="Times New Roman" w:cs="Times New Roman"/>
          <w:sz w:val="24"/>
          <w:szCs w:val="24"/>
          <w:lang w:val="es-AR"/>
        </w:rPr>
        <w:t xml:space="preserve">mportada de Doble TT Argentina. El problema central radica en la ausencia de un sistema integrado de registros que permita la trazabilidad completa del activo desde su importación hasta el servicio postventa. Esta fragmentación de datos impide calcular con precisión el </w:t>
      </w:r>
      <w:r>
        <w:rPr>
          <w:rFonts w:ascii="Times New Roman" w:hAnsi="Times New Roman" w:cs="Times New Roman"/>
          <w:sz w:val="24"/>
          <w:szCs w:val="24"/>
          <w:lang w:val="es-AR"/>
        </w:rPr>
        <w:t>c</w:t>
      </w:r>
      <w:r w:rsidRPr="00187596">
        <w:rPr>
          <w:rFonts w:ascii="Times New Roman" w:hAnsi="Times New Roman" w:cs="Times New Roman"/>
          <w:sz w:val="24"/>
          <w:szCs w:val="24"/>
          <w:lang w:val="es-AR"/>
        </w:rPr>
        <w:t xml:space="preserve">osto </w:t>
      </w:r>
      <w:r>
        <w:rPr>
          <w:rFonts w:ascii="Times New Roman" w:hAnsi="Times New Roman" w:cs="Times New Roman"/>
          <w:sz w:val="24"/>
          <w:szCs w:val="24"/>
          <w:lang w:val="es-AR"/>
        </w:rPr>
        <w:t>t</w:t>
      </w:r>
      <w:r w:rsidRPr="00187596">
        <w:rPr>
          <w:rFonts w:ascii="Times New Roman" w:hAnsi="Times New Roman" w:cs="Times New Roman"/>
          <w:sz w:val="24"/>
          <w:szCs w:val="24"/>
          <w:lang w:val="es-AR"/>
        </w:rPr>
        <w:t xml:space="preserve">otal </w:t>
      </w:r>
      <w:r>
        <w:rPr>
          <w:rFonts w:ascii="Times New Roman" w:hAnsi="Times New Roman" w:cs="Times New Roman"/>
          <w:sz w:val="24"/>
          <w:szCs w:val="24"/>
          <w:lang w:val="es-AR"/>
        </w:rPr>
        <w:t>d</w:t>
      </w:r>
      <w:r w:rsidRPr="00187596">
        <w:rPr>
          <w:rFonts w:ascii="Times New Roman" w:hAnsi="Times New Roman" w:cs="Times New Roman"/>
          <w:sz w:val="24"/>
          <w:szCs w:val="24"/>
          <w:lang w:val="es-AR"/>
        </w:rPr>
        <w:t xml:space="preserve">esembarcado, distorsiona la gestión del lead time y, crucialmente, dificulta la correcta imputación de los costos de garantía. La oportunidad de esta investigación es establecer una ventaja competitiva sostenible, transformando una operación reactiva de </w:t>
      </w:r>
      <w:r>
        <w:rPr>
          <w:rFonts w:ascii="Times New Roman" w:hAnsi="Times New Roman" w:cs="Times New Roman"/>
          <w:sz w:val="24"/>
          <w:szCs w:val="24"/>
          <w:lang w:val="es-AR"/>
        </w:rPr>
        <w:t>servicio de postventa</w:t>
      </w:r>
      <w:r w:rsidRPr="00187596">
        <w:rPr>
          <w:rFonts w:ascii="Times New Roman" w:hAnsi="Times New Roman" w:cs="Times New Roman"/>
          <w:sz w:val="24"/>
          <w:szCs w:val="24"/>
          <w:lang w:val="es-AR"/>
        </w:rPr>
        <w:t xml:space="preserve"> en un sistema proactivo de gestión de calidad y costos mediante la serialización de activos.</w:t>
      </w:r>
    </w:p>
    <w:p w14:paraId="6BE19606" w14:textId="63D6C4B3" w:rsidR="00187596" w:rsidRPr="00187596" w:rsidRDefault="00187596" w:rsidP="00187596">
      <w:pPr>
        <w:tabs>
          <w:tab w:val="left" w:pos="1044"/>
        </w:tabs>
        <w:spacing w:line="360" w:lineRule="auto"/>
        <w:ind w:firstLine="709"/>
        <w:jc w:val="both"/>
        <w:rPr>
          <w:rFonts w:ascii="Times New Roman" w:hAnsi="Times New Roman" w:cs="Times New Roman"/>
          <w:sz w:val="24"/>
          <w:szCs w:val="24"/>
          <w:lang w:val="es-AR"/>
        </w:rPr>
      </w:pPr>
      <w:r w:rsidRPr="00187596">
        <w:rPr>
          <w:rFonts w:ascii="Times New Roman" w:hAnsi="Times New Roman" w:cs="Times New Roman"/>
          <w:sz w:val="24"/>
          <w:szCs w:val="24"/>
          <w:lang w:val="es-AR"/>
        </w:rPr>
        <w:t>La propuesta de valor de este TFM se centra en el diseño de un Sistema Integrado de Registros que confier</w:t>
      </w:r>
      <w:r>
        <w:rPr>
          <w:rFonts w:ascii="Times New Roman" w:hAnsi="Times New Roman" w:cs="Times New Roman"/>
          <w:sz w:val="24"/>
          <w:szCs w:val="24"/>
          <w:lang w:val="es-AR"/>
        </w:rPr>
        <w:t>a</w:t>
      </w:r>
      <w:r w:rsidRPr="00187596">
        <w:rPr>
          <w:rFonts w:ascii="Times New Roman" w:hAnsi="Times New Roman" w:cs="Times New Roman"/>
          <w:sz w:val="24"/>
          <w:szCs w:val="24"/>
          <w:lang w:val="es-AR"/>
        </w:rPr>
        <w:t xml:space="preserve"> un valor añadido triple: a) </w:t>
      </w:r>
      <w:r>
        <w:rPr>
          <w:rFonts w:ascii="Times New Roman" w:hAnsi="Times New Roman" w:cs="Times New Roman"/>
          <w:sz w:val="24"/>
          <w:szCs w:val="24"/>
          <w:lang w:val="es-AR"/>
        </w:rPr>
        <w:t>p</w:t>
      </w:r>
      <w:r w:rsidRPr="00187596">
        <w:rPr>
          <w:rFonts w:ascii="Times New Roman" w:hAnsi="Times New Roman" w:cs="Times New Roman"/>
          <w:sz w:val="24"/>
          <w:szCs w:val="24"/>
          <w:lang w:val="es-AR"/>
        </w:rPr>
        <w:t xml:space="preserve">recisión de </w:t>
      </w:r>
      <w:r>
        <w:rPr>
          <w:rFonts w:ascii="Times New Roman" w:hAnsi="Times New Roman" w:cs="Times New Roman"/>
          <w:sz w:val="24"/>
          <w:szCs w:val="24"/>
          <w:lang w:val="es-AR"/>
        </w:rPr>
        <w:t>c</w:t>
      </w:r>
      <w:r w:rsidRPr="00187596">
        <w:rPr>
          <w:rFonts w:ascii="Times New Roman" w:hAnsi="Times New Roman" w:cs="Times New Roman"/>
          <w:sz w:val="24"/>
          <w:szCs w:val="24"/>
          <w:lang w:val="es-AR"/>
        </w:rPr>
        <w:t xml:space="preserve">ostos: migrar de un costo estimado a un </w:t>
      </w:r>
      <w:r>
        <w:rPr>
          <w:rFonts w:ascii="Times New Roman" w:hAnsi="Times New Roman" w:cs="Times New Roman"/>
          <w:sz w:val="24"/>
          <w:szCs w:val="24"/>
          <w:lang w:val="es-AR"/>
        </w:rPr>
        <w:t>c</w:t>
      </w:r>
      <w:r w:rsidRPr="00187596">
        <w:rPr>
          <w:rFonts w:ascii="Times New Roman" w:hAnsi="Times New Roman" w:cs="Times New Roman"/>
          <w:sz w:val="24"/>
          <w:szCs w:val="24"/>
          <w:lang w:val="es-AR"/>
        </w:rPr>
        <w:t xml:space="preserve">osto </w:t>
      </w:r>
      <w:r>
        <w:rPr>
          <w:rFonts w:ascii="Times New Roman" w:hAnsi="Times New Roman" w:cs="Times New Roman"/>
          <w:sz w:val="24"/>
          <w:szCs w:val="24"/>
          <w:lang w:val="es-AR"/>
        </w:rPr>
        <w:t>t</w:t>
      </w:r>
      <w:r w:rsidRPr="00187596">
        <w:rPr>
          <w:rFonts w:ascii="Times New Roman" w:hAnsi="Times New Roman" w:cs="Times New Roman"/>
          <w:sz w:val="24"/>
          <w:szCs w:val="24"/>
          <w:lang w:val="es-AR"/>
        </w:rPr>
        <w:t xml:space="preserve">otal de </w:t>
      </w:r>
      <w:r>
        <w:rPr>
          <w:rFonts w:ascii="Times New Roman" w:hAnsi="Times New Roman" w:cs="Times New Roman"/>
          <w:sz w:val="24"/>
          <w:szCs w:val="24"/>
          <w:lang w:val="es-AR"/>
        </w:rPr>
        <w:t>p</w:t>
      </w:r>
      <w:r w:rsidRPr="00187596">
        <w:rPr>
          <w:rFonts w:ascii="Times New Roman" w:hAnsi="Times New Roman" w:cs="Times New Roman"/>
          <w:sz w:val="24"/>
          <w:szCs w:val="24"/>
          <w:lang w:val="es-AR"/>
        </w:rPr>
        <w:t xml:space="preserve">ropiedad real, al integrar los costos de </w:t>
      </w:r>
      <w:r>
        <w:rPr>
          <w:rFonts w:ascii="Times New Roman" w:hAnsi="Times New Roman" w:cs="Times New Roman"/>
          <w:sz w:val="24"/>
          <w:szCs w:val="24"/>
          <w:lang w:val="es-AR"/>
        </w:rPr>
        <w:t>l</w:t>
      </w:r>
      <w:r w:rsidRPr="00187596">
        <w:rPr>
          <w:rFonts w:ascii="Times New Roman" w:hAnsi="Times New Roman" w:cs="Times New Roman"/>
          <w:sz w:val="24"/>
          <w:szCs w:val="24"/>
          <w:lang w:val="es-AR"/>
        </w:rPr>
        <w:t xml:space="preserve">ogística inversa (garantías y fallos); b) </w:t>
      </w:r>
      <w:r>
        <w:rPr>
          <w:rFonts w:ascii="Times New Roman" w:hAnsi="Times New Roman" w:cs="Times New Roman"/>
          <w:sz w:val="24"/>
          <w:szCs w:val="24"/>
          <w:lang w:val="es-AR"/>
        </w:rPr>
        <w:t>t</w:t>
      </w:r>
      <w:r w:rsidRPr="00187596">
        <w:rPr>
          <w:rFonts w:ascii="Times New Roman" w:hAnsi="Times New Roman" w:cs="Times New Roman"/>
          <w:sz w:val="24"/>
          <w:szCs w:val="24"/>
          <w:lang w:val="es-AR"/>
        </w:rPr>
        <w:t xml:space="preserve">razabilidad: </w:t>
      </w:r>
      <w:r>
        <w:rPr>
          <w:rFonts w:ascii="Times New Roman" w:hAnsi="Times New Roman" w:cs="Times New Roman"/>
          <w:sz w:val="24"/>
          <w:szCs w:val="24"/>
          <w:lang w:val="es-AR"/>
        </w:rPr>
        <w:t>i</w:t>
      </w:r>
      <w:r w:rsidRPr="00187596">
        <w:rPr>
          <w:rFonts w:ascii="Times New Roman" w:hAnsi="Times New Roman" w:cs="Times New Roman"/>
          <w:sz w:val="24"/>
          <w:szCs w:val="24"/>
          <w:lang w:val="es-AR"/>
        </w:rPr>
        <w:t>mplementa</w:t>
      </w:r>
      <w:r>
        <w:rPr>
          <w:rFonts w:ascii="Times New Roman" w:hAnsi="Times New Roman" w:cs="Times New Roman"/>
          <w:sz w:val="24"/>
          <w:szCs w:val="24"/>
          <w:lang w:val="es-AR"/>
        </w:rPr>
        <w:t>r</w:t>
      </w:r>
      <w:r w:rsidRPr="00187596">
        <w:rPr>
          <w:rFonts w:ascii="Times New Roman" w:hAnsi="Times New Roman" w:cs="Times New Roman"/>
          <w:sz w:val="24"/>
          <w:szCs w:val="24"/>
          <w:lang w:val="es-AR"/>
        </w:rPr>
        <w:t xml:space="preserve"> un </w:t>
      </w:r>
      <w:r>
        <w:rPr>
          <w:rFonts w:ascii="Times New Roman" w:hAnsi="Times New Roman" w:cs="Times New Roman"/>
          <w:sz w:val="24"/>
          <w:szCs w:val="24"/>
          <w:lang w:val="es-AR"/>
        </w:rPr>
        <w:t>n</w:t>
      </w:r>
      <w:r w:rsidRPr="00187596">
        <w:rPr>
          <w:rFonts w:ascii="Times New Roman" w:hAnsi="Times New Roman" w:cs="Times New Roman"/>
          <w:sz w:val="24"/>
          <w:szCs w:val="24"/>
          <w:lang w:val="es-AR"/>
        </w:rPr>
        <w:t xml:space="preserve">úmero de </w:t>
      </w:r>
      <w:r>
        <w:rPr>
          <w:rFonts w:ascii="Times New Roman" w:hAnsi="Times New Roman" w:cs="Times New Roman"/>
          <w:sz w:val="24"/>
          <w:szCs w:val="24"/>
          <w:lang w:val="es-AR"/>
        </w:rPr>
        <w:t>s</w:t>
      </w:r>
      <w:r w:rsidRPr="00187596">
        <w:rPr>
          <w:rFonts w:ascii="Times New Roman" w:hAnsi="Times New Roman" w:cs="Times New Roman"/>
          <w:sz w:val="24"/>
          <w:szCs w:val="24"/>
          <w:lang w:val="es-AR"/>
        </w:rPr>
        <w:t xml:space="preserve">erie </w:t>
      </w:r>
      <w:r>
        <w:rPr>
          <w:rFonts w:ascii="Times New Roman" w:hAnsi="Times New Roman" w:cs="Times New Roman"/>
          <w:sz w:val="24"/>
          <w:szCs w:val="24"/>
          <w:lang w:val="es-AR"/>
        </w:rPr>
        <w:t>ú</w:t>
      </w:r>
      <w:r w:rsidRPr="00187596">
        <w:rPr>
          <w:rFonts w:ascii="Times New Roman" w:hAnsi="Times New Roman" w:cs="Times New Roman"/>
          <w:sz w:val="24"/>
          <w:szCs w:val="24"/>
          <w:lang w:val="es-AR"/>
        </w:rPr>
        <w:t xml:space="preserve">nico para cada máquina, facilitando la gestión de inventario y el recall de componentes; y c) </w:t>
      </w:r>
      <w:r>
        <w:rPr>
          <w:rFonts w:ascii="Times New Roman" w:hAnsi="Times New Roman" w:cs="Times New Roman"/>
          <w:sz w:val="24"/>
          <w:szCs w:val="24"/>
          <w:lang w:val="es-AR"/>
        </w:rPr>
        <w:t>m</w:t>
      </w:r>
      <w:r w:rsidRPr="00187596">
        <w:rPr>
          <w:rFonts w:ascii="Times New Roman" w:hAnsi="Times New Roman" w:cs="Times New Roman"/>
          <w:sz w:val="24"/>
          <w:szCs w:val="24"/>
          <w:lang w:val="es-AR"/>
        </w:rPr>
        <w:t xml:space="preserve">ejora </w:t>
      </w:r>
      <w:r>
        <w:rPr>
          <w:rFonts w:ascii="Times New Roman" w:hAnsi="Times New Roman" w:cs="Times New Roman"/>
          <w:sz w:val="24"/>
          <w:szCs w:val="24"/>
          <w:lang w:val="es-AR"/>
        </w:rPr>
        <w:t>c</w:t>
      </w:r>
      <w:r w:rsidRPr="00187596">
        <w:rPr>
          <w:rFonts w:ascii="Times New Roman" w:hAnsi="Times New Roman" w:cs="Times New Roman"/>
          <w:sz w:val="24"/>
          <w:szCs w:val="24"/>
          <w:lang w:val="es-AR"/>
        </w:rPr>
        <w:t xml:space="preserve">ontinua: </w:t>
      </w:r>
      <w:r>
        <w:rPr>
          <w:rFonts w:ascii="Times New Roman" w:hAnsi="Times New Roman" w:cs="Times New Roman"/>
          <w:sz w:val="24"/>
          <w:szCs w:val="24"/>
          <w:lang w:val="es-AR"/>
        </w:rPr>
        <w:t>n</w:t>
      </w:r>
      <w:r w:rsidRPr="00187596">
        <w:rPr>
          <w:rFonts w:ascii="Times New Roman" w:hAnsi="Times New Roman" w:cs="Times New Roman"/>
          <w:sz w:val="24"/>
          <w:szCs w:val="24"/>
          <w:lang w:val="es-AR"/>
        </w:rPr>
        <w:t>ormaliza</w:t>
      </w:r>
      <w:r>
        <w:rPr>
          <w:rFonts w:ascii="Times New Roman" w:hAnsi="Times New Roman" w:cs="Times New Roman"/>
          <w:sz w:val="24"/>
          <w:szCs w:val="24"/>
          <w:lang w:val="es-AR"/>
        </w:rPr>
        <w:t>r</w:t>
      </w:r>
      <w:r w:rsidRPr="00187596">
        <w:rPr>
          <w:rFonts w:ascii="Times New Roman" w:hAnsi="Times New Roman" w:cs="Times New Roman"/>
          <w:sz w:val="24"/>
          <w:szCs w:val="24"/>
          <w:lang w:val="es-AR"/>
        </w:rPr>
        <w:t xml:space="preserve"> la identificación de la causa raíz de las fallas mediante un sistema de códigos estandarizado  diferenciando fallas imputables al proveedor de errores internos de montaje o uso indebido.</w:t>
      </w:r>
    </w:p>
    <w:p w14:paraId="48455E3D" w14:textId="0212B433" w:rsidR="00187596" w:rsidRPr="00187596" w:rsidRDefault="00187596" w:rsidP="00187596">
      <w:pPr>
        <w:tabs>
          <w:tab w:val="left" w:pos="1044"/>
        </w:tabs>
        <w:spacing w:line="360" w:lineRule="auto"/>
        <w:ind w:firstLine="709"/>
        <w:jc w:val="both"/>
        <w:rPr>
          <w:rFonts w:ascii="Times New Roman" w:hAnsi="Times New Roman" w:cs="Times New Roman"/>
          <w:sz w:val="24"/>
          <w:szCs w:val="24"/>
          <w:lang w:val="es-AR"/>
        </w:rPr>
      </w:pPr>
      <w:r w:rsidRPr="00187596">
        <w:rPr>
          <w:rFonts w:ascii="Times New Roman" w:hAnsi="Times New Roman" w:cs="Times New Roman"/>
          <w:sz w:val="24"/>
          <w:szCs w:val="24"/>
          <w:lang w:val="es-AR"/>
        </w:rPr>
        <w:t>El estado del arte en el sector de maquinaria agrícola importada en Argentina revela un entorno altamente competitivo y sensible a la fluctuación del tipo de cambio y los tiempos de importación. La realidad actual de Doble TT se caracteriza por un crecimiento acelerado de la unidad de negocio que ha superado la capacidad de sus sistemas de gestión de información, siendo la falta de datos fiables sobre fallas y costos de garantía la principal limitación para la toma de decisiones estratégicas.</w:t>
      </w:r>
    </w:p>
    <w:p w14:paraId="283D1FF4" w14:textId="28CC9BE7" w:rsidR="00187596" w:rsidRPr="00187596" w:rsidRDefault="00187596" w:rsidP="00187596">
      <w:pPr>
        <w:tabs>
          <w:tab w:val="left" w:pos="1044"/>
        </w:tabs>
        <w:spacing w:line="360" w:lineRule="auto"/>
        <w:ind w:firstLine="709"/>
        <w:jc w:val="both"/>
        <w:rPr>
          <w:rFonts w:ascii="Times New Roman" w:hAnsi="Times New Roman" w:cs="Times New Roman"/>
          <w:sz w:val="24"/>
          <w:szCs w:val="24"/>
          <w:lang w:val="es-AR"/>
        </w:rPr>
      </w:pPr>
      <w:r w:rsidRPr="00187596">
        <w:rPr>
          <w:rFonts w:ascii="Times New Roman" w:hAnsi="Times New Roman" w:cs="Times New Roman"/>
          <w:sz w:val="24"/>
          <w:szCs w:val="24"/>
          <w:lang w:val="es-AR"/>
        </w:rPr>
        <w:t xml:space="preserve">El plan de investigación se llevó a cabo bajo un enfoque mixto (cualitativo y cuantitativo). Los recursos clave incluyeron una exhaustiva revisión bibliográfica sobre </w:t>
      </w:r>
      <w:r>
        <w:rPr>
          <w:rFonts w:ascii="Times New Roman" w:hAnsi="Times New Roman" w:cs="Times New Roman"/>
          <w:sz w:val="24"/>
          <w:szCs w:val="24"/>
          <w:lang w:val="es-AR"/>
        </w:rPr>
        <w:t>s</w:t>
      </w:r>
      <w:r w:rsidRPr="00187596">
        <w:rPr>
          <w:rFonts w:ascii="Times New Roman" w:hAnsi="Times New Roman" w:cs="Times New Roman"/>
          <w:sz w:val="24"/>
          <w:szCs w:val="24"/>
          <w:lang w:val="es-AR"/>
        </w:rPr>
        <w:t xml:space="preserve">upply </w:t>
      </w:r>
      <w:r>
        <w:rPr>
          <w:rFonts w:ascii="Times New Roman" w:hAnsi="Times New Roman" w:cs="Times New Roman"/>
          <w:sz w:val="24"/>
          <w:szCs w:val="24"/>
          <w:lang w:val="es-AR"/>
        </w:rPr>
        <w:t>c</w:t>
      </w:r>
      <w:r w:rsidRPr="00187596">
        <w:rPr>
          <w:rFonts w:ascii="Times New Roman" w:hAnsi="Times New Roman" w:cs="Times New Roman"/>
          <w:sz w:val="24"/>
          <w:szCs w:val="24"/>
          <w:lang w:val="es-AR"/>
        </w:rPr>
        <w:t xml:space="preserve">hain </w:t>
      </w:r>
      <w:r>
        <w:rPr>
          <w:rFonts w:ascii="Times New Roman" w:hAnsi="Times New Roman" w:cs="Times New Roman"/>
          <w:sz w:val="24"/>
          <w:szCs w:val="24"/>
          <w:lang w:val="es-AR"/>
        </w:rPr>
        <w:t>m</w:t>
      </w:r>
      <w:r w:rsidRPr="00187596">
        <w:rPr>
          <w:rFonts w:ascii="Times New Roman" w:hAnsi="Times New Roman" w:cs="Times New Roman"/>
          <w:sz w:val="24"/>
          <w:szCs w:val="24"/>
          <w:lang w:val="es-AR"/>
        </w:rPr>
        <w:t xml:space="preserve">anagement, </w:t>
      </w:r>
      <w:r>
        <w:rPr>
          <w:rFonts w:ascii="Times New Roman" w:hAnsi="Times New Roman" w:cs="Times New Roman"/>
          <w:sz w:val="24"/>
          <w:szCs w:val="24"/>
          <w:lang w:val="es-AR"/>
        </w:rPr>
        <w:t>l</w:t>
      </w:r>
      <w:r w:rsidRPr="00187596">
        <w:rPr>
          <w:rFonts w:ascii="Times New Roman" w:hAnsi="Times New Roman" w:cs="Times New Roman"/>
          <w:sz w:val="24"/>
          <w:szCs w:val="24"/>
          <w:lang w:val="es-AR"/>
        </w:rPr>
        <w:t xml:space="preserve">ogística </w:t>
      </w:r>
      <w:r>
        <w:rPr>
          <w:rFonts w:ascii="Times New Roman" w:hAnsi="Times New Roman" w:cs="Times New Roman"/>
          <w:sz w:val="24"/>
          <w:szCs w:val="24"/>
          <w:lang w:val="es-AR"/>
        </w:rPr>
        <w:t>i</w:t>
      </w:r>
      <w:r w:rsidRPr="00187596">
        <w:rPr>
          <w:rFonts w:ascii="Times New Roman" w:hAnsi="Times New Roman" w:cs="Times New Roman"/>
          <w:sz w:val="24"/>
          <w:szCs w:val="24"/>
          <w:lang w:val="es-AR"/>
        </w:rPr>
        <w:t xml:space="preserve">nversa y </w:t>
      </w:r>
      <w:r>
        <w:rPr>
          <w:rFonts w:ascii="Times New Roman" w:hAnsi="Times New Roman" w:cs="Times New Roman"/>
          <w:sz w:val="24"/>
          <w:szCs w:val="24"/>
          <w:lang w:val="es-AR"/>
        </w:rPr>
        <w:t>costo total de propiedad</w:t>
      </w:r>
      <w:r w:rsidRPr="00187596">
        <w:rPr>
          <w:rFonts w:ascii="Times New Roman" w:hAnsi="Times New Roman" w:cs="Times New Roman"/>
          <w:sz w:val="24"/>
          <w:szCs w:val="24"/>
          <w:lang w:val="es-AR"/>
        </w:rPr>
        <w:t xml:space="preserve">, complementada con un estudio de campo dentro de Doble TT, realizando entrevistas semiestructuradas con personal clave de </w:t>
      </w:r>
      <w:r>
        <w:rPr>
          <w:rFonts w:ascii="Times New Roman" w:hAnsi="Times New Roman" w:cs="Times New Roman"/>
          <w:sz w:val="24"/>
          <w:szCs w:val="24"/>
          <w:lang w:val="es-AR"/>
        </w:rPr>
        <w:t>comex, finanzas, c</w:t>
      </w:r>
      <w:r w:rsidRPr="00187596">
        <w:rPr>
          <w:rFonts w:ascii="Times New Roman" w:hAnsi="Times New Roman" w:cs="Times New Roman"/>
          <w:sz w:val="24"/>
          <w:szCs w:val="24"/>
          <w:lang w:val="es-AR"/>
        </w:rPr>
        <w:t>ompras</w:t>
      </w:r>
      <w:r>
        <w:rPr>
          <w:rFonts w:ascii="Times New Roman" w:hAnsi="Times New Roman" w:cs="Times New Roman"/>
          <w:sz w:val="24"/>
          <w:szCs w:val="24"/>
          <w:lang w:val="es-AR"/>
        </w:rPr>
        <w:t>, ventas y servicio postventa</w:t>
      </w:r>
      <w:r w:rsidRPr="00187596">
        <w:rPr>
          <w:rFonts w:ascii="Times New Roman" w:hAnsi="Times New Roman" w:cs="Times New Roman"/>
          <w:sz w:val="24"/>
          <w:szCs w:val="24"/>
          <w:lang w:val="es-AR"/>
        </w:rPr>
        <w:t>, y un análisis cuantitativo de la base histórica de reclamos para desarrollar la matriz de clasificación de fallas.</w:t>
      </w:r>
    </w:p>
    <w:p w14:paraId="4BFFACA8" w14:textId="1DC39195" w:rsidR="00187596" w:rsidRPr="00187596" w:rsidRDefault="00187596" w:rsidP="00187596">
      <w:pPr>
        <w:tabs>
          <w:tab w:val="left" w:pos="1044"/>
        </w:tabs>
        <w:spacing w:line="360" w:lineRule="auto"/>
        <w:ind w:firstLine="709"/>
        <w:jc w:val="both"/>
        <w:rPr>
          <w:rFonts w:ascii="Times New Roman" w:hAnsi="Times New Roman" w:cs="Times New Roman"/>
          <w:sz w:val="24"/>
          <w:szCs w:val="24"/>
          <w:lang w:val="es-AR"/>
        </w:rPr>
      </w:pPr>
      <w:r w:rsidRPr="00187596">
        <w:rPr>
          <w:rFonts w:ascii="Times New Roman" w:hAnsi="Times New Roman" w:cs="Times New Roman"/>
          <w:sz w:val="24"/>
          <w:szCs w:val="24"/>
          <w:lang w:val="es-AR"/>
        </w:rPr>
        <w:t xml:space="preserve">La propuesta detallada consiste en la adopción del </w:t>
      </w:r>
      <w:r>
        <w:rPr>
          <w:rFonts w:ascii="Times New Roman" w:hAnsi="Times New Roman" w:cs="Times New Roman"/>
          <w:sz w:val="24"/>
          <w:szCs w:val="24"/>
          <w:lang w:val="es-AR"/>
        </w:rPr>
        <w:t>sistema integrado de registros</w:t>
      </w:r>
      <w:r w:rsidRPr="00187596">
        <w:rPr>
          <w:rFonts w:ascii="Times New Roman" w:hAnsi="Times New Roman" w:cs="Times New Roman"/>
          <w:sz w:val="24"/>
          <w:szCs w:val="24"/>
          <w:lang w:val="es-AR"/>
        </w:rPr>
        <w:t xml:space="preserve">, que incluye la arquitectura de datos, los flujos de información postventa y la integración con la base de datos de </w:t>
      </w:r>
      <w:r>
        <w:rPr>
          <w:rFonts w:ascii="Times New Roman" w:hAnsi="Times New Roman" w:cs="Times New Roman"/>
          <w:sz w:val="24"/>
          <w:szCs w:val="24"/>
          <w:lang w:val="es-AR"/>
        </w:rPr>
        <w:t>número de serie</w:t>
      </w:r>
      <w:r w:rsidRPr="00187596">
        <w:rPr>
          <w:rFonts w:ascii="Times New Roman" w:hAnsi="Times New Roman" w:cs="Times New Roman"/>
          <w:sz w:val="24"/>
          <w:szCs w:val="24"/>
          <w:lang w:val="es-AR"/>
        </w:rPr>
        <w:t xml:space="preserve">. Las consecuencias esperadas son: una reducción en los costos de </w:t>
      </w:r>
      <w:r w:rsidRPr="00187596">
        <w:rPr>
          <w:rFonts w:ascii="Times New Roman" w:hAnsi="Times New Roman" w:cs="Times New Roman"/>
          <w:sz w:val="24"/>
          <w:szCs w:val="24"/>
          <w:lang w:val="es-AR"/>
        </w:rPr>
        <w:lastRenderedPageBreak/>
        <w:t xml:space="preserve">garantía no reclamables al proveedor, la disminución del lead time de resolución de fallas y una mejora tangible en la relación con el cliente debido a la profesionalización del </w:t>
      </w:r>
      <w:r>
        <w:rPr>
          <w:rFonts w:ascii="Times New Roman" w:hAnsi="Times New Roman" w:cs="Times New Roman"/>
          <w:sz w:val="24"/>
          <w:szCs w:val="24"/>
          <w:lang w:val="es-AR"/>
        </w:rPr>
        <w:t>servicio postventa</w:t>
      </w:r>
      <w:r w:rsidRPr="00187596">
        <w:rPr>
          <w:rFonts w:ascii="Times New Roman" w:hAnsi="Times New Roman" w:cs="Times New Roman"/>
          <w:sz w:val="24"/>
          <w:szCs w:val="24"/>
          <w:lang w:val="es-AR"/>
        </w:rPr>
        <w:t>. En conclusión, la implementación de este sistema es fundamental para solidificar la rentabilidad y el crecimiento de la unidad de Maquinaria Agrícola en un mercado que exige excelencia operacional y de servicio.</w:t>
      </w:r>
    </w:p>
    <w:p w14:paraId="2A8F7AC8" w14:textId="469BC6E4" w:rsidR="00187596" w:rsidRPr="00187596" w:rsidRDefault="00187596" w:rsidP="00187596">
      <w:pPr>
        <w:tabs>
          <w:tab w:val="left" w:pos="1044"/>
        </w:tabs>
        <w:spacing w:line="360" w:lineRule="auto"/>
        <w:ind w:firstLine="709"/>
        <w:jc w:val="both"/>
        <w:rPr>
          <w:rFonts w:ascii="Times New Roman" w:hAnsi="Times New Roman" w:cs="Times New Roman"/>
          <w:sz w:val="24"/>
          <w:szCs w:val="24"/>
          <w:lang w:val="es-AR"/>
        </w:rPr>
      </w:pPr>
      <w:r w:rsidRPr="00187596">
        <w:rPr>
          <w:rFonts w:ascii="Times New Roman" w:hAnsi="Times New Roman" w:cs="Times New Roman"/>
          <w:b/>
          <w:bCs/>
          <w:sz w:val="24"/>
          <w:szCs w:val="24"/>
          <w:lang w:val="es-AR"/>
        </w:rPr>
        <w:t xml:space="preserve">Palabras </w:t>
      </w:r>
      <w:r>
        <w:rPr>
          <w:rFonts w:ascii="Times New Roman" w:hAnsi="Times New Roman" w:cs="Times New Roman"/>
          <w:b/>
          <w:bCs/>
          <w:sz w:val="24"/>
          <w:szCs w:val="24"/>
          <w:lang w:val="es-AR"/>
        </w:rPr>
        <w:t>c</w:t>
      </w:r>
      <w:r w:rsidRPr="00187596">
        <w:rPr>
          <w:rFonts w:ascii="Times New Roman" w:hAnsi="Times New Roman" w:cs="Times New Roman"/>
          <w:b/>
          <w:bCs/>
          <w:sz w:val="24"/>
          <w:szCs w:val="24"/>
          <w:lang w:val="es-AR"/>
        </w:rPr>
        <w:t>lave:</w:t>
      </w:r>
      <w:r w:rsidRPr="00187596">
        <w:rPr>
          <w:rFonts w:ascii="Times New Roman" w:hAnsi="Times New Roman" w:cs="Times New Roman"/>
          <w:sz w:val="24"/>
          <w:szCs w:val="24"/>
          <w:lang w:val="es-AR"/>
        </w:rPr>
        <w:t xml:space="preserve"> </w:t>
      </w:r>
      <w:r>
        <w:rPr>
          <w:rFonts w:ascii="Times New Roman" w:hAnsi="Times New Roman" w:cs="Times New Roman"/>
          <w:sz w:val="24"/>
          <w:szCs w:val="24"/>
          <w:lang w:val="es-AR"/>
        </w:rPr>
        <w:t>l</w:t>
      </w:r>
      <w:r w:rsidRPr="00187596">
        <w:rPr>
          <w:rFonts w:ascii="Times New Roman" w:hAnsi="Times New Roman" w:cs="Times New Roman"/>
          <w:sz w:val="24"/>
          <w:szCs w:val="24"/>
          <w:lang w:val="es-AR"/>
        </w:rPr>
        <w:t xml:space="preserve">ogística </w:t>
      </w:r>
      <w:r>
        <w:rPr>
          <w:rFonts w:ascii="Times New Roman" w:hAnsi="Times New Roman" w:cs="Times New Roman"/>
          <w:sz w:val="24"/>
          <w:szCs w:val="24"/>
          <w:lang w:val="es-AR"/>
        </w:rPr>
        <w:t>i</w:t>
      </w:r>
      <w:r w:rsidRPr="00187596">
        <w:rPr>
          <w:rFonts w:ascii="Times New Roman" w:hAnsi="Times New Roman" w:cs="Times New Roman"/>
          <w:sz w:val="24"/>
          <w:szCs w:val="24"/>
          <w:lang w:val="es-AR"/>
        </w:rPr>
        <w:t xml:space="preserve">nversa, </w:t>
      </w:r>
      <w:r>
        <w:rPr>
          <w:rFonts w:ascii="Times New Roman" w:hAnsi="Times New Roman" w:cs="Times New Roman"/>
          <w:sz w:val="24"/>
          <w:szCs w:val="24"/>
          <w:lang w:val="es-AR"/>
        </w:rPr>
        <w:t>t</w:t>
      </w:r>
      <w:r w:rsidRPr="00187596">
        <w:rPr>
          <w:rFonts w:ascii="Times New Roman" w:hAnsi="Times New Roman" w:cs="Times New Roman"/>
          <w:sz w:val="24"/>
          <w:szCs w:val="24"/>
          <w:lang w:val="es-AR"/>
        </w:rPr>
        <w:t xml:space="preserve">razabilidad, </w:t>
      </w:r>
      <w:r>
        <w:rPr>
          <w:rFonts w:ascii="Times New Roman" w:hAnsi="Times New Roman" w:cs="Times New Roman"/>
          <w:sz w:val="24"/>
          <w:szCs w:val="24"/>
          <w:lang w:val="es-AR"/>
        </w:rPr>
        <w:t>costo total de propiedad</w:t>
      </w:r>
      <w:r w:rsidRPr="00187596">
        <w:rPr>
          <w:rFonts w:ascii="Times New Roman" w:hAnsi="Times New Roman" w:cs="Times New Roman"/>
          <w:sz w:val="24"/>
          <w:szCs w:val="24"/>
          <w:lang w:val="es-AR"/>
        </w:rPr>
        <w:t xml:space="preserve">, </w:t>
      </w:r>
      <w:r>
        <w:rPr>
          <w:rFonts w:ascii="Times New Roman" w:hAnsi="Times New Roman" w:cs="Times New Roman"/>
          <w:sz w:val="24"/>
          <w:szCs w:val="24"/>
          <w:lang w:val="es-AR"/>
        </w:rPr>
        <w:t>s</w:t>
      </w:r>
      <w:r w:rsidRPr="00187596">
        <w:rPr>
          <w:rFonts w:ascii="Times New Roman" w:hAnsi="Times New Roman" w:cs="Times New Roman"/>
          <w:sz w:val="24"/>
          <w:szCs w:val="24"/>
          <w:lang w:val="es-AR"/>
        </w:rPr>
        <w:t xml:space="preserve">ervicio </w:t>
      </w:r>
      <w:r>
        <w:rPr>
          <w:rFonts w:ascii="Times New Roman" w:hAnsi="Times New Roman" w:cs="Times New Roman"/>
          <w:sz w:val="24"/>
          <w:szCs w:val="24"/>
          <w:lang w:val="es-AR"/>
        </w:rPr>
        <w:t>p</w:t>
      </w:r>
      <w:r w:rsidRPr="00187596">
        <w:rPr>
          <w:rFonts w:ascii="Times New Roman" w:hAnsi="Times New Roman" w:cs="Times New Roman"/>
          <w:sz w:val="24"/>
          <w:szCs w:val="24"/>
          <w:lang w:val="es-AR"/>
        </w:rPr>
        <w:t xml:space="preserve">ostventa, </w:t>
      </w:r>
      <w:r>
        <w:rPr>
          <w:rFonts w:ascii="Times New Roman" w:hAnsi="Times New Roman" w:cs="Times New Roman"/>
          <w:sz w:val="24"/>
          <w:szCs w:val="24"/>
          <w:lang w:val="es-AR"/>
        </w:rPr>
        <w:t>m</w:t>
      </w:r>
      <w:r w:rsidRPr="00187596">
        <w:rPr>
          <w:rFonts w:ascii="Times New Roman" w:hAnsi="Times New Roman" w:cs="Times New Roman"/>
          <w:sz w:val="24"/>
          <w:szCs w:val="24"/>
          <w:lang w:val="es-AR"/>
        </w:rPr>
        <w:t xml:space="preserve">aquinaria </w:t>
      </w:r>
      <w:r>
        <w:rPr>
          <w:rFonts w:ascii="Times New Roman" w:hAnsi="Times New Roman" w:cs="Times New Roman"/>
          <w:sz w:val="24"/>
          <w:szCs w:val="24"/>
          <w:lang w:val="es-AR"/>
        </w:rPr>
        <w:t>a</w:t>
      </w:r>
      <w:r w:rsidRPr="00187596">
        <w:rPr>
          <w:rFonts w:ascii="Times New Roman" w:hAnsi="Times New Roman" w:cs="Times New Roman"/>
          <w:sz w:val="24"/>
          <w:szCs w:val="24"/>
          <w:lang w:val="es-AR"/>
        </w:rPr>
        <w:t xml:space="preserve">grícola, </w:t>
      </w:r>
      <w:r>
        <w:rPr>
          <w:rFonts w:ascii="Times New Roman" w:hAnsi="Times New Roman" w:cs="Times New Roman"/>
          <w:sz w:val="24"/>
          <w:szCs w:val="24"/>
          <w:lang w:val="es-AR"/>
        </w:rPr>
        <w:t>g</w:t>
      </w:r>
      <w:r w:rsidRPr="00187596">
        <w:rPr>
          <w:rFonts w:ascii="Times New Roman" w:hAnsi="Times New Roman" w:cs="Times New Roman"/>
          <w:sz w:val="24"/>
          <w:szCs w:val="24"/>
          <w:lang w:val="es-AR"/>
        </w:rPr>
        <w:t xml:space="preserve">estión de </w:t>
      </w:r>
      <w:r>
        <w:rPr>
          <w:rFonts w:ascii="Times New Roman" w:hAnsi="Times New Roman" w:cs="Times New Roman"/>
          <w:sz w:val="24"/>
          <w:szCs w:val="24"/>
          <w:lang w:val="es-AR"/>
        </w:rPr>
        <w:t>g</w:t>
      </w:r>
      <w:r w:rsidRPr="00187596">
        <w:rPr>
          <w:rFonts w:ascii="Times New Roman" w:hAnsi="Times New Roman" w:cs="Times New Roman"/>
          <w:sz w:val="24"/>
          <w:szCs w:val="24"/>
          <w:lang w:val="es-AR"/>
        </w:rPr>
        <w:t xml:space="preserve">arantías, </w:t>
      </w:r>
      <w:r>
        <w:rPr>
          <w:rFonts w:ascii="Times New Roman" w:hAnsi="Times New Roman" w:cs="Times New Roman"/>
          <w:sz w:val="24"/>
          <w:szCs w:val="24"/>
          <w:lang w:val="es-AR"/>
        </w:rPr>
        <w:t>l</w:t>
      </w:r>
      <w:r w:rsidRPr="00187596">
        <w:rPr>
          <w:rFonts w:ascii="Times New Roman" w:hAnsi="Times New Roman" w:cs="Times New Roman"/>
          <w:sz w:val="24"/>
          <w:szCs w:val="24"/>
          <w:lang w:val="es-AR"/>
        </w:rPr>
        <w:t xml:space="preserve">ead </w:t>
      </w:r>
      <w:r>
        <w:rPr>
          <w:rFonts w:ascii="Times New Roman" w:hAnsi="Times New Roman" w:cs="Times New Roman"/>
          <w:sz w:val="24"/>
          <w:szCs w:val="24"/>
          <w:lang w:val="es-AR"/>
        </w:rPr>
        <w:t>t</w:t>
      </w:r>
      <w:r w:rsidRPr="00187596">
        <w:rPr>
          <w:rFonts w:ascii="Times New Roman" w:hAnsi="Times New Roman" w:cs="Times New Roman"/>
          <w:sz w:val="24"/>
          <w:szCs w:val="24"/>
          <w:lang w:val="es-AR"/>
        </w:rPr>
        <w:t>ime.</w:t>
      </w:r>
    </w:p>
    <w:p w14:paraId="5AB3DADA" w14:textId="77777777" w:rsidR="00C37CE3" w:rsidRPr="004B2276" w:rsidRDefault="00C37CE3" w:rsidP="004B2276">
      <w:pPr>
        <w:tabs>
          <w:tab w:val="left" w:pos="1044"/>
        </w:tabs>
        <w:spacing w:line="360" w:lineRule="auto"/>
        <w:ind w:firstLine="709"/>
        <w:jc w:val="both"/>
        <w:rPr>
          <w:rFonts w:ascii="Times New Roman" w:hAnsi="Times New Roman" w:cs="Times New Roman"/>
          <w:sz w:val="24"/>
          <w:szCs w:val="24"/>
        </w:rPr>
      </w:pPr>
    </w:p>
    <w:p w14:paraId="389A7F60"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3E56C010"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6EF531B6"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23597EC9"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2D180FCC"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464BD368"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491422F9"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0A9B879B"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29D543B9"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434DA526"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76432382"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4FFBC03E" w14:textId="77777777" w:rsidR="008648AB" w:rsidRPr="004B2276" w:rsidRDefault="008648AB" w:rsidP="004B2276">
      <w:pPr>
        <w:tabs>
          <w:tab w:val="left" w:pos="1044"/>
        </w:tabs>
        <w:spacing w:line="360" w:lineRule="auto"/>
        <w:ind w:firstLine="709"/>
        <w:rPr>
          <w:rFonts w:ascii="Times New Roman" w:hAnsi="Times New Roman" w:cs="Times New Roman"/>
          <w:sz w:val="24"/>
          <w:szCs w:val="24"/>
        </w:rPr>
      </w:pPr>
    </w:p>
    <w:p w14:paraId="4C190462" w14:textId="77777777" w:rsidR="008648AB" w:rsidRPr="004B2276" w:rsidRDefault="008648AB" w:rsidP="004B2276">
      <w:pPr>
        <w:tabs>
          <w:tab w:val="left" w:pos="1044"/>
        </w:tabs>
        <w:spacing w:line="360" w:lineRule="auto"/>
        <w:rPr>
          <w:rFonts w:ascii="Times New Roman" w:hAnsi="Times New Roman" w:cs="Times New Roman"/>
          <w:sz w:val="24"/>
          <w:szCs w:val="24"/>
        </w:rPr>
      </w:pPr>
    </w:p>
    <w:p w14:paraId="7B33CF06" w14:textId="77777777" w:rsidR="008648AB" w:rsidRPr="004B2276" w:rsidRDefault="008648AB" w:rsidP="004B2276">
      <w:pPr>
        <w:tabs>
          <w:tab w:val="left" w:pos="1044"/>
        </w:tabs>
        <w:spacing w:line="360" w:lineRule="auto"/>
        <w:rPr>
          <w:rFonts w:ascii="Times New Roman" w:hAnsi="Times New Roman" w:cs="Times New Roman"/>
          <w:sz w:val="24"/>
          <w:szCs w:val="24"/>
        </w:rPr>
      </w:pPr>
    </w:p>
    <w:p w14:paraId="6B4E1C09" w14:textId="11C6671E" w:rsidR="008648AB" w:rsidRDefault="008648AB" w:rsidP="004B2276">
      <w:pPr>
        <w:tabs>
          <w:tab w:val="left" w:pos="1044"/>
        </w:tabs>
        <w:spacing w:line="360" w:lineRule="auto"/>
        <w:rPr>
          <w:rFonts w:ascii="Times New Roman" w:hAnsi="Times New Roman" w:cs="Times New Roman"/>
          <w:sz w:val="24"/>
          <w:szCs w:val="24"/>
        </w:rPr>
      </w:pPr>
    </w:p>
    <w:p w14:paraId="47EE22A6" w14:textId="77777777" w:rsidR="00D659A8" w:rsidRDefault="00D659A8" w:rsidP="004B2276">
      <w:pPr>
        <w:tabs>
          <w:tab w:val="left" w:pos="1044"/>
        </w:tabs>
        <w:spacing w:line="360" w:lineRule="auto"/>
        <w:rPr>
          <w:rFonts w:ascii="Times New Roman" w:hAnsi="Times New Roman" w:cs="Times New Roman"/>
          <w:sz w:val="24"/>
          <w:szCs w:val="24"/>
        </w:rPr>
      </w:pPr>
    </w:p>
    <w:p w14:paraId="5150365C" w14:textId="77777777" w:rsidR="00D659A8" w:rsidRDefault="00D659A8" w:rsidP="004B2276">
      <w:pPr>
        <w:tabs>
          <w:tab w:val="left" w:pos="1044"/>
        </w:tabs>
        <w:spacing w:line="360" w:lineRule="auto"/>
        <w:rPr>
          <w:rFonts w:ascii="Times New Roman" w:hAnsi="Times New Roman" w:cs="Times New Roman"/>
          <w:sz w:val="24"/>
          <w:szCs w:val="24"/>
        </w:rPr>
      </w:pPr>
    </w:p>
    <w:p w14:paraId="6BB7039A" w14:textId="77777777" w:rsidR="00840076" w:rsidRPr="004B2276" w:rsidRDefault="00840076" w:rsidP="004B2276">
      <w:pPr>
        <w:tabs>
          <w:tab w:val="left" w:pos="1044"/>
        </w:tabs>
        <w:spacing w:line="360" w:lineRule="auto"/>
        <w:rPr>
          <w:rFonts w:ascii="Times New Roman" w:hAnsi="Times New Roman" w:cs="Times New Roman"/>
          <w:sz w:val="24"/>
          <w:szCs w:val="24"/>
        </w:rPr>
      </w:pPr>
    </w:p>
    <w:p w14:paraId="4945CF46" w14:textId="27AD03A1" w:rsidR="00C37CE3" w:rsidRPr="004B2276" w:rsidRDefault="00504B3B" w:rsidP="004B2276">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sidRPr="004B2276">
        <w:rPr>
          <w:rFonts w:ascii="Times New Roman" w:hAnsi="Times New Roman" w:cs="Times New Roman"/>
          <w:b/>
          <w:bCs/>
          <w:sz w:val="24"/>
          <w:szCs w:val="24"/>
          <w:u w:val="single"/>
        </w:rPr>
        <w:lastRenderedPageBreak/>
        <w:t>INTRODUCCIÓN</w:t>
      </w:r>
    </w:p>
    <w:p w14:paraId="0EB64E9D" w14:textId="77777777" w:rsidR="00C37CE3" w:rsidRPr="004B2276" w:rsidRDefault="00C37CE3" w:rsidP="004B2276">
      <w:pPr>
        <w:pStyle w:val="Prrafodelista"/>
        <w:tabs>
          <w:tab w:val="left" w:pos="1044"/>
        </w:tabs>
        <w:spacing w:line="360" w:lineRule="auto"/>
        <w:rPr>
          <w:rFonts w:ascii="Times New Roman" w:hAnsi="Times New Roman" w:cs="Times New Roman"/>
          <w:b/>
          <w:bCs/>
          <w:sz w:val="24"/>
          <w:szCs w:val="24"/>
          <w:u w:val="single"/>
        </w:rPr>
      </w:pPr>
    </w:p>
    <w:p w14:paraId="527EFCC0" w14:textId="46319948" w:rsidR="00D44C0C" w:rsidRPr="004B2276" w:rsidRDefault="00C87B7B" w:rsidP="006B0FA8">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rPr>
      </w:pPr>
      <w:r w:rsidRPr="004B2276">
        <w:rPr>
          <w:rFonts w:ascii="Times New Roman" w:hAnsi="Times New Roman" w:cs="Times New Roman"/>
          <w:b/>
          <w:bCs/>
          <w:sz w:val="24"/>
          <w:szCs w:val="24"/>
        </w:rPr>
        <w:t>Contexto y antecedentes</w:t>
      </w:r>
    </w:p>
    <w:p w14:paraId="44091CE4" w14:textId="084CF325" w:rsidR="0051405A" w:rsidRPr="004B2276" w:rsidRDefault="0051405A"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rPr>
        <w:t xml:space="preserve">La empresa Doble TT nacida y radicada en la ciudad de Morteros, provincia de Córdoba, Argentina, se especializa en la producción de implementos </w:t>
      </w:r>
      <w:r w:rsidRPr="004B2276">
        <w:rPr>
          <w:rFonts w:ascii="Times New Roman" w:hAnsi="Times New Roman" w:cs="Times New Roman"/>
          <w:sz w:val="24"/>
          <w:szCs w:val="24"/>
          <w:lang w:val="es-AR"/>
        </w:rPr>
        <w:t xml:space="preserve">para el mundo cañero, con foco en el plantío, cultivo, transporte y preparación de suelos, con alta carga tecnológica. </w:t>
      </w:r>
    </w:p>
    <w:p w14:paraId="5508DD72" w14:textId="1D017DE4" w:rsidR="00761263" w:rsidRPr="004B2276" w:rsidRDefault="0051405A"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Desde hace más de 40 años ha alcanzado presencia internacional en más de 45 países y </w:t>
      </w:r>
      <w:r w:rsidR="00E55B6D" w:rsidRPr="004B2276">
        <w:rPr>
          <w:rFonts w:ascii="Times New Roman" w:hAnsi="Times New Roman" w:cs="Times New Roman"/>
          <w:sz w:val="24"/>
          <w:szCs w:val="24"/>
          <w:lang w:val="es-AR"/>
        </w:rPr>
        <w:t xml:space="preserve">desde el año 2015 </w:t>
      </w:r>
      <w:r w:rsidRPr="004B2276">
        <w:rPr>
          <w:rFonts w:ascii="Times New Roman" w:hAnsi="Times New Roman" w:cs="Times New Roman"/>
          <w:sz w:val="24"/>
          <w:szCs w:val="24"/>
          <w:lang w:val="es-AR"/>
        </w:rPr>
        <w:t>ha establecido instalaciones de producción</w:t>
      </w:r>
      <w:r w:rsidR="00E55B6D" w:rsidRPr="004B2276">
        <w:rPr>
          <w:rFonts w:ascii="Times New Roman" w:hAnsi="Times New Roman" w:cs="Times New Roman"/>
          <w:sz w:val="24"/>
          <w:szCs w:val="24"/>
          <w:lang w:val="es-AR"/>
        </w:rPr>
        <w:t xml:space="preserve"> y ensamblado</w:t>
      </w:r>
      <w:r w:rsidRPr="004B2276">
        <w:rPr>
          <w:rFonts w:ascii="Times New Roman" w:hAnsi="Times New Roman" w:cs="Times New Roman"/>
          <w:sz w:val="24"/>
          <w:szCs w:val="24"/>
          <w:lang w:val="es-AR"/>
        </w:rPr>
        <w:t xml:space="preserve"> en San Pablo, Brasil. </w:t>
      </w:r>
    </w:p>
    <w:p w14:paraId="280CCFB7" w14:textId="7B28532F" w:rsidR="0051405A" w:rsidRPr="004B2276" w:rsidRDefault="0051405A"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Desde el año 2023 en Argentina con la decisión política y económica de apertura y flexibilización para las importaciones, el país y la empresa han identificado oportunidades y han comenzado a pensar nuevas formas </w:t>
      </w:r>
      <w:r w:rsidR="007D5DCA" w:rsidRPr="004B2276">
        <w:rPr>
          <w:rFonts w:ascii="Times New Roman" w:hAnsi="Times New Roman" w:cs="Times New Roman"/>
          <w:sz w:val="24"/>
          <w:szCs w:val="24"/>
          <w:lang w:val="es-AR"/>
        </w:rPr>
        <w:t>y oportunidades para el</w:t>
      </w:r>
      <w:r w:rsidRPr="004B2276">
        <w:rPr>
          <w:rFonts w:ascii="Times New Roman" w:hAnsi="Times New Roman" w:cs="Times New Roman"/>
          <w:sz w:val="24"/>
          <w:szCs w:val="24"/>
          <w:lang w:val="es-AR"/>
        </w:rPr>
        <w:t xml:space="preserve"> negocio. </w:t>
      </w:r>
    </w:p>
    <w:p w14:paraId="22B944A1" w14:textId="47C74023" w:rsidR="00C87B7B" w:rsidRPr="004B2276" w:rsidRDefault="007D5DCA"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Hacia inicios de 2025</w:t>
      </w:r>
      <w:r w:rsidR="0051405A" w:rsidRPr="004B2276">
        <w:rPr>
          <w:rFonts w:ascii="Times New Roman" w:hAnsi="Times New Roman" w:cs="Times New Roman"/>
          <w:sz w:val="24"/>
          <w:szCs w:val="24"/>
          <w:lang w:val="es-AR"/>
        </w:rPr>
        <w:t xml:space="preserve"> Doble TT </w:t>
      </w:r>
      <w:r w:rsidRPr="004B2276">
        <w:rPr>
          <w:rFonts w:ascii="Times New Roman" w:hAnsi="Times New Roman" w:cs="Times New Roman"/>
          <w:sz w:val="24"/>
          <w:szCs w:val="24"/>
          <w:lang w:val="es-AR"/>
        </w:rPr>
        <w:t xml:space="preserve">ha </w:t>
      </w:r>
      <w:r w:rsidR="008954FB" w:rsidRPr="004B2276">
        <w:rPr>
          <w:rFonts w:ascii="Times New Roman" w:hAnsi="Times New Roman" w:cs="Times New Roman"/>
          <w:sz w:val="24"/>
          <w:szCs w:val="24"/>
          <w:lang w:val="es-AR"/>
        </w:rPr>
        <w:t>iniciado</w:t>
      </w:r>
      <w:r w:rsidRPr="004B2276">
        <w:rPr>
          <w:rFonts w:ascii="Times New Roman" w:hAnsi="Times New Roman" w:cs="Times New Roman"/>
          <w:sz w:val="24"/>
          <w:szCs w:val="24"/>
          <w:lang w:val="es-AR"/>
        </w:rPr>
        <w:t xml:space="preserve"> </w:t>
      </w:r>
      <w:r w:rsidR="008954FB" w:rsidRPr="004B2276">
        <w:rPr>
          <w:rFonts w:ascii="Times New Roman" w:hAnsi="Times New Roman" w:cs="Times New Roman"/>
          <w:sz w:val="24"/>
          <w:szCs w:val="24"/>
          <w:lang w:val="es-AR"/>
        </w:rPr>
        <w:t>la</w:t>
      </w:r>
      <w:r w:rsidRPr="004B2276">
        <w:rPr>
          <w:rFonts w:ascii="Times New Roman" w:hAnsi="Times New Roman" w:cs="Times New Roman"/>
          <w:sz w:val="24"/>
          <w:szCs w:val="24"/>
          <w:lang w:val="es-AR"/>
        </w:rPr>
        <w:t xml:space="preserve"> efectiva realización de sus primeras </w:t>
      </w:r>
      <w:r w:rsidR="0051405A" w:rsidRPr="004B2276">
        <w:rPr>
          <w:rFonts w:ascii="Times New Roman" w:hAnsi="Times New Roman" w:cs="Times New Roman"/>
          <w:sz w:val="24"/>
          <w:szCs w:val="24"/>
          <w:lang w:val="es-AR"/>
        </w:rPr>
        <w:t>importa</w:t>
      </w:r>
      <w:r w:rsidRPr="004B2276">
        <w:rPr>
          <w:rFonts w:ascii="Times New Roman" w:hAnsi="Times New Roman" w:cs="Times New Roman"/>
          <w:sz w:val="24"/>
          <w:szCs w:val="24"/>
          <w:lang w:val="es-AR"/>
        </w:rPr>
        <w:t>ciones de</w:t>
      </w:r>
      <w:r w:rsidR="0051405A" w:rsidRPr="004B2276">
        <w:rPr>
          <w:rFonts w:ascii="Times New Roman" w:hAnsi="Times New Roman" w:cs="Times New Roman"/>
          <w:sz w:val="24"/>
          <w:szCs w:val="24"/>
          <w:lang w:val="es-AR"/>
        </w:rPr>
        <w:t xml:space="preserve"> implementos agrícolas que se suman a la oferta de los productos en los que especializa su producción</w:t>
      </w:r>
      <w:r w:rsidR="00D44C0C" w:rsidRPr="004B2276">
        <w:rPr>
          <w:rFonts w:ascii="Times New Roman" w:hAnsi="Times New Roman" w:cs="Times New Roman"/>
          <w:sz w:val="24"/>
          <w:szCs w:val="24"/>
          <w:lang w:val="es-AR"/>
        </w:rPr>
        <w:t xml:space="preserve"> y comercialización </w:t>
      </w:r>
      <w:r w:rsidRPr="004B2276">
        <w:rPr>
          <w:rFonts w:ascii="Times New Roman" w:hAnsi="Times New Roman" w:cs="Times New Roman"/>
          <w:sz w:val="24"/>
          <w:szCs w:val="24"/>
          <w:lang w:val="es-AR"/>
        </w:rPr>
        <w:t xml:space="preserve">tanto </w:t>
      </w:r>
      <w:r w:rsidR="00D44C0C" w:rsidRPr="004B2276">
        <w:rPr>
          <w:rFonts w:ascii="Times New Roman" w:hAnsi="Times New Roman" w:cs="Times New Roman"/>
          <w:sz w:val="24"/>
          <w:szCs w:val="24"/>
          <w:lang w:val="es-AR"/>
        </w:rPr>
        <w:t xml:space="preserve">nacional </w:t>
      </w:r>
      <w:r w:rsidRPr="004B2276">
        <w:rPr>
          <w:rFonts w:ascii="Times New Roman" w:hAnsi="Times New Roman" w:cs="Times New Roman"/>
          <w:sz w:val="24"/>
          <w:szCs w:val="24"/>
          <w:lang w:val="es-AR"/>
        </w:rPr>
        <w:t>como</w:t>
      </w:r>
      <w:r w:rsidR="00D44C0C" w:rsidRPr="004B2276">
        <w:rPr>
          <w:rFonts w:ascii="Times New Roman" w:hAnsi="Times New Roman" w:cs="Times New Roman"/>
          <w:sz w:val="24"/>
          <w:szCs w:val="24"/>
          <w:lang w:val="es-AR"/>
        </w:rPr>
        <w:t xml:space="preserve"> internacional</w:t>
      </w:r>
      <w:r w:rsidR="0051405A" w:rsidRPr="004B2276">
        <w:rPr>
          <w:rFonts w:ascii="Times New Roman" w:hAnsi="Times New Roman" w:cs="Times New Roman"/>
          <w:sz w:val="24"/>
          <w:szCs w:val="24"/>
          <w:lang w:val="es-AR"/>
        </w:rPr>
        <w:t xml:space="preserve">. </w:t>
      </w:r>
    </w:p>
    <w:p w14:paraId="4C1DBE36" w14:textId="74C73BD4" w:rsidR="0051405A" w:rsidRPr="004B2276" w:rsidRDefault="00C87B7B"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Sin embargo, esta nueva unidad de negocio enfocada en maquinaria agrícola importada genera un vacío crítico: la ausencia total de registros y procedimientos formales para gestionar el ciclo de vida de estos nuevos productos, desde su origen internacional hasta el servicio pos</w:t>
      </w:r>
      <w:r w:rsidR="007D5DCA" w:rsidRPr="004B2276">
        <w:rPr>
          <w:rFonts w:ascii="Times New Roman" w:hAnsi="Times New Roman" w:cs="Times New Roman"/>
          <w:sz w:val="24"/>
          <w:szCs w:val="24"/>
          <w:lang w:val="es-AR"/>
        </w:rPr>
        <w:t>tv</w:t>
      </w:r>
      <w:r w:rsidRPr="004B2276">
        <w:rPr>
          <w:rFonts w:ascii="Times New Roman" w:hAnsi="Times New Roman" w:cs="Times New Roman"/>
          <w:sz w:val="24"/>
          <w:szCs w:val="24"/>
          <w:lang w:val="es-AR"/>
        </w:rPr>
        <w:t>enta nacional</w:t>
      </w:r>
      <w:r w:rsidR="007D5DCA" w:rsidRPr="004B2276">
        <w:rPr>
          <w:rFonts w:ascii="Times New Roman" w:hAnsi="Times New Roman" w:cs="Times New Roman"/>
          <w:sz w:val="24"/>
          <w:szCs w:val="24"/>
          <w:lang w:val="es-AR"/>
        </w:rPr>
        <w:t xml:space="preserve"> en la Argentina</w:t>
      </w:r>
      <w:r w:rsidRPr="004B2276">
        <w:rPr>
          <w:rFonts w:ascii="Times New Roman" w:hAnsi="Times New Roman" w:cs="Times New Roman"/>
          <w:sz w:val="24"/>
          <w:szCs w:val="24"/>
          <w:lang w:val="es-AR"/>
        </w:rPr>
        <w:t>.</w:t>
      </w:r>
      <w:r w:rsidR="00640B2C" w:rsidRPr="004B2276">
        <w:rPr>
          <w:rFonts w:ascii="Times New Roman" w:hAnsi="Times New Roman" w:cs="Times New Roman"/>
          <w:sz w:val="24"/>
          <w:szCs w:val="24"/>
          <w:lang w:val="es-AR"/>
        </w:rPr>
        <w:t xml:space="preserve"> </w:t>
      </w:r>
    </w:p>
    <w:p w14:paraId="62912C17" w14:textId="77D22FA0" w:rsidR="00761263" w:rsidRPr="004B2276" w:rsidRDefault="00C37CE3" w:rsidP="006B0FA8">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lang w:val="es-AR"/>
        </w:rPr>
      </w:pPr>
      <w:r w:rsidRPr="004B2276">
        <w:rPr>
          <w:rFonts w:ascii="Times New Roman" w:hAnsi="Times New Roman" w:cs="Times New Roman"/>
          <w:b/>
          <w:bCs/>
          <w:sz w:val="24"/>
          <w:szCs w:val="24"/>
          <w:lang w:val="es-AR"/>
        </w:rPr>
        <w:t xml:space="preserve"> </w:t>
      </w:r>
      <w:r w:rsidR="00C87B7B" w:rsidRPr="004B2276">
        <w:rPr>
          <w:rFonts w:ascii="Times New Roman" w:hAnsi="Times New Roman" w:cs="Times New Roman"/>
          <w:b/>
          <w:bCs/>
          <w:sz w:val="24"/>
          <w:szCs w:val="24"/>
          <w:lang w:val="es-AR"/>
        </w:rPr>
        <w:t>P</w:t>
      </w:r>
      <w:r w:rsidRPr="004B2276">
        <w:rPr>
          <w:rFonts w:ascii="Times New Roman" w:hAnsi="Times New Roman" w:cs="Times New Roman"/>
          <w:b/>
          <w:bCs/>
          <w:sz w:val="24"/>
          <w:szCs w:val="24"/>
          <w:lang w:val="es-AR"/>
        </w:rPr>
        <w:t>lanteamiento del p</w:t>
      </w:r>
      <w:r w:rsidR="00C87B7B" w:rsidRPr="004B2276">
        <w:rPr>
          <w:rFonts w:ascii="Times New Roman" w:hAnsi="Times New Roman" w:cs="Times New Roman"/>
          <w:b/>
          <w:bCs/>
          <w:sz w:val="24"/>
          <w:szCs w:val="24"/>
          <w:lang w:val="es-AR"/>
        </w:rPr>
        <w:t>roblema de investigación</w:t>
      </w:r>
    </w:p>
    <w:p w14:paraId="4047C16E" w14:textId="6AAA44A3" w:rsidR="008D4FE2" w:rsidRPr="004B2276" w:rsidRDefault="008D4FE2" w:rsidP="00484BF0">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Ante la situación previamente expuesta, la carencia de un sistema de registro estructurado y sistematizado le impide en estos momentos a Doble TT Argentina: </w:t>
      </w:r>
    </w:p>
    <w:p w14:paraId="2E32F79F" w14:textId="60CCAC74" w:rsidR="008D4FE2" w:rsidRPr="00187596" w:rsidRDefault="008D4FE2" w:rsidP="00484BF0">
      <w:pPr>
        <w:pStyle w:val="Prrafodelista"/>
        <w:numPr>
          <w:ilvl w:val="0"/>
          <w:numId w:val="1"/>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187596">
        <w:rPr>
          <w:rFonts w:ascii="Times New Roman" w:hAnsi="Times New Roman" w:cs="Times New Roman"/>
          <w:sz w:val="24"/>
          <w:szCs w:val="24"/>
          <w:lang w:val="es-AR"/>
        </w:rPr>
        <w:t xml:space="preserve">Calcular con precisión </w:t>
      </w:r>
      <w:r w:rsidR="00C157DE" w:rsidRPr="00187596">
        <w:rPr>
          <w:rFonts w:ascii="Times New Roman" w:hAnsi="Times New Roman" w:cs="Times New Roman"/>
          <w:sz w:val="24"/>
          <w:szCs w:val="24"/>
          <w:lang w:val="es-AR"/>
        </w:rPr>
        <w:t xml:space="preserve">el </w:t>
      </w:r>
      <w:r w:rsidR="007D5DCA" w:rsidRPr="00187596">
        <w:rPr>
          <w:rFonts w:ascii="Times New Roman" w:hAnsi="Times New Roman" w:cs="Times New Roman"/>
          <w:sz w:val="24"/>
          <w:szCs w:val="24"/>
          <w:lang w:val="es-AR"/>
        </w:rPr>
        <w:t>c</w:t>
      </w:r>
      <w:r w:rsidRPr="00187596">
        <w:rPr>
          <w:rFonts w:ascii="Times New Roman" w:hAnsi="Times New Roman" w:cs="Times New Roman"/>
          <w:sz w:val="24"/>
          <w:szCs w:val="24"/>
          <w:lang w:val="es-AR"/>
        </w:rPr>
        <w:t>ost</w:t>
      </w:r>
      <w:r w:rsidR="00C157DE" w:rsidRPr="00187596">
        <w:rPr>
          <w:rFonts w:ascii="Times New Roman" w:hAnsi="Times New Roman" w:cs="Times New Roman"/>
          <w:sz w:val="24"/>
          <w:szCs w:val="24"/>
          <w:lang w:val="es-AR"/>
        </w:rPr>
        <w:t>o</w:t>
      </w:r>
      <w:r w:rsidRPr="00187596">
        <w:rPr>
          <w:rFonts w:ascii="Times New Roman" w:hAnsi="Times New Roman" w:cs="Times New Roman"/>
          <w:sz w:val="24"/>
          <w:szCs w:val="24"/>
          <w:lang w:val="es-AR"/>
        </w:rPr>
        <w:t xml:space="preserve"> </w:t>
      </w:r>
      <w:r w:rsidR="007D5DCA" w:rsidRPr="00187596">
        <w:rPr>
          <w:rFonts w:ascii="Times New Roman" w:hAnsi="Times New Roman" w:cs="Times New Roman"/>
          <w:sz w:val="24"/>
          <w:szCs w:val="24"/>
          <w:lang w:val="es-AR"/>
        </w:rPr>
        <w:t>t</w:t>
      </w:r>
      <w:r w:rsidRPr="00187596">
        <w:rPr>
          <w:rFonts w:ascii="Times New Roman" w:hAnsi="Times New Roman" w:cs="Times New Roman"/>
          <w:sz w:val="24"/>
          <w:szCs w:val="24"/>
          <w:lang w:val="es-AR"/>
        </w:rPr>
        <w:t>ota</w:t>
      </w:r>
      <w:r w:rsidR="00C157DE" w:rsidRPr="00187596">
        <w:rPr>
          <w:rFonts w:ascii="Times New Roman" w:hAnsi="Times New Roman" w:cs="Times New Roman"/>
          <w:sz w:val="24"/>
          <w:szCs w:val="24"/>
          <w:lang w:val="es-AR"/>
        </w:rPr>
        <w:t>l</w:t>
      </w:r>
      <w:r w:rsidRPr="00187596">
        <w:rPr>
          <w:rFonts w:ascii="Times New Roman" w:hAnsi="Times New Roman" w:cs="Times New Roman"/>
          <w:sz w:val="24"/>
          <w:szCs w:val="24"/>
          <w:lang w:val="es-AR"/>
        </w:rPr>
        <w:t xml:space="preserve"> </w:t>
      </w:r>
      <w:r w:rsidR="00C157DE" w:rsidRPr="00187596">
        <w:rPr>
          <w:rFonts w:ascii="Times New Roman" w:hAnsi="Times New Roman" w:cs="Times New Roman"/>
          <w:sz w:val="24"/>
          <w:szCs w:val="24"/>
          <w:lang w:val="es-AR"/>
        </w:rPr>
        <w:t>d</w:t>
      </w:r>
      <w:r w:rsidRPr="00187596">
        <w:rPr>
          <w:rFonts w:ascii="Times New Roman" w:hAnsi="Times New Roman" w:cs="Times New Roman"/>
          <w:sz w:val="24"/>
          <w:szCs w:val="24"/>
          <w:lang w:val="es-AR"/>
        </w:rPr>
        <w:t>esembarcado</w:t>
      </w:r>
      <w:r w:rsidRPr="00187596">
        <w:rPr>
          <w:rFonts w:ascii="Times New Roman" w:hAnsi="Times New Roman" w:cs="Times New Roman"/>
          <w:b/>
          <w:bCs/>
          <w:sz w:val="24"/>
          <w:szCs w:val="24"/>
          <w:lang w:val="es-AR"/>
        </w:rPr>
        <w:t xml:space="preserve"> </w:t>
      </w:r>
      <w:r w:rsidRPr="00187596">
        <w:rPr>
          <w:rFonts w:ascii="Times New Roman" w:hAnsi="Times New Roman" w:cs="Times New Roman"/>
          <w:sz w:val="24"/>
          <w:szCs w:val="24"/>
          <w:lang w:val="es-AR"/>
        </w:rPr>
        <w:t>(</w:t>
      </w:r>
      <w:r w:rsidR="00C157DE" w:rsidRPr="00187596">
        <w:rPr>
          <w:rFonts w:ascii="Times New Roman" w:hAnsi="Times New Roman" w:cs="Times New Roman"/>
          <w:sz w:val="24"/>
          <w:szCs w:val="24"/>
          <w:lang w:val="es-AR"/>
        </w:rPr>
        <w:t>l</w:t>
      </w:r>
      <w:r w:rsidRPr="00187596">
        <w:rPr>
          <w:rFonts w:ascii="Times New Roman" w:hAnsi="Times New Roman" w:cs="Times New Roman"/>
          <w:sz w:val="24"/>
          <w:szCs w:val="24"/>
          <w:lang w:val="es-AR"/>
        </w:rPr>
        <w:t xml:space="preserve">anded </w:t>
      </w:r>
      <w:r w:rsidR="00C157DE" w:rsidRPr="00187596">
        <w:rPr>
          <w:rFonts w:ascii="Times New Roman" w:hAnsi="Times New Roman" w:cs="Times New Roman"/>
          <w:sz w:val="24"/>
          <w:szCs w:val="24"/>
          <w:lang w:val="es-AR"/>
        </w:rPr>
        <w:t>c</w:t>
      </w:r>
      <w:r w:rsidRPr="00187596">
        <w:rPr>
          <w:rFonts w:ascii="Times New Roman" w:hAnsi="Times New Roman" w:cs="Times New Roman"/>
          <w:sz w:val="24"/>
          <w:szCs w:val="24"/>
          <w:lang w:val="es-AR"/>
        </w:rPr>
        <w:t xml:space="preserve">ost) de </w:t>
      </w:r>
      <w:r w:rsidR="00C157DE" w:rsidRPr="00187596">
        <w:rPr>
          <w:rFonts w:ascii="Times New Roman" w:hAnsi="Times New Roman" w:cs="Times New Roman"/>
          <w:sz w:val="24"/>
          <w:szCs w:val="24"/>
          <w:lang w:val="es-AR"/>
        </w:rPr>
        <w:t>cada</w:t>
      </w:r>
      <w:r w:rsidRPr="00187596">
        <w:rPr>
          <w:rFonts w:ascii="Times New Roman" w:hAnsi="Times New Roman" w:cs="Times New Roman"/>
          <w:sz w:val="24"/>
          <w:szCs w:val="24"/>
          <w:lang w:val="es-AR"/>
        </w:rPr>
        <w:t xml:space="preserve"> maquinaria</w:t>
      </w:r>
      <w:r w:rsidR="00C157DE" w:rsidRPr="00187596">
        <w:rPr>
          <w:rFonts w:ascii="Times New Roman" w:hAnsi="Times New Roman" w:cs="Times New Roman"/>
          <w:sz w:val="24"/>
          <w:szCs w:val="24"/>
          <w:lang w:val="es-AR"/>
        </w:rPr>
        <w:t xml:space="preserve"> importada</w:t>
      </w:r>
      <w:r w:rsidRPr="00187596">
        <w:rPr>
          <w:rFonts w:ascii="Times New Roman" w:hAnsi="Times New Roman" w:cs="Times New Roman"/>
          <w:sz w:val="24"/>
          <w:szCs w:val="24"/>
          <w:lang w:val="es-AR"/>
        </w:rPr>
        <w:t>.</w:t>
      </w:r>
    </w:p>
    <w:p w14:paraId="74526407" w14:textId="08BDFDE4" w:rsidR="008D4FE2" w:rsidRPr="004B2276" w:rsidRDefault="008D4FE2" w:rsidP="004B2276">
      <w:pPr>
        <w:numPr>
          <w:ilvl w:val="0"/>
          <w:numId w:val="1"/>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Garantizar la trazabilidad operativa de cada maquinaria importada (números de serie, números de envíos, garantías</w:t>
      </w:r>
      <w:r w:rsidR="00C157DE" w:rsidRPr="004B2276">
        <w:rPr>
          <w:rFonts w:ascii="Times New Roman" w:hAnsi="Times New Roman" w:cs="Times New Roman"/>
          <w:sz w:val="24"/>
          <w:szCs w:val="24"/>
          <w:lang w:val="es-AR"/>
        </w:rPr>
        <w:t>, etc.</w:t>
      </w:r>
      <w:r w:rsidRPr="004B2276">
        <w:rPr>
          <w:rFonts w:ascii="Times New Roman" w:hAnsi="Times New Roman" w:cs="Times New Roman"/>
          <w:sz w:val="24"/>
          <w:szCs w:val="24"/>
          <w:lang w:val="es-AR"/>
        </w:rPr>
        <w:t>).</w:t>
      </w:r>
    </w:p>
    <w:p w14:paraId="17D45582" w14:textId="6855D446" w:rsidR="008D4FE2" w:rsidRPr="004B2276" w:rsidRDefault="008D4FE2" w:rsidP="004B2276">
      <w:pPr>
        <w:numPr>
          <w:ilvl w:val="0"/>
          <w:numId w:val="1"/>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Establecer un </w:t>
      </w:r>
      <w:r w:rsidR="00C157DE" w:rsidRPr="004B2276">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ervicio </w:t>
      </w:r>
      <w:r w:rsidR="00C157DE" w:rsidRPr="004B2276">
        <w:rPr>
          <w:rFonts w:ascii="Times New Roman" w:hAnsi="Times New Roman" w:cs="Times New Roman"/>
          <w:sz w:val="24"/>
          <w:szCs w:val="24"/>
          <w:lang w:val="es-AR"/>
        </w:rPr>
        <w:t>p</w:t>
      </w:r>
      <w:r w:rsidRPr="004B2276">
        <w:rPr>
          <w:rFonts w:ascii="Times New Roman" w:hAnsi="Times New Roman" w:cs="Times New Roman"/>
          <w:sz w:val="24"/>
          <w:szCs w:val="24"/>
          <w:lang w:val="es-AR"/>
        </w:rPr>
        <w:t>ost</w:t>
      </w:r>
      <w:r w:rsidR="00C157DE" w:rsidRPr="004B2276">
        <w:rPr>
          <w:rFonts w:ascii="Times New Roman" w:hAnsi="Times New Roman" w:cs="Times New Roman"/>
          <w:sz w:val="24"/>
          <w:szCs w:val="24"/>
          <w:lang w:val="es-AR"/>
        </w:rPr>
        <w:t>v</w:t>
      </w:r>
      <w:r w:rsidRPr="004B2276">
        <w:rPr>
          <w:rFonts w:ascii="Times New Roman" w:hAnsi="Times New Roman" w:cs="Times New Roman"/>
          <w:sz w:val="24"/>
          <w:szCs w:val="24"/>
          <w:lang w:val="es-AR"/>
        </w:rPr>
        <w:t xml:space="preserve">enta eficiente, que pueda basarse en un historial de fallas y consumo de repuestos correspondientes a cada </w:t>
      </w:r>
      <w:r w:rsidR="00C157DE" w:rsidRPr="004B2276">
        <w:rPr>
          <w:rFonts w:ascii="Times New Roman" w:hAnsi="Times New Roman" w:cs="Times New Roman"/>
          <w:sz w:val="24"/>
          <w:szCs w:val="24"/>
          <w:lang w:val="es-AR"/>
        </w:rPr>
        <w:t>máquina importada.</w:t>
      </w:r>
    </w:p>
    <w:p w14:paraId="7C8C6DD6" w14:textId="4D19BD71" w:rsidR="00484BF0" w:rsidRDefault="008D4FE2" w:rsidP="00484BF0">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Este vacío puede traducirse no sólo en riesgo financiero (dificultad de relevamiento y control de costos) sino también</w:t>
      </w:r>
      <w:r w:rsidR="00E55B6D" w:rsidRPr="004B2276">
        <w:rPr>
          <w:rFonts w:ascii="Times New Roman" w:hAnsi="Times New Roman" w:cs="Times New Roman"/>
          <w:sz w:val="24"/>
          <w:szCs w:val="24"/>
          <w:lang w:val="es-AR"/>
        </w:rPr>
        <w:t>,</w:t>
      </w:r>
      <w:r w:rsidRPr="004B2276">
        <w:rPr>
          <w:rFonts w:ascii="Times New Roman" w:hAnsi="Times New Roman" w:cs="Times New Roman"/>
          <w:sz w:val="24"/>
          <w:szCs w:val="24"/>
          <w:lang w:val="es-AR"/>
        </w:rPr>
        <w:t xml:space="preserve"> por la falta de información estructurada y sistematizada, en una </w:t>
      </w:r>
      <w:r w:rsidRPr="004B2276">
        <w:rPr>
          <w:rFonts w:ascii="Times New Roman" w:hAnsi="Times New Roman" w:cs="Times New Roman"/>
          <w:sz w:val="24"/>
          <w:szCs w:val="24"/>
          <w:lang w:val="es-AR"/>
        </w:rPr>
        <w:lastRenderedPageBreak/>
        <w:t>potencial disminución del nivel</w:t>
      </w:r>
      <w:r w:rsidR="00484BF0">
        <w:rPr>
          <w:rFonts w:ascii="Times New Roman" w:hAnsi="Times New Roman" w:cs="Times New Roman"/>
          <w:sz w:val="24"/>
          <w:szCs w:val="24"/>
          <w:lang w:val="es-AR"/>
        </w:rPr>
        <w:t xml:space="preserve"> y calidad</w:t>
      </w:r>
      <w:r w:rsidRPr="004B2276">
        <w:rPr>
          <w:rFonts w:ascii="Times New Roman" w:hAnsi="Times New Roman" w:cs="Times New Roman"/>
          <w:sz w:val="24"/>
          <w:szCs w:val="24"/>
          <w:lang w:val="es-AR"/>
        </w:rPr>
        <w:t xml:space="preserve"> de servicio al cliente, todo lo que puede redundar finalmente </w:t>
      </w:r>
      <w:r w:rsidR="00E55B6D" w:rsidRPr="004B2276">
        <w:rPr>
          <w:rFonts w:ascii="Times New Roman" w:hAnsi="Times New Roman" w:cs="Times New Roman"/>
          <w:sz w:val="24"/>
          <w:szCs w:val="24"/>
          <w:lang w:val="es-AR"/>
        </w:rPr>
        <w:t xml:space="preserve">en </w:t>
      </w:r>
      <w:r w:rsidRPr="004B2276">
        <w:rPr>
          <w:rFonts w:ascii="Times New Roman" w:hAnsi="Times New Roman" w:cs="Times New Roman"/>
          <w:sz w:val="24"/>
          <w:szCs w:val="24"/>
          <w:lang w:val="es-AR"/>
        </w:rPr>
        <w:t xml:space="preserve">la </w:t>
      </w:r>
      <w:r w:rsidR="00C157DE" w:rsidRPr="004B2276">
        <w:rPr>
          <w:rFonts w:ascii="Times New Roman" w:hAnsi="Times New Roman" w:cs="Times New Roman"/>
          <w:sz w:val="24"/>
          <w:szCs w:val="24"/>
          <w:lang w:val="es-AR"/>
        </w:rPr>
        <w:t>in</w:t>
      </w:r>
      <w:r w:rsidRPr="004B2276">
        <w:rPr>
          <w:rFonts w:ascii="Times New Roman" w:hAnsi="Times New Roman" w:cs="Times New Roman"/>
          <w:sz w:val="24"/>
          <w:szCs w:val="24"/>
          <w:lang w:val="es-AR"/>
        </w:rPr>
        <w:t>viabilidad de la nueva unidad de negocio.</w:t>
      </w:r>
      <w:r w:rsidR="00FC6D68" w:rsidRPr="004B2276">
        <w:rPr>
          <w:rFonts w:ascii="Times New Roman" w:hAnsi="Times New Roman" w:cs="Times New Roman"/>
          <w:sz w:val="24"/>
          <w:szCs w:val="24"/>
          <w:lang w:val="es-AR"/>
        </w:rPr>
        <w:t xml:space="preserve"> </w:t>
      </w:r>
    </w:p>
    <w:p w14:paraId="31CD953D" w14:textId="6F858931" w:rsidR="00FC6D68" w:rsidRPr="004B2276" w:rsidRDefault="00FC6D68" w:rsidP="00484BF0">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Es por ello que el desarrollo de este plan de investigación se centra en la posibilidad de implementar un sistema integrado de registro</w:t>
      </w:r>
      <w:r w:rsidR="00484BF0">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 que permita mitigar esos riesgos y garantizar rentabilidad. </w:t>
      </w:r>
    </w:p>
    <w:p w14:paraId="45876ACE" w14:textId="557A1079" w:rsidR="008D4FE2" w:rsidRPr="004B2276" w:rsidRDefault="00C37CE3" w:rsidP="006B0FA8">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lang w:val="es-AR"/>
        </w:rPr>
      </w:pPr>
      <w:r w:rsidRPr="004B2276">
        <w:rPr>
          <w:rFonts w:ascii="Times New Roman" w:hAnsi="Times New Roman" w:cs="Times New Roman"/>
          <w:b/>
          <w:bCs/>
          <w:sz w:val="24"/>
          <w:szCs w:val="24"/>
          <w:lang w:val="es-AR"/>
        </w:rPr>
        <w:t xml:space="preserve"> </w:t>
      </w:r>
      <w:r w:rsidR="008D4FE2" w:rsidRPr="004B2276">
        <w:rPr>
          <w:rFonts w:ascii="Times New Roman" w:hAnsi="Times New Roman" w:cs="Times New Roman"/>
          <w:b/>
          <w:bCs/>
          <w:sz w:val="24"/>
          <w:szCs w:val="24"/>
          <w:lang w:val="es-AR"/>
        </w:rPr>
        <w:t>Justificación</w:t>
      </w:r>
    </w:p>
    <w:p w14:paraId="3531C7A8" w14:textId="1C0D6EA7" w:rsidR="00484BF0" w:rsidRDefault="00C157DE" w:rsidP="00484BF0">
      <w:pPr>
        <w:spacing w:line="360" w:lineRule="auto"/>
        <w:ind w:firstLine="567"/>
        <w:jc w:val="both"/>
        <w:rPr>
          <w:rFonts w:ascii="Times New Roman" w:hAnsi="Times New Roman" w:cs="Times New Roman"/>
          <w:sz w:val="24"/>
          <w:szCs w:val="24"/>
        </w:rPr>
      </w:pPr>
      <w:r w:rsidRPr="004B2276">
        <w:rPr>
          <w:rFonts w:ascii="Times New Roman" w:hAnsi="Times New Roman" w:cs="Times New Roman"/>
          <w:sz w:val="24"/>
          <w:szCs w:val="24"/>
          <w:lang w:val="es-AR"/>
        </w:rPr>
        <w:t>En función de lo expuesto, e</w:t>
      </w:r>
      <w:r w:rsidR="008D4FE2" w:rsidRPr="004B2276">
        <w:rPr>
          <w:rFonts w:ascii="Times New Roman" w:hAnsi="Times New Roman" w:cs="Times New Roman"/>
          <w:sz w:val="24"/>
          <w:szCs w:val="24"/>
          <w:lang w:val="es-AR"/>
        </w:rPr>
        <w:t xml:space="preserve">l presente plan de investigación se justifica en la necesidad de diseñar e implementar un sistema integrado de registros que sirva como columna vertebral informativa de la </w:t>
      </w:r>
      <w:r w:rsidR="00AD1228" w:rsidRPr="004B2276">
        <w:rPr>
          <w:rFonts w:ascii="Times New Roman" w:hAnsi="Times New Roman" w:cs="Times New Roman"/>
          <w:sz w:val="24"/>
          <w:szCs w:val="24"/>
          <w:lang w:val="es-AR"/>
        </w:rPr>
        <w:t>cadena de suministro de la unidad de negocio</w:t>
      </w:r>
      <w:r w:rsidRPr="004B2276">
        <w:rPr>
          <w:rFonts w:ascii="Times New Roman" w:hAnsi="Times New Roman" w:cs="Times New Roman"/>
          <w:sz w:val="24"/>
          <w:szCs w:val="24"/>
          <w:lang w:val="es-AR"/>
        </w:rPr>
        <w:t xml:space="preserve"> de</w:t>
      </w:r>
      <w:r w:rsidR="00AD1228" w:rsidRPr="004B2276">
        <w:rPr>
          <w:rFonts w:ascii="Times New Roman" w:hAnsi="Times New Roman" w:cs="Times New Roman"/>
          <w:sz w:val="24"/>
          <w:szCs w:val="24"/>
          <w:lang w:val="es-AR"/>
        </w:rPr>
        <w:t xml:space="preserve"> </w:t>
      </w:r>
      <w:r w:rsidRPr="004B2276">
        <w:rPr>
          <w:rFonts w:ascii="Times New Roman" w:hAnsi="Times New Roman" w:cs="Times New Roman"/>
          <w:sz w:val="24"/>
          <w:szCs w:val="24"/>
          <w:lang w:val="es-AR"/>
        </w:rPr>
        <w:t>l</w:t>
      </w:r>
      <w:r w:rsidR="00484BF0">
        <w:rPr>
          <w:rFonts w:ascii="Times New Roman" w:hAnsi="Times New Roman" w:cs="Times New Roman"/>
          <w:sz w:val="24"/>
          <w:szCs w:val="24"/>
          <w:lang w:val="es-AR"/>
        </w:rPr>
        <w:t>a maquinaria</w:t>
      </w:r>
      <w:r w:rsidRPr="004B2276">
        <w:rPr>
          <w:rFonts w:ascii="Times New Roman" w:hAnsi="Times New Roman" w:cs="Times New Roman"/>
          <w:sz w:val="24"/>
          <w:szCs w:val="24"/>
          <w:lang w:val="es-AR"/>
        </w:rPr>
        <w:t xml:space="preserve"> </w:t>
      </w:r>
      <w:r w:rsidR="00AD1228" w:rsidRPr="004B2276">
        <w:rPr>
          <w:rFonts w:ascii="Times New Roman" w:hAnsi="Times New Roman" w:cs="Times New Roman"/>
          <w:sz w:val="24"/>
          <w:szCs w:val="24"/>
          <w:lang w:val="es-AR"/>
        </w:rPr>
        <w:t>import</w:t>
      </w:r>
      <w:r w:rsidR="00484BF0">
        <w:rPr>
          <w:rFonts w:ascii="Times New Roman" w:hAnsi="Times New Roman" w:cs="Times New Roman"/>
          <w:sz w:val="24"/>
          <w:szCs w:val="24"/>
          <w:lang w:val="es-AR"/>
        </w:rPr>
        <w:t>ada</w:t>
      </w:r>
      <w:r w:rsidR="00AD1228" w:rsidRPr="004B2276">
        <w:rPr>
          <w:rFonts w:ascii="Times New Roman" w:hAnsi="Times New Roman" w:cs="Times New Roman"/>
          <w:sz w:val="24"/>
          <w:szCs w:val="24"/>
          <w:lang w:val="es-AR"/>
        </w:rPr>
        <w:t xml:space="preserve"> </w:t>
      </w:r>
      <w:r w:rsidR="00782155" w:rsidRPr="004B2276">
        <w:rPr>
          <w:rFonts w:ascii="Times New Roman" w:hAnsi="Times New Roman" w:cs="Times New Roman"/>
          <w:sz w:val="24"/>
          <w:szCs w:val="24"/>
          <w:lang w:val="es-AR"/>
        </w:rPr>
        <w:t xml:space="preserve">y </w:t>
      </w:r>
      <w:r w:rsidR="00AD1228" w:rsidRPr="004B2276">
        <w:rPr>
          <w:rFonts w:ascii="Times New Roman" w:hAnsi="Times New Roman" w:cs="Times New Roman"/>
          <w:sz w:val="24"/>
          <w:szCs w:val="24"/>
          <w:lang w:val="es-AR"/>
        </w:rPr>
        <w:t xml:space="preserve">como habilitador estratégico para mitigar el riesgo de la improvisación </w:t>
      </w:r>
      <w:r w:rsidR="00782155" w:rsidRPr="004B2276">
        <w:rPr>
          <w:rFonts w:ascii="Times New Roman" w:hAnsi="Times New Roman" w:cs="Times New Roman"/>
          <w:sz w:val="24"/>
          <w:szCs w:val="24"/>
          <w:lang w:val="es-AR"/>
        </w:rPr>
        <w:t>desde el inicio del proceso.</w:t>
      </w:r>
      <w:r w:rsidR="00782155" w:rsidRPr="004B2276">
        <w:rPr>
          <w:rFonts w:ascii="Times New Roman" w:hAnsi="Times New Roman" w:cs="Times New Roman"/>
          <w:sz w:val="24"/>
          <w:szCs w:val="24"/>
        </w:rPr>
        <w:t xml:space="preserve"> </w:t>
      </w:r>
    </w:p>
    <w:p w14:paraId="5950C97C" w14:textId="77777777" w:rsidR="00484BF0" w:rsidRDefault="00782155" w:rsidP="00484BF0">
      <w:pPr>
        <w:spacing w:line="360" w:lineRule="auto"/>
        <w:ind w:firstLine="567"/>
        <w:jc w:val="both"/>
        <w:rPr>
          <w:rFonts w:ascii="Times New Roman" w:hAnsi="Times New Roman" w:cs="Times New Roman"/>
          <w:sz w:val="24"/>
          <w:szCs w:val="24"/>
        </w:rPr>
      </w:pPr>
      <w:r w:rsidRPr="004B2276">
        <w:rPr>
          <w:rFonts w:ascii="Times New Roman" w:hAnsi="Times New Roman" w:cs="Times New Roman"/>
          <w:sz w:val="24"/>
          <w:szCs w:val="24"/>
          <w:lang w:val="es-AR"/>
        </w:rPr>
        <w:t xml:space="preserve">La implementación de este sistema </w:t>
      </w:r>
      <w:r w:rsidR="00C157DE" w:rsidRPr="004B2276">
        <w:rPr>
          <w:rFonts w:ascii="Times New Roman" w:hAnsi="Times New Roman" w:cs="Times New Roman"/>
          <w:sz w:val="24"/>
          <w:szCs w:val="24"/>
          <w:lang w:val="es-AR"/>
        </w:rPr>
        <w:t>pretende generar</w:t>
      </w:r>
      <w:r w:rsidRPr="004B2276">
        <w:rPr>
          <w:rFonts w:ascii="Times New Roman" w:hAnsi="Times New Roman" w:cs="Times New Roman"/>
          <w:sz w:val="24"/>
          <w:szCs w:val="24"/>
          <w:lang w:val="es-AR"/>
        </w:rPr>
        <w:t>, por un lado, la visibilidad financiera total sobre los costos de cada evento de la cadena de suministros</w:t>
      </w:r>
      <w:r w:rsidR="00C157DE" w:rsidRPr="004B2276">
        <w:rPr>
          <w:rFonts w:ascii="Times New Roman" w:hAnsi="Times New Roman" w:cs="Times New Roman"/>
          <w:sz w:val="24"/>
          <w:szCs w:val="24"/>
          <w:lang w:val="es-AR"/>
        </w:rPr>
        <w:t>,</w:t>
      </w:r>
      <w:r w:rsidRPr="004B2276">
        <w:rPr>
          <w:rFonts w:ascii="Times New Roman" w:hAnsi="Times New Roman" w:cs="Times New Roman"/>
          <w:sz w:val="24"/>
          <w:szCs w:val="24"/>
          <w:lang w:val="es-AR"/>
        </w:rPr>
        <w:t xml:space="preserve"> minimizando incertidumbre e identificando desviaciones y restricciones, y contribuyendo a la fijación de precios reales y competitivos. </w:t>
      </w:r>
    </w:p>
    <w:p w14:paraId="194143AB" w14:textId="16DA8C9B" w:rsidR="00782155" w:rsidRPr="00484BF0" w:rsidRDefault="00782155" w:rsidP="00484BF0">
      <w:pPr>
        <w:spacing w:line="360" w:lineRule="auto"/>
        <w:ind w:firstLine="567"/>
        <w:jc w:val="both"/>
        <w:rPr>
          <w:rFonts w:ascii="Times New Roman" w:hAnsi="Times New Roman" w:cs="Times New Roman"/>
          <w:sz w:val="24"/>
          <w:szCs w:val="24"/>
        </w:rPr>
      </w:pPr>
      <w:r w:rsidRPr="004B2276">
        <w:rPr>
          <w:rFonts w:ascii="Times New Roman" w:hAnsi="Times New Roman" w:cs="Times New Roman"/>
          <w:sz w:val="24"/>
          <w:szCs w:val="24"/>
          <w:lang w:val="es-AR"/>
        </w:rPr>
        <w:t xml:space="preserve">Por otro lado, </w:t>
      </w:r>
      <w:r w:rsidR="008954FB" w:rsidRPr="004B2276">
        <w:rPr>
          <w:rFonts w:ascii="Times New Roman" w:hAnsi="Times New Roman" w:cs="Times New Roman"/>
          <w:sz w:val="24"/>
          <w:szCs w:val="24"/>
          <w:lang w:val="es-AR"/>
        </w:rPr>
        <w:t>alcanzar la</w:t>
      </w:r>
      <w:r w:rsidRPr="004B2276">
        <w:rPr>
          <w:rFonts w:ascii="Times New Roman" w:hAnsi="Times New Roman" w:cs="Times New Roman"/>
          <w:sz w:val="24"/>
          <w:szCs w:val="24"/>
          <w:lang w:val="es-AR"/>
        </w:rPr>
        <w:t xml:space="preserve"> trazabilidad operativa de cada uno de los impleme</w:t>
      </w:r>
      <w:r w:rsidR="00C157DE" w:rsidRPr="004B2276">
        <w:rPr>
          <w:rFonts w:ascii="Times New Roman" w:hAnsi="Times New Roman" w:cs="Times New Roman"/>
          <w:sz w:val="24"/>
          <w:szCs w:val="24"/>
          <w:lang w:val="es-AR"/>
        </w:rPr>
        <w:t>nt</w:t>
      </w:r>
      <w:r w:rsidRPr="004B2276">
        <w:rPr>
          <w:rFonts w:ascii="Times New Roman" w:hAnsi="Times New Roman" w:cs="Times New Roman"/>
          <w:sz w:val="24"/>
          <w:szCs w:val="24"/>
          <w:lang w:val="es-AR"/>
        </w:rPr>
        <w:t>os y finalmente, establecer un circuito de retroalimentación de la calidad (closed-loop) que conv</w:t>
      </w:r>
      <w:r w:rsidR="00C157DE" w:rsidRPr="004B2276">
        <w:rPr>
          <w:rFonts w:ascii="Times New Roman" w:hAnsi="Times New Roman" w:cs="Times New Roman"/>
          <w:sz w:val="24"/>
          <w:szCs w:val="24"/>
          <w:lang w:val="es-AR"/>
        </w:rPr>
        <w:t>ierta</w:t>
      </w:r>
      <w:r w:rsidRPr="004B2276">
        <w:rPr>
          <w:rFonts w:ascii="Times New Roman" w:hAnsi="Times New Roman" w:cs="Times New Roman"/>
          <w:sz w:val="24"/>
          <w:szCs w:val="24"/>
          <w:lang w:val="es-AR"/>
        </w:rPr>
        <w:t xml:space="preserve"> los datos del servicio </w:t>
      </w:r>
      <w:r w:rsidR="00C157DE" w:rsidRPr="004B2276">
        <w:rPr>
          <w:rFonts w:ascii="Times New Roman" w:hAnsi="Times New Roman" w:cs="Times New Roman"/>
          <w:sz w:val="24"/>
          <w:szCs w:val="24"/>
          <w:lang w:val="es-AR"/>
        </w:rPr>
        <w:t xml:space="preserve">de </w:t>
      </w:r>
      <w:r w:rsidRPr="004B2276">
        <w:rPr>
          <w:rFonts w:ascii="Times New Roman" w:hAnsi="Times New Roman" w:cs="Times New Roman"/>
          <w:sz w:val="24"/>
          <w:szCs w:val="24"/>
          <w:lang w:val="es-AR"/>
        </w:rPr>
        <w:t>postventa en inteligencia vital para optimizar las futuras decisiones de aprovisionamiento, asegurando la sostenibilidad y el crecimiento planificado de la unidad de negocio de importados.</w:t>
      </w:r>
    </w:p>
    <w:p w14:paraId="1BE41AD2" w14:textId="3BBC471B" w:rsidR="00504B3B" w:rsidRPr="004B2276" w:rsidRDefault="00C37CE3" w:rsidP="006B0FA8">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rPr>
      </w:pPr>
      <w:r w:rsidRPr="004B2276">
        <w:rPr>
          <w:rFonts w:ascii="Times New Roman" w:hAnsi="Times New Roman" w:cs="Times New Roman"/>
          <w:b/>
          <w:bCs/>
          <w:sz w:val="24"/>
          <w:szCs w:val="24"/>
        </w:rPr>
        <w:t xml:space="preserve"> </w:t>
      </w:r>
      <w:r w:rsidR="00504B3B" w:rsidRPr="004B2276">
        <w:rPr>
          <w:rFonts w:ascii="Times New Roman" w:hAnsi="Times New Roman" w:cs="Times New Roman"/>
          <w:b/>
          <w:bCs/>
          <w:sz w:val="24"/>
          <w:szCs w:val="24"/>
        </w:rPr>
        <w:t>Motivación</w:t>
      </w:r>
    </w:p>
    <w:p w14:paraId="18E5BC43" w14:textId="1D1758B9" w:rsidR="00504B3B" w:rsidRPr="004B2276" w:rsidRDefault="00504B3B" w:rsidP="004B2276">
      <w:pPr>
        <w:tabs>
          <w:tab w:val="left" w:pos="1044"/>
        </w:tabs>
        <w:spacing w:line="360" w:lineRule="auto"/>
        <w:ind w:firstLine="567"/>
        <w:jc w:val="both"/>
        <w:rPr>
          <w:rFonts w:ascii="Times New Roman" w:hAnsi="Times New Roman" w:cs="Times New Roman"/>
          <w:sz w:val="24"/>
          <w:szCs w:val="24"/>
        </w:rPr>
      </w:pPr>
      <w:r w:rsidRPr="004B2276">
        <w:rPr>
          <w:rFonts w:ascii="Times New Roman" w:hAnsi="Times New Roman" w:cs="Times New Roman"/>
          <w:sz w:val="24"/>
          <w:szCs w:val="24"/>
        </w:rPr>
        <w:t>He desarrollado toda mi carrera como profesional en el comercio internacional en una empresa multinacional y por cuestiones personales a comienzos de Agoto de este año 2025 me he incorporado en Doble TT Argentina</w:t>
      </w:r>
      <w:r w:rsidR="00E55B6D" w:rsidRPr="004B2276">
        <w:rPr>
          <w:rFonts w:ascii="Times New Roman" w:hAnsi="Times New Roman" w:cs="Times New Roman"/>
          <w:sz w:val="24"/>
          <w:szCs w:val="24"/>
        </w:rPr>
        <w:t>. S</w:t>
      </w:r>
      <w:r w:rsidRPr="004B2276">
        <w:rPr>
          <w:rFonts w:ascii="Times New Roman" w:hAnsi="Times New Roman" w:cs="Times New Roman"/>
          <w:sz w:val="24"/>
          <w:szCs w:val="24"/>
        </w:rPr>
        <w:t>i bien</w:t>
      </w:r>
      <w:r w:rsidR="00E55B6D" w:rsidRPr="004B2276">
        <w:rPr>
          <w:rFonts w:ascii="Times New Roman" w:hAnsi="Times New Roman" w:cs="Times New Roman"/>
          <w:sz w:val="24"/>
          <w:szCs w:val="24"/>
        </w:rPr>
        <w:t xml:space="preserve"> Doble TT</w:t>
      </w:r>
      <w:r w:rsidRPr="004B2276">
        <w:rPr>
          <w:rFonts w:ascii="Times New Roman" w:hAnsi="Times New Roman" w:cs="Times New Roman"/>
          <w:sz w:val="24"/>
          <w:szCs w:val="24"/>
        </w:rPr>
        <w:t xml:space="preserve"> es una empresa con presencia internacional, en su esencia, comportamiento y constitución organizacional es una pyme familiar. </w:t>
      </w:r>
    </w:p>
    <w:p w14:paraId="4CAB92E9" w14:textId="0D42539F" w:rsidR="00504B3B" w:rsidRPr="004B2276" w:rsidRDefault="00504B3B" w:rsidP="00D659A8">
      <w:pPr>
        <w:tabs>
          <w:tab w:val="left" w:pos="1044"/>
        </w:tabs>
        <w:spacing w:line="360" w:lineRule="auto"/>
        <w:ind w:firstLine="567"/>
        <w:jc w:val="both"/>
        <w:rPr>
          <w:rFonts w:ascii="Times New Roman" w:hAnsi="Times New Roman" w:cs="Times New Roman"/>
          <w:sz w:val="24"/>
          <w:szCs w:val="24"/>
        </w:rPr>
      </w:pPr>
      <w:r w:rsidRPr="004B2276">
        <w:rPr>
          <w:rFonts w:ascii="Times New Roman" w:hAnsi="Times New Roman" w:cs="Times New Roman"/>
          <w:sz w:val="24"/>
          <w:szCs w:val="24"/>
        </w:rPr>
        <w:t xml:space="preserve">Mi incorporación se encuentra íntimamente ligada al desarrollo y crecimiento de la nueva unidad de negocios de productos importados terminados. Realmente me motiva poder a través de este trabajo realizar un aporte de calidad que además de desandar y alcanzar los objetivos formales </w:t>
      </w:r>
      <w:r w:rsidR="00C157DE" w:rsidRPr="004B2276">
        <w:rPr>
          <w:rFonts w:ascii="Times New Roman" w:hAnsi="Times New Roman" w:cs="Times New Roman"/>
          <w:sz w:val="24"/>
          <w:szCs w:val="24"/>
        </w:rPr>
        <w:t xml:space="preserve">que serán </w:t>
      </w:r>
      <w:r w:rsidRPr="004B2276">
        <w:rPr>
          <w:rFonts w:ascii="Times New Roman" w:hAnsi="Times New Roman" w:cs="Times New Roman"/>
          <w:sz w:val="24"/>
          <w:szCs w:val="24"/>
        </w:rPr>
        <w:t>planteados</w:t>
      </w:r>
      <w:r w:rsidR="00C157DE" w:rsidRPr="004B2276">
        <w:rPr>
          <w:rFonts w:ascii="Times New Roman" w:hAnsi="Times New Roman" w:cs="Times New Roman"/>
          <w:sz w:val="24"/>
          <w:szCs w:val="24"/>
        </w:rPr>
        <w:t xml:space="preserve"> en este plan de investigación</w:t>
      </w:r>
      <w:r w:rsidRPr="004B2276">
        <w:rPr>
          <w:rFonts w:ascii="Times New Roman" w:hAnsi="Times New Roman" w:cs="Times New Roman"/>
          <w:sz w:val="24"/>
          <w:szCs w:val="24"/>
        </w:rPr>
        <w:t xml:space="preserve">, </w:t>
      </w:r>
      <w:r w:rsidR="00C157DE" w:rsidRPr="004B2276">
        <w:rPr>
          <w:rFonts w:ascii="Times New Roman" w:hAnsi="Times New Roman" w:cs="Times New Roman"/>
          <w:sz w:val="24"/>
          <w:szCs w:val="24"/>
        </w:rPr>
        <w:t xml:space="preserve">genere hacia el interior de la </w:t>
      </w:r>
      <w:r w:rsidR="00C157DE" w:rsidRPr="004B2276">
        <w:rPr>
          <w:rFonts w:ascii="Times New Roman" w:hAnsi="Times New Roman" w:cs="Times New Roman"/>
          <w:sz w:val="24"/>
          <w:szCs w:val="24"/>
        </w:rPr>
        <w:lastRenderedPageBreak/>
        <w:t xml:space="preserve">empresa </w:t>
      </w:r>
      <w:r w:rsidRPr="004B2276">
        <w:rPr>
          <w:rFonts w:ascii="Times New Roman" w:hAnsi="Times New Roman" w:cs="Times New Roman"/>
          <w:sz w:val="24"/>
          <w:szCs w:val="24"/>
        </w:rPr>
        <w:t xml:space="preserve">un trabajo interdisciplinar con entusiasmo y compromiso entre los actores clave de este proyecto. </w:t>
      </w:r>
    </w:p>
    <w:p w14:paraId="1C5D713B" w14:textId="23D097E0" w:rsidR="00504B3B" w:rsidRPr="004B2276" w:rsidRDefault="00504B3B" w:rsidP="004B2276">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sidRPr="004B2276">
        <w:rPr>
          <w:rFonts w:ascii="Times New Roman" w:hAnsi="Times New Roman" w:cs="Times New Roman"/>
          <w:b/>
          <w:bCs/>
          <w:sz w:val="24"/>
          <w:szCs w:val="24"/>
          <w:u w:val="single"/>
        </w:rPr>
        <w:t>MARCO TEÓRICO</w:t>
      </w:r>
      <w:r w:rsidR="00472BDC" w:rsidRPr="004B2276">
        <w:rPr>
          <w:rFonts w:ascii="Times New Roman" w:hAnsi="Times New Roman" w:cs="Times New Roman"/>
          <w:b/>
          <w:bCs/>
          <w:sz w:val="24"/>
          <w:szCs w:val="24"/>
          <w:u w:val="single"/>
        </w:rPr>
        <w:t xml:space="preserve"> </w:t>
      </w:r>
      <w:r w:rsidR="00C771B8" w:rsidRPr="004B2276">
        <w:rPr>
          <w:rFonts w:ascii="Times New Roman" w:hAnsi="Times New Roman" w:cs="Times New Roman"/>
          <w:b/>
          <w:bCs/>
          <w:sz w:val="24"/>
          <w:szCs w:val="24"/>
          <w:u w:val="single"/>
        </w:rPr>
        <w:t xml:space="preserve">Y PRÁCTICO DE </w:t>
      </w:r>
      <w:r w:rsidR="00472BDC" w:rsidRPr="004B2276">
        <w:rPr>
          <w:rFonts w:ascii="Times New Roman" w:hAnsi="Times New Roman" w:cs="Times New Roman"/>
          <w:b/>
          <w:bCs/>
          <w:sz w:val="24"/>
          <w:szCs w:val="24"/>
          <w:u w:val="single"/>
        </w:rPr>
        <w:t>REFERENCIA</w:t>
      </w:r>
    </w:p>
    <w:p w14:paraId="602D6049" w14:textId="77777777" w:rsidR="00FA629C" w:rsidRPr="004B2276" w:rsidRDefault="00FA629C"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El estudio se apoya en la integración de teorías de la cadena de suministro y su aplicación práctica en el sector de bienes de capital importados, asegurando la contextualización y la referencia a estándares globales.</w:t>
      </w:r>
    </w:p>
    <w:p w14:paraId="47D3C316" w14:textId="2F191E87" w:rsidR="00FA629C" w:rsidRPr="004B2276" w:rsidRDefault="006D09CB" w:rsidP="006B0FA8">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lang w:val="es-AR"/>
        </w:rPr>
      </w:pPr>
      <w:r w:rsidRPr="004B2276">
        <w:rPr>
          <w:rFonts w:ascii="Times New Roman" w:hAnsi="Times New Roman" w:cs="Times New Roman"/>
          <w:b/>
          <w:bCs/>
          <w:sz w:val="24"/>
          <w:szCs w:val="24"/>
          <w:lang w:val="es-AR"/>
        </w:rPr>
        <w:t xml:space="preserve"> </w:t>
      </w:r>
      <w:r w:rsidR="00FA629C" w:rsidRPr="004B2276">
        <w:rPr>
          <w:rFonts w:ascii="Times New Roman" w:hAnsi="Times New Roman" w:cs="Times New Roman"/>
          <w:b/>
          <w:bCs/>
          <w:sz w:val="24"/>
          <w:szCs w:val="24"/>
          <w:lang w:val="es-AR"/>
        </w:rPr>
        <w:t>Contextualización disciplinar y sectorial</w:t>
      </w:r>
    </w:p>
    <w:p w14:paraId="41DA8868" w14:textId="77777777" w:rsidR="00CF62CB" w:rsidRPr="004B2276" w:rsidRDefault="00FA629C"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El presente trabajo se enmarca en la disciplina de la gestión estratégica de la cadena de suministro, con un enfoque en la logística internacional y de distribución. </w:t>
      </w:r>
    </w:p>
    <w:p w14:paraId="522AE4E1" w14:textId="77777777" w:rsidR="00484BF0" w:rsidRDefault="00FA629C" w:rsidP="00484BF0">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El análisis se centra en el sector agroindustrial (maquinaria pesada), el cual se caracteriza especialmente por:</w:t>
      </w:r>
    </w:p>
    <w:p w14:paraId="489D4B97" w14:textId="6F3FEDEA" w:rsidR="008954FB" w:rsidRPr="00484BF0" w:rsidRDefault="00FA629C" w:rsidP="00484BF0">
      <w:pPr>
        <w:pStyle w:val="Prrafodelista"/>
        <w:numPr>
          <w:ilvl w:val="0"/>
          <w:numId w:val="18"/>
        </w:numPr>
        <w:tabs>
          <w:tab w:val="left" w:pos="1044"/>
        </w:tabs>
        <w:spacing w:line="360" w:lineRule="auto"/>
        <w:ind w:left="0" w:firstLine="1050"/>
        <w:jc w:val="both"/>
        <w:rPr>
          <w:rFonts w:ascii="Times New Roman" w:hAnsi="Times New Roman" w:cs="Times New Roman"/>
          <w:sz w:val="24"/>
          <w:szCs w:val="24"/>
          <w:lang w:val="es-AR"/>
        </w:rPr>
      </w:pPr>
      <w:r w:rsidRPr="00484BF0">
        <w:rPr>
          <w:rFonts w:ascii="Times New Roman" w:hAnsi="Times New Roman" w:cs="Times New Roman"/>
          <w:sz w:val="24"/>
          <w:szCs w:val="24"/>
          <w:lang w:val="es-AR"/>
        </w:rPr>
        <w:t>Alto landed cost: la proporción de costos logísticos y arancelarios es significativa respecto al valor total del producto.</w:t>
      </w:r>
    </w:p>
    <w:p w14:paraId="1D4DDBD8" w14:textId="77777777" w:rsidR="008954FB" w:rsidRPr="004B2276" w:rsidRDefault="00FA629C" w:rsidP="004B2276">
      <w:pPr>
        <w:pStyle w:val="Prrafodelista"/>
        <w:numPr>
          <w:ilvl w:val="0"/>
          <w:numId w:val="18"/>
        </w:numPr>
        <w:tabs>
          <w:tab w:val="left" w:pos="1044"/>
        </w:tabs>
        <w:spacing w:line="360" w:lineRule="auto"/>
        <w:ind w:left="0" w:firstLine="1050"/>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Ciclos de vida largos: la maquinaria requiere un sólido soporte postventa durante décadas.</w:t>
      </w:r>
    </w:p>
    <w:p w14:paraId="2A6EB148" w14:textId="362212FE" w:rsidR="00840076" w:rsidRDefault="00FA629C" w:rsidP="00840076">
      <w:pPr>
        <w:pStyle w:val="Prrafodelista"/>
        <w:numPr>
          <w:ilvl w:val="0"/>
          <w:numId w:val="18"/>
        </w:numPr>
        <w:tabs>
          <w:tab w:val="left" w:pos="1044"/>
        </w:tabs>
        <w:spacing w:line="360" w:lineRule="auto"/>
        <w:ind w:left="0" w:firstLine="1050"/>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Demanda estacional y crítica: la demanda está fuertemente ligada a los ciclos de cosecha/siembra, lo que exige alta fiabilidad en los </w:t>
      </w:r>
      <w:r w:rsidRPr="00484BF0">
        <w:rPr>
          <w:rFonts w:ascii="Times New Roman" w:hAnsi="Times New Roman" w:cs="Times New Roman"/>
          <w:sz w:val="24"/>
          <w:szCs w:val="24"/>
          <w:lang w:val="es-AR"/>
        </w:rPr>
        <w:t>lead</w:t>
      </w:r>
      <w:r w:rsidR="006D09CB" w:rsidRPr="00484BF0">
        <w:rPr>
          <w:rFonts w:ascii="Times New Roman" w:hAnsi="Times New Roman" w:cs="Times New Roman"/>
          <w:sz w:val="24"/>
          <w:szCs w:val="24"/>
          <w:lang w:val="es-AR"/>
        </w:rPr>
        <w:t>s</w:t>
      </w:r>
      <w:r w:rsidRPr="00484BF0">
        <w:rPr>
          <w:rFonts w:ascii="Times New Roman" w:hAnsi="Times New Roman" w:cs="Times New Roman"/>
          <w:sz w:val="24"/>
          <w:szCs w:val="24"/>
          <w:lang w:val="es-AR"/>
        </w:rPr>
        <w:t xml:space="preserve"> times.</w:t>
      </w:r>
    </w:p>
    <w:p w14:paraId="20DAB3C5" w14:textId="77777777" w:rsidR="00840076" w:rsidRPr="00840076" w:rsidRDefault="00840076" w:rsidP="00840076">
      <w:pPr>
        <w:pStyle w:val="Prrafodelista"/>
        <w:tabs>
          <w:tab w:val="left" w:pos="1044"/>
        </w:tabs>
        <w:spacing w:line="240" w:lineRule="auto"/>
        <w:ind w:left="1050"/>
        <w:jc w:val="both"/>
        <w:rPr>
          <w:rFonts w:ascii="Times New Roman" w:hAnsi="Times New Roman" w:cs="Times New Roman"/>
          <w:sz w:val="24"/>
          <w:szCs w:val="24"/>
          <w:lang w:val="es-AR"/>
        </w:rPr>
      </w:pPr>
    </w:p>
    <w:p w14:paraId="47C67B4D" w14:textId="55747F86" w:rsidR="00FA629C" w:rsidRPr="004B2276" w:rsidRDefault="006D09CB" w:rsidP="006B0FA8">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lang w:val="es-AR"/>
        </w:rPr>
      </w:pPr>
      <w:r w:rsidRPr="004B2276">
        <w:rPr>
          <w:rFonts w:ascii="Times New Roman" w:hAnsi="Times New Roman" w:cs="Times New Roman"/>
          <w:b/>
          <w:bCs/>
          <w:sz w:val="24"/>
          <w:szCs w:val="24"/>
          <w:lang w:val="es-AR"/>
        </w:rPr>
        <w:t xml:space="preserve"> </w:t>
      </w:r>
      <w:r w:rsidR="00FA629C" w:rsidRPr="004B2276">
        <w:rPr>
          <w:rFonts w:ascii="Times New Roman" w:hAnsi="Times New Roman" w:cs="Times New Roman"/>
          <w:b/>
          <w:bCs/>
          <w:sz w:val="24"/>
          <w:szCs w:val="24"/>
          <w:lang w:val="es-AR"/>
        </w:rPr>
        <w:t>Conceptos clave y desarrollo conceptual</w:t>
      </w:r>
    </w:p>
    <w:p w14:paraId="46F9FA73" w14:textId="282339DC" w:rsidR="004F643F" w:rsidRPr="004B2276" w:rsidRDefault="00FA629C"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En ese sentido, los conceptos clave que sirven como pilares para el diseño del sistema integrado de registros en la nueva unidad de maquinaria agrícola importada se desarrollan a continuación:</w:t>
      </w:r>
    </w:p>
    <w:p w14:paraId="7F09EEA8" w14:textId="643DF73D" w:rsidR="004F643F" w:rsidRPr="004B2276" w:rsidRDefault="004F643F" w:rsidP="00D75431">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4B2276">
        <w:rPr>
          <w:rFonts w:ascii="Times New Roman" w:hAnsi="Times New Roman" w:cs="Times New Roman"/>
          <w:i/>
          <w:iCs/>
          <w:sz w:val="24"/>
          <w:szCs w:val="24"/>
          <w:lang w:val="es-AR"/>
        </w:rPr>
        <w:t xml:space="preserve">Planificación de la </w:t>
      </w:r>
      <w:r w:rsidR="00CF62CB" w:rsidRPr="004B2276">
        <w:rPr>
          <w:rFonts w:ascii="Times New Roman" w:hAnsi="Times New Roman" w:cs="Times New Roman"/>
          <w:i/>
          <w:iCs/>
          <w:sz w:val="24"/>
          <w:szCs w:val="24"/>
          <w:lang w:val="es-AR"/>
        </w:rPr>
        <w:t>c</w:t>
      </w:r>
      <w:r w:rsidRPr="004B2276">
        <w:rPr>
          <w:rFonts w:ascii="Times New Roman" w:hAnsi="Times New Roman" w:cs="Times New Roman"/>
          <w:i/>
          <w:iCs/>
          <w:sz w:val="24"/>
          <w:szCs w:val="24"/>
          <w:lang w:val="es-AR"/>
        </w:rPr>
        <w:t xml:space="preserve">adena de </w:t>
      </w:r>
      <w:r w:rsidR="00CF62CB" w:rsidRPr="004B2276">
        <w:rPr>
          <w:rFonts w:ascii="Times New Roman" w:hAnsi="Times New Roman" w:cs="Times New Roman"/>
          <w:i/>
          <w:iCs/>
          <w:sz w:val="24"/>
          <w:szCs w:val="24"/>
          <w:lang w:val="es-AR"/>
        </w:rPr>
        <w:t>s</w:t>
      </w:r>
      <w:r w:rsidRPr="004B2276">
        <w:rPr>
          <w:rFonts w:ascii="Times New Roman" w:hAnsi="Times New Roman" w:cs="Times New Roman"/>
          <w:i/>
          <w:iCs/>
          <w:sz w:val="24"/>
          <w:szCs w:val="24"/>
          <w:lang w:val="es-AR"/>
        </w:rPr>
        <w:t xml:space="preserve">uministro y </w:t>
      </w:r>
      <w:r w:rsidR="00CF62CB" w:rsidRPr="004B2276">
        <w:rPr>
          <w:rFonts w:ascii="Times New Roman" w:hAnsi="Times New Roman" w:cs="Times New Roman"/>
          <w:i/>
          <w:iCs/>
          <w:sz w:val="24"/>
          <w:szCs w:val="24"/>
          <w:lang w:val="es-AR"/>
        </w:rPr>
        <w:t>g</w:t>
      </w:r>
      <w:r w:rsidRPr="004B2276">
        <w:rPr>
          <w:rFonts w:ascii="Times New Roman" w:hAnsi="Times New Roman" w:cs="Times New Roman"/>
          <w:i/>
          <w:iCs/>
          <w:sz w:val="24"/>
          <w:szCs w:val="24"/>
          <w:lang w:val="es-AR"/>
        </w:rPr>
        <w:t xml:space="preserve">estión del </w:t>
      </w:r>
      <w:r w:rsidR="00CF62CB" w:rsidRPr="004B2276">
        <w:rPr>
          <w:rFonts w:ascii="Times New Roman" w:hAnsi="Times New Roman" w:cs="Times New Roman"/>
          <w:i/>
          <w:iCs/>
          <w:sz w:val="24"/>
          <w:szCs w:val="24"/>
          <w:lang w:val="es-AR"/>
        </w:rPr>
        <w:t>l</w:t>
      </w:r>
      <w:r w:rsidRPr="004B2276">
        <w:rPr>
          <w:rFonts w:ascii="Times New Roman" w:hAnsi="Times New Roman" w:cs="Times New Roman"/>
          <w:i/>
          <w:iCs/>
          <w:sz w:val="24"/>
          <w:szCs w:val="24"/>
          <w:lang w:val="es-AR"/>
        </w:rPr>
        <w:t xml:space="preserve">ead </w:t>
      </w:r>
      <w:r w:rsidR="00CF62CB" w:rsidRPr="004B2276">
        <w:rPr>
          <w:rFonts w:ascii="Times New Roman" w:hAnsi="Times New Roman" w:cs="Times New Roman"/>
          <w:i/>
          <w:iCs/>
          <w:sz w:val="24"/>
          <w:szCs w:val="24"/>
          <w:lang w:val="es-AR"/>
        </w:rPr>
        <w:t>t</w:t>
      </w:r>
      <w:r w:rsidRPr="004B2276">
        <w:rPr>
          <w:rFonts w:ascii="Times New Roman" w:hAnsi="Times New Roman" w:cs="Times New Roman"/>
          <w:i/>
          <w:iCs/>
          <w:sz w:val="24"/>
          <w:szCs w:val="24"/>
          <w:lang w:val="es-AR"/>
        </w:rPr>
        <w:t>ime</w:t>
      </w:r>
    </w:p>
    <w:p w14:paraId="290A9056" w14:textId="77777777" w:rsidR="006868DE" w:rsidRPr="004B2276" w:rsidRDefault="004F643F"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La </w:t>
      </w:r>
      <w:r w:rsidR="00CF62CB" w:rsidRPr="004B2276">
        <w:rPr>
          <w:rFonts w:ascii="Times New Roman" w:hAnsi="Times New Roman" w:cs="Times New Roman"/>
          <w:sz w:val="24"/>
          <w:szCs w:val="24"/>
          <w:lang w:val="es-AR"/>
        </w:rPr>
        <w:t>p</w:t>
      </w:r>
      <w:r w:rsidRPr="004B2276">
        <w:rPr>
          <w:rFonts w:ascii="Times New Roman" w:hAnsi="Times New Roman" w:cs="Times New Roman"/>
          <w:sz w:val="24"/>
          <w:szCs w:val="24"/>
          <w:lang w:val="es-AR"/>
        </w:rPr>
        <w:t xml:space="preserve">lanificación de la </w:t>
      </w:r>
      <w:r w:rsidR="00CF62CB"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adena de </w:t>
      </w:r>
      <w:r w:rsidR="00CF62CB" w:rsidRPr="004B2276">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uministro es, en esencia, la coordinación estratégica de las funciones de aprovisionamiento, producción, distribución y servicio al cliente (Council, 2017). Para Chopra y Meindl (2019), la </w:t>
      </w:r>
      <w:r w:rsidR="00CF62CB" w:rsidRPr="004B2276">
        <w:rPr>
          <w:rFonts w:ascii="Times New Roman" w:hAnsi="Times New Roman" w:cs="Times New Roman"/>
          <w:sz w:val="24"/>
          <w:szCs w:val="24"/>
          <w:lang w:val="es-AR"/>
        </w:rPr>
        <w:t xml:space="preserve">planificación de la cadena de suministro </w:t>
      </w:r>
      <w:r w:rsidRPr="004B2276">
        <w:rPr>
          <w:rFonts w:ascii="Times New Roman" w:hAnsi="Times New Roman" w:cs="Times New Roman"/>
          <w:sz w:val="24"/>
          <w:szCs w:val="24"/>
          <w:lang w:val="es-AR"/>
        </w:rPr>
        <w:t>es un conjunto de decisiones que abarcan desde el diseño de la red hasta la gestión del inventario y la capacidad.</w:t>
      </w:r>
    </w:p>
    <w:p w14:paraId="52268570" w14:textId="77777777" w:rsidR="00484BF0" w:rsidRDefault="006868DE"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Específicamente para la industria de maquinaria agrícola pesada, la cadena de suministro se caracteriza por ser una red de bajo volumen y alto valor unitario, donde la gestión del activo serializado y la logística internacional de cargas especiales dominan la estructura de landed cost.</w:t>
      </w:r>
    </w:p>
    <w:p w14:paraId="1B2C898C" w14:textId="1E8E3F7E" w:rsidR="00CF62CB" w:rsidRPr="004B2276" w:rsidRDefault="006868DE"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lastRenderedPageBreak/>
        <w:t>A diferencia de las cadenas de consumo masivo, la criticidad reside en la disponibilidad de repuestos y la eficiencia del servicio postventa, transformando la planificación de la cadena de suministro en una herramienta esencial de gestión del ciclo de vida del producto más que solo de movimiento de inventario.</w:t>
      </w:r>
      <w:r w:rsidR="004F643F" w:rsidRPr="004B2276">
        <w:rPr>
          <w:rFonts w:ascii="Times New Roman" w:hAnsi="Times New Roman" w:cs="Times New Roman"/>
          <w:sz w:val="24"/>
          <w:szCs w:val="24"/>
          <w:lang w:val="es-AR"/>
        </w:rPr>
        <w:t xml:space="preserve"> </w:t>
      </w:r>
    </w:p>
    <w:p w14:paraId="3B159DEA" w14:textId="0E3E748F" w:rsidR="004F643F" w:rsidRPr="004B2276" w:rsidRDefault="004F643F"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En el contexto de la importación, la </w:t>
      </w:r>
      <w:r w:rsidR="00CF62CB" w:rsidRPr="004B2276">
        <w:rPr>
          <w:rFonts w:ascii="Times New Roman" w:hAnsi="Times New Roman" w:cs="Times New Roman"/>
          <w:sz w:val="24"/>
          <w:szCs w:val="24"/>
          <w:lang w:val="es-AR"/>
        </w:rPr>
        <w:t xml:space="preserve">planificación de la cadena de suministro </w:t>
      </w:r>
      <w:r w:rsidRPr="004B2276">
        <w:rPr>
          <w:rFonts w:ascii="Times New Roman" w:hAnsi="Times New Roman" w:cs="Times New Roman"/>
          <w:sz w:val="24"/>
          <w:szCs w:val="24"/>
          <w:lang w:val="es-AR"/>
        </w:rPr>
        <w:t xml:space="preserve">se enfoca en la </w:t>
      </w:r>
      <w:r w:rsidR="00CF62CB" w:rsidRPr="004B2276">
        <w:rPr>
          <w:rFonts w:ascii="Times New Roman" w:hAnsi="Times New Roman" w:cs="Times New Roman"/>
          <w:sz w:val="24"/>
          <w:szCs w:val="24"/>
          <w:lang w:val="es-AR"/>
        </w:rPr>
        <w:t>g</w:t>
      </w:r>
      <w:r w:rsidRPr="004B2276">
        <w:rPr>
          <w:rFonts w:ascii="Times New Roman" w:hAnsi="Times New Roman" w:cs="Times New Roman"/>
          <w:sz w:val="24"/>
          <w:szCs w:val="24"/>
          <w:lang w:val="es-AR"/>
        </w:rPr>
        <w:t xml:space="preserve">estión del </w:t>
      </w:r>
      <w:r w:rsidR="00CF62CB"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 xml:space="preserve">ead </w:t>
      </w:r>
      <w:r w:rsidR="00CF62CB" w:rsidRPr="004B2276">
        <w:rPr>
          <w:rFonts w:ascii="Times New Roman" w:hAnsi="Times New Roman" w:cs="Times New Roman"/>
          <w:sz w:val="24"/>
          <w:szCs w:val="24"/>
          <w:lang w:val="es-AR"/>
        </w:rPr>
        <w:t>t</w:t>
      </w:r>
      <w:r w:rsidRPr="004B2276">
        <w:rPr>
          <w:rFonts w:ascii="Times New Roman" w:hAnsi="Times New Roman" w:cs="Times New Roman"/>
          <w:sz w:val="24"/>
          <w:szCs w:val="24"/>
          <w:lang w:val="es-AR"/>
        </w:rPr>
        <w:t xml:space="preserve">ime. Lambert (2008) define al </w:t>
      </w:r>
      <w:r w:rsidR="00CF62CB"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 xml:space="preserve">ead </w:t>
      </w:r>
      <w:r w:rsidR="00CF62CB" w:rsidRPr="004B2276">
        <w:rPr>
          <w:rFonts w:ascii="Times New Roman" w:hAnsi="Times New Roman" w:cs="Times New Roman"/>
          <w:sz w:val="24"/>
          <w:szCs w:val="24"/>
          <w:lang w:val="es-AR"/>
        </w:rPr>
        <w:t>t</w:t>
      </w:r>
      <w:r w:rsidRPr="004B2276">
        <w:rPr>
          <w:rFonts w:ascii="Times New Roman" w:hAnsi="Times New Roman" w:cs="Times New Roman"/>
          <w:sz w:val="24"/>
          <w:szCs w:val="24"/>
          <w:lang w:val="es-AR"/>
        </w:rPr>
        <w:t xml:space="preserve">ime como el tiempo transcurrido desde la colocación del pedido hasta la recepción de la mercancía. Una planificación efectiva es crítica, ya que la incertidumbre en los </w:t>
      </w:r>
      <w:r w:rsidR="00CF62CB"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ead</w:t>
      </w:r>
      <w:r w:rsidR="00CF62CB" w:rsidRPr="004B2276">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 </w:t>
      </w:r>
      <w:r w:rsidR="00CF62CB" w:rsidRPr="004B2276">
        <w:rPr>
          <w:rFonts w:ascii="Times New Roman" w:hAnsi="Times New Roman" w:cs="Times New Roman"/>
          <w:sz w:val="24"/>
          <w:szCs w:val="24"/>
          <w:lang w:val="es-AR"/>
        </w:rPr>
        <w:t>t</w:t>
      </w:r>
      <w:r w:rsidRPr="004B2276">
        <w:rPr>
          <w:rFonts w:ascii="Times New Roman" w:hAnsi="Times New Roman" w:cs="Times New Roman"/>
          <w:sz w:val="24"/>
          <w:szCs w:val="24"/>
          <w:lang w:val="es-AR"/>
        </w:rPr>
        <w:t xml:space="preserve">imes internacionales obliga a mantener mayores niveles de </w:t>
      </w:r>
      <w:r w:rsidR="00CF62CB" w:rsidRPr="004B2276">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tock de </w:t>
      </w:r>
      <w:r w:rsidR="00CF62CB" w:rsidRPr="004B2276">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eguridad, elevando los costos de capital y exponiendo a la empresa al riesgo de obsolescencia. Por lo tanto, el objetivo de la </w:t>
      </w:r>
      <w:r w:rsidR="00CF62CB" w:rsidRPr="004B2276">
        <w:rPr>
          <w:rFonts w:ascii="Times New Roman" w:hAnsi="Times New Roman" w:cs="Times New Roman"/>
          <w:sz w:val="24"/>
          <w:szCs w:val="24"/>
          <w:lang w:val="es-AR"/>
        </w:rPr>
        <w:t xml:space="preserve">planificación de la cadena de suministro </w:t>
      </w:r>
      <w:r w:rsidRPr="004B2276">
        <w:rPr>
          <w:rFonts w:ascii="Times New Roman" w:hAnsi="Times New Roman" w:cs="Times New Roman"/>
          <w:sz w:val="24"/>
          <w:szCs w:val="24"/>
          <w:lang w:val="es-AR"/>
        </w:rPr>
        <w:t>es optimizar este tiempo y equilibrar el costo del flete con el costo de mantenimiento de inventario.</w:t>
      </w:r>
    </w:p>
    <w:p w14:paraId="4757EFA7" w14:textId="0F005CCA" w:rsidR="004F643F" w:rsidRPr="004B2276" w:rsidRDefault="004F643F"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Por otro lado, Rushton, Croucher y Baker (2017) enfatizan que la planificación de la logística internacional no s</w:t>
      </w:r>
      <w:r w:rsidR="00CF62CB" w:rsidRPr="004B2276">
        <w:rPr>
          <w:rFonts w:ascii="Times New Roman" w:hAnsi="Times New Roman" w:cs="Times New Roman"/>
          <w:sz w:val="24"/>
          <w:szCs w:val="24"/>
          <w:lang w:val="es-AR"/>
        </w:rPr>
        <w:t>ó</w:t>
      </w:r>
      <w:r w:rsidRPr="004B2276">
        <w:rPr>
          <w:rFonts w:ascii="Times New Roman" w:hAnsi="Times New Roman" w:cs="Times New Roman"/>
          <w:sz w:val="24"/>
          <w:szCs w:val="24"/>
          <w:lang w:val="es-AR"/>
        </w:rPr>
        <w:t xml:space="preserve">lo minimiza el riesgo, sino que "es un factor crucial en la determinación de la ventaja competitiva sostenible, permitiendo una mayor capacidad de respuesta al cliente a un costo menor" (p. 45). Una planificación rigurosa del </w:t>
      </w:r>
      <w:r w:rsidR="00CF62CB"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 xml:space="preserve">ead </w:t>
      </w:r>
      <w:r w:rsidR="00CF62CB" w:rsidRPr="004B2276">
        <w:rPr>
          <w:rFonts w:ascii="Times New Roman" w:hAnsi="Times New Roman" w:cs="Times New Roman"/>
          <w:sz w:val="24"/>
          <w:szCs w:val="24"/>
          <w:lang w:val="es-AR"/>
        </w:rPr>
        <w:t>t</w:t>
      </w:r>
      <w:r w:rsidRPr="004B2276">
        <w:rPr>
          <w:rFonts w:ascii="Times New Roman" w:hAnsi="Times New Roman" w:cs="Times New Roman"/>
          <w:sz w:val="24"/>
          <w:szCs w:val="24"/>
          <w:lang w:val="es-AR"/>
        </w:rPr>
        <w:t xml:space="preserve">ime es el primer paso para controlar la estructura de </w:t>
      </w:r>
      <w:r w:rsidR="00CF62CB"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 xml:space="preserve">anded </w:t>
      </w:r>
      <w:r w:rsidR="00CF62CB"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ost.</w:t>
      </w:r>
    </w:p>
    <w:p w14:paraId="556A0D60" w14:textId="2E72FC85" w:rsidR="004F643F" w:rsidRPr="004B2276" w:rsidRDefault="004F643F" w:rsidP="00D75431">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4B2276">
        <w:rPr>
          <w:rFonts w:ascii="Times New Roman" w:hAnsi="Times New Roman" w:cs="Times New Roman"/>
          <w:i/>
          <w:iCs/>
          <w:sz w:val="24"/>
          <w:szCs w:val="24"/>
          <w:lang w:val="es-AR"/>
        </w:rPr>
        <w:t xml:space="preserve">Costo </w:t>
      </w:r>
      <w:r w:rsidR="00CF62CB" w:rsidRPr="004B2276">
        <w:rPr>
          <w:rFonts w:ascii="Times New Roman" w:hAnsi="Times New Roman" w:cs="Times New Roman"/>
          <w:i/>
          <w:iCs/>
          <w:sz w:val="24"/>
          <w:szCs w:val="24"/>
          <w:lang w:val="es-AR"/>
        </w:rPr>
        <w:t>t</w:t>
      </w:r>
      <w:r w:rsidRPr="004B2276">
        <w:rPr>
          <w:rFonts w:ascii="Times New Roman" w:hAnsi="Times New Roman" w:cs="Times New Roman"/>
          <w:i/>
          <w:iCs/>
          <w:sz w:val="24"/>
          <w:szCs w:val="24"/>
          <w:lang w:val="es-AR"/>
        </w:rPr>
        <w:t xml:space="preserve">otal </w:t>
      </w:r>
      <w:r w:rsidR="00CF62CB" w:rsidRPr="004B2276">
        <w:rPr>
          <w:rFonts w:ascii="Times New Roman" w:hAnsi="Times New Roman" w:cs="Times New Roman"/>
          <w:i/>
          <w:iCs/>
          <w:sz w:val="24"/>
          <w:szCs w:val="24"/>
          <w:lang w:val="es-AR"/>
        </w:rPr>
        <w:t>d</w:t>
      </w:r>
      <w:r w:rsidRPr="004B2276">
        <w:rPr>
          <w:rFonts w:ascii="Times New Roman" w:hAnsi="Times New Roman" w:cs="Times New Roman"/>
          <w:i/>
          <w:iCs/>
          <w:sz w:val="24"/>
          <w:szCs w:val="24"/>
          <w:lang w:val="es-AR"/>
        </w:rPr>
        <w:t>esembarcado (</w:t>
      </w:r>
      <w:r w:rsidR="00CF62CB" w:rsidRPr="004B2276">
        <w:rPr>
          <w:rFonts w:ascii="Times New Roman" w:hAnsi="Times New Roman" w:cs="Times New Roman"/>
          <w:i/>
          <w:iCs/>
          <w:sz w:val="24"/>
          <w:szCs w:val="24"/>
          <w:lang w:val="es-AR"/>
        </w:rPr>
        <w:t>l</w:t>
      </w:r>
      <w:r w:rsidRPr="004B2276">
        <w:rPr>
          <w:rFonts w:ascii="Times New Roman" w:hAnsi="Times New Roman" w:cs="Times New Roman"/>
          <w:i/>
          <w:iCs/>
          <w:sz w:val="24"/>
          <w:szCs w:val="24"/>
          <w:lang w:val="es-AR"/>
        </w:rPr>
        <w:t xml:space="preserve">anded </w:t>
      </w:r>
      <w:r w:rsidR="00CF62CB" w:rsidRPr="004B2276">
        <w:rPr>
          <w:rFonts w:ascii="Times New Roman" w:hAnsi="Times New Roman" w:cs="Times New Roman"/>
          <w:i/>
          <w:iCs/>
          <w:sz w:val="24"/>
          <w:szCs w:val="24"/>
          <w:lang w:val="es-AR"/>
        </w:rPr>
        <w:t>c</w:t>
      </w:r>
      <w:r w:rsidRPr="004B2276">
        <w:rPr>
          <w:rFonts w:ascii="Times New Roman" w:hAnsi="Times New Roman" w:cs="Times New Roman"/>
          <w:i/>
          <w:iCs/>
          <w:sz w:val="24"/>
          <w:szCs w:val="24"/>
          <w:lang w:val="es-AR"/>
        </w:rPr>
        <w:t xml:space="preserve">ost) y </w:t>
      </w:r>
      <w:r w:rsidR="00CF62CB" w:rsidRPr="004B2276">
        <w:rPr>
          <w:rFonts w:ascii="Times New Roman" w:hAnsi="Times New Roman" w:cs="Times New Roman"/>
          <w:i/>
          <w:iCs/>
          <w:sz w:val="24"/>
          <w:szCs w:val="24"/>
          <w:lang w:val="es-AR"/>
        </w:rPr>
        <w:t>c</w:t>
      </w:r>
      <w:r w:rsidRPr="004B2276">
        <w:rPr>
          <w:rFonts w:ascii="Times New Roman" w:hAnsi="Times New Roman" w:cs="Times New Roman"/>
          <w:i/>
          <w:iCs/>
          <w:sz w:val="24"/>
          <w:szCs w:val="24"/>
          <w:lang w:val="es-AR"/>
        </w:rPr>
        <w:t xml:space="preserve">osto </w:t>
      </w:r>
      <w:r w:rsidR="00CF62CB" w:rsidRPr="004B2276">
        <w:rPr>
          <w:rFonts w:ascii="Times New Roman" w:hAnsi="Times New Roman" w:cs="Times New Roman"/>
          <w:i/>
          <w:iCs/>
          <w:sz w:val="24"/>
          <w:szCs w:val="24"/>
          <w:lang w:val="es-AR"/>
        </w:rPr>
        <w:t>t</w:t>
      </w:r>
      <w:r w:rsidRPr="004B2276">
        <w:rPr>
          <w:rFonts w:ascii="Times New Roman" w:hAnsi="Times New Roman" w:cs="Times New Roman"/>
          <w:i/>
          <w:iCs/>
          <w:sz w:val="24"/>
          <w:szCs w:val="24"/>
          <w:lang w:val="es-AR"/>
        </w:rPr>
        <w:t xml:space="preserve">otal de </w:t>
      </w:r>
      <w:r w:rsidR="00CF62CB" w:rsidRPr="004B2276">
        <w:rPr>
          <w:rFonts w:ascii="Times New Roman" w:hAnsi="Times New Roman" w:cs="Times New Roman"/>
          <w:i/>
          <w:iCs/>
          <w:sz w:val="24"/>
          <w:szCs w:val="24"/>
          <w:lang w:val="es-AR"/>
        </w:rPr>
        <w:t>p</w:t>
      </w:r>
      <w:r w:rsidRPr="004B2276">
        <w:rPr>
          <w:rFonts w:ascii="Times New Roman" w:hAnsi="Times New Roman" w:cs="Times New Roman"/>
          <w:i/>
          <w:iCs/>
          <w:sz w:val="24"/>
          <w:szCs w:val="24"/>
          <w:lang w:val="es-AR"/>
        </w:rPr>
        <w:t>ropiedad (TCO)</w:t>
      </w:r>
    </w:p>
    <w:p w14:paraId="608FFB7B" w14:textId="79760BC3" w:rsidR="004F643F" w:rsidRPr="004B2276" w:rsidRDefault="004F643F"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El </w:t>
      </w:r>
      <w:r w:rsidR="00CF62CB"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 xml:space="preserve">anded </w:t>
      </w:r>
      <w:r w:rsidR="00CF62CB"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ost es el costo real y completo de un producto en el almacén del comprador, listo para su venta. Rogers y Tibben-Lembke (2001) sitúan este cálculo dentro del marco más amplio del </w:t>
      </w:r>
      <w:r w:rsidR="00CF62CB"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osto </w:t>
      </w:r>
      <w:r w:rsidR="00CF62CB" w:rsidRPr="004B2276">
        <w:rPr>
          <w:rFonts w:ascii="Times New Roman" w:hAnsi="Times New Roman" w:cs="Times New Roman"/>
          <w:sz w:val="24"/>
          <w:szCs w:val="24"/>
          <w:lang w:val="es-AR"/>
        </w:rPr>
        <w:t>t</w:t>
      </w:r>
      <w:r w:rsidRPr="004B2276">
        <w:rPr>
          <w:rFonts w:ascii="Times New Roman" w:hAnsi="Times New Roman" w:cs="Times New Roman"/>
          <w:sz w:val="24"/>
          <w:szCs w:val="24"/>
          <w:lang w:val="es-AR"/>
        </w:rPr>
        <w:t xml:space="preserve">otal de </w:t>
      </w:r>
      <w:r w:rsidR="00CF62CB" w:rsidRPr="004B2276">
        <w:rPr>
          <w:rFonts w:ascii="Times New Roman" w:hAnsi="Times New Roman" w:cs="Times New Roman"/>
          <w:sz w:val="24"/>
          <w:szCs w:val="24"/>
          <w:lang w:val="es-AR"/>
        </w:rPr>
        <w:t>p</w:t>
      </w:r>
      <w:r w:rsidRPr="004B2276">
        <w:rPr>
          <w:rFonts w:ascii="Times New Roman" w:hAnsi="Times New Roman" w:cs="Times New Roman"/>
          <w:sz w:val="24"/>
          <w:szCs w:val="24"/>
          <w:lang w:val="es-AR"/>
        </w:rPr>
        <w:t xml:space="preserve">ropiedad que incluye todos los costos directos e indirectos. Mientras que el </w:t>
      </w:r>
      <w:r w:rsidR="00CF62CB"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 xml:space="preserve">anded </w:t>
      </w:r>
      <w:r w:rsidR="00CF62CB"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ost se enfoca en los costos hasta el desembarque, el </w:t>
      </w:r>
      <w:r w:rsidR="00CF62CB" w:rsidRPr="004B2276">
        <w:rPr>
          <w:rFonts w:ascii="Times New Roman" w:hAnsi="Times New Roman" w:cs="Times New Roman"/>
          <w:sz w:val="24"/>
          <w:szCs w:val="24"/>
          <w:lang w:val="es-AR"/>
        </w:rPr>
        <w:t>costo total de propiedad</w:t>
      </w:r>
      <w:r w:rsidRPr="004B2276">
        <w:rPr>
          <w:rFonts w:ascii="Times New Roman" w:hAnsi="Times New Roman" w:cs="Times New Roman"/>
          <w:sz w:val="24"/>
          <w:szCs w:val="24"/>
          <w:lang w:val="es-AR"/>
        </w:rPr>
        <w:t xml:space="preserve"> considera costos posteriores, como el mantenimiento y el servicio (Monczka et al., 2015). Este enfoque es crucial, ya que el precio de adquisición es solo una parte. Tal como afirman Monczka et al. (2015), en la </w:t>
      </w:r>
      <w:r w:rsidR="00CF62CB" w:rsidRPr="004B2276">
        <w:rPr>
          <w:rFonts w:ascii="Times New Roman" w:hAnsi="Times New Roman" w:cs="Times New Roman"/>
          <w:sz w:val="24"/>
          <w:szCs w:val="24"/>
          <w:lang w:val="es-AR"/>
        </w:rPr>
        <w:t>gestión de la cadena de suministro</w:t>
      </w:r>
      <w:r w:rsidRPr="004B2276">
        <w:rPr>
          <w:rFonts w:ascii="Times New Roman" w:hAnsi="Times New Roman" w:cs="Times New Roman"/>
          <w:sz w:val="24"/>
          <w:szCs w:val="24"/>
          <w:lang w:val="es-AR"/>
        </w:rPr>
        <w:t>, la decisión de compra no debe basarse únicamente en el precio de la factura, sino en el costo total de adquisición, manejo y riesgo.</w:t>
      </w:r>
    </w:p>
    <w:p w14:paraId="526FDEFF" w14:textId="77777777" w:rsidR="00CF62CB" w:rsidRPr="004B2276" w:rsidRDefault="004F643F"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Esta perspectiva es confirmada por Mentzer et al. (2001), quienes definen el costo total de la cadena como la suma de los costos de inventario, transporte y costos transaccionales, lo que valida la necesidad de un </w:t>
      </w:r>
      <w:r w:rsidR="00CF62CB"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 xml:space="preserve">anded </w:t>
      </w:r>
      <w:r w:rsidR="00CF62CB"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ost transparente. </w:t>
      </w:r>
    </w:p>
    <w:p w14:paraId="2790199F" w14:textId="77777777" w:rsidR="00E11DFF" w:rsidRPr="004B2276" w:rsidRDefault="004F643F"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En Doble TT, el </w:t>
      </w:r>
      <w:r w:rsidR="00CF62CB"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 xml:space="preserve">anded </w:t>
      </w:r>
      <w:r w:rsidR="00CF62CB"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ost debe incorporar obligatoriamente: costos de transporte internacional, seguros, manipulación portuaria, y la compleja estructura de </w:t>
      </w:r>
      <w:r w:rsidR="00CF62CB"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ostos </w:t>
      </w:r>
      <w:r w:rsidR="00CF62CB" w:rsidRPr="004B2276">
        <w:rPr>
          <w:rFonts w:ascii="Times New Roman" w:hAnsi="Times New Roman" w:cs="Times New Roman"/>
          <w:sz w:val="24"/>
          <w:szCs w:val="24"/>
          <w:lang w:val="es-AR"/>
        </w:rPr>
        <w:t>f</w:t>
      </w:r>
      <w:r w:rsidRPr="004B2276">
        <w:rPr>
          <w:rFonts w:ascii="Times New Roman" w:hAnsi="Times New Roman" w:cs="Times New Roman"/>
          <w:sz w:val="24"/>
          <w:szCs w:val="24"/>
          <w:lang w:val="es-AR"/>
        </w:rPr>
        <w:t xml:space="preserve">iscales y </w:t>
      </w:r>
      <w:r w:rsidR="00CF62CB" w:rsidRPr="004B2276">
        <w:rPr>
          <w:rFonts w:ascii="Times New Roman" w:hAnsi="Times New Roman" w:cs="Times New Roman"/>
          <w:sz w:val="24"/>
          <w:szCs w:val="24"/>
          <w:lang w:val="es-AR"/>
        </w:rPr>
        <w:lastRenderedPageBreak/>
        <w:t>a</w:t>
      </w:r>
      <w:r w:rsidRPr="004B2276">
        <w:rPr>
          <w:rFonts w:ascii="Times New Roman" w:hAnsi="Times New Roman" w:cs="Times New Roman"/>
          <w:sz w:val="24"/>
          <w:szCs w:val="24"/>
          <w:lang w:val="es-AR"/>
        </w:rPr>
        <w:t>duaneros (aranceles, tasas, IVA</w:t>
      </w:r>
      <w:r w:rsidR="00CF62CB" w:rsidRPr="004B2276">
        <w:rPr>
          <w:rFonts w:ascii="Times New Roman" w:hAnsi="Times New Roman" w:cs="Times New Roman"/>
          <w:sz w:val="24"/>
          <w:szCs w:val="24"/>
          <w:lang w:val="es-AR"/>
        </w:rPr>
        <w:t>,</w:t>
      </w:r>
      <w:r w:rsidR="00E11DFF" w:rsidRPr="004B2276">
        <w:rPr>
          <w:rFonts w:ascii="Times New Roman" w:hAnsi="Times New Roman" w:cs="Times New Roman"/>
          <w:sz w:val="24"/>
          <w:szCs w:val="24"/>
          <w:lang w:val="es-AR"/>
        </w:rPr>
        <w:t xml:space="preserve"> etc.</w:t>
      </w:r>
      <w:r w:rsidRPr="004B2276">
        <w:rPr>
          <w:rFonts w:ascii="Times New Roman" w:hAnsi="Times New Roman" w:cs="Times New Roman"/>
          <w:sz w:val="24"/>
          <w:szCs w:val="24"/>
          <w:lang w:val="es-AR"/>
        </w:rPr>
        <w:t xml:space="preserve">), cuya precisión depende directamente de la correcta </w:t>
      </w:r>
      <w:r w:rsidR="00E11DFF"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lasificación </w:t>
      </w:r>
      <w:r w:rsidR="00E11DFF" w:rsidRPr="004B2276">
        <w:rPr>
          <w:rFonts w:ascii="Times New Roman" w:hAnsi="Times New Roman" w:cs="Times New Roman"/>
          <w:sz w:val="24"/>
          <w:szCs w:val="24"/>
          <w:lang w:val="es-AR"/>
        </w:rPr>
        <w:t>a</w:t>
      </w:r>
      <w:r w:rsidRPr="004B2276">
        <w:rPr>
          <w:rFonts w:ascii="Times New Roman" w:hAnsi="Times New Roman" w:cs="Times New Roman"/>
          <w:sz w:val="24"/>
          <w:szCs w:val="24"/>
          <w:lang w:val="es-AR"/>
        </w:rPr>
        <w:t xml:space="preserve">rancelaria (código HTS). </w:t>
      </w:r>
    </w:p>
    <w:p w14:paraId="0EAF9533" w14:textId="121FB72E" w:rsidR="004F643F" w:rsidRPr="004B2276" w:rsidRDefault="004F643F"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La implementación del </w:t>
      </w:r>
      <w:r w:rsidR="00E11DFF" w:rsidRPr="004B2276">
        <w:rPr>
          <w:rFonts w:ascii="Times New Roman" w:hAnsi="Times New Roman" w:cs="Times New Roman"/>
          <w:sz w:val="24"/>
          <w:szCs w:val="24"/>
          <w:lang w:val="es-AR"/>
        </w:rPr>
        <w:t>sistema integrado de registro</w:t>
      </w:r>
      <w:r w:rsidR="00D75431">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 permitirá la aplicación de un </w:t>
      </w:r>
      <w:r w:rsidR="00E11DFF" w:rsidRPr="004B2276">
        <w:rPr>
          <w:rFonts w:ascii="Times New Roman" w:hAnsi="Times New Roman" w:cs="Times New Roman"/>
          <w:i/>
          <w:iCs/>
          <w:sz w:val="24"/>
          <w:szCs w:val="24"/>
          <w:lang w:val="es-AR"/>
        </w:rPr>
        <w:t>o</w:t>
      </w:r>
      <w:r w:rsidRPr="004B2276">
        <w:rPr>
          <w:rFonts w:ascii="Times New Roman" w:hAnsi="Times New Roman" w:cs="Times New Roman"/>
          <w:i/>
          <w:iCs/>
          <w:sz w:val="24"/>
          <w:szCs w:val="24"/>
          <w:lang w:val="es-AR"/>
        </w:rPr>
        <w:t xml:space="preserve">pen </w:t>
      </w:r>
      <w:r w:rsidR="00E11DFF" w:rsidRPr="004B2276">
        <w:rPr>
          <w:rFonts w:ascii="Times New Roman" w:hAnsi="Times New Roman" w:cs="Times New Roman"/>
          <w:i/>
          <w:iCs/>
          <w:sz w:val="24"/>
          <w:szCs w:val="24"/>
          <w:lang w:val="es-AR"/>
        </w:rPr>
        <w:t>b</w:t>
      </w:r>
      <w:r w:rsidRPr="004B2276">
        <w:rPr>
          <w:rFonts w:ascii="Times New Roman" w:hAnsi="Times New Roman" w:cs="Times New Roman"/>
          <w:i/>
          <w:iCs/>
          <w:sz w:val="24"/>
          <w:szCs w:val="24"/>
          <w:lang w:val="es-AR"/>
        </w:rPr>
        <w:t xml:space="preserve">ook </w:t>
      </w:r>
      <w:r w:rsidR="00E11DFF" w:rsidRPr="004B2276">
        <w:rPr>
          <w:rFonts w:ascii="Times New Roman" w:hAnsi="Times New Roman" w:cs="Times New Roman"/>
          <w:i/>
          <w:iCs/>
          <w:sz w:val="24"/>
          <w:szCs w:val="24"/>
          <w:lang w:val="es-AR"/>
        </w:rPr>
        <w:t>c</w:t>
      </w:r>
      <w:r w:rsidRPr="004B2276">
        <w:rPr>
          <w:rFonts w:ascii="Times New Roman" w:hAnsi="Times New Roman" w:cs="Times New Roman"/>
          <w:i/>
          <w:iCs/>
          <w:sz w:val="24"/>
          <w:szCs w:val="24"/>
          <w:lang w:val="es-AR"/>
        </w:rPr>
        <w:t>osting</w:t>
      </w:r>
      <w:r w:rsidRPr="004B2276">
        <w:rPr>
          <w:rFonts w:ascii="Times New Roman" w:hAnsi="Times New Roman" w:cs="Times New Roman"/>
          <w:sz w:val="24"/>
          <w:szCs w:val="24"/>
          <w:lang w:val="es-AR"/>
        </w:rPr>
        <w:t xml:space="preserve"> (transparencia de costos) como herramienta de negociación (Lambert, 2008).</w:t>
      </w:r>
    </w:p>
    <w:p w14:paraId="48BD1FCA" w14:textId="6F2A55A4" w:rsidR="004F643F" w:rsidRPr="004B2276" w:rsidRDefault="004F643F" w:rsidP="00D75431">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4B2276">
        <w:rPr>
          <w:rFonts w:ascii="Times New Roman" w:hAnsi="Times New Roman" w:cs="Times New Roman"/>
          <w:i/>
          <w:iCs/>
          <w:sz w:val="24"/>
          <w:szCs w:val="24"/>
          <w:lang w:val="es-AR"/>
        </w:rPr>
        <w:t xml:space="preserve">Trazabilidad y </w:t>
      </w:r>
      <w:r w:rsidR="00E11DFF" w:rsidRPr="004B2276">
        <w:rPr>
          <w:rFonts w:ascii="Times New Roman" w:hAnsi="Times New Roman" w:cs="Times New Roman"/>
          <w:i/>
          <w:iCs/>
          <w:sz w:val="24"/>
          <w:szCs w:val="24"/>
          <w:lang w:val="es-AR"/>
        </w:rPr>
        <w:t>s</w:t>
      </w:r>
      <w:r w:rsidRPr="004B2276">
        <w:rPr>
          <w:rFonts w:ascii="Times New Roman" w:hAnsi="Times New Roman" w:cs="Times New Roman"/>
          <w:i/>
          <w:iCs/>
          <w:sz w:val="24"/>
          <w:szCs w:val="24"/>
          <w:lang w:val="es-AR"/>
        </w:rPr>
        <w:t xml:space="preserve">erialización de </w:t>
      </w:r>
      <w:r w:rsidR="00E11DFF" w:rsidRPr="004B2276">
        <w:rPr>
          <w:rFonts w:ascii="Times New Roman" w:hAnsi="Times New Roman" w:cs="Times New Roman"/>
          <w:i/>
          <w:iCs/>
          <w:sz w:val="24"/>
          <w:szCs w:val="24"/>
          <w:lang w:val="es-AR"/>
        </w:rPr>
        <w:t>a</w:t>
      </w:r>
      <w:r w:rsidRPr="004B2276">
        <w:rPr>
          <w:rFonts w:ascii="Times New Roman" w:hAnsi="Times New Roman" w:cs="Times New Roman"/>
          <w:i/>
          <w:iCs/>
          <w:sz w:val="24"/>
          <w:szCs w:val="24"/>
          <w:lang w:val="es-AR"/>
        </w:rPr>
        <w:t>ctivos</w:t>
      </w:r>
    </w:p>
    <w:p w14:paraId="1A795184" w14:textId="4E772861" w:rsidR="004F643F" w:rsidRPr="004B2276" w:rsidRDefault="004F643F"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La trazabilidad se define como la "capacidad de rastrear y seguir un producto a través de todas las etapas de la cadena de suministro" (GS1, 2023). El valor de la trazabilidad reside en su función dual: operacional (ubicación del producto) y estratégica (historial de calidad). Para Sarkis et al. (2011), la trazabilidad va de la mano con la </w:t>
      </w:r>
      <w:r w:rsidR="00D002E6" w:rsidRPr="004B2276">
        <w:rPr>
          <w:rFonts w:ascii="Times New Roman" w:hAnsi="Times New Roman" w:cs="Times New Roman"/>
          <w:sz w:val="24"/>
          <w:szCs w:val="24"/>
          <w:lang w:val="es-AR"/>
        </w:rPr>
        <w:t>s</w:t>
      </w:r>
      <w:r w:rsidRPr="004B2276">
        <w:rPr>
          <w:rFonts w:ascii="Times New Roman" w:hAnsi="Times New Roman" w:cs="Times New Roman"/>
          <w:sz w:val="24"/>
          <w:szCs w:val="24"/>
          <w:lang w:val="es-AR"/>
        </w:rPr>
        <w:t>erialización, la cual asigna un identificador único (</w:t>
      </w:r>
      <w:r w:rsidR="00D002E6" w:rsidRPr="004B2276">
        <w:rPr>
          <w:rFonts w:ascii="Times New Roman" w:hAnsi="Times New Roman" w:cs="Times New Roman"/>
          <w:sz w:val="24"/>
          <w:szCs w:val="24"/>
          <w:lang w:val="es-AR"/>
        </w:rPr>
        <w:t>n</w:t>
      </w:r>
      <w:r w:rsidRPr="004B2276">
        <w:rPr>
          <w:rFonts w:ascii="Times New Roman" w:hAnsi="Times New Roman" w:cs="Times New Roman"/>
          <w:sz w:val="24"/>
          <w:szCs w:val="24"/>
          <w:lang w:val="es-AR"/>
        </w:rPr>
        <w:t xml:space="preserve">úmero de </w:t>
      </w:r>
      <w:r w:rsidR="00D002E6" w:rsidRPr="004B2276">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erie </w:t>
      </w:r>
      <w:r w:rsidR="00D75431">
        <w:rPr>
          <w:rFonts w:ascii="Times New Roman" w:hAnsi="Times New Roman" w:cs="Times New Roman"/>
          <w:sz w:val="24"/>
          <w:szCs w:val="24"/>
          <w:lang w:val="es-AR"/>
        </w:rPr>
        <w:t xml:space="preserve">único </w:t>
      </w:r>
      <w:r w:rsidRPr="004B2276">
        <w:rPr>
          <w:rFonts w:ascii="Times New Roman" w:hAnsi="Times New Roman" w:cs="Times New Roman"/>
          <w:sz w:val="24"/>
          <w:szCs w:val="24"/>
          <w:lang w:val="es-AR"/>
        </w:rPr>
        <w:t>o VIN) a cada unidad de maquinaria.</w:t>
      </w:r>
    </w:p>
    <w:p w14:paraId="067F7793" w14:textId="77777777" w:rsidR="00D002E6" w:rsidRPr="004B2276" w:rsidRDefault="004F643F"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La importancia de esta serialización en maquinaria pesada radica en la gestión de activos de alto valor y en la responsabilidad del producto. Según Christopher (2016), la visibilidad total no solo reduce el riesgo de fraude, sino que es esencial para "facilitar la rápida retirada de productos defectuosos y para cumplir con las regulaciones de garantía". A esta visión se suma Simchi-Levi et al. (2008), quienes sostienen que la trazabilidad es una estrategia esencial de gestión de riesgos, permitiendo la localización y mitigación inmediata de problemas de calidad en campo. Al ligar el </w:t>
      </w:r>
      <w:r w:rsidR="00D002E6"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 xml:space="preserve">anded </w:t>
      </w:r>
      <w:r w:rsidR="00D002E6"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ost con el </w:t>
      </w:r>
      <w:r w:rsidR="00D002E6" w:rsidRPr="004B2276">
        <w:rPr>
          <w:rFonts w:ascii="Times New Roman" w:hAnsi="Times New Roman" w:cs="Times New Roman"/>
          <w:sz w:val="24"/>
          <w:szCs w:val="24"/>
          <w:lang w:val="es-AR"/>
        </w:rPr>
        <w:t>n</w:t>
      </w:r>
      <w:r w:rsidRPr="004B2276">
        <w:rPr>
          <w:rFonts w:ascii="Times New Roman" w:hAnsi="Times New Roman" w:cs="Times New Roman"/>
          <w:sz w:val="24"/>
          <w:szCs w:val="24"/>
          <w:lang w:val="es-AR"/>
        </w:rPr>
        <w:t xml:space="preserve">úmero de </w:t>
      </w:r>
      <w:r w:rsidR="00D002E6" w:rsidRPr="004B2276">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erie, se crea un historial económico-operativo que permite calcular la rentabilidad real de cada modelo a largo plazo, superando la visión de costo a corto plazo. </w:t>
      </w:r>
    </w:p>
    <w:p w14:paraId="138F0B9E" w14:textId="3A75F078" w:rsidR="00D002E6" w:rsidRPr="004B2276" w:rsidRDefault="004F643F"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El sistema </w:t>
      </w:r>
      <w:r w:rsidR="00D75431">
        <w:rPr>
          <w:rFonts w:ascii="Times New Roman" w:hAnsi="Times New Roman" w:cs="Times New Roman"/>
          <w:sz w:val="24"/>
          <w:szCs w:val="24"/>
          <w:lang w:val="es-AR"/>
        </w:rPr>
        <w:t xml:space="preserve">que pretende desarrollar este trabajo </w:t>
      </w:r>
      <w:r w:rsidRPr="004B2276">
        <w:rPr>
          <w:rFonts w:ascii="Times New Roman" w:hAnsi="Times New Roman" w:cs="Times New Roman"/>
          <w:sz w:val="24"/>
          <w:szCs w:val="24"/>
          <w:lang w:val="es-AR"/>
        </w:rPr>
        <w:t>adopta la lógica del VIN (Vehicle Identification Number) para su estandarización.</w:t>
      </w:r>
      <w:r w:rsidR="00D002E6" w:rsidRPr="004B2276">
        <w:rPr>
          <w:rFonts w:ascii="Times New Roman" w:hAnsi="Times New Roman" w:cs="Times New Roman"/>
          <w:sz w:val="24"/>
          <w:szCs w:val="24"/>
          <w:lang w:val="es-AR"/>
        </w:rPr>
        <w:t xml:space="preserve"> El VIN no es solo un número de serie; es un identificador estructurado y reconocido globalmente (estandarizado por ISO 3779), que codifica información clave sobre el fabricante, las especificaciones del modelo y el año de producción (ISO, 2019). Autores como Rushton, Croucher y Baker (2017) destacan que la identificación única y persistente es un prerrequisito para la interoperabilidad de los datos en la cadena de suministro extendida, una necesidad crítica para el sistema integral de registro de Doble TT. </w:t>
      </w:r>
    </w:p>
    <w:p w14:paraId="3B38FEAF" w14:textId="6161C95E" w:rsidR="004F643F" w:rsidRPr="004B2276" w:rsidRDefault="00D002E6"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Al ligar el landed cost con el número de serie</w:t>
      </w:r>
      <w:r w:rsidR="00D75431">
        <w:rPr>
          <w:rFonts w:ascii="Times New Roman" w:hAnsi="Times New Roman" w:cs="Times New Roman"/>
          <w:sz w:val="24"/>
          <w:szCs w:val="24"/>
          <w:lang w:val="es-AR"/>
        </w:rPr>
        <w:t xml:space="preserve"> único</w:t>
      </w:r>
      <w:r w:rsidRPr="004B2276">
        <w:rPr>
          <w:rFonts w:ascii="Times New Roman" w:hAnsi="Times New Roman" w:cs="Times New Roman"/>
          <w:sz w:val="24"/>
          <w:szCs w:val="24"/>
          <w:lang w:val="es-AR"/>
        </w:rPr>
        <w:t>/VIN, se crea un historial económico-operativo que permite calcular la rentabilidad real de cada modelo a largo plazo, superando la visión de costo a corto plazo.</w:t>
      </w:r>
    </w:p>
    <w:p w14:paraId="58DF1AC4" w14:textId="2962FB96" w:rsidR="004F643F" w:rsidRPr="004B2276" w:rsidRDefault="004F643F" w:rsidP="00D75431">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4B2276">
        <w:rPr>
          <w:rFonts w:ascii="Times New Roman" w:hAnsi="Times New Roman" w:cs="Times New Roman"/>
          <w:i/>
          <w:iCs/>
          <w:sz w:val="24"/>
          <w:szCs w:val="24"/>
          <w:lang w:val="es-AR"/>
        </w:rPr>
        <w:t xml:space="preserve">Logística </w:t>
      </w:r>
      <w:r w:rsidR="00D002E6" w:rsidRPr="004B2276">
        <w:rPr>
          <w:rFonts w:ascii="Times New Roman" w:hAnsi="Times New Roman" w:cs="Times New Roman"/>
          <w:i/>
          <w:iCs/>
          <w:sz w:val="24"/>
          <w:szCs w:val="24"/>
          <w:lang w:val="es-AR"/>
        </w:rPr>
        <w:t>i</w:t>
      </w:r>
      <w:r w:rsidRPr="004B2276">
        <w:rPr>
          <w:rFonts w:ascii="Times New Roman" w:hAnsi="Times New Roman" w:cs="Times New Roman"/>
          <w:i/>
          <w:iCs/>
          <w:sz w:val="24"/>
          <w:szCs w:val="24"/>
          <w:lang w:val="es-AR"/>
        </w:rPr>
        <w:t xml:space="preserve">nversa y </w:t>
      </w:r>
      <w:r w:rsidR="00D002E6" w:rsidRPr="004B2276">
        <w:rPr>
          <w:rFonts w:ascii="Times New Roman" w:hAnsi="Times New Roman" w:cs="Times New Roman"/>
          <w:i/>
          <w:iCs/>
          <w:sz w:val="24"/>
          <w:szCs w:val="24"/>
          <w:lang w:val="es-AR"/>
        </w:rPr>
        <w:t>s</w:t>
      </w:r>
      <w:r w:rsidRPr="004B2276">
        <w:rPr>
          <w:rFonts w:ascii="Times New Roman" w:hAnsi="Times New Roman" w:cs="Times New Roman"/>
          <w:i/>
          <w:iCs/>
          <w:sz w:val="24"/>
          <w:szCs w:val="24"/>
          <w:lang w:val="es-AR"/>
        </w:rPr>
        <w:t xml:space="preserve">ervicio </w:t>
      </w:r>
      <w:r w:rsidR="00D002E6" w:rsidRPr="004B2276">
        <w:rPr>
          <w:rFonts w:ascii="Times New Roman" w:hAnsi="Times New Roman" w:cs="Times New Roman"/>
          <w:i/>
          <w:iCs/>
          <w:sz w:val="24"/>
          <w:szCs w:val="24"/>
          <w:lang w:val="es-AR"/>
        </w:rPr>
        <w:t>p</w:t>
      </w:r>
      <w:r w:rsidRPr="004B2276">
        <w:rPr>
          <w:rFonts w:ascii="Times New Roman" w:hAnsi="Times New Roman" w:cs="Times New Roman"/>
          <w:i/>
          <w:iCs/>
          <w:sz w:val="24"/>
          <w:szCs w:val="24"/>
          <w:lang w:val="es-AR"/>
        </w:rPr>
        <w:t>ost</w:t>
      </w:r>
      <w:r w:rsidR="00D002E6" w:rsidRPr="004B2276">
        <w:rPr>
          <w:rFonts w:ascii="Times New Roman" w:hAnsi="Times New Roman" w:cs="Times New Roman"/>
          <w:i/>
          <w:iCs/>
          <w:sz w:val="24"/>
          <w:szCs w:val="24"/>
          <w:lang w:val="es-AR"/>
        </w:rPr>
        <w:t>v</w:t>
      </w:r>
      <w:r w:rsidRPr="004B2276">
        <w:rPr>
          <w:rFonts w:ascii="Times New Roman" w:hAnsi="Times New Roman" w:cs="Times New Roman"/>
          <w:i/>
          <w:iCs/>
          <w:sz w:val="24"/>
          <w:szCs w:val="24"/>
          <w:lang w:val="es-AR"/>
        </w:rPr>
        <w:t xml:space="preserve">enta </w:t>
      </w:r>
    </w:p>
    <w:p w14:paraId="488E7E7E" w14:textId="5C457159" w:rsidR="005F3928" w:rsidRPr="004B2276" w:rsidRDefault="005F3928"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lastRenderedPageBreak/>
        <w:t>La logística inversa abarca "el proceso de planificación, implementación y control del flujo eficiente y rentable de productos terminados e información relacionada, desde el punto de consumo hasta el punto de origen con el propósito de recuperar valor" (Rogers &amp; Tibben-Lembke, 2001, p. 12). Su función más crítica en Doble TT es la gestión del servicio postventa y las garantías.</w:t>
      </w:r>
    </w:p>
    <w:p w14:paraId="01E91A73" w14:textId="77777777" w:rsidR="002038FB" w:rsidRPr="004B2276" w:rsidRDefault="005F3928"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El servicio postventa no sólo debe solucionar el problema, sino capturar datos. Stock y Lambert (2001) enfatizan que la logística inversa es una fuente de información valiosa. El sistema integrado de registro se enfoca en esta premisa, que se basa en la definición y gestión de los siguientes conceptos clave:</w:t>
      </w:r>
    </w:p>
    <w:p w14:paraId="6A1460D8" w14:textId="35872D76" w:rsidR="002038FB" w:rsidRPr="00D75431" w:rsidRDefault="005F3928" w:rsidP="00D75431">
      <w:pPr>
        <w:pStyle w:val="Prrafodelista"/>
        <w:numPr>
          <w:ilvl w:val="0"/>
          <w:numId w:val="18"/>
        </w:numPr>
        <w:tabs>
          <w:tab w:val="left" w:pos="1044"/>
        </w:tabs>
        <w:spacing w:line="360" w:lineRule="auto"/>
        <w:ind w:left="0" w:firstLine="1050"/>
        <w:jc w:val="both"/>
        <w:rPr>
          <w:rFonts w:ascii="Times New Roman" w:hAnsi="Times New Roman" w:cs="Times New Roman"/>
          <w:sz w:val="24"/>
          <w:szCs w:val="24"/>
          <w:lang w:val="es-AR"/>
        </w:rPr>
      </w:pPr>
      <w:r w:rsidRPr="00D75431">
        <w:rPr>
          <w:rFonts w:ascii="Times New Roman" w:hAnsi="Times New Roman" w:cs="Times New Roman"/>
          <w:sz w:val="24"/>
          <w:szCs w:val="24"/>
          <w:lang w:val="es-AR"/>
        </w:rPr>
        <w:t>Costo de la no calidad (CoPQ): siguiendo el modelo clásico de calidad de Juran y Godfrey (1999), el CoPQ (Cost of Poor Quality) representa el dinero que se pierde debido a fallas, errores, reprocesos y actividades de control excesivas. Dentro del contexto de logística inversa, el CoPQ se manifiesta principalmente como costos de falla externa (costo de garantías, atención al cliente, pérdida de reputación). La cuantificación del CoPQ por número de serie es esencial para convertir los costos de garantía en una métrica de gestión.</w:t>
      </w:r>
    </w:p>
    <w:p w14:paraId="6093C471" w14:textId="7F7B7782" w:rsidR="002038FB" w:rsidRPr="004B2276" w:rsidRDefault="005F3928" w:rsidP="004B2276">
      <w:pPr>
        <w:pStyle w:val="Prrafodelista"/>
        <w:numPr>
          <w:ilvl w:val="0"/>
          <w:numId w:val="18"/>
        </w:numPr>
        <w:tabs>
          <w:tab w:val="left" w:pos="1044"/>
        </w:tabs>
        <w:spacing w:line="360" w:lineRule="auto"/>
        <w:ind w:left="0" w:firstLine="1050"/>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Causa raíz: este concepto, fundamental en la filosofía de mejora continua (ej. Deming, Ishikawa), se define como la fuente fundamental de un problema que, si se elimina, evita la recurrencia de ese problema (ASQ, 2023). El sistema integrado de registro</w:t>
      </w:r>
      <w:r w:rsidR="00D75431">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 busca ir más allá del síntoma (la máquina rota) para identificar si la causa es un defecto de diseño, un error de ensamblaje, o un mal uso operativo. Esta identificación es la clave para la acción correctiva.</w:t>
      </w:r>
    </w:p>
    <w:p w14:paraId="5522D819" w14:textId="77777777" w:rsidR="002038FB" w:rsidRPr="004B2276" w:rsidRDefault="005F3928" w:rsidP="004B2276">
      <w:pPr>
        <w:pStyle w:val="Prrafodelista"/>
        <w:numPr>
          <w:ilvl w:val="0"/>
          <w:numId w:val="18"/>
        </w:numPr>
        <w:tabs>
          <w:tab w:val="left" w:pos="1044"/>
        </w:tabs>
        <w:spacing w:line="360" w:lineRule="auto"/>
        <w:ind w:left="0" w:firstLine="1050"/>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Circuito de retroalimentación (closed-loop): el closed-loop (o circuito cerrado) es un proceso sistémico que asegura que la información de fallas y devoluciones recopilada por el servicio postventa fluya ininterrumpidamente hacia las funciones de origen, es decir, ingeniería (diseño/calidad) y sourcing (compras). Christopher (2016) lo define como el mecanismo que transforma los datos del mercado en conocimiento que modifica y mejora el diseño o la selección del proveedor. Sin un closed-loop, el costo de la no calidad se repite sin generar aprendizaje.</w:t>
      </w:r>
    </w:p>
    <w:p w14:paraId="46D5CEF2" w14:textId="60D0236A" w:rsidR="00B469B2" w:rsidRPr="004B2276" w:rsidRDefault="005F3928" w:rsidP="004B2276">
      <w:pPr>
        <w:pStyle w:val="Prrafodelista"/>
        <w:numPr>
          <w:ilvl w:val="0"/>
          <w:numId w:val="18"/>
        </w:numPr>
        <w:tabs>
          <w:tab w:val="left" w:pos="1044"/>
        </w:tabs>
        <w:spacing w:line="360" w:lineRule="auto"/>
        <w:ind w:left="0" w:firstLine="1050"/>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Sourcing </w:t>
      </w:r>
      <w:r w:rsidR="00B469B2" w:rsidRPr="004B2276">
        <w:rPr>
          <w:rFonts w:ascii="Times New Roman" w:hAnsi="Times New Roman" w:cs="Times New Roman"/>
          <w:sz w:val="24"/>
          <w:szCs w:val="24"/>
          <w:lang w:val="es-AR"/>
        </w:rPr>
        <w:t>e</w:t>
      </w:r>
      <w:r w:rsidRPr="004B2276">
        <w:rPr>
          <w:rFonts w:ascii="Times New Roman" w:hAnsi="Times New Roman" w:cs="Times New Roman"/>
          <w:sz w:val="24"/>
          <w:szCs w:val="24"/>
          <w:lang w:val="es-AR"/>
        </w:rPr>
        <w:t xml:space="preserve">stratégico (abastecimiento): Monczka et al. (2015) definen el sourcing como el proceso integral de identificar, evaluar, seleccionar y gestionar las relaciones con los proveedores. En el contexto del </w:t>
      </w:r>
      <w:r w:rsidR="00B469B2" w:rsidRPr="004B2276">
        <w:rPr>
          <w:rFonts w:ascii="Times New Roman" w:hAnsi="Times New Roman" w:cs="Times New Roman"/>
          <w:sz w:val="24"/>
          <w:szCs w:val="24"/>
          <w:lang w:val="es-AR"/>
        </w:rPr>
        <w:t>sistema de registro integral</w:t>
      </w:r>
      <w:r w:rsidRPr="004B2276">
        <w:rPr>
          <w:rFonts w:ascii="Times New Roman" w:hAnsi="Times New Roman" w:cs="Times New Roman"/>
          <w:sz w:val="24"/>
          <w:szCs w:val="24"/>
          <w:lang w:val="es-AR"/>
        </w:rPr>
        <w:t xml:space="preserve">, el </w:t>
      </w:r>
      <w:r w:rsidR="00B469B2" w:rsidRPr="004B2276">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ourcing se convierte en el destino final de la información de </w:t>
      </w:r>
      <w:r w:rsidR="00D75431">
        <w:rPr>
          <w:rFonts w:ascii="Times New Roman" w:hAnsi="Times New Roman" w:cs="Times New Roman"/>
          <w:sz w:val="24"/>
          <w:szCs w:val="24"/>
          <w:lang w:val="es-AR"/>
        </w:rPr>
        <w:t>costo de la no calidad</w:t>
      </w:r>
      <w:r w:rsidRPr="004B2276">
        <w:rPr>
          <w:rFonts w:ascii="Times New Roman" w:hAnsi="Times New Roman" w:cs="Times New Roman"/>
          <w:sz w:val="24"/>
          <w:szCs w:val="24"/>
          <w:lang w:val="es-AR"/>
        </w:rPr>
        <w:t xml:space="preserve">. Esta función utiliza los datos de falla por número de serie para negociar compensaciones de garantía o seleccionar futuros proveedores en </w:t>
      </w:r>
      <w:r w:rsidRPr="004B2276">
        <w:rPr>
          <w:rFonts w:ascii="Times New Roman" w:hAnsi="Times New Roman" w:cs="Times New Roman"/>
          <w:sz w:val="24"/>
          <w:szCs w:val="24"/>
          <w:lang w:val="es-AR"/>
        </w:rPr>
        <w:lastRenderedPageBreak/>
        <w:t xml:space="preserve">base al desempeño real de calidad en campo, transformando el </w:t>
      </w:r>
      <w:r w:rsidR="00B469B2" w:rsidRPr="004B2276">
        <w:rPr>
          <w:rFonts w:ascii="Times New Roman" w:hAnsi="Times New Roman" w:cs="Times New Roman"/>
          <w:sz w:val="24"/>
          <w:szCs w:val="24"/>
          <w:lang w:val="es-AR"/>
        </w:rPr>
        <w:t>servicio postventa</w:t>
      </w:r>
      <w:r w:rsidRPr="004B2276">
        <w:rPr>
          <w:rFonts w:ascii="Times New Roman" w:hAnsi="Times New Roman" w:cs="Times New Roman"/>
          <w:sz w:val="24"/>
          <w:szCs w:val="24"/>
          <w:lang w:val="es-AR"/>
        </w:rPr>
        <w:t xml:space="preserve"> en un mecanismo de control de calidad para las compras internacionales.</w:t>
      </w:r>
    </w:p>
    <w:p w14:paraId="39E3562A" w14:textId="77777777" w:rsidR="00B469B2" w:rsidRPr="004B2276" w:rsidRDefault="005F3928"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El registro formal de la falla y su </w:t>
      </w:r>
      <w:r w:rsidR="00B469B2"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ausa </w:t>
      </w:r>
      <w:r w:rsidR="00B469B2" w:rsidRPr="004B2276">
        <w:rPr>
          <w:rFonts w:ascii="Times New Roman" w:hAnsi="Times New Roman" w:cs="Times New Roman"/>
          <w:sz w:val="24"/>
          <w:szCs w:val="24"/>
          <w:lang w:val="es-AR"/>
        </w:rPr>
        <w:t>r</w:t>
      </w:r>
      <w:r w:rsidRPr="004B2276">
        <w:rPr>
          <w:rFonts w:ascii="Times New Roman" w:hAnsi="Times New Roman" w:cs="Times New Roman"/>
          <w:sz w:val="24"/>
          <w:szCs w:val="24"/>
          <w:lang w:val="es-AR"/>
        </w:rPr>
        <w:t xml:space="preserve">aíz (vinculado al </w:t>
      </w:r>
      <w:r w:rsidR="00B469B2" w:rsidRPr="004B2276">
        <w:rPr>
          <w:rFonts w:ascii="Times New Roman" w:hAnsi="Times New Roman" w:cs="Times New Roman"/>
          <w:sz w:val="24"/>
          <w:szCs w:val="24"/>
          <w:lang w:val="es-AR"/>
        </w:rPr>
        <w:t>n</w:t>
      </w:r>
      <w:r w:rsidRPr="004B2276">
        <w:rPr>
          <w:rFonts w:ascii="Times New Roman" w:hAnsi="Times New Roman" w:cs="Times New Roman"/>
          <w:sz w:val="24"/>
          <w:szCs w:val="24"/>
          <w:lang w:val="es-AR"/>
        </w:rPr>
        <w:t xml:space="preserve">úmero de </w:t>
      </w:r>
      <w:r w:rsidR="00B469B2" w:rsidRPr="004B2276">
        <w:rPr>
          <w:rFonts w:ascii="Times New Roman" w:hAnsi="Times New Roman" w:cs="Times New Roman"/>
          <w:sz w:val="24"/>
          <w:szCs w:val="24"/>
          <w:lang w:val="es-AR"/>
        </w:rPr>
        <w:t>s</w:t>
      </w:r>
      <w:r w:rsidRPr="004B2276">
        <w:rPr>
          <w:rFonts w:ascii="Times New Roman" w:hAnsi="Times New Roman" w:cs="Times New Roman"/>
          <w:sz w:val="24"/>
          <w:szCs w:val="24"/>
          <w:lang w:val="es-AR"/>
        </w:rPr>
        <w:t xml:space="preserve">erie) es el insumo clave. Este proceso permite cuantificar el </w:t>
      </w:r>
      <w:r w:rsidR="00B469B2"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 xml:space="preserve">osto de la </w:t>
      </w:r>
      <w:r w:rsidR="00B469B2" w:rsidRPr="004B2276">
        <w:rPr>
          <w:rFonts w:ascii="Times New Roman" w:hAnsi="Times New Roman" w:cs="Times New Roman"/>
          <w:sz w:val="24"/>
          <w:szCs w:val="24"/>
          <w:lang w:val="es-AR"/>
        </w:rPr>
        <w:t>n</w:t>
      </w:r>
      <w:r w:rsidRPr="004B2276">
        <w:rPr>
          <w:rFonts w:ascii="Times New Roman" w:hAnsi="Times New Roman" w:cs="Times New Roman"/>
          <w:sz w:val="24"/>
          <w:szCs w:val="24"/>
          <w:lang w:val="es-AR"/>
        </w:rPr>
        <w:t xml:space="preserve">o </w:t>
      </w:r>
      <w:r w:rsidR="00B469B2" w:rsidRPr="004B2276">
        <w:rPr>
          <w:rFonts w:ascii="Times New Roman" w:hAnsi="Times New Roman" w:cs="Times New Roman"/>
          <w:sz w:val="24"/>
          <w:szCs w:val="24"/>
          <w:lang w:val="es-AR"/>
        </w:rPr>
        <w:t>c</w:t>
      </w:r>
      <w:r w:rsidRPr="004B2276">
        <w:rPr>
          <w:rFonts w:ascii="Times New Roman" w:hAnsi="Times New Roman" w:cs="Times New Roman"/>
          <w:sz w:val="24"/>
          <w:szCs w:val="24"/>
          <w:lang w:val="es-AR"/>
        </w:rPr>
        <w:t>alidad (CoPQ) y cerrar el circuito de retroalimentación (closed-loop) hacia el sourcing. Esta retroalimentación, formalizada, se convierte en un mecanismo de control de calidad para obligar a los proveedores a asumir costos de garantía, un factor directo de mejora de la rentabilidad (Council, 2017).</w:t>
      </w:r>
    </w:p>
    <w:p w14:paraId="014FF14E" w14:textId="77777777" w:rsidR="00B469B2" w:rsidRPr="004B2276" w:rsidRDefault="005F3928"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Finalmente, Pohlen y Farris (1992) argumentan que la </w:t>
      </w:r>
      <w:r w:rsidR="00B469B2" w:rsidRPr="004B2276">
        <w:rPr>
          <w:rFonts w:ascii="Times New Roman" w:hAnsi="Times New Roman" w:cs="Times New Roman"/>
          <w:sz w:val="24"/>
          <w:szCs w:val="24"/>
          <w:lang w:val="es-AR"/>
        </w:rPr>
        <w:t>l</w:t>
      </w:r>
      <w:r w:rsidRPr="004B2276">
        <w:rPr>
          <w:rFonts w:ascii="Times New Roman" w:hAnsi="Times New Roman" w:cs="Times New Roman"/>
          <w:sz w:val="24"/>
          <w:szCs w:val="24"/>
          <w:lang w:val="es-AR"/>
        </w:rPr>
        <w:t xml:space="preserve">ogística </w:t>
      </w:r>
      <w:r w:rsidR="00B469B2" w:rsidRPr="004B2276">
        <w:rPr>
          <w:rFonts w:ascii="Times New Roman" w:hAnsi="Times New Roman" w:cs="Times New Roman"/>
          <w:sz w:val="24"/>
          <w:szCs w:val="24"/>
          <w:lang w:val="es-AR"/>
        </w:rPr>
        <w:t>i</w:t>
      </w:r>
      <w:r w:rsidRPr="004B2276">
        <w:rPr>
          <w:rFonts w:ascii="Times New Roman" w:hAnsi="Times New Roman" w:cs="Times New Roman"/>
          <w:sz w:val="24"/>
          <w:szCs w:val="24"/>
          <w:lang w:val="es-AR"/>
        </w:rPr>
        <w:t>nversa debe ser vista como una oportunidad estratégica para mejorar las relaciones con los clientes y aumentar la lealtad, contradiciendo la visión tradicional de que es meramente un costo.</w:t>
      </w:r>
    </w:p>
    <w:p w14:paraId="19CF2E3B" w14:textId="3F7B8635" w:rsidR="00335C7B" w:rsidRPr="004B2276" w:rsidRDefault="005F3928" w:rsidP="004B2276">
      <w:pPr>
        <w:tabs>
          <w:tab w:val="left" w:pos="1044"/>
        </w:tabs>
        <w:spacing w:line="360" w:lineRule="auto"/>
        <w:ind w:firstLine="567"/>
        <w:jc w:val="both"/>
        <w:rPr>
          <w:rFonts w:ascii="Times New Roman" w:hAnsi="Times New Roman" w:cs="Times New Roman"/>
          <w:sz w:val="24"/>
          <w:szCs w:val="24"/>
          <w:lang w:val="es-AR"/>
        </w:rPr>
      </w:pPr>
      <w:r w:rsidRPr="004B2276">
        <w:rPr>
          <w:rFonts w:ascii="Times New Roman" w:hAnsi="Times New Roman" w:cs="Times New Roman"/>
          <w:sz w:val="24"/>
          <w:szCs w:val="24"/>
          <w:lang w:val="es-AR"/>
        </w:rPr>
        <w:t xml:space="preserve">Un </w:t>
      </w:r>
      <w:r w:rsidR="00B469B2" w:rsidRPr="004B2276">
        <w:rPr>
          <w:rFonts w:ascii="Times New Roman" w:hAnsi="Times New Roman" w:cs="Times New Roman"/>
          <w:sz w:val="24"/>
          <w:szCs w:val="24"/>
          <w:lang w:val="es-AR"/>
        </w:rPr>
        <w:t>servicio postventa</w:t>
      </w:r>
      <w:r w:rsidRPr="004B2276">
        <w:rPr>
          <w:rFonts w:ascii="Times New Roman" w:hAnsi="Times New Roman" w:cs="Times New Roman"/>
          <w:sz w:val="24"/>
          <w:szCs w:val="24"/>
          <w:lang w:val="es-AR"/>
        </w:rPr>
        <w:t xml:space="preserve"> eficiente, respaldado por el </w:t>
      </w:r>
      <w:r w:rsidR="00B469B2" w:rsidRPr="004B2276">
        <w:rPr>
          <w:rFonts w:ascii="Times New Roman" w:hAnsi="Times New Roman" w:cs="Times New Roman"/>
          <w:sz w:val="24"/>
          <w:szCs w:val="24"/>
          <w:lang w:val="es-AR"/>
        </w:rPr>
        <w:t>sistema integral de registro</w:t>
      </w:r>
      <w:r w:rsidRPr="004B2276">
        <w:rPr>
          <w:rFonts w:ascii="Times New Roman" w:hAnsi="Times New Roman" w:cs="Times New Roman"/>
          <w:sz w:val="24"/>
          <w:szCs w:val="24"/>
          <w:lang w:val="es-AR"/>
        </w:rPr>
        <w:t>, se alinea con esta visión estratégica.</w:t>
      </w:r>
    </w:p>
    <w:p w14:paraId="59556466" w14:textId="448EB954" w:rsidR="00335C7B" w:rsidRDefault="006D09CB" w:rsidP="00335C7B">
      <w:pPr>
        <w:tabs>
          <w:tab w:val="left" w:pos="1044"/>
        </w:tabs>
        <w:spacing w:line="240" w:lineRule="auto"/>
        <w:jc w:val="both"/>
        <w:rPr>
          <w:rFonts w:ascii="Times New Roman" w:hAnsi="Times New Roman" w:cs="Times New Roman"/>
          <w:i/>
          <w:iCs/>
          <w:sz w:val="24"/>
          <w:szCs w:val="24"/>
          <w:lang w:val="es-AR"/>
        </w:rPr>
      </w:pPr>
      <w:r w:rsidRPr="00D659A8">
        <w:rPr>
          <w:rFonts w:ascii="Times New Roman" w:hAnsi="Times New Roman" w:cs="Times New Roman"/>
          <w:b/>
          <w:bCs/>
          <w:sz w:val="24"/>
          <w:szCs w:val="24"/>
          <w:lang w:val="es-AR"/>
        </w:rPr>
        <w:t>Imagen 1</w:t>
      </w:r>
      <w:r>
        <w:rPr>
          <w:rFonts w:ascii="Times New Roman" w:hAnsi="Times New Roman" w:cs="Times New Roman"/>
          <w:sz w:val="24"/>
          <w:szCs w:val="24"/>
          <w:lang w:val="es-AR"/>
        </w:rPr>
        <w:t xml:space="preserve"> </w:t>
      </w:r>
      <w:r w:rsidR="00335C7B" w:rsidRPr="00D659A8">
        <w:rPr>
          <w:rFonts w:ascii="Times New Roman" w:hAnsi="Times New Roman" w:cs="Times New Roman"/>
          <w:i/>
          <w:iCs/>
          <w:sz w:val="24"/>
          <w:szCs w:val="24"/>
          <w:lang w:val="es-AR"/>
        </w:rPr>
        <w:t>Esquema de cadena de suministro en Doble TT Argentina: maquinaria agrícola importada</w:t>
      </w:r>
      <w:r w:rsidR="005F3928" w:rsidRPr="00D659A8">
        <w:rPr>
          <w:rFonts w:ascii="Times New Roman" w:hAnsi="Times New Roman" w:cs="Times New Roman"/>
          <w:i/>
          <w:iCs/>
          <w:sz w:val="24"/>
          <w:szCs w:val="24"/>
          <w:lang w:val="es-AR"/>
        </w:rPr>
        <w:t xml:space="preserve"> </w:t>
      </w:r>
    </w:p>
    <w:p w14:paraId="34ED6536" w14:textId="0BE6D776" w:rsidR="00335C7B" w:rsidRDefault="00335C7B" w:rsidP="00335C7B">
      <w:pPr>
        <w:tabs>
          <w:tab w:val="left" w:pos="1044"/>
        </w:tabs>
        <w:spacing w:line="240" w:lineRule="auto"/>
        <w:rPr>
          <w:rFonts w:ascii="Times New Roman" w:hAnsi="Times New Roman" w:cs="Times New Roman"/>
          <w:sz w:val="24"/>
          <w:szCs w:val="24"/>
          <w:lang w:val="es-AR"/>
        </w:rPr>
      </w:pPr>
      <w:r>
        <w:rPr>
          <w:noProof/>
          <w:lang w:val="es-AR" w:eastAsia="es-AR"/>
        </w:rPr>
        <w:drawing>
          <wp:inline distT="0" distB="0" distL="0" distR="0" wp14:anchorId="31E46E82" wp14:editId="2829954D">
            <wp:extent cx="5565775" cy="2609897"/>
            <wp:effectExtent l="0" t="0" r="0" b="0"/>
            <wp:docPr id="39026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6841" name=""/>
                    <pic:cNvPicPr/>
                  </pic:nvPicPr>
                  <pic:blipFill>
                    <a:blip r:embed="rId12"/>
                    <a:stretch>
                      <a:fillRect/>
                    </a:stretch>
                  </pic:blipFill>
                  <pic:spPr>
                    <a:xfrm>
                      <a:off x="0" y="0"/>
                      <a:ext cx="5646500" cy="2647751"/>
                    </a:xfrm>
                    <a:prstGeom prst="rect">
                      <a:avLst/>
                    </a:prstGeom>
                  </pic:spPr>
                </pic:pic>
              </a:graphicData>
            </a:graphic>
          </wp:inline>
        </w:drawing>
      </w:r>
    </w:p>
    <w:p w14:paraId="1E2B42B2" w14:textId="782A53B0" w:rsidR="004F70B2" w:rsidRPr="00D659A8" w:rsidRDefault="00D659A8" w:rsidP="00D659A8">
      <w:pPr>
        <w:pStyle w:val="Sinespaciado"/>
        <w:jc w:val="both"/>
        <w:rPr>
          <w:rFonts w:ascii="Times New Roman" w:hAnsi="Times New Roman" w:cs="Times New Roman"/>
          <w:sz w:val="24"/>
          <w:szCs w:val="24"/>
          <w:lang w:val="es-AR"/>
        </w:rPr>
      </w:pPr>
      <w:r w:rsidRPr="00D659A8">
        <w:rPr>
          <w:rFonts w:ascii="Times New Roman" w:hAnsi="Times New Roman" w:cs="Times New Roman"/>
          <w:sz w:val="24"/>
          <w:szCs w:val="24"/>
          <w:lang w:val="es-AR"/>
        </w:rPr>
        <w:t xml:space="preserve">Nota: </w:t>
      </w:r>
      <w:r w:rsidR="00D75431">
        <w:rPr>
          <w:rFonts w:ascii="Times New Roman" w:hAnsi="Times New Roman" w:cs="Times New Roman"/>
          <w:sz w:val="24"/>
          <w:szCs w:val="24"/>
          <w:lang w:val="es-AR"/>
        </w:rPr>
        <w:t>V</w:t>
      </w:r>
      <w:r w:rsidR="00335C7B" w:rsidRPr="00D659A8">
        <w:rPr>
          <w:rFonts w:ascii="Times New Roman" w:hAnsi="Times New Roman" w:cs="Times New Roman"/>
          <w:sz w:val="24"/>
          <w:szCs w:val="24"/>
          <w:lang w:val="es-AR"/>
        </w:rPr>
        <w:t xml:space="preserve">isualización del flujo físico/económico (azul) y del flujo calidad/retroalimentación (naranja), conectados por el sistema integrado de registro. </w:t>
      </w:r>
    </w:p>
    <w:p w14:paraId="7B2363DA" w14:textId="0462BCA7" w:rsidR="006D09CB" w:rsidRDefault="00335C7B" w:rsidP="00840076">
      <w:pPr>
        <w:pStyle w:val="Sinespaciado"/>
        <w:jc w:val="both"/>
        <w:rPr>
          <w:rFonts w:ascii="Times New Roman" w:hAnsi="Times New Roman" w:cs="Times New Roman"/>
          <w:sz w:val="24"/>
          <w:szCs w:val="24"/>
          <w:lang w:val="es-AR"/>
        </w:rPr>
      </w:pPr>
      <w:r w:rsidRPr="00D659A8">
        <w:rPr>
          <w:rFonts w:ascii="Times New Roman" w:hAnsi="Times New Roman" w:cs="Times New Roman"/>
          <w:sz w:val="24"/>
          <w:szCs w:val="24"/>
          <w:lang w:val="es-AR"/>
        </w:rPr>
        <w:t xml:space="preserve">Fuente: Elaboración propia. </w:t>
      </w:r>
    </w:p>
    <w:p w14:paraId="2B447029" w14:textId="77777777" w:rsidR="00840076" w:rsidRPr="00840076" w:rsidRDefault="00840076" w:rsidP="00840076">
      <w:pPr>
        <w:pStyle w:val="Sinespaciado"/>
        <w:jc w:val="both"/>
        <w:rPr>
          <w:rFonts w:ascii="Times New Roman" w:hAnsi="Times New Roman" w:cs="Times New Roman"/>
          <w:sz w:val="24"/>
          <w:szCs w:val="24"/>
          <w:lang w:val="es-AR"/>
        </w:rPr>
      </w:pPr>
    </w:p>
    <w:p w14:paraId="32F746E4" w14:textId="20D14DB0" w:rsidR="004F643F" w:rsidRPr="000949C5" w:rsidRDefault="004F643F" w:rsidP="00D75431">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0949C5">
        <w:rPr>
          <w:rFonts w:ascii="Times New Roman" w:hAnsi="Times New Roman" w:cs="Times New Roman"/>
          <w:i/>
          <w:iCs/>
          <w:sz w:val="24"/>
          <w:szCs w:val="24"/>
          <w:lang w:val="es-AR"/>
        </w:rPr>
        <w:t xml:space="preserve">Buenas </w:t>
      </w:r>
      <w:r w:rsidR="00B469B2" w:rsidRPr="000949C5">
        <w:rPr>
          <w:rFonts w:ascii="Times New Roman" w:hAnsi="Times New Roman" w:cs="Times New Roman"/>
          <w:i/>
          <w:iCs/>
          <w:sz w:val="24"/>
          <w:szCs w:val="24"/>
          <w:lang w:val="es-AR"/>
        </w:rPr>
        <w:t>p</w:t>
      </w:r>
      <w:r w:rsidRPr="000949C5">
        <w:rPr>
          <w:rFonts w:ascii="Times New Roman" w:hAnsi="Times New Roman" w:cs="Times New Roman"/>
          <w:i/>
          <w:iCs/>
          <w:sz w:val="24"/>
          <w:szCs w:val="24"/>
          <w:lang w:val="es-AR"/>
        </w:rPr>
        <w:t xml:space="preserve">rácticas y </w:t>
      </w:r>
      <w:r w:rsidR="00B469B2" w:rsidRPr="000949C5">
        <w:rPr>
          <w:rFonts w:ascii="Times New Roman" w:hAnsi="Times New Roman" w:cs="Times New Roman"/>
          <w:i/>
          <w:iCs/>
          <w:sz w:val="24"/>
          <w:szCs w:val="24"/>
          <w:lang w:val="es-AR"/>
        </w:rPr>
        <w:t>m</w:t>
      </w:r>
      <w:r w:rsidRPr="000949C5">
        <w:rPr>
          <w:rFonts w:ascii="Times New Roman" w:hAnsi="Times New Roman" w:cs="Times New Roman"/>
          <w:i/>
          <w:iCs/>
          <w:sz w:val="24"/>
          <w:szCs w:val="24"/>
          <w:lang w:val="es-AR"/>
        </w:rPr>
        <w:t xml:space="preserve">odelos de </w:t>
      </w:r>
      <w:r w:rsidR="00B469B2" w:rsidRPr="000949C5">
        <w:rPr>
          <w:rFonts w:ascii="Times New Roman" w:hAnsi="Times New Roman" w:cs="Times New Roman"/>
          <w:i/>
          <w:iCs/>
          <w:sz w:val="24"/>
          <w:szCs w:val="24"/>
          <w:lang w:val="es-AR"/>
        </w:rPr>
        <w:t>r</w:t>
      </w:r>
      <w:r w:rsidRPr="000949C5">
        <w:rPr>
          <w:rFonts w:ascii="Times New Roman" w:hAnsi="Times New Roman" w:cs="Times New Roman"/>
          <w:i/>
          <w:iCs/>
          <w:sz w:val="24"/>
          <w:szCs w:val="24"/>
          <w:lang w:val="es-AR"/>
        </w:rPr>
        <w:t xml:space="preserve">eferencia </w:t>
      </w:r>
      <w:r w:rsidR="00B469B2" w:rsidRPr="000949C5">
        <w:rPr>
          <w:rFonts w:ascii="Times New Roman" w:hAnsi="Times New Roman" w:cs="Times New Roman"/>
          <w:i/>
          <w:iCs/>
          <w:sz w:val="24"/>
          <w:szCs w:val="24"/>
          <w:lang w:val="es-AR"/>
        </w:rPr>
        <w:t>i</w:t>
      </w:r>
      <w:r w:rsidRPr="000949C5">
        <w:rPr>
          <w:rFonts w:ascii="Times New Roman" w:hAnsi="Times New Roman" w:cs="Times New Roman"/>
          <w:i/>
          <w:iCs/>
          <w:sz w:val="24"/>
          <w:szCs w:val="24"/>
          <w:lang w:val="es-AR"/>
        </w:rPr>
        <w:t>nternacional</w:t>
      </w:r>
    </w:p>
    <w:p w14:paraId="3EA789D5" w14:textId="5871CA48" w:rsidR="004F643F" w:rsidRPr="000949C5" w:rsidRDefault="004F643F" w:rsidP="000949C5">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 xml:space="preserve">La necesidad de un </w:t>
      </w:r>
      <w:r w:rsidR="00B469B2" w:rsidRPr="000949C5">
        <w:rPr>
          <w:rFonts w:ascii="Times New Roman" w:hAnsi="Times New Roman" w:cs="Times New Roman"/>
          <w:sz w:val="24"/>
          <w:szCs w:val="24"/>
          <w:lang w:val="es-AR"/>
        </w:rPr>
        <w:t>sistema integral de registro</w:t>
      </w:r>
      <w:r w:rsidRPr="000949C5">
        <w:rPr>
          <w:rFonts w:ascii="Times New Roman" w:hAnsi="Times New Roman" w:cs="Times New Roman"/>
          <w:sz w:val="24"/>
          <w:szCs w:val="24"/>
          <w:lang w:val="es-AR"/>
        </w:rPr>
        <w:t xml:space="preserve"> en Doble TT se valida al observar los modelos operativos en industrias de maquinaria pesada global. Estos modelos demuestran que la integración de </w:t>
      </w:r>
      <w:r w:rsidR="00B469B2" w:rsidRPr="000949C5">
        <w:rPr>
          <w:rFonts w:ascii="Times New Roman" w:hAnsi="Times New Roman" w:cs="Times New Roman"/>
          <w:sz w:val="24"/>
          <w:szCs w:val="24"/>
          <w:lang w:val="es-AR"/>
        </w:rPr>
        <w:t>l</w:t>
      </w:r>
      <w:r w:rsidRPr="000949C5">
        <w:rPr>
          <w:rFonts w:ascii="Times New Roman" w:hAnsi="Times New Roman" w:cs="Times New Roman"/>
          <w:sz w:val="24"/>
          <w:szCs w:val="24"/>
          <w:lang w:val="es-AR"/>
        </w:rPr>
        <w:t xml:space="preserve">anded </w:t>
      </w:r>
      <w:r w:rsidR="00B469B2" w:rsidRPr="000949C5">
        <w:rPr>
          <w:rFonts w:ascii="Times New Roman" w:hAnsi="Times New Roman" w:cs="Times New Roman"/>
          <w:sz w:val="24"/>
          <w:szCs w:val="24"/>
          <w:lang w:val="es-AR"/>
        </w:rPr>
        <w:t>c</w:t>
      </w:r>
      <w:r w:rsidRPr="000949C5">
        <w:rPr>
          <w:rFonts w:ascii="Times New Roman" w:hAnsi="Times New Roman" w:cs="Times New Roman"/>
          <w:sz w:val="24"/>
          <w:szCs w:val="24"/>
          <w:lang w:val="es-AR"/>
        </w:rPr>
        <w:t xml:space="preserve">ost, </w:t>
      </w:r>
      <w:r w:rsidR="00B469B2" w:rsidRPr="000949C5">
        <w:rPr>
          <w:rFonts w:ascii="Times New Roman" w:hAnsi="Times New Roman" w:cs="Times New Roman"/>
          <w:sz w:val="24"/>
          <w:szCs w:val="24"/>
          <w:lang w:val="es-AR"/>
        </w:rPr>
        <w:t>t</w:t>
      </w:r>
      <w:r w:rsidRPr="000949C5">
        <w:rPr>
          <w:rFonts w:ascii="Times New Roman" w:hAnsi="Times New Roman" w:cs="Times New Roman"/>
          <w:sz w:val="24"/>
          <w:szCs w:val="24"/>
          <w:lang w:val="es-AR"/>
        </w:rPr>
        <w:t xml:space="preserve">razabilidad y </w:t>
      </w:r>
      <w:r w:rsidR="00B469B2" w:rsidRPr="000949C5">
        <w:rPr>
          <w:rFonts w:ascii="Times New Roman" w:hAnsi="Times New Roman" w:cs="Times New Roman"/>
          <w:sz w:val="24"/>
          <w:szCs w:val="24"/>
          <w:lang w:val="es-AR"/>
        </w:rPr>
        <w:t>l</w:t>
      </w:r>
      <w:r w:rsidRPr="000949C5">
        <w:rPr>
          <w:rFonts w:ascii="Times New Roman" w:hAnsi="Times New Roman" w:cs="Times New Roman"/>
          <w:sz w:val="24"/>
          <w:szCs w:val="24"/>
          <w:lang w:val="es-AR"/>
        </w:rPr>
        <w:t xml:space="preserve">ogística </w:t>
      </w:r>
      <w:r w:rsidR="00B469B2" w:rsidRPr="000949C5">
        <w:rPr>
          <w:rFonts w:ascii="Times New Roman" w:hAnsi="Times New Roman" w:cs="Times New Roman"/>
          <w:sz w:val="24"/>
          <w:szCs w:val="24"/>
          <w:lang w:val="es-AR"/>
        </w:rPr>
        <w:t>i</w:t>
      </w:r>
      <w:r w:rsidRPr="000949C5">
        <w:rPr>
          <w:rFonts w:ascii="Times New Roman" w:hAnsi="Times New Roman" w:cs="Times New Roman"/>
          <w:sz w:val="24"/>
          <w:szCs w:val="24"/>
          <w:lang w:val="es-AR"/>
        </w:rPr>
        <w:t>nversa no es opcional, sino un requisito para la rentabilidad y el cumplimiento normativo (Simchi-Levi et al., 2008).</w:t>
      </w:r>
    </w:p>
    <w:p w14:paraId="399988C1" w14:textId="555938CE" w:rsidR="004F643F" w:rsidRPr="000949C5" w:rsidRDefault="004F643F" w:rsidP="000949C5">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lastRenderedPageBreak/>
        <w:t xml:space="preserve">Modelo de </w:t>
      </w:r>
      <w:r w:rsidR="00B469B2" w:rsidRPr="000949C5">
        <w:rPr>
          <w:rFonts w:ascii="Times New Roman" w:hAnsi="Times New Roman" w:cs="Times New Roman"/>
          <w:sz w:val="24"/>
          <w:szCs w:val="24"/>
          <w:lang w:val="es-AR"/>
        </w:rPr>
        <w:t>l</w:t>
      </w:r>
      <w:r w:rsidRPr="000949C5">
        <w:rPr>
          <w:rFonts w:ascii="Times New Roman" w:hAnsi="Times New Roman" w:cs="Times New Roman"/>
          <w:sz w:val="24"/>
          <w:szCs w:val="24"/>
          <w:lang w:val="es-AR"/>
        </w:rPr>
        <w:t xml:space="preserve">anded </w:t>
      </w:r>
      <w:r w:rsidR="00B469B2" w:rsidRPr="000949C5">
        <w:rPr>
          <w:rFonts w:ascii="Times New Roman" w:hAnsi="Times New Roman" w:cs="Times New Roman"/>
          <w:sz w:val="24"/>
          <w:szCs w:val="24"/>
          <w:lang w:val="es-AR"/>
        </w:rPr>
        <w:t>c</w:t>
      </w:r>
      <w:r w:rsidRPr="000949C5">
        <w:rPr>
          <w:rFonts w:ascii="Times New Roman" w:hAnsi="Times New Roman" w:cs="Times New Roman"/>
          <w:sz w:val="24"/>
          <w:szCs w:val="24"/>
          <w:lang w:val="es-AR"/>
        </w:rPr>
        <w:t xml:space="preserve">ost en Europa (Agroequipos): </w:t>
      </w:r>
      <w:r w:rsidR="00D75431">
        <w:rPr>
          <w:rFonts w:ascii="Times New Roman" w:hAnsi="Times New Roman" w:cs="Times New Roman"/>
          <w:sz w:val="24"/>
          <w:szCs w:val="24"/>
          <w:lang w:val="es-AR"/>
        </w:rPr>
        <w:t>l</w:t>
      </w:r>
      <w:r w:rsidRPr="000949C5">
        <w:rPr>
          <w:rFonts w:ascii="Times New Roman" w:hAnsi="Times New Roman" w:cs="Times New Roman"/>
          <w:sz w:val="24"/>
          <w:szCs w:val="24"/>
          <w:lang w:val="es-AR"/>
        </w:rPr>
        <w:t xml:space="preserve">as grandes corporaciones europeas de maquinaria agrícola (ej., CNH Industrial, AGCO) utilizan modelos de </w:t>
      </w:r>
      <w:r w:rsidR="00B469B2" w:rsidRPr="000949C5">
        <w:rPr>
          <w:rFonts w:ascii="Times New Roman" w:hAnsi="Times New Roman" w:cs="Times New Roman"/>
          <w:sz w:val="24"/>
          <w:szCs w:val="24"/>
          <w:lang w:val="es-AR"/>
        </w:rPr>
        <w:t>l</w:t>
      </w:r>
      <w:r w:rsidRPr="000949C5">
        <w:rPr>
          <w:rFonts w:ascii="Times New Roman" w:hAnsi="Times New Roman" w:cs="Times New Roman"/>
          <w:sz w:val="24"/>
          <w:szCs w:val="24"/>
          <w:lang w:val="es-AR"/>
        </w:rPr>
        <w:t xml:space="preserve">anded </w:t>
      </w:r>
      <w:r w:rsidR="00B469B2" w:rsidRPr="000949C5">
        <w:rPr>
          <w:rFonts w:ascii="Times New Roman" w:hAnsi="Times New Roman" w:cs="Times New Roman"/>
          <w:sz w:val="24"/>
          <w:szCs w:val="24"/>
          <w:lang w:val="es-AR"/>
        </w:rPr>
        <w:t>c</w:t>
      </w:r>
      <w:r w:rsidRPr="000949C5">
        <w:rPr>
          <w:rFonts w:ascii="Times New Roman" w:hAnsi="Times New Roman" w:cs="Times New Roman"/>
          <w:sz w:val="24"/>
          <w:szCs w:val="24"/>
          <w:lang w:val="es-AR"/>
        </w:rPr>
        <w:t xml:space="preserve">ost totalmente digitalizados que se actualizan en tiempo real con cotizaciones de fletes y variaciones arancelarias. Esto les permite no solo fijar precios con márgenes precisos, sino también optimizar el modo de transporte (marítimo vs. terrestre/aéreo) basándose en el </w:t>
      </w:r>
      <w:r w:rsidR="00B469B2" w:rsidRPr="000949C5">
        <w:rPr>
          <w:rFonts w:ascii="Times New Roman" w:hAnsi="Times New Roman" w:cs="Times New Roman"/>
          <w:sz w:val="24"/>
          <w:szCs w:val="24"/>
          <w:lang w:val="es-AR"/>
        </w:rPr>
        <w:t>l</w:t>
      </w:r>
      <w:r w:rsidRPr="000949C5">
        <w:rPr>
          <w:rFonts w:ascii="Times New Roman" w:hAnsi="Times New Roman" w:cs="Times New Roman"/>
          <w:sz w:val="24"/>
          <w:szCs w:val="24"/>
          <w:lang w:val="es-AR"/>
        </w:rPr>
        <w:t xml:space="preserve">anded </w:t>
      </w:r>
      <w:r w:rsidR="00B469B2" w:rsidRPr="000949C5">
        <w:rPr>
          <w:rFonts w:ascii="Times New Roman" w:hAnsi="Times New Roman" w:cs="Times New Roman"/>
          <w:sz w:val="24"/>
          <w:szCs w:val="24"/>
          <w:lang w:val="es-AR"/>
        </w:rPr>
        <w:t>c</w:t>
      </w:r>
      <w:r w:rsidRPr="000949C5">
        <w:rPr>
          <w:rFonts w:ascii="Times New Roman" w:hAnsi="Times New Roman" w:cs="Times New Roman"/>
          <w:sz w:val="24"/>
          <w:szCs w:val="24"/>
          <w:lang w:val="es-AR"/>
        </w:rPr>
        <w:t>ost proyectado, no s</w:t>
      </w:r>
      <w:r w:rsidR="00B469B2" w:rsidRPr="000949C5">
        <w:rPr>
          <w:rFonts w:ascii="Times New Roman" w:hAnsi="Times New Roman" w:cs="Times New Roman"/>
          <w:sz w:val="24"/>
          <w:szCs w:val="24"/>
          <w:lang w:val="es-AR"/>
        </w:rPr>
        <w:t>ó</w:t>
      </w:r>
      <w:r w:rsidRPr="000949C5">
        <w:rPr>
          <w:rFonts w:ascii="Times New Roman" w:hAnsi="Times New Roman" w:cs="Times New Roman"/>
          <w:sz w:val="24"/>
          <w:szCs w:val="24"/>
          <w:lang w:val="es-AR"/>
        </w:rPr>
        <w:t>lo en la urgencia (Chopra &amp; Meindl, 2019).</w:t>
      </w:r>
    </w:p>
    <w:p w14:paraId="01B63B04" w14:textId="5CC3CB76" w:rsidR="00D37829" w:rsidRDefault="004F643F" w:rsidP="000949C5">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 xml:space="preserve">Serialización </w:t>
      </w:r>
      <w:r w:rsidR="00B469B2" w:rsidRPr="000949C5">
        <w:rPr>
          <w:rFonts w:ascii="Times New Roman" w:hAnsi="Times New Roman" w:cs="Times New Roman"/>
          <w:sz w:val="24"/>
          <w:szCs w:val="24"/>
          <w:lang w:val="es-AR"/>
        </w:rPr>
        <w:t>g</w:t>
      </w:r>
      <w:r w:rsidRPr="000949C5">
        <w:rPr>
          <w:rFonts w:ascii="Times New Roman" w:hAnsi="Times New Roman" w:cs="Times New Roman"/>
          <w:sz w:val="24"/>
          <w:szCs w:val="24"/>
          <w:lang w:val="es-AR"/>
        </w:rPr>
        <w:t xml:space="preserve">lobal (VIN y </w:t>
      </w:r>
      <w:r w:rsidR="00B469B2" w:rsidRPr="000949C5">
        <w:rPr>
          <w:rFonts w:ascii="Times New Roman" w:hAnsi="Times New Roman" w:cs="Times New Roman"/>
          <w:sz w:val="24"/>
          <w:szCs w:val="24"/>
          <w:lang w:val="es-AR"/>
        </w:rPr>
        <w:t>r</w:t>
      </w:r>
      <w:r w:rsidRPr="000949C5">
        <w:rPr>
          <w:rFonts w:ascii="Times New Roman" w:hAnsi="Times New Roman" w:cs="Times New Roman"/>
          <w:sz w:val="24"/>
          <w:szCs w:val="24"/>
          <w:lang w:val="es-AR"/>
        </w:rPr>
        <w:t xml:space="preserve">egulaciones </w:t>
      </w:r>
      <w:r w:rsidR="00B469B2" w:rsidRPr="000949C5">
        <w:rPr>
          <w:rFonts w:ascii="Times New Roman" w:hAnsi="Times New Roman" w:cs="Times New Roman"/>
          <w:sz w:val="24"/>
          <w:szCs w:val="24"/>
          <w:lang w:val="es-AR"/>
        </w:rPr>
        <w:t>a</w:t>
      </w:r>
      <w:r w:rsidRPr="000949C5">
        <w:rPr>
          <w:rFonts w:ascii="Times New Roman" w:hAnsi="Times New Roman" w:cs="Times New Roman"/>
          <w:sz w:val="24"/>
          <w:szCs w:val="24"/>
          <w:lang w:val="es-AR"/>
        </w:rPr>
        <w:t xml:space="preserve">duaneras): </w:t>
      </w:r>
      <w:r w:rsidR="00D75431">
        <w:rPr>
          <w:rFonts w:ascii="Times New Roman" w:hAnsi="Times New Roman" w:cs="Times New Roman"/>
          <w:sz w:val="24"/>
          <w:szCs w:val="24"/>
          <w:lang w:val="es-AR"/>
        </w:rPr>
        <w:t>l</w:t>
      </w:r>
      <w:r w:rsidRPr="000949C5">
        <w:rPr>
          <w:rFonts w:ascii="Times New Roman" w:hAnsi="Times New Roman" w:cs="Times New Roman"/>
          <w:sz w:val="24"/>
          <w:szCs w:val="24"/>
          <w:lang w:val="es-AR"/>
        </w:rPr>
        <w:t>a estandarización de la identificación es una práctica común en Norteamérica y Europa. Utilizar un identificador único</w:t>
      </w:r>
      <w:r w:rsidR="00B469B2" w:rsidRPr="000949C5">
        <w:rPr>
          <w:rFonts w:ascii="Times New Roman" w:hAnsi="Times New Roman" w:cs="Times New Roman"/>
          <w:sz w:val="24"/>
          <w:szCs w:val="24"/>
          <w:lang w:val="es-AR"/>
        </w:rPr>
        <w:t xml:space="preserve"> </w:t>
      </w:r>
      <w:r w:rsidRPr="000949C5">
        <w:rPr>
          <w:rFonts w:ascii="Times New Roman" w:hAnsi="Times New Roman" w:cs="Times New Roman"/>
          <w:sz w:val="24"/>
          <w:szCs w:val="24"/>
          <w:lang w:val="es-AR"/>
        </w:rPr>
        <w:t>como el VIN no s</w:t>
      </w:r>
      <w:r w:rsidR="004858FC" w:rsidRPr="000949C5">
        <w:rPr>
          <w:rFonts w:ascii="Times New Roman" w:hAnsi="Times New Roman" w:cs="Times New Roman"/>
          <w:sz w:val="24"/>
          <w:szCs w:val="24"/>
          <w:lang w:val="es-AR"/>
        </w:rPr>
        <w:t>ó</w:t>
      </w:r>
      <w:r w:rsidRPr="000949C5">
        <w:rPr>
          <w:rFonts w:ascii="Times New Roman" w:hAnsi="Times New Roman" w:cs="Times New Roman"/>
          <w:sz w:val="24"/>
          <w:szCs w:val="24"/>
          <w:lang w:val="es-AR"/>
        </w:rPr>
        <w:t>lo facilita la trazabilidad interna, sino que es un requisito clave para el ingreso aduanero en muchos países, lo que confirma la necesidad de adoptar la lógica de serialización para fines fiscales y operativos (GS1, 2023).</w:t>
      </w:r>
      <w:r w:rsidR="00B469B2" w:rsidRPr="000949C5">
        <w:rPr>
          <w:rFonts w:ascii="Times New Roman" w:hAnsi="Times New Roman" w:cs="Times New Roman"/>
          <w:sz w:val="24"/>
          <w:szCs w:val="24"/>
          <w:lang w:val="es-AR"/>
        </w:rPr>
        <w:t xml:space="preserve"> Grandes fabricantes como John Deere, AGCO (en maquinaria agrícola) o automotrices como Ford o Mercedes Benz dependen de la serialización VIN c</w:t>
      </w:r>
      <w:r w:rsidR="00D37829" w:rsidRPr="000949C5">
        <w:rPr>
          <w:rFonts w:ascii="Times New Roman" w:hAnsi="Times New Roman" w:cs="Times New Roman"/>
          <w:sz w:val="24"/>
          <w:szCs w:val="24"/>
          <w:lang w:val="es-AR"/>
        </w:rPr>
        <w:t>omo la clave documental central en el proceso de nacionalización. Esta práctica se fundamenta en regulaciones internacionales que exigen un identificador estructurado como el VIN, estandarizado por ISO 3779, para la verificación aduanera de la conformidad técnica y la correcta clasificación arancelaria del activo, haciendo de este número el eslabón crítico entre la trazabilidad operativa y el cumplimiento fiscal.</w:t>
      </w:r>
    </w:p>
    <w:p w14:paraId="492F9CD0" w14:textId="77777777" w:rsidR="00AF6976" w:rsidRDefault="00AF6976" w:rsidP="00AF6976">
      <w:pPr>
        <w:tabs>
          <w:tab w:val="left" w:pos="1044"/>
        </w:tabs>
        <w:spacing w:line="360" w:lineRule="auto"/>
        <w:ind w:firstLine="567"/>
        <w:jc w:val="both"/>
        <w:rPr>
          <w:rFonts w:ascii="Times New Roman" w:hAnsi="Times New Roman" w:cs="Times New Roman"/>
          <w:sz w:val="24"/>
          <w:szCs w:val="24"/>
          <w:lang w:val="es-AR"/>
        </w:rPr>
      </w:pPr>
      <w:r w:rsidRPr="00AF6976">
        <w:rPr>
          <w:rFonts w:ascii="Times New Roman" w:hAnsi="Times New Roman" w:cs="Times New Roman"/>
          <w:sz w:val="24"/>
          <w:szCs w:val="24"/>
          <w:lang w:val="es-AR"/>
        </w:rPr>
        <w:t>El VIN es un código alfanumérico estandarizado a nivel mundial (ISO 3779) que consta de 17 caracteres. Se divide en tres secciones principales:</w:t>
      </w:r>
    </w:p>
    <w:p w14:paraId="7B0545E7" w14:textId="6967F905" w:rsidR="00AF6976" w:rsidRDefault="00AF6976" w:rsidP="00AF6976">
      <w:pPr>
        <w:tabs>
          <w:tab w:val="left" w:pos="1044"/>
        </w:tabs>
        <w:spacing w:line="360" w:lineRule="auto"/>
        <w:jc w:val="both"/>
        <w:rPr>
          <w:rFonts w:ascii="Times New Roman" w:hAnsi="Times New Roman" w:cs="Times New Roman"/>
          <w:i/>
          <w:iCs/>
          <w:sz w:val="24"/>
          <w:szCs w:val="24"/>
          <w:lang w:val="es-AR"/>
        </w:rPr>
      </w:pPr>
      <w:r>
        <w:rPr>
          <w:rFonts w:ascii="Times New Roman" w:hAnsi="Times New Roman" w:cs="Times New Roman"/>
          <w:b/>
          <w:bCs/>
          <w:sz w:val="24"/>
          <w:szCs w:val="24"/>
          <w:lang w:val="es-AR"/>
        </w:rPr>
        <w:t xml:space="preserve">Tabla 1 </w:t>
      </w:r>
      <w:r>
        <w:rPr>
          <w:rFonts w:ascii="Times New Roman" w:hAnsi="Times New Roman" w:cs="Times New Roman"/>
          <w:i/>
          <w:iCs/>
          <w:sz w:val="24"/>
          <w:szCs w:val="24"/>
          <w:lang w:val="es-AR"/>
        </w:rPr>
        <w:t>Estructura del número VIM</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958"/>
        <w:gridCol w:w="936"/>
        <w:gridCol w:w="2180"/>
        <w:gridCol w:w="4135"/>
      </w:tblGrid>
      <w:tr w:rsidR="00AF6976" w:rsidRPr="00AF6976" w14:paraId="456C76FB" w14:textId="77777777" w:rsidTr="00AF6976">
        <w:trPr>
          <w:tblCellSpacing w:w="15" w:type="dxa"/>
        </w:trPr>
        <w:tc>
          <w:tcPr>
            <w:tcW w:w="0" w:type="auto"/>
            <w:vAlign w:val="center"/>
            <w:hideMark/>
          </w:tcPr>
          <w:p w14:paraId="6527A152" w14:textId="77777777" w:rsidR="00AF6976" w:rsidRPr="00AF6976" w:rsidRDefault="00AF6976" w:rsidP="00AF6976">
            <w:pPr>
              <w:tabs>
                <w:tab w:val="left" w:pos="1044"/>
              </w:tabs>
              <w:spacing w:line="360" w:lineRule="auto"/>
              <w:jc w:val="center"/>
              <w:rPr>
                <w:rFonts w:ascii="Times New Roman" w:hAnsi="Times New Roman" w:cs="Times New Roman"/>
                <w:b/>
                <w:bCs/>
                <w:sz w:val="20"/>
                <w:szCs w:val="20"/>
                <w:lang w:val="es-AR"/>
              </w:rPr>
            </w:pPr>
            <w:r w:rsidRPr="00AF6976">
              <w:rPr>
                <w:rFonts w:ascii="Times New Roman" w:hAnsi="Times New Roman" w:cs="Times New Roman"/>
                <w:b/>
                <w:bCs/>
                <w:sz w:val="20"/>
                <w:szCs w:val="20"/>
                <w:lang w:val="es-AR"/>
              </w:rPr>
              <w:t>Segmento</w:t>
            </w:r>
          </w:p>
        </w:tc>
        <w:tc>
          <w:tcPr>
            <w:tcW w:w="0" w:type="auto"/>
            <w:vAlign w:val="center"/>
            <w:hideMark/>
          </w:tcPr>
          <w:p w14:paraId="3C64AA5F" w14:textId="77777777" w:rsidR="00AF6976" w:rsidRPr="00AF6976" w:rsidRDefault="00AF6976" w:rsidP="00AF6976">
            <w:pPr>
              <w:tabs>
                <w:tab w:val="left" w:pos="1044"/>
              </w:tabs>
              <w:spacing w:line="360" w:lineRule="auto"/>
              <w:jc w:val="center"/>
              <w:rPr>
                <w:rFonts w:ascii="Times New Roman" w:hAnsi="Times New Roman" w:cs="Times New Roman"/>
                <w:b/>
                <w:bCs/>
                <w:sz w:val="20"/>
                <w:szCs w:val="20"/>
                <w:lang w:val="es-AR"/>
              </w:rPr>
            </w:pPr>
            <w:r w:rsidRPr="00AF6976">
              <w:rPr>
                <w:rFonts w:ascii="Times New Roman" w:hAnsi="Times New Roman" w:cs="Times New Roman"/>
                <w:b/>
                <w:bCs/>
                <w:sz w:val="20"/>
                <w:szCs w:val="20"/>
                <w:lang w:val="es-AR"/>
              </w:rPr>
              <w:t>Posiciones</w:t>
            </w:r>
          </w:p>
        </w:tc>
        <w:tc>
          <w:tcPr>
            <w:tcW w:w="0" w:type="auto"/>
            <w:vAlign w:val="center"/>
            <w:hideMark/>
          </w:tcPr>
          <w:p w14:paraId="7CE8C158" w14:textId="77777777" w:rsidR="00AF6976" w:rsidRPr="00AF6976" w:rsidRDefault="00AF6976" w:rsidP="00AF6976">
            <w:pPr>
              <w:tabs>
                <w:tab w:val="left" w:pos="1044"/>
              </w:tabs>
              <w:spacing w:line="360" w:lineRule="auto"/>
              <w:jc w:val="center"/>
              <w:rPr>
                <w:rFonts w:ascii="Times New Roman" w:hAnsi="Times New Roman" w:cs="Times New Roman"/>
                <w:b/>
                <w:bCs/>
                <w:sz w:val="20"/>
                <w:szCs w:val="20"/>
                <w:lang w:val="es-AR"/>
              </w:rPr>
            </w:pPr>
            <w:r w:rsidRPr="00AF6976">
              <w:rPr>
                <w:rFonts w:ascii="Times New Roman" w:hAnsi="Times New Roman" w:cs="Times New Roman"/>
                <w:b/>
                <w:bCs/>
                <w:sz w:val="20"/>
                <w:szCs w:val="20"/>
                <w:lang w:val="es-AR"/>
              </w:rPr>
              <w:t>Acrónimo</w:t>
            </w:r>
          </w:p>
        </w:tc>
        <w:tc>
          <w:tcPr>
            <w:tcW w:w="0" w:type="auto"/>
            <w:vAlign w:val="center"/>
            <w:hideMark/>
          </w:tcPr>
          <w:p w14:paraId="084E4E13" w14:textId="77777777" w:rsidR="00AF6976" w:rsidRPr="00AF6976" w:rsidRDefault="00AF6976" w:rsidP="00AF6976">
            <w:pPr>
              <w:tabs>
                <w:tab w:val="left" w:pos="1044"/>
              </w:tabs>
              <w:spacing w:line="360" w:lineRule="auto"/>
              <w:jc w:val="center"/>
              <w:rPr>
                <w:rFonts w:ascii="Times New Roman" w:hAnsi="Times New Roman" w:cs="Times New Roman"/>
                <w:b/>
                <w:bCs/>
                <w:sz w:val="20"/>
                <w:szCs w:val="20"/>
                <w:lang w:val="es-AR"/>
              </w:rPr>
            </w:pPr>
            <w:r w:rsidRPr="00AF6976">
              <w:rPr>
                <w:rFonts w:ascii="Times New Roman" w:hAnsi="Times New Roman" w:cs="Times New Roman"/>
                <w:b/>
                <w:bCs/>
                <w:sz w:val="20"/>
                <w:szCs w:val="20"/>
                <w:lang w:val="es-AR"/>
              </w:rPr>
              <w:t>Componente</w:t>
            </w:r>
          </w:p>
        </w:tc>
        <w:tc>
          <w:tcPr>
            <w:tcW w:w="0" w:type="auto"/>
            <w:vAlign w:val="center"/>
            <w:hideMark/>
          </w:tcPr>
          <w:p w14:paraId="3F15E12E" w14:textId="77777777" w:rsidR="00AF6976" w:rsidRPr="00AF6976" w:rsidRDefault="00AF6976" w:rsidP="00AF6976">
            <w:pPr>
              <w:tabs>
                <w:tab w:val="left" w:pos="1044"/>
              </w:tabs>
              <w:spacing w:line="360" w:lineRule="auto"/>
              <w:jc w:val="center"/>
              <w:rPr>
                <w:rFonts w:ascii="Times New Roman" w:hAnsi="Times New Roman" w:cs="Times New Roman"/>
                <w:b/>
                <w:bCs/>
                <w:sz w:val="20"/>
                <w:szCs w:val="20"/>
                <w:lang w:val="es-AR"/>
              </w:rPr>
            </w:pPr>
            <w:r w:rsidRPr="00AF6976">
              <w:rPr>
                <w:rFonts w:ascii="Times New Roman" w:hAnsi="Times New Roman" w:cs="Times New Roman"/>
                <w:b/>
                <w:bCs/>
                <w:sz w:val="20"/>
                <w:szCs w:val="20"/>
                <w:lang w:val="es-AR"/>
              </w:rPr>
              <w:t>Descripción</w:t>
            </w:r>
          </w:p>
        </w:tc>
      </w:tr>
      <w:tr w:rsidR="00AF6976" w:rsidRPr="00AF6976" w14:paraId="501CDF98" w14:textId="77777777" w:rsidTr="00AF6976">
        <w:trPr>
          <w:tblCellSpacing w:w="15" w:type="dxa"/>
        </w:trPr>
        <w:tc>
          <w:tcPr>
            <w:tcW w:w="0" w:type="auto"/>
            <w:vAlign w:val="center"/>
            <w:hideMark/>
          </w:tcPr>
          <w:p w14:paraId="6D1D49C8" w14:textId="77777777" w:rsidR="00AF6976" w:rsidRPr="00AF6976" w:rsidRDefault="00AF6976" w:rsidP="00AF6976">
            <w:pPr>
              <w:tabs>
                <w:tab w:val="left" w:pos="1044"/>
              </w:tabs>
              <w:spacing w:line="360" w:lineRule="auto"/>
              <w:jc w:val="center"/>
              <w:rPr>
                <w:rFonts w:ascii="Times New Roman" w:hAnsi="Times New Roman" w:cs="Times New Roman"/>
                <w:sz w:val="20"/>
                <w:szCs w:val="20"/>
                <w:lang w:val="es-AR"/>
              </w:rPr>
            </w:pPr>
            <w:r w:rsidRPr="00AF6976">
              <w:rPr>
                <w:rFonts w:ascii="Times New Roman" w:hAnsi="Times New Roman" w:cs="Times New Roman"/>
                <w:b/>
                <w:bCs/>
                <w:sz w:val="20"/>
                <w:szCs w:val="20"/>
                <w:lang w:val="es-AR"/>
              </w:rPr>
              <w:t>I</w:t>
            </w:r>
          </w:p>
        </w:tc>
        <w:tc>
          <w:tcPr>
            <w:tcW w:w="0" w:type="auto"/>
            <w:vAlign w:val="center"/>
            <w:hideMark/>
          </w:tcPr>
          <w:p w14:paraId="17A46C41" w14:textId="1684ED51" w:rsidR="00AF6976" w:rsidRPr="00AF6976" w:rsidRDefault="00AF6976" w:rsidP="00AF6976">
            <w:pPr>
              <w:tabs>
                <w:tab w:val="left" w:pos="1044"/>
              </w:tabs>
              <w:spacing w:line="360" w:lineRule="auto"/>
              <w:jc w:val="center"/>
              <w:rPr>
                <w:rFonts w:ascii="Times New Roman" w:hAnsi="Times New Roman" w:cs="Times New Roman"/>
                <w:sz w:val="20"/>
                <w:szCs w:val="20"/>
                <w:lang w:val="es-AR"/>
              </w:rPr>
            </w:pPr>
            <w:r w:rsidRPr="00AF6976">
              <w:rPr>
                <w:rFonts w:ascii="Times New Roman" w:hAnsi="Times New Roman" w:cs="Times New Roman"/>
                <w:sz w:val="20"/>
                <w:szCs w:val="20"/>
                <w:lang w:val="es-AR"/>
              </w:rPr>
              <w:t xml:space="preserve">1 </w:t>
            </w:r>
            <w:r w:rsidR="006B0FA8">
              <w:rPr>
                <w:rFonts w:ascii="Times New Roman" w:hAnsi="Times New Roman" w:cs="Times New Roman"/>
                <w:sz w:val="20"/>
                <w:szCs w:val="20"/>
                <w:lang w:val="es-AR"/>
              </w:rPr>
              <w:t>–</w:t>
            </w:r>
            <w:r w:rsidRPr="00AF6976">
              <w:rPr>
                <w:rFonts w:ascii="Times New Roman" w:hAnsi="Times New Roman" w:cs="Times New Roman"/>
                <w:sz w:val="20"/>
                <w:szCs w:val="20"/>
                <w:lang w:val="es-AR"/>
              </w:rPr>
              <w:t xml:space="preserve"> 3</w:t>
            </w:r>
          </w:p>
        </w:tc>
        <w:tc>
          <w:tcPr>
            <w:tcW w:w="0" w:type="auto"/>
            <w:vAlign w:val="center"/>
            <w:hideMark/>
          </w:tcPr>
          <w:p w14:paraId="19D9B0FD" w14:textId="77777777" w:rsidR="00AF6976" w:rsidRPr="00AF6976" w:rsidRDefault="00AF6976" w:rsidP="00AF6976">
            <w:pPr>
              <w:tabs>
                <w:tab w:val="left" w:pos="1044"/>
              </w:tabs>
              <w:spacing w:line="360" w:lineRule="auto"/>
              <w:jc w:val="center"/>
              <w:rPr>
                <w:rFonts w:ascii="Times New Roman" w:hAnsi="Times New Roman" w:cs="Times New Roman"/>
                <w:sz w:val="20"/>
                <w:szCs w:val="20"/>
                <w:lang w:val="es-AR"/>
              </w:rPr>
            </w:pPr>
            <w:r w:rsidRPr="00AF6976">
              <w:rPr>
                <w:rFonts w:ascii="Times New Roman" w:hAnsi="Times New Roman" w:cs="Times New Roman"/>
                <w:b/>
                <w:bCs/>
                <w:sz w:val="20"/>
                <w:szCs w:val="20"/>
                <w:lang w:val="es-AR"/>
              </w:rPr>
              <w:t>WMI</w:t>
            </w:r>
          </w:p>
        </w:tc>
        <w:tc>
          <w:tcPr>
            <w:tcW w:w="0" w:type="auto"/>
            <w:vAlign w:val="center"/>
            <w:hideMark/>
          </w:tcPr>
          <w:p w14:paraId="4F67964D" w14:textId="77777777" w:rsidR="00AF6976" w:rsidRPr="00AF6976" w:rsidRDefault="00AF6976" w:rsidP="00AF6976">
            <w:pPr>
              <w:tabs>
                <w:tab w:val="left" w:pos="1044"/>
              </w:tabs>
              <w:spacing w:line="360" w:lineRule="auto"/>
              <w:jc w:val="both"/>
              <w:rPr>
                <w:rFonts w:ascii="Times New Roman" w:hAnsi="Times New Roman" w:cs="Times New Roman"/>
                <w:sz w:val="20"/>
                <w:szCs w:val="20"/>
                <w:lang w:val="es-AR"/>
              </w:rPr>
            </w:pPr>
            <w:r w:rsidRPr="00AF6976">
              <w:rPr>
                <w:rFonts w:ascii="Times New Roman" w:hAnsi="Times New Roman" w:cs="Times New Roman"/>
                <w:sz w:val="20"/>
                <w:szCs w:val="20"/>
                <w:lang w:val="es-AR"/>
              </w:rPr>
              <w:t>Identificador Mundial del Fabricante (</w:t>
            </w:r>
            <w:r w:rsidRPr="00AF6976">
              <w:rPr>
                <w:rFonts w:ascii="Times New Roman" w:hAnsi="Times New Roman" w:cs="Times New Roman"/>
                <w:i/>
                <w:iCs/>
                <w:sz w:val="20"/>
                <w:szCs w:val="20"/>
                <w:lang w:val="es-AR"/>
              </w:rPr>
              <w:t>World Manufacturer Identifier</w:t>
            </w:r>
            <w:r w:rsidRPr="00AF6976">
              <w:rPr>
                <w:rFonts w:ascii="Times New Roman" w:hAnsi="Times New Roman" w:cs="Times New Roman"/>
                <w:sz w:val="20"/>
                <w:szCs w:val="20"/>
                <w:lang w:val="es-AR"/>
              </w:rPr>
              <w:t>)</w:t>
            </w:r>
          </w:p>
        </w:tc>
        <w:tc>
          <w:tcPr>
            <w:tcW w:w="0" w:type="auto"/>
            <w:vAlign w:val="center"/>
            <w:hideMark/>
          </w:tcPr>
          <w:p w14:paraId="53FDF13F" w14:textId="77777777" w:rsidR="00AF6976" w:rsidRPr="00AF6976" w:rsidRDefault="00AF6976" w:rsidP="00AF6976">
            <w:pPr>
              <w:tabs>
                <w:tab w:val="left" w:pos="1044"/>
              </w:tabs>
              <w:spacing w:line="360" w:lineRule="auto"/>
              <w:jc w:val="both"/>
              <w:rPr>
                <w:rFonts w:ascii="Times New Roman" w:hAnsi="Times New Roman" w:cs="Times New Roman"/>
                <w:sz w:val="20"/>
                <w:szCs w:val="20"/>
                <w:lang w:val="es-AR"/>
              </w:rPr>
            </w:pPr>
            <w:r w:rsidRPr="00AF6976">
              <w:rPr>
                <w:rFonts w:ascii="Times New Roman" w:hAnsi="Times New Roman" w:cs="Times New Roman"/>
                <w:sz w:val="20"/>
                <w:szCs w:val="20"/>
                <w:lang w:val="es-AR"/>
              </w:rPr>
              <w:t>Identifica el país de origen y la marca del fabricante (ej., el primer dígito es la región).</w:t>
            </w:r>
          </w:p>
        </w:tc>
      </w:tr>
      <w:tr w:rsidR="00AF6976" w:rsidRPr="00AF6976" w14:paraId="3BA8AA09" w14:textId="77777777" w:rsidTr="00AF6976">
        <w:trPr>
          <w:tblCellSpacing w:w="15" w:type="dxa"/>
        </w:trPr>
        <w:tc>
          <w:tcPr>
            <w:tcW w:w="0" w:type="auto"/>
            <w:vAlign w:val="center"/>
            <w:hideMark/>
          </w:tcPr>
          <w:p w14:paraId="7EBA9EA9" w14:textId="77777777" w:rsidR="00AF6976" w:rsidRPr="00AF6976" w:rsidRDefault="00AF6976" w:rsidP="00AF6976">
            <w:pPr>
              <w:tabs>
                <w:tab w:val="left" w:pos="1044"/>
              </w:tabs>
              <w:spacing w:line="360" w:lineRule="auto"/>
              <w:jc w:val="center"/>
              <w:rPr>
                <w:rFonts w:ascii="Times New Roman" w:hAnsi="Times New Roman" w:cs="Times New Roman"/>
                <w:sz w:val="20"/>
                <w:szCs w:val="20"/>
                <w:lang w:val="es-AR"/>
              </w:rPr>
            </w:pPr>
            <w:r w:rsidRPr="00AF6976">
              <w:rPr>
                <w:rFonts w:ascii="Times New Roman" w:hAnsi="Times New Roman" w:cs="Times New Roman"/>
                <w:b/>
                <w:bCs/>
                <w:sz w:val="20"/>
                <w:szCs w:val="20"/>
                <w:lang w:val="es-AR"/>
              </w:rPr>
              <w:t>II</w:t>
            </w:r>
          </w:p>
        </w:tc>
        <w:tc>
          <w:tcPr>
            <w:tcW w:w="0" w:type="auto"/>
            <w:vAlign w:val="center"/>
            <w:hideMark/>
          </w:tcPr>
          <w:p w14:paraId="5865AE6E" w14:textId="4A0AC32A" w:rsidR="00AF6976" w:rsidRPr="00AF6976" w:rsidRDefault="00AF6976" w:rsidP="00AF6976">
            <w:pPr>
              <w:tabs>
                <w:tab w:val="left" w:pos="1044"/>
              </w:tabs>
              <w:spacing w:line="360" w:lineRule="auto"/>
              <w:jc w:val="center"/>
              <w:rPr>
                <w:rFonts w:ascii="Times New Roman" w:hAnsi="Times New Roman" w:cs="Times New Roman"/>
                <w:sz w:val="20"/>
                <w:szCs w:val="20"/>
                <w:lang w:val="es-AR"/>
              </w:rPr>
            </w:pPr>
            <w:r w:rsidRPr="00AF6976">
              <w:rPr>
                <w:rFonts w:ascii="Times New Roman" w:hAnsi="Times New Roman" w:cs="Times New Roman"/>
                <w:sz w:val="20"/>
                <w:szCs w:val="20"/>
                <w:lang w:val="es-AR"/>
              </w:rPr>
              <w:t xml:space="preserve">4 </w:t>
            </w:r>
            <w:r w:rsidR="006B0FA8">
              <w:rPr>
                <w:rFonts w:ascii="Times New Roman" w:hAnsi="Times New Roman" w:cs="Times New Roman"/>
                <w:sz w:val="20"/>
                <w:szCs w:val="20"/>
                <w:lang w:val="es-AR"/>
              </w:rPr>
              <w:t>–</w:t>
            </w:r>
            <w:r w:rsidRPr="00AF6976">
              <w:rPr>
                <w:rFonts w:ascii="Times New Roman" w:hAnsi="Times New Roman" w:cs="Times New Roman"/>
                <w:sz w:val="20"/>
                <w:szCs w:val="20"/>
                <w:lang w:val="es-AR"/>
              </w:rPr>
              <w:t xml:space="preserve"> 9</w:t>
            </w:r>
          </w:p>
        </w:tc>
        <w:tc>
          <w:tcPr>
            <w:tcW w:w="0" w:type="auto"/>
            <w:vAlign w:val="center"/>
            <w:hideMark/>
          </w:tcPr>
          <w:p w14:paraId="4FE1A7AC" w14:textId="77777777" w:rsidR="00AF6976" w:rsidRPr="00AF6976" w:rsidRDefault="00AF6976" w:rsidP="00AF6976">
            <w:pPr>
              <w:tabs>
                <w:tab w:val="left" w:pos="1044"/>
              </w:tabs>
              <w:spacing w:line="360" w:lineRule="auto"/>
              <w:jc w:val="center"/>
              <w:rPr>
                <w:rFonts w:ascii="Times New Roman" w:hAnsi="Times New Roman" w:cs="Times New Roman"/>
                <w:sz w:val="20"/>
                <w:szCs w:val="20"/>
                <w:lang w:val="es-AR"/>
              </w:rPr>
            </w:pPr>
            <w:r w:rsidRPr="00AF6976">
              <w:rPr>
                <w:rFonts w:ascii="Times New Roman" w:hAnsi="Times New Roman" w:cs="Times New Roman"/>
                <w:b/>
                <w:bCs/>
                <w:sz w:val="20"/>
                <w:szCs w:val="20"/>
                <w:lang w:val="es-AR"/>
              </w:rPr>
              <w:t>VDS</w:t>
            </w:r>
          </w:p>
        </w:tc>
        <w:tc>
          <w:tcPr>
            <w:tcW w:w="0" w:type="auto"/>
            <w:vAlign w:val="center"/>
            <w:hideMark/>
          </w:tcPr>
          <w:p w14:paraId="1EEA590A" w14:textId="10EEA493" w:rsidR="00AF6976" w:rsidRPr="00AF6976" w:rsidRDefault="00AF6976" w:rsidP="00AF6976">
            <w:pPr>
              <w:tabs>
                <w:tab w:val="left" w:pos="1044"/>
              </w:tabs>
              <w:spacing w:line="360" w:lineRule="auto"/>
              <w:jc w:val="both"/>
              <w:rPr>
                <w:rFonts w:ascii="Times New Roman" w:hAnsi="Times New Roman" w:cs="Times New Roman"/>
                <w:sz w:val="20"/>
                <w:szCs w:val="20"/>
                <w:lang w:val="es-AR"/>
              </w:rPr>
            </w:pPr>
            <w:r w:rsidRPr="00AF6976">
              <w:rPr>
                <w:rFonts w:ascii="Times New Roman" w:hAnsi="Times New Roman" w:cs="Times New Roman"/>
                <w:sz w:val="20"/>
                <w:szCs w:val="20"/>
                <w:lang w:val="es-AR"/>
              </w:rPr>
              <w:t xml:space="preserve">Sección </w:t>
            </w:r>
            <w:r>
              <w:rPr>
                <w:rFonts w:ascii="Times New Roman" w:hAnsi="Times New Roman" w:cs="Times New Roman"/>
                <w:sz w:val="20"/>
                <w:szCs w:val="20"/>
                <w:lang w:val="es-AR"/>
              </w:rPr>
              <w:t>d</w:t>
            </w:r>
            <w:r w:rsidRPr="00AF6976">
              <w:rPr>
                <w:rFonts w:ascii="Times New Roman" w:hAnsi="Times New Roman" w:cs="Times New Roman"/>
                <w:sz w:val="20"/>
                <w:szCs w:val="20"/>
                <w:lang w:val="es-AR"/>
              </w:rPr>
              <w:t xml:space="preserve">escriptora del </w:t>
            </w:r>
            <w:r>
              <w:rPr>
                <w:rFonts w:ascii="Times New Roman" w:hAnsi="Times New Roman" w:cs="Times New Roman"/>
                <w:sz w:val="20"/>
                <w:szCs w:val="20"/>
                <w:lang w:val="es-AR"/>
              </w:rPr>
              <w:t>v</w:t>
            </w:r>
            <w:r w:rsidRPr="00AF6976">
              <w:rPr>
                <w:rFonts w:ascii="Times New Roman" w:hAnsi="Times New Roman" w:cs="Times New Roman"/>
                <w:sz w:val="20"/>
                <w:szCs w:val="20"/>
                <w:lang w:val="es-AR"/>
              </w:rPr>
              <w:t>ehículo (</w:t>
            </w:r>
            <w:r w:rsidRPr="00AF6976">
              <w:rPr>
                <w:rFonts w:ascii="Times New Roman" w:hAnsi="Times New Roman" w:cs="Times New Roman"/>
                <w:i/>
                <w:iCs/>
                <w:sz w:val="20"/>
                <w:szCs w:val="20"/>
                <w:lang w:val="es-AR"/>
              </w:rPr>
              <w:t xml:space="preserve">Vehicle </w:t>
            </w:r>
            <w:r>
              <w:rPr>
                <w:rFonts w:ascii="Times New Roman" w:hAnsi="Times New Roman" w:cs="Times New Roman"/>
                <w:i/>
                <w:iCs/>
                <w:sz w:val="20"/>
                <w:szCs w:val="20"/>
                <w:lang w:val="es-AR"/>
              </w:rPr>
              <w:t>D</w:t>
            </w:r>
            <w:r w:rsidRPr="00AF6976">
              <w:rPr>
                <w:rFonts w:ascii="Times New Roman" w:hAnsi="Times New Roman" w:cs="Times New Roman"/>
                <w:i/>
                <w:iCs/>
                <w:sz w:val="20"/>
                <w:szCs w:val="20"/>
                <w:lang w:val="es-AR"/>
              </w:rPr>
              <w:t>escriptor Section</w:t>
            </w:r>
            <w:r w:rsidRPr="00AF6976">
              <w:rPr>
                <w:rFonts w:ascii="Times New Roman" w:hAnsi="Times New Roman" w:cs="Times New Roman"/>
                <w:sz w:val="20"/>
                <w:szCs w:val="20"/>
                <w:lang w:val="es-AR"/>
              </w:rPr>
              <w:t>)</w:t>
            </w:r>
          </w:p>
        </w:tc>
        <w:tc>
          <w:tcPr>
            <w:tcW w:w="0" w:type="auto"/>
            <w:vAlign w:val="center"/>
            <w:hideMark/>
          </w:tcPr>
          <w:p w14:paraId="1F668929" w14:textId="77777777" w:rsidR="00AF6976" w:rsidRPr="00AF6976" w:rsidRDefault="00AF6976" w:rsidP="00AF6976">
            <w:pPr>
              <w:tabs>
                <w:tab w:val="left" w:pos="1044"/>
              </w:tabs>
              <w:spacing w:line="360" w:lineRule="auto"/>
              <w:jc w:val="both"/>
              <w:rPr>
                <w:rFonts w:ascii="Times New Roman" w:hAnsi="Times New Roman" w:cs="Times New Roman"/>
                <w:sz w:val="20"/>
                <w:szCs w:val="20"/>
                <w:lang w:val="es-AR"/>
              </w:rPr>
            </w:pPr>
            <w:r w:rsidRPr="00AF6976">
              <w:rPr>
                <w:rFonts w:ascii="Times New Roman" w:hAnsi="Times New Roman" w:cs="Times New Roman"/>
                <w:sz w:val="20"/>
                <w:szCs w:val="20"/>
                <w:lang w:val="es-AR"/>
              </w:rPr>
              <w:t>Describe las características generales del vehículo: tipo de máquina, modelo, motor, peso bruto vehicular, o serie específica de la línea de producción.</w:t>
            </w:r>
          </w:p>
        </w:tc>
      </w:tr>
      <w:tr w:rsidR="00AF6976" w:rsidRPr="00AF6976" w14:paraId="363570A1" w14:textId="77777777" w:rsidTr="00AF6976">
        <w:trPr>
          <w:tblCellSpacing w:w="15" w:type="dxa"/>
        </w:trPr>
        <w:tc>
          <w:tcPr>
            <w:tcW w:w="0" w:type="auto"/>
            <w:vAlign w:val="center"/>
            <w:hideMark/>
          </w:tcPr>
          <w:p w14:paraId="508FE154" w14:textId="77777777" w:rsidR="00AF6976" w:rsidRPr="00AF6976" w:rsidRDefault="00AF6976" w:rsidP="00AF6976">
            <w:pPr>
              <w:tabs>
                <w:tab w:val="left" w:pos="1044"/>
              </w:tabs>
              <w:spacing w:line="360" w:lineRule="auto"/>
              <w:jc w:val="center"/>
              <w:rPr>
                <w:rFonts w:ascii="Times New Roman" w:hAnsi="Times New Roman" w:cs="Times New Roman"/>
                <w:sz w:val="20"/>
                <w:szCs w:val="20"/>
                <w:lang w:val="es-AR"/>
              </w:rPr>
            </w:pPr>
            <w:r w:rsidRPr="00AF6976">
              <w:rPr>
                <w:rFonts w:ascii="Times New Roman" w:hAnsi="Times New Roman" w:cs="Times New Roman"/>
                <w:b/>
                <w:bCs/>
                <w:sz w:val="20"/>
                <w:szCs w:val="20"/>
                <w:lang w:val="es-AR"/>
              </w:rPr>
              <w:t>III</w:t>
            </w:r>
          </w:p>
        </w:tc>
        <w:tc>
          <w:tcPr>
            <w:tcW w:w="0" w:type="auto"/>
            <w:vAlign w:val="center"/>
            <w:hideMark/>
          </w:tcPr>
          <w:p w14:paraId="3AC426FD" w14:textId="77777777" w:rsidR="00AF6976" w:rsidRPr="00AF6976" w:rsidRDefault="00AF6976" w:rsidP="00AF6976">
            <w:pPr>
              <w:tabs>
                <w:tab w:val="left" w:pos="1044"/>
              </w:tabs>
              <w:spacing w:line="360" w:lineRule="auto"/>
              <w:jc w:val="center"/>
              <w:rPr>
                <w:rFonts w:ascii="Times New Roman" w:hAnsi="Times New Roman" w:cs="Times New Roman"/>
                <w:sz w:val="20"/>
                <w:szCs w:val="20"/>
                <w:lang w:val="es-AR"/>
              </w:rPr>
            </w:pPr>
            <w:r w:rsidRPr="00AF6976">
              <w:rPr>
                <w:rFonts w:ascii="Times New Roman" w:hAnsi="Times New Roman" w:cs="Times New Roman"/>
                <w:sz w:val="20"/>
                <w:szCs w:val="20"/>
                <w:lang w:val="es-AR"/>
              </w:rPr>
              <w:t>10 - 17</w:t>
            </w:r>
          </w:p>
        </w:tc>
        <w:tc>
          <w:tcPr>
            <w:tcW w:w="0" w:type="auto"/>
            <w:vAlign w:val="center"/>
            <w:hideMark/>
          </w:tcPr>
          <w:p w14:paraId="121878BA" w14:textId="77777777" w:rsidR="00AF6976" w:rsidRPr="00AF6976" w:rsidRDefault="00AF6976" w:rsidP="00AF6976">
            <w:pPr>
              <w:tabs>
                <w:tab w:val="left" w:pos="1044"/>
              </w:tabs>
              <w:spacing w:line="360" w:lineRule="auto"/>
              <w:jc w:val="center"/>
              <w:rPr>
                <w:rFonts w:ascii="Times New Roman" w:hAnsi="Times New Roman" w:cs="Times New Roman"/>
                <w:sz w:val="20"/>
                <w:szCs w:val="20"/>
                <w:lang w:val="es-AR"/>
              </w:rPr>
            </w:pPr>
            <w:r w:rsidRPr="00AF6976">
              <w:rPr>
                <w:rFonts w:ascii="Times New Roman" w:hAnsi="Times New Roman" w:cs="Times New Roman"/>
                <w:b/>
                <w:bCs/>
                <w:sz w:val="20"/>
                <w:szCs w:val="20"/>
                <w:lang w:val="es-AR"/>
              </w:rPr>
              <w:t>VIS</w:t>
            </w:r>
          </w:p>
        </w:tc>
        <w:tc>
          <w:tcPr>
            <w:tcW w:w="0" w:type="auto"/>
            <w:vAlign w:val="center"/>
            <w:hideMark/>
          </w:tcPr>
          <w:p w14:paraId="4FDC2F9E" w14:textId="6C9E6DB3" w:rsidR="00AF6976" w:rsidRPr="00AF6976" w:rsidRDefault="00AF6976" w:rsidP="00AF6976">
            <w:pPr>
              <w:tabs>
                <w:tab w:val="left" w:pos="1044"/>
              </w:tabs>
              <w:spacing w:line="360" w:lineRule="auto"/>
              <w:jc w:val="both"/>
              <w:rPr>
                <w:rFonts w:ascii="Times New Roman" w:hAnsi="Times New Roman" w:cs="Times New Roman"/>
                <w:sz w:val="20"/>
                <w:szCs w:val="20"/>
                <w:lang w:val="es-AR"/>
              </w:rPr>
            </w:pPr>
            <w:r w:rsidRPr="00AF6976">
              <w:rPr>
                <w:rFonts w:ascii="Times New Roman" w:hAnsi="Times New Roman" w:cs="Times New Roman"/>
                <w:sz w:val="20"/>
                <w:szCs w:val="20"/>
                <w:lang w:val="es-AR"/>
              </w:rPr>
              <w:t xml:space="preserve">Sección </w:t>
            </w:r>
            <w:r>
              <w:rPr>
                <w:rFonts w:ascii="Times New Roman" w:hAnsi="Times New Roman" w:cs="Times New Roman"/>
                <w:sz w:val="20"/>
                <w:szCs w:val="20"/>
                <w:lang w:val="es-AR"/>
              </w:rPr>
              <w:t>i</w:t>
            </w:r>
            <w:r w:rsidRPr="00AF6976">
              <w:rPr>
                <w:rFonts w:ascii="Times New Roman" w:hAnsi="Times New Roman" w:cs="Times New Roman"/>
                <w:sz w:val="20"/>
                <w:szCs w:val="20"/>
                <w:lang w:val="es-AR"/>
              </w:rPr>
              <w:t xml:space="preserve">dentificadora del </w:t>
            </w:r>
            <w:r>
              <w:rPr>
                <w:rFonts w:ascii="Times New Roman" w:hAnsi="Times New Roman" w:cs="Times New Roman"/>
                <w:sz w:val="20"/>
                <w:szCs w:val="20"/>
                <w:lang w:val="es-AR"/>
              </w:rPr>
              <w:t>v</w:t>
            </w:r>
            <w:r w:rsidRPr="00AF6976">
              <w:rPr>
                <w:rFonts w:ascii="Times New Roman" w:hAnsi="Times New Roman" w:cs="Times New Roman"/>
                <w:sz w:val="20"/>
                <w:szCs w:val="20"/>
                <w:lang w:val="es-AR"/>
              </w:rPr>
              <w:t>ehículo (</w:t>
            </w:r>
            <w:r w:rsidRPr="00AF6976">
              <w:rPr>
                <w:rFonts w:ascii="Times New Roman" w:hAnsi="Times New Roman" w:cs="Times New Roman"/>
                <w:i/>
                <w:iCs/>
                <w:sz w:val="20"/>
                <w:szCs w:val="20"/>
                <w:lang w:val="es-AR"/>
              </w:rPr>
              <w:t>Vehicle Identifier Section</w:t>
            </w:r>
            <w:r w:rsidRPr="00AF6976">
              <w:rPr>
                <w:rFonts w:ascii="Times New Roman" w:hAnsi="Times New Roman" w:cs="Times New Roman"/>
                <w:sz w:val="20"/>
                <w:szCs w:val="20"/>
                <w:lang w:val="es-AR"/>
              </w:rPr>
              <w:t>)</w:t>
            </w:r>
          </w:p>
        </w:tc>
        <w:tc>
          <w:tcPr>
            <w:tcW w:w="0" w:type="auto"/>
            <w:vAlign w:val="center"/>
            <w:hideMark/>
          </w:tcPr>
          <w:p w14:paraId="4D1B9524" w14:textId="5F967E82" w:rsidR="00AF6976" w:rsidRPr="00AF6976" w:rsidRDefault="00AF6976" w:rsidP="00AF6976">
            <w:pPr>
              <w:tabs>
                <w:tab w:val="left" w:pos="1044"/>
              </w:tabs>
              <w:spacing w:line="360" w:lineRule="auto"/>
              <w:jc w:val="both"/>
              <w:rPr>
                <w:rFonts w:ascii="Times New Roman" w:hAnsi="Times New Roman" w:cs="Times New Roman"/>
                <w:sz w:val="20"/>
                <w:szCs w:val="20"/>
                <w:lang w:val="es-AR"/>
              </w:rPr>
            </w:pPr>
            <w:r w:rsidRPr="00AF6976">
              <w:rPr>
                <w:rFonts w:ascii="Times New Roman" w:hAnsi="Times New Roman" w:cs="Times New Roman"/>
                <w:sz w:val="20"/>
                <w:szCs w:val="20"/>
                <w:lang w:val="es-AR"/>
              </w:rPr>
              <w:t>Identificador específico de la unidad. Incluye el año de fabricación (</w:t>
            </w:r>
            <w:r>
              <w:rPr>
                <w:rFonts w:ascii="Times New Roman" w:hAnsi="Times New Roman" w:cs="Times New Roman"/>
                <w:sz w:val="20"/>
                <w:szCs w:val="20"/>
                <w:lang w:val="es-AR"/>
              </w:rPr>
              <w:t>p</w:t>
            </w:r>
            <w:r w:rsidRPr="00AF6976">
              <w:rPr>
                <w:rFonts w:ascii="Times New Roman" w:hAnsi="Times New Roman" w:cs="Times New Roman"/>
                <w:sz w:val="20"/>
                <w:szCs w:val="20"/>
                <w:lang w:val="es-AR"/>
              </w:rPr>
              <w:t>osición 10), la planta de ensamblaje (</w:t>
            </w:r>
            <w:r>
              <w:rPr>
                <w:rFonts w:ascii="Times New Roman" w:hAnsi="Times New Roman" w:cs="Times New Roman"/>
                <w:sz w:val="20"/>
                <w:szCs w:val="20"/>
                <w:lang w:val="es-AR"/>
              </w:rPr>
              <w:t>p</w:t>
            </w:r>
            <w:r w:rsidRPr="00AF6976">
              <w:rPr>
                <w:rFonts w:ascii="Times New Roman" w:hAnsi="Times New Roman" w:cs="Times New Roman"/>
                <w:sz w:val="20"/>
                <w:szCs w:val="20"/>
                <w:lang w:val="es-AR"/>
              </w:rPr>
              <w:t>osición 11) y el número secuencial de producción (</w:t>
            </w:r>
            <w:r>
              <w:rPr>
                <w:rFonts w:ascii="Times New Roman" w:hAnsi="Times New Roman" w:cs="Times New Roman"/>
                <w:sz w:val="20"/>
                <w:szCs w:val="20"/>
                <w:lang w:val="es-AR"/>
              </w:rPr>
              <w:t>p</w:t>
            </w:r>
            <w:r w:rsidRPr="00AF6976">
              <w:rPr>
                <w:rFonts w:ascii="Times New Roman" w:hAnsi="Times New Roman" w:cs="Times New Roman"/>
                <w:sz w:val="20"/>
                <w:szCs w:val="20"/>
                <w:lang w:val="es-AR"/>
              </w:rPr>
              <w:t>osiciones 12 a 17).</w:t>
            </w:r>
          </w:p>
        </w:tc>
      </w:tr>
    </w:tbl>
    <w:p w14:paraId="6F62E5FA" w14:textId="77777777" w:rsidR="00AF6976" w:rsidRDefault="00AF6976" w:rsidP="00AF6976">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lastRenderedPageBreak/>
        <w:t>Fuente: Elaboración propia.</w:t>
      </w:r>
    </w:p>
    <w:p w14:paraId="376A962F" w14:textId="7D0E2C2F" w:rsidR="00AF6976" w:rsidRPr="000949C5" w:rsidRDefault="00AF6976" w:rsidP="00AF6976">
      <w:pPr>
        <w:tabs>
          <w:tab w:val="left" w:pos="1044"/>
        </w:tabs>
        <w:spacing w:line="360" w:lineRule="auto"/>
        <w:ind w:firstLine="567"/>
        <w:jc w:val="both"/>
        <w:rPr>
          <w:rFonts w:ascii="Times New Roman" w:hAnsi="Times New Roman" w:cs="Times New Roman"/>
          <w:sz w:val="24"/>
          <w:szCs w:val="24"/>
          <w:lang w:val="es-AR"/>
        </w:rPr>
      </w:pPr>
      <w:r w:rsidRPr="00AF6976">
        <w:rPr>
          <w:rFonts w:ascii="Times New Roman" w:hAnsi="Times New Roman" w:cs="Times New Roman"/>
          <w:sz w:val="24"/>
          <w:szCs w:val="24"/>
          <w:lang w:val="es-AR"/>
        </w:rPr>
        <w:t>El VIN es crucial porque ya proporciona la base de la identificación de la máquina (qué es, quién la hizo y cuándo).</w:t>
      </w:r>
    </w:p>
    <w:p w14:paraId="778EBB28" w14:textId="0EB71687" w:rsidR="00D37829" w:rsidRPr="000949C5" w:rsidRDefault="004F643F" w:rsidP="000949C5">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 xml:space="preserve">Logística </w:t>
      </w:r>
      <w:r w:rsidR="00D37829" w:rsidRPr="000949C5">
        <w:rPr>
          <w:rFonts w:ascii="Times New Roman" w:hAnsi="Times New Roman" w:cs="Times New Roman"/>
          <w:sz w:val="24"/>
          <w:szCs w:val="24"/>
          <w:lang w:val="es-AR"/>
        </w:rPr>
        <w:t>i</w:t>
      </w:r>
      <w:r w:rsidRPr="000949C5">
        <w:rPr>
          <w:rFonts w:ascii="Times New Roman" w:hAnsi="Times New Roman" w:cs="Times New Roman"/>
          <w:sz w:val="24"/>
          <w:szCs w:val="24"/>
          <w:lang w:val="es-AR"/>
        </w:rPr>
        <w:t xml:space="preserve">nversa </w:t>
      </w:r>
      <w:r w:rsidR="00D37829" w:rsidRPr="000949C5">
        <w:rPr>
          <w:rFonts w:ascii="Times New Roman" w:hAnsi="Times New Roman" w:cs="Times New Roman"/>
          <w:sz w:val="24"/>
          <w:szCs w:val="24"/>
          <w:lang w:val="es-AR"/>
        </w:rPr>
        <w:t>e</w:t>
      </w:r>
      <w:r w:rsidRPr="000949C5">
        <w:rPr>
          <w:rFonts w:ascii="Times New Roman" w:hAnsi="Times New Roman" w:cs="Times New Roman"/>
          <w:sz w:val="24"/>
          <w:szCs w:val="24"/>
          <w:lang w:val="es-AR"/>
        </w:rPr>
        <w:t>stratégica (</w:t>
      </w:r>
      <w:r w:rsidR="00D37829" w:rsidRPr="000949C5">
        <w:rPr>
          <w:rFonts w:ascii="Times New Roman" w:hAnsi="Times New Roman" w:cs="Times New Roman"/>
          <w:sz w:val="24"/>
          <w:szCs w:val="24"/>
          <w:lang w:val="es-AR"/>
        </w:rPr>
        <w:t>c</w:t>
      </w:r>
      <w:r w:rsidRPr="000949C5">
        <w:rPr>
          <w:rFonts w:ascii="Times New Roman" w:hAnsi="Times New Roman" w:cs="Times New Roman"/>
          <w:sz w:val="24"/>
          <w:szCs w:val="24"/>
          <w:lang w:val="es-AR"/>
        </w:rPr>
        <w:t>losed-</w:t>
      </w:r>
      <w:r w:rsidR="00D37829" w:rsidRPr="000949C5">
        <w:rPr>
          <w:rFonts w:ascii="Times New Roman" w:hAnsi="Times New Roman" w:cs="Times New Roman"/>
          <w:sz w:val="24"/>
          <w:szCs w:val="24"/>
          <w:lang w:val="es-AR"/>
        </w:rPr>
        <w:t>l</w:t>
      </w:r>
      <w:r w:rsidRPr="000949C5">
        <w:rPr>
          <w:rFonts w:ascii="Times New Roman" w:hAnsi="Times New Roman" w:cs="Times New Roman"/>
          <w:sz w:val="24"/>
          <w:szCs w:val="24"/>
          <w:lang w:val="es-AR"/>
        </w:rPr>
        <w:t>oop)</w:t>
      </w:r>
      <w:r w:rsidR="00D37829" w:rsidRPr="000949C5">
        <w:rPr>
          <w:rFonts w:ascii="Times New Roman" w:hAnsi="Times New Roman" w:cs="Times New Roman"/>
          <w:sz w:val="24"/>
          <w:szCs w:val="24"/>
          <w:lang w:val="es-AR"/>
        </w:rPr>
        <w:t xml:space="preserve"> (</w:t>
      </w:r>
      <w:r w:rsidR="00610409">
        <w:rPr>
          <w:rFonts w:ascii="Times New Roman" w:hAnsi="Times New Roman" w:cs="Times New Roman"/>
          <w:sz w:val="24"/>
          <w:szCs w:val="24"/>
          <w:lang w:val="es-AR"/>
        </w:rPr>
        <w:t>a</w:t>
      </w:r>
      <w:r w:rsidRPr="000949C5">
        <w:rPr>
          <w:rFonts w:ascii="Times New Roman" w:hAnsi="Times New Roman" w:cs="Times New Roman"/>
          <w:sz w:val="24"/>
          <w:szCs w:val="24"/>
          <w:lang w:val="es-AR"/>
        </w:rPr>
        <w:t>utomotriz/</w:t>
      </w:r>
      <w:r w:rsidR="00610409">
        <w:rPr>
          <w:rFonts w:ascii="Times New Roman" w:hAnsi="Times New Roman" w:cs="Times New Roman"/>
          <w:sz w:val="24"/>
          <w:szCs w:val="24"/>
          <w:lang w:val="es-AR"/>
        </w:rPr>
        <w:t>m</w:t>
      </w:r>
      <w:r w:rsidRPr="000949C5">
        <w:rPr>
          <w:rFonts w:ascii="Times New Roman" w:hAnsi="Times New Roman" w:cs="Times New Roman"/>
          <w:sz w:val="24"/>
          <w:szCs w:val="24"/>
          <w:lang w:val="es-AR"/>
        </w:rPr>
        <w:t>aquinaria</w:t>
      </w:r>
      <w:r w:rsidR="00D37829" w:rsidRPr="000949C5">
        <w:rPr>
          <w:rFonts w:ascii="Times New Roman" w:hAnsi="Times New Roman" w:cs="Times New Roman"/>
          <w:sz w:val="24"/>
          <w:szCs w:val="24"/>
          <w:lang w:val="es-AR"/>
        </w:rPr>
        <w:t>)</w:t>
      </w:r>
      <w:r w:rsidRPr="000949C5">
        <w:rPr>
          <w:rFonts w:ascii="Times New Roman" w:hAnsi="Times New Roman" w:cs="Times New Roman"/>
          <w:sz w:val="24"/>
          <w:szCs w:val="24"/>
          <w:lang w:val="es-AR"/>
        </w:rPr>
        <w:t xml:space="preserve">: </w:t>
      </w:r>
      <w:r w:rsidR="00D37829" w:rsidRPr="000949C5">
        <w:rPr>
          <w:rFonts w:ascii="Times New Roman" w:hAnsi="Times New Roman" w:cs="Times New Roman"/>
          <w:sz w:val="24"/>
          <w:szCs w:val="24"/>
          <w:lang w:val="es-AR"/>
        </w:rPr>
        <w:t>e</w:t>
      </w:r>
      <w:r w:rsidRPr="000949C5">
        <w:rPr>
          <w:rFonts w:ascii="Times New Roman" w:hAnsi="Times New Roman" w:cs="Times New Roman"/>
          <w:sz w:val="24"/>
          <w:szCs w:val="24"/>
          <w:lang w:val="es-AR"/>
        </w:rPr>
        <w:t xml:space="preserve">mpresas como Caterpillar o John Deere consideran su postventa como un activo estratégico. Sus sistemas de gestión de garantías están diseñados para que cada falla sea un dato de entrada crítico para I+D y </w:t>
      </w:r>
      <w:r w:rsidR="00D37829" w:rsidRPr="000949C5">
        <w:rPr>
          <w:rFonts w:ascii="Times New Roman" w:hAnsi="Times New Roman" w:cs="Times New Roman"/>
          <w:sz w:val="24"/>
          <w:szCs w:val="24"/>
          <w:lang w:val="es-AR"/>
        </w:rPr>
        <w:t>c</w:t>
      </w:r>
      <w:r w:rsidRPr="000949C5">
        <w:rPr>
          <w:rFonts w:ascii="Times New Roman" w:hAnsi="Times New Roman" w:cs="Times New Roman"/>
          <w:sz w:val="24"/>
          <w:szCs w:val="24"/>
          <w:lang w:val="es-AR"/>
        </w:rPr>
        <w:t xml:space="preserve">ompras. La información de </w:t>
      </w:r>
      <w:r w:rsidR="00D37829" w:rsidRPr="000949C5">
        <w:rPr>
          <w:rFonts w:ascii="Times New Roman" w:hAnsi="Times New Roman" w:cs="Times New Roman"/>
          <w:sz w:val="24"/>
          <w:szCs w:val="24"/>
          <w:lang w:val="es-AR"/>
        </w:rPr>
        <w:t>c</w:t>
      </w:r>
      <w:r w:rsidRPr="000949C5">
        <w:rPr>
          <w:rFonts w:ascii="Times New Roman" w:hAnsi="Times New Roman" w:cs="Times New Roman"/>
          <w:sz w:val="24"/>
          <w:szCs w:val="24"/>
          <w:lang w:val="es-AR"/>
        </w:rPr>
        <w:t xml:space="preserve">osto de </w:t>
      </w:r>
      <w:r w:rsidR="00D37829" w:rsidRPr="000949C5">
        <w:rPr>
          <w:rFonts w:ascii="Times New Roman" w:hAnsi="Times New Roman" w:cs="Times New Roman"/>
          <w:sz w:val="24"/>
          <w:szCs w:val="24"/>
          <w:lang w:val="es-AR"/>
        </w:rPr>
        <w:t>g</w:t>
      </w:r>
      <w:r w:rsidRPr="000949C5">
        <w:rPr>
          <w:rFonts w:ascii="Times New Roman" w:hAnsi="Times New Roman" w:cs="Times New Roman"/>
          <w:sz w:val="24"/>
          <w:szCs w:val="24"/>
          <w:lang w:val="es-AR"/>
        </w:rPr>
        <w:t xml:space="preserve">arantía por </w:t>
      </w:r>
      <w:r w:rsidR="00D37829" w:rsidRPr="000949C5">
        <w:rPr>
          <w:rFonts w:ascii="Times New Roman" w:hAnsi="Times New Roman" w:cs="Times New Roman"/>
          <w:sz w:val="24"/>
          <w:szCs w:val="24"/>
          <w:lang w:val="es-AR"/>
        </w:rPr>
        <w:t>n</w:t>
      </w:r>
      <w:r w:rsidRPr="000949C5">
        <w:rPr>
          <w:rFonts w:ascii="Times New Roman" w:hAnsi="Times New Roman" w:cs="Times New Roman"/>
          <w:sz w:val="24"/>
          <w:szCs w:val="24"/>
          <w:lang w:val="es-AR"/>
        </w:rPr>
        <w:t xml:space="preserve">úmero de </w:t>
      </w:r>
      <w:r w:rsidR="00D37829" w:rsidRPr="000949C5">
        <w:rPr>
          <w:rFonts w:ascii="Times New Roman" w:hAnsi="Times New Roman" w:cs="Times New Roman"/>
          <w:sz w:val="24"/>
          <w:szCs w:val="24"/>
          <w:lang w:val="es-AR"/>
        </w:rPr>
        <w:t>s</w:t>
      </w:r>
      <w:r w:rsidRPr="000949C5">
        <w:rPr>
          <w:rFonts w:ascii="Times New Roman" w:hAnsi="Times New Roman" w:cs="Times New Roman"/>
          <w:sz w:val="24"/>
          <w:szCs w:val="24"/>
          <w:lang w:val="es-AR"/>
        </w:rPr>
        <w:t xml:space="preserve">erie es utilizada para: a) </w:t>
      </w:r>
      <w:r w:rsidR="00D37829" w:rsidRPr="000949C5">
        <w:rPr>
          <w:rFonts w:ascii="Times New Roman" w:hAnsi="Times New Roman" w:cs="Times New Roman"/>
          <w:sz w:val="24"/>
          <w:szCs w:val="24"/>
          <w:lang w:val="es-AR"/>
        </w:rPr>
        <w:t>n</w:t>
      </w:r>
      <w:r w:rsidRPr="000949C5">
        <w:rPr>
          <w:rFonts w:ascii="Times New Roman" w:hAnsi="Times New Roman" w:cs="Times New Roman"/>
          <w:sz w:val="24"/>
          <w:szCs w:val="24"/>
          <w:lang w:val="es-AR"/>
        </w:rPr>
        <w:t xml:space="preserve">egociar descuentos o compensaciones con proveedores si la falla es recurrente; b) </w:t>
      </w:r>
      <w:r w:rsidR="00D37829" w:rsidRPr="000949C5">
        <w:rPr>
          <w:rFonts w:ascii="Times New Roman" w:hAnsi="Times New Roman" w:cs="Times New Roman"/>
          <w:sz w:val="24"/>
          <w:szCs w:val="24"/>
          <w:lang w:val="es-AR"/>
        </w:rPr>
        <w:t>p</w:t>
      </w:r>
      <w:r w:rsidRPr="000949C5">
        <w:rPr>
          <w:rFonts w:ascii="Times New Roman" w:hAnsi="Times New Roman" w:cs="Times New Roman"/>
          <w:sz w:val="24"/>
          <w:szCs w:val="24"/>
          <w:lang w:val="es-AR"/>
        </w:rPr>
        <w:t>redecir la vida útil de los componentes, optimizando el inventario de repuestos (Stock &amp; Lambert, 2001). Esto transforma el costo en una ventaja competitiva.</w:t>
      </w:r>
    </w:p>
    <w:p w14:paraId="2AC4E637" w14:textId="15CFC4FE" w:rsidR="008F050F" w:rsidRPr="000949C5" w:rsidRDefault="008F050F" w:rsidP="00610409">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0949C5">
        <w:rPr>
          <w:rFonts w:ascii="Times New Roman" w:hAnsi="Times New Roman" w:cs="Times New Roman"/>
          <w:i/>
          <w:iCs/>
          <w:sz w:val="24"/>
          <w:szCs w:val="24"/>
          <w:lang w:val="es-AR"/>
        </w:rPr>
        <w:t xml:space="preserve">Herramientas </w:t>
      </w:r>
      <w:r w:rsidR="00F4642C" w:rsidRPr="000949C5">
        <w:rPr>
          <w:rFonts w:ascii="Times New Roman" w:hAnsi="Times New Roman" w:cs="Times New Roman"/>
          <w:i/>
          <w:iCs/>
          <w:sz w:val="24"/>
          <w:szCs w:val="24"/>
          <w:lang w:val="es-AR"/>
        </w:rPr>
        <w:t>operacionales de</w:t>
      </w:r>
      <w:r w:rsidRPr="000949C5">
        <w:rPr>
          <w:rFonts w:ascii="Times New Roman" w:hAnsi="Times New Roman" w:cs="Times New Roman"/>
          <w:i/>
          <w:iCs/>
          <w:sz w:val="24"/>
          <w:szCs w:val="24"/>
          <w:lang w:val="es-AR"/>
        </w:rPr>
        <w:t xml:space="preserve"> registro</w:t>
      </w:r>
      <w:r w:rsidR="00F4642C" w:rsidRPr="000949C5">
        <w:rPr>
          <w:rFonts w:ascii="Times New Roman" w:hAnsi="Times New Roman" w:cs="Times New Roman"/>
          <w:i/>
          <w:iCs/>
          <w:sz w:val="24"/>
          <w:szCs w:val="24"/>
          <w:lang w:val="es-AR"/>
        </w:rPr>
        <w:t xml:space="preserve"> y control</w:t>
      </w:r>
    </w:p>
    <w:p w14:paraId="26DD2756" w14:textId="679DE7F2" w:rsidR="00072C00" w:rsidRPr="000949C5" w:rsidRDefault="00F4642C" w:rsidP="00610409">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Para materializar la propuesta de valor del sistema integrado de registros, es necesario fundamentar la elección de las herramientas tecnológicas que permiten la captura de datos, el modelado de procesos y la gestión del ciclo de vida del equipo importado. Esta fundamentación se basa en criterios de agilidad, bajo costo de implementación y enfoque en el usuario (adopción), elementos críticos en la propuesta de solución para Doble TT.</w:t>
      </w:r>
    </w:p>
    <w:p w14:paraId="0B15B140" w14:textId="08BEB4FD" w:rsidR="00F56C80" w:rsidRPr="000949C5" w:rsidRDefault="00F56C80" w:rsidP="00610409">
      <w:pPr>
        <w:tabs>
          <w:tab w:val="left" w:pos="1276"/>
        </w:tabs>
        <w:spacing w:line="360" w:lineRule="auto"/>
        <w:ind w:left="851" w:hanging="284"/>
        <w:jc w:val="both"/>
        <w:rPr>
          <w:rFonts w:ascii="Times New Roman" w:hAnsi="Times New Roman" w:cs="Times New Roman"/>
          <w:sz w:val="24"/>
          <w:szCs w:val="24"/>
          <w:lang w:val="es-AR"/>
        </w:rPr>
      </w:pPr>
      <w:r w:rsidRPr="000949C5">
        <w:rPr>
          <w:rFonts w:ascii="Times New Roman" w:hAnsi="Times New Roman" w:cs="Times New Roman"/>
          <w:i/>
          <w:iCs/>
          <w:sz w:val="24"/>
          <w:szCs w:val="24"/>
          <w:lang w:val="es-AR"/>
        </w:rPr>
        <w:t>2.2.6.1.</w:t>
      </w:r>
      <w:r w:rsidRPr="000949C5">
        <w:rPr>
          <w:rFonts w:ascii="Times New Roman" w:hAnsi="Times New Roman" w:cs="Times New Roman"/>
          <w:sz w:val="24"/>
          <w:szCs w:val="24"/>
          <w:lang w:val="es-AR"/>
        </w:rPr>
        <w:t xml:space="preserve"> </w:t>
      </w:r>
      <w:r w:rsidRPr="000949C5">
        <w:rPr>
          <w:rFonts w:ascii="Times New Roman" w:hAnsi="Times New Roman" w:cs="Times New Roman"/>
          <w:i/>
          <w:iCs/>
          <w:sz w:val="24"/>
          <w:szCs w:val="24"/>
          <w:lang w:val="es-AR"/>
        </w:rPr>
        <w:t>Digitalización y estandarización de procesos</w:t>
      </w:r>
    </w:p>
    <w:p w14:paraId="3BD43F8E" w14:textId="77777777" w:rsidR="00610409" w:rsidRDefault="00DA3350" w:rsidP="00610409">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La digitalización no s</w:t>
      </w:r>
      <w:r w:rsidR="00610409">
        <w:rPr>
          <w:rFonts w:ascii="Times New Roman" w:hAnsi="Times New Roman" w:cs="Times New Roman"/>
          <w:sz w:val="24"/>
          <w:szCs w:val="24"/>
          <w:lang w:val="es-AR"/>
        </w:rPr>
        <w:t>ó</w:t>
      </w:r>
      <w:r w:rsidRPr="000949C5">
        <w:rPr>
          <w:rFonts w:ascii="Times New Roman" w:hAnsi="Times New Roman" w:cs="Times New Roman"/>
          <w:sz w:val="24"/>
          <w:szCs w:val="24"/>
          <w:lang w:val="es-AR"/>
        </w:rPr>
        <w:t>lo implica la adopción de software, sino la estandarización de los procesos subyacentes.</w:t>
      </w:r>
    </w:p>
    <w:p w14:paraId="7A5A0CD9" w14:textId="77777777" w:rsidR="00610409" w:rsidRDefault="00DA3350" w:rsidP="00610409">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La estandarización de procesos es la disciplina que garantiza la uniformidad en la ejecución de las tareas, esencial para una trazabilidad eficiente, ya que reduce la variabilidad en la captura de datos (serialización y landed cost) y facilita la interoperabilidad entre departamentos (almacén, comex, posventa</w:t>
      </w:r>
      <w:r w:rsidR="00610409">
        <w:rPr>
          <w:rFonts w:ascii="Times New Roman" w:hAnsi="Times New Roman" w:cs="Times New Roman"/>
          <w:sz w:val="24"/>
          <w:szCs w:val="24"/>
          <w:lang w:val="es-AR"/>
        </w:rPr>
        <w:t>, etc.</w:t>
      </w:r>
      <w:r w:rsidRPr="000949C5">
        <w:rPr>
          <w:rFonts w:ascii="Times New Roman" w:hAnsi="Times New Roman" w:cs="Times New Roman"/>
          <w:sz w:val="24"/>
          <w:szCs w:val="24"/>
          <w:lang w:val="es-AR"/>
        </w:rPr>
        <w:t>). Esta es una práctica central de la Gestión por Procesos (Business Process Management - BPM).</w:t>
      </w:r>
    </w:p>
    <w:p w14:paraId="081ACA6F" w14:textId="393BA6BE" w:rsidR="00F56C80" w:rsidRPr="000949C5" w:rsidRDefault="00DA3350" w:rsidP="00610409">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 xml:space="preserve">Gestión por </w:t>
      </w:r>
      <w:r w:rsidR="00610409">
        <w:rPr>
          <w:rFonts w:ascii="Times New Roman" w:hAnsi="Times New Roman" w:cs="Times New Roman"/>
          <w:sz w:val="24"/>
          <w:szCs w:val="24"/>
          <w:lang w:val="es-AR"/>
        </w:rPr>
        <w:t>p</w:t>
      </w:r>
      <w:r w:rsidRPr="000949C5">
        <w:rPr>
          <w:rFonts w:ascii="Times New Roman" w:hAnsi="Times New Roman" w:cs="Times New Roman"/>
          <w:sz w:val="24"/>
          <w:szCs w:val="24"/>
          <w:lang w:val="es-AR"/>
        </w:rPr>
        <w:t>rocesos (BPM) se define como un enfoque estructurado y sistemático para analizar, modelar, ejecutar, monitorear y optimizar procesos de negocio que abarcan personas, sistemas de información, documentos y equipos. Su objetivo, tal como lo describe Harmon (2019), es la mejora continua del flujo de valor de la organización, lo que previene la "automatización de la ineficiencia" al optimizar el flujo antes de su digitalización.</w:t>
      </w:r>
    </w:p>
    <w:p w14:paraId="2C64E513" w14:textId="674F1E35" w:rsidR="00F56C80" w:rsidRPr="000949C5" w:rsidRDefault="008206A1" w:rsidP="00610409">
      <w:pPr>
        <w:tabs>
          <w:tab w:val="left" w:pos="1276"/>
        </w:tabs>
        <w:spacing w:line="360" w:lineRule="auto"/>
        <w:ind w:left="851" w:hanging="284"/>
        <w:jc w:val="both"/>
        <w:rPr>
          <w:rFonts w:ascii="Times New Roman" w:hAnsi="Times New Roman" w:cs="Times New Roman"/>
          <w:sz w:val="24"/>
          <w:szCs w:val="24"/>
          <w:lang w:val="es-AR"/>
        </w:rPr>
      </w:pPr>
      <w:r w:rsidRPr="000949C5">
        <w:rPr>
          <w:rFonts w:ascii="Times New Roman" w:hAnsi="Times New Roman" w:cs="Times New Roman"/>
          <w:i/>
          <w:iCs/>
          <w:sz w:val="24"/>
          <w:szCs w:val="24"/>
          <w:lang w:val="es-AR"/>
        </w:rPr>
        <w:t>2.2.6.2.</w:t>
      </w:r>
      <w:r w:rsidR="00F56C80" w:rsidRPr="000949C5">
        <w:rPr>
          <w:rFonts w:ascii="Times New Roman" w:hAnsi="Times New Roman" w:cs="Times New Roman"/>
          <w:sz w:val="24"/>
          <w:szCs w:val="24"/>
          <w:lang w:val="es-AR"/>
        </w:rPr>
        <w:t xml:space="preserve"> </w:t>
      </w:r>
      <w:r w:rsidR="00F56C80" w:rsidRPr="000949C5">
        <w:rPr>
          <w:rFonts w:ascii="Times New Roman" w:hAnsi="Times New Roman" w:cs="Times New Roman"/>
          <w:i/>
          <w:iCs/>
          <w:sz w:val="24"/>
          <w:szCs w:val="24"/>
          <w:lang w:val="es-AR"/>
        </w:rPr>
        <w:t xml:space="preserve">Herramientas de Industria 4.0 </w:t>
      </w:r>
      <w:r w:rsidRPr="000949C5">
        <w:rPr>
          <w:rFonts w:ascii="Times New Roman" w:hAnsi="Times New Roman" w:cs="Times New Roman"/>
          <w:i/>
          <w:iCs/>
          <w:sz w:val="24"/>
          <w:szCs w:val="24"/>
          <w:lang w:val="es-AR"/>
        </w:rPr>
        <w:t>a</w:t>
      </w:r>
      <w:r w:rsidR="00F56C80" w:rsidRPr="000949C5">
        <w:rPr>
          <w:rFonts w:ascii="Times New Roman" w:hAnsi="Times New Roman" w:cs="Times New Roman"/>
          <w:i/>
          <w:iCs/>
          <w:sz w:val="24"/>
          <w:szCs w:val="24"/>
          <w:lang w:val="es-AR"/>
        </w:rPr>
        <w:t>plicadas (Blockchain, IoT, Cloud)</w:t>
      </w:r>
    </w:p>
    <w:p w14:paraId="3AA8B479" w14:textId="77777777" w:rsidR="00610409" w:rsidRDefault="00DA3350" w:rsidP="00610409">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lastRenderedPageBreak/>
        <w:t>La Industria 4.0 representa la cuarta revolución industrial, caracterizada por la fusión de los mundos físico y digital a través de sistemas ciberfísicos. Ofrece tecnologías que pueden potenciar un sistema de trazabilidad robusto y en tiempo real.</w:t>
      </w:r>
    </w:p>
    <w:p w14:paraId="04BA33D5" w14:textId="77777777" w:rsidR="00610409" w:rsidRDefault="00DA3350" w:rsidP="00610409">
      <w:pPr>
        <w:tabs>
          <w:tab w:val="left" w:pos="1044"/>
        </w:tabs>
        <w:spacing w:line="360" w:lineRule="auto"/>
        <w:ind w:firstLine="567"/>
        <w:jc w:val="both"/>
        <w:rPr>
          <w:rFonts w:ascii="Times New Roman" w:hAnsi="Times New Roman" w:cs="Times New Roman"/>
          <w:sz w:val="24"/>
          <w:szCs w:val="24"/>
          <w:lang w:val="es-AR"/>
        </w:rPr>
      </w:pPr>
      <w:r w:rsidRPr="00610409">
        <w:rPr>
          <w:rFonts w:ascii="Times New Roman" w:hAnsi="Times New Roman" w:cs="Times New Roman"/>
          <w:sz w:val="24"/>
          <w:szCs w:val="24"/>
          <w:lang w:val="es-AR"/>
        </w:rPr>
        <w:t xml:space="preserve">Captura automática de datos y serialización: </w:t>
      </w:r>
      <w:r w:rsidRPr="000949C5">
        <w:rPr>
          <w:rFonts w:ascii="Times New Roman" w:hAnsi="Times New Roman" w:cs="Times New Roman"/>
          <w:sz w:val="24"/>
          <w:szCs w:val="24"/>
          <w:lang w:val="es-AR"/>
        </w:rPr>
        <w:t>la captura automática y la identificación de datos es el conjunto de tecnologías utilizado para la entrada de datos en un sistema informático sin intervención humana. Incluye códigos de barras, RFID</w:t>
      </w:r>
      <w:r w:rsidRPr="000949C5">
        <w:rPr>
          <w:rStyle w:val="Refdenotaalpie"/>
          <w:rFonts w:ascii="Times New Roman" w:hAnsi="Times New Roman" w:cs="Times New Roman"/>
          <w:sz w:val="24"/>
          <w:szCs w:val="24"/>
          <w:lang w:val="es-AR"/>
        </w:rPr>
        <w:footnoteReference w:id="1"/>
      </w:r>
      <w:r w:rsidRPr="000949C5">
        <w:rPr>
          <w:rFonts w:ascii="Times New Roman" w:hAnsi="Times New Roman" w:cs="Times New Roman"/>
          <w:sz w:val="24"/>
          <w:szCs w:val="24"/>
          <w:lang w:val="es-AR"/>
        </w:rPr>
        <w:t>, y escáneres de códigos QR</w:t>
      </w:r>
      <w:r w:rsidRPr="000949C5">
        <w:rPr>
          <w:rStyle w:val="Refdenotaalpie"/>
          <w:rFonts w:ascii="Times New Roman" w:hAnsi="Times New Roman" w:cs="Times New Roman"/>
          <w:sz w:val="24"/>
          <w:szCs w:val="24"/>
          <w:lang w:val="es-AR"/>
        </w:rPr>
        <w:footnoteReference w:id="2"/>
      </w:r>
      <w:r w:rsidRPr="000949C5">
        <w:rPr>
          <w:rFonts w:ascii="Times New Roman" w:hAnsi="Times New Roman" w:cs="Times New Roman"/>
          <w:sz w:val="24"/>
          <w:szCs w:val="24"/>
          <w:lang w:val="es-AR"/>
        </w:rPr>
        <w:t xml:space="preserve">. Esta implementación es crítica para la serialización y el control de inventarios, ya que asegura la integridad de los datos en el punto de recepción y despacho, y es un componente habilitador del </w:t>
      </w:r>
      <w:r w:rsidRPr="000949C5">
        <w:rPr>
          <w:rFonts w:ascii="Times New Roman" w:hAnsi="Times New Roman" w:cs="Times New Roman"/>
          <w:i/>
          <w:iCs/>
          <w:sz w:val="24"/>
          <w:szCs w:val="24"/>
          <w:lang w:val="es-AR"/>
        </w:rPr>
        <w:t>Hilo Digital</w:t>
      </w:r>
      <w:r w:rsidRPr="000949C5">
        <w:rPr>
          <w:rFonts w:ascii="Times New Roman" w:hAnsi="Times New Roman" w:cs="Times New Roman"/>
          <w:sz w:val="24"/>
          <w:szCs w:val="24"/>
          <w:lang w:val="es-AR"/>
        </w:rPr>
        <w:t xml:space="preserve"> (Kembro et al., 2017).</w:t>
      </w:r>
    </w:p>
    <w:p w14:paraId="7A6964B7" w14:textId="77777777" w:rsidR="00610409" w:rsidRDefault="00DA3350" w:rsidP="00610409">
      <w:pPr>
        <w:tabs>
          <w:tab w:val="left" w:pos="1044"/>
        </w:tabs>
        <w:spacing w:line="360" w:lineRule="auto"/>
        <w:ind w:firstLine="567"/>
        <w:jc w:val="both"/>
        <w:rPr>
          <w:rFonts w:ascii="Times New Roman" w:hAnsi="Times New Roman" w:cs="Times New Roman"/>
          <w:sz w:val="24"/>
          <w:szCs w:val="24"/>
          <w:lang w:val="es-AR"/>
        </w:rPr>
      </w:pPr>
      <w:r w:rsidRPr="00610409">
        <w:rPr>
          <w:rFonts w:ascii="Times New Roman" w:hAnsi="Times New Roman" w:cs="Times New Roman"/>
          <w:sz w:val="24"/>
          <w:szCs w:val="24"/>
          <w:lang w:val="es-AR"/>
        </w:rPr>
        <w:t>Hilo digital (digital thread):</w:t>
      </w:r>
      <w:r w:rsidRPr="000949C5">
        <w:rPr>
          <w:rFonts w:ascii="Times New Roman" w:hAnsi="Times New Roman" w:cs="Times New Roman"/>
          <w:sz w:val="24"/>
          <w:szCs w:val="24"/>
          <w:lang w:val="es-AR"/>
        </w:rPr>
        <w:t xml:space="preserve"> es el marco conceptual que conecta datos a lo largo de todo el ciclo de vida de un activo, desde su concepción hasta su desmantelamiento. Para Doble TT, el hilo digital conecta el número de serie con el </w:t>
      </w:r>
      <w:r w:rsidR="006C41EC" w:rsidRPr="000949C5">
        <w:rPr>
          <w:rFonts w:ascii="Times New Roman" w:hAnsi="Times New Roman" w:cs="Times New Roman"/>
          <w:sz w:val="24"/>
          <w:szCs w:val="24"/>
          <w:lang w:val="es-AR"/>
        </w:rPr>
        <w:t>l</w:t>
      </w:r>
      <w:r w:rsidRPr="000949C5">
        <w:rPr>
          <w:rFonts w:ascii="Times New Roman" w:hAnsi="Times New Roman" w:cs="Times New Roman"/>
          <w:sz w:val="24"/>
          <w:szCs w:val="24"/>
          <w:lang w:val="es-AR"/>
        </w:rPr>
        <w:t xml:space="preserve">anded </w:t>
      </w:r>
      <w:r w:rsidR="006C41EC" w:rsidRPr="000949C5">
        <w:rPr>
          <w:rFonts w:ascii="Times New Roman" w:hAnsi="Times New Roman" w:cs="Times New Roman"/>
          <w:sz w:val="24"/>
          <w:szCs w:val="24"/>
          <w:lang w:val="es-AR"/>
        </w:rPr>
        <w:t>c</w:t>
      </w:r>
      <w:r w:rsidRPr="000949C5">
        <w:rPr>
          <w:rFonts w:ascii="Times New Roman" w:hAnsi="Times New Roman" w:cs="Times New Roman"/>
          <w:sz w:val="24"/>
          <w:szCs w:val="24"/>
          <w:lang w:val="es-AR"/>
        </w:rPr>
        <w:t>ost inicial (</w:t>
      </w:r>
      <w:r w:rsidR="006C41EC" w:rsidRPr="000949C5">
        <w:rPr>
          <w:rFonts w:ascii="Times New Roman" w:hAnsi="Times New Roman" w:cs="Times New Roman"/>
          <w:sz w:val="24"/>
          <w:szCs w:val="24"/>
          <w:lang w:val="es-AR"/>
        </w:rPr>
        <w:t>c</w:t>
      </w:r>
      <w:r w:rsidRPr="000949C5">
        <w:rPr>
          <w:rFonts w:ascii="Times New Roman" w:hAnsi="Times New Roman" w:cs="Times New Roman"/>
          <w:sz w:val="24"/>
          <w:szCs w:val="24"/>
          <w:lang w:val="es-AR"/>
        </w:rPr>
        <w:t>omex), su estatus de inventario (</w:t>
      </w:r>
      <w:r w:rsidR="006C41EC" w:rsidRPr="000949C5">
        <w:rPr>
          <w:rFonts w:ascii="Times New Roman" w:hAnsi="Times New Roman" w:cs="Times New Roman"/>
          <w:sz w:val="24"/>
          <w:szCs w:val="24"/>
          <w:lang w:val="es-AR"/>
        </w:rPr>
        <w:t>a</w:t>
      </w:r>
      <w:r w:rsidRPr="000949C5">
        <w:rPr>
          <w:rFonts w:ascii="Times New Roman" w:hAnsi="Times New Roman" w:cs="Times New Roman"/>
          <w:sz w:val="24"/>
          <w:szCs w:val="24"/>
          <w:lang w:val="es-AR"/>
        </w:rPr>
        <w:t>lmacén), la factura de venta (</w:t>
      </w:r>
      <w:r w:rsidR="006C41EC" w:rsidRPr="000949C5">
        <w:rPr>
          <w:rFonts w:ascii="Times New Roman" w:hAnsi="Times New Roman" w:cs="Times New Roman"/>
          <w:sz w:val="24"/>
          <w:szCs w:val="24"/>
          <w:lang w:val="es-AR"/>
        </w:rPr>
        <w:t>v</w:t>
      </w:r>
      <w:r w:rsidRPr="000949C5">
        <w:rPr>
          <w:rFonts w:ascii="Times New Roman" w:hAnsi="Times New Roman" w:cs="Times New Roman"/>
          <w:sz w:val="24"/>
          <w:szCs w:val="24"/>
          <w:lang w:val="es-AR"/>
        </w:rPr>
        <w:t>entas</w:t>
      </w:r>
      <w:r w:rsidR="006C41EC" w:rsidRPr="000949C5">
        <w:rPr>
          <w:rFonts w:ascii="Times New Roman" w:hAnsi="Times New Roman" w:cs="Times New Roman"/>
          <w:sz w:val="24"/>
          <w:szCs w:val="24"/>
          <w:lang w:val="es-AR"/>
        </w:rPr>
        <w:t>/finanzas</w:t>
      </w:r>
      <w:r w:rsidRPr="000949C5">
        <w:rPr>
          <w:rFonts w:ascii="Times New Roman" w:hAnsi="Times New Roman" w:cs="Times New Roman"/>
          <w:sz w:val="24"/>
          <w:szCs w:val="24"/>
          <w:lang w:val="es-AR"/>
        </w:rPr>
        <w:t>) y su historial de reparaciones (</w:t>
      </w:r>
      <w:r w:rsidR="006C41EC" w:rsidRPr="000949C5">
        <w:rPr>
          <w:rFonts w:ascii="Times New Roman" w:hAnsi="Times New Roman" w:cs="Times New Roman"/>
          <w:sz w:val="24"/>
          <w:szCs w:val="24"/>
          <w:lang w:val="es-AR"/>
        </w:rPr>
        <w:t>t</w:t>
      </w:r>
      <w:r w:rsidRPr="000949C5">
        <w:rPr>
          <w:rFonts w:ascii="Times New Roman" w:hAnsi="Times New Roman" w:cs="Times New Roman"/>
          <w:sz w:val="24"/>
          <w:szCs w:val="24"/>
          <w:lang w:val="es-AR"/>
        </w:rPr>
        <w:t>aller</w:t>
      </w:r>
      <w:r w:rsidR="006C41EC" w:rsidRPr="000949C5">
        <w:rPr>
          <w:rFonts w:ascii="Times New Roman" w:hAnsi="Times New Roman" w:cs="Times New Roman"/>
          <w:sz w:val="24"/>
          <w:szCs w:val="24"/>
          <w:lang w:val="es-AR"/>
        </w:rPr>
        <w:t>/posventa</w:t>
      </w:r>
      <w:r w:rsidRPr="000949C5">
        <w:rPr>
          <w:rFonts w:ascii="Times New Roman" w:hAnsi="Times New Roman" w:cs="Times New Roman"/>
          <w:sz w:val="24"/>
          <w:szCs w:val="24"/>
          <w:lang w:val="es-AR"/>
        </w:rPr>
        <w:t>).</w:t>
      </w:r>
    </w:p>
    <w:p w14:paraId="07DA7E68" w14:textId="77777777" w:rsidR="00610409" w:rsidRDefault="00DA3350" w:rsidP="00610409">
      <w:pPr>
        <w:tabs>
          <w:tab w:val="left" w:pos="1044"/>
        </w:tabs>
        <w:spacing w:line="360" w:lineRule="auto"/>
        <w:ind w:firstLine="567"/>
        <w:jc w:val="both"/>
        <w:rPr>
          <w:rFonts w:ascii="Times New Roman" w:hAnsi="Times New Roman" w:cs="Times New Roman"/>
          <w:sz w:val="24"/>
          <w:szCs w:val="24"/>
          <w:lang w:val="es-AR"/>
        </w:rPr>
      </w:pPr>
      <w:r w:rsidRPr="00610409">
        <w:rPr>
          <w:rFonts w:ascii="Times New Roman" w:hAnsi="Times New Roman" w:cs="Times New Roman"/>
          <w:sz w:val="24"/>
          <w:szCs w:val="24"/>
          <w:lang w:val="es-AR"/>
        </w:rPr>
        <w:t xml:space="preserve">Tecnología </w:t>
      </w:r>
      <w:r w:rsidR="00610409">
        <w:rPr>
          <w:rFonts w:ascii="Times New Roman" w:hAnsi="Times New Roman" w:cs="Times New Roman"/>
          <w:sz w:val="24"/>
          <w:szCs w:val="24"/>
          <w:lang w:val="es-AR"/>
        </w:rPr>
        <w:t>c</w:t>
      </w:r>
      <w:r w:rsidRPr="00610409">
        <w:rPr>
          <w:rFonts w:ascii="Times New Roman" w:hAnsi="Times New Roman" w:cs="Times New Roman"/>
          <w:sz w:val="24"/>
          <w:szCs w:val="24"/>
          <w:lang w:val="es-AR"/>
        </w:rPr>
        <w:t>loud/</w:t>
      </w:r>
      <w:r w:rsidR="006C41EC" w:rsidRPr="00610409">
        <w:rPr>
          <w:rFonts w:ascii="Times New Roman" w:hAnsi="Times New Roman" w:cs="Times New Roman"/>
          <w:sz w:val="24"/>
          <w:szCs w:val="24"/>
          <w:lang w:val="es-AR"/>
        </w:rPr>
        <w:t>b</w:t>
      </w:r>
      <w:r w:rsidRPr="00610409">
        <w:rPr>
          <w:rFonts w:ascii="Times New Roman" w:hAnsi="Times New Roman" w:cs="Times New Roman"/>
          <w:sz w:val="24"/>
          <w:szCs w:val="24"/>
          <w:lang w:val="es-AR"/>
        </w:rPr>
        <w:t xml:space="preserve">ajo </w:t>
      </w:r>
      <w:r w:rsidR="006C41EC" w:rsidRPr="00610409">
        <w:rPr>
          <w:rFonts w:ascii="Times New Roman" w:hAnsi="Times New Roman" w:cs="Times New Roman"/>
          <w:sz w:val="24"/>
          <w:szCs w:val="24"/>
          <w:lang w:val="es-AR"/>
        </w:rPr>
        <w:t>c</w:t>
      </w:r>
      <w:r w:rsidRPr="00610409">
        <w:rPr>
          <w:rFonts w:ascii="Times New Roman" w:hAnsi="Times New Roman" w:cs="Times New Roman"/>
          <w:sz w:val="24"/>
          <w:szCs w:val="24"/>
          <w:lang w:val="es-AR"/>
        </w:rPr>
        <w:t xml:space="preserve">osto y </w:t>
      </w:r>
      <w:r w:rsidR="006C41EC" w:rsidRPr="00610409">
        <w:rPr>
          <w:rFonts w:ascii="Times New Roman" w:hAnsi="Times New Roman" w:cs="Times New Roman"/>
          <w:sz w:val="24"/>
          <w:szCs w:val="24"/>
          <w:lang w:val="es-AR"/>
        </w:rPr>
        <w:t>t</w:t>
      </w:r>
      <w:r w:rsidRPr="00610409">
        <w:rPr>
          <w:rFonts w:ascii="Times New Roman" w:hAnsi="Times New Roman" w:cs="Times New Roman"/>
          <w:sz w:val="24"/>
          <w:szCs w:val="24"/>
          <w:lang w:val="es-AR"/>
        </w:rPr>
        <w:t xml:space="preserve">ransformación </w:t>
      </w:r>
      <w:r w:rsidR="006C41EC" w:rsidRPr="00610409">
        <w:rPr>
          <w:rFonts w:ascii="Times New Roman" w:hAnsi="Times New Roman" w:cs="Times New Roman"/>
          <w:sz w:val="24"/>
          <w:szCs w:val="24"/>
          <w:lang w:val="es-AR"/>
        </w:rPr>
        <w:t>d</w:t>
      </w:r>
      <w:r w:rsidRPr="00610409">
        <w:rPr>
          <w:rFonts w:ascii="Times New Roman" w:hAnsi="Times New Roman" w:cs="Times New Roman"/>
          <w:sz w:val="24"/>
          <w:szCs w:val="24"/>
          <w:lang w:val="es-AR"/>
        </w:rPr>
        <w:t xml:space="preserve">igital </w:t>
      </w:r>
      <w:r w:rsidR="006C41EC" w:rsidRPr="00610409">
        <w:rPr>
          <w:rFonts w:ascii="Times New Roman" w:hAnsi="Times New Roman" w:cs="Times New Roman"/>
          <w:sz w:val="24"/>
          <w:szCs w:val="24"/>
          <w:lang w:val="es-AR"/>
        </w:rPr>
        <w:t>á</w:t>
      </w:r>
      <w:r w:rsidRPr="00610409">
        <w:rPr>
          <w:rFonts w:ascii="Times New Roman" w:hAnsi="Times New Roman" w:cs="Times New Roman"/>
          <w:sz w:val="24"/>
          <w:szCs w:val="24"/>
          <w:lang w:val="es-AR"/>
        </w:rPr>
        <w:t>gil:</w:t>
      </w:r>
      <w:r w:rsidRPr="000949C5">
        <w:rPr>
          <w:rFonts w:ascii="Times New Roman" w:hAnsi="Times New Roman" w:cs="Times New Roman"/>
          <w:sz w:val="24"/>
          <w:szCs w:val="24"/>
          <w:lang w:val="es-AR"/>
        </w:rPr>
        <w:t xml:space="preserve"> </w:t>
      </w:r>
      <w:r w:rsidR="006C41EC" w:rsidRPr="000949C5">
        <w:rPr>
          <w:rFonts w:ascii="Times New Roman" w:hAnsi="Times New Roman" w:cs="Times New Roman"/>
          <w:sz w:val="24"/>
          <w:szCs w:val="24"/>
          <w:lang w:val="es-AR"/>
        </w:rPr>
        <w:t>l</w:t>
      </w:r>
      <w:r w:rsidRPr="000949C5">
        <w:rPr>
          <w:rFonts w:ascii="Times New Roman" w:hAnsi="Times New Roman" w:cs="Times New Roman"/>
          <w:sz w:val="24"/>
          <w:szCs w:val="24"/>
          <w:lang w:val="es-AR"/>
        </w:rPr>
        <w:t xml:space="preserve">a adopción de soluciones basadas en la nube es un pilar de la </w:t>
      </w:r>
      <w:r w:rsidR="006C41EC" w:rsidRPr="000949C5">
        <w:rPr>
          <w:rFonts w:ascii="Times New Roman" w:hAnsi="Times New Roman" w:cs="Times New Roman"/>
          <w:sz w:val="24"/>
          <w:szCs w:val="24"/>
          <w:lang w:val="es-AR"/>
        </w:rPr>
        <w:t>t</w:t>
      </w:r>
      <w:r w:rsidRPr="000949C5">
        <w:rPr>
          <w:rFonts w:ascii="Times New Roman" w:hAnsi="Times New Roman" w:cs="Times New Roman"/>
          <w:sz w:val="24"/>
          <w:szCs w:val="24"/>
          <w:lang w:val="es-AR"/>
        </w:rPr>
        <w:t xml:space="preserve">ransformación </w:t>
      </w:r>
      <w:r w:rsidR="006C41EC" w:rsidRPr="000949C5">
        <w:rPr>
          <w:rFonts w:ascii="Times New Roman" w:hAnsi="Times New Roman" w:cs="Times New Roman"/>
          <w:sz w:val="24"/>
          <w:szCs w:val="24"/>
          <w:lang w:val="es-AR"/>
        </w:rPr>
        <w:t>d</w:t>
      </w:r>
      <w:r w:rsidRPr="000949C5">
        <w:rPr>
          <w:rFonts w:ascii="Times New Roman" w:hAnsi="Times New Roman" w:cs="Times New Roman"/>
          <w:sz w:val="24"/>
          <w:szCs w:val="24"/>
          <w:lang w:val="es-AR"/>
        </w:rPr>
        <w:t xml:space="preserve">igital </w:t>
      </w:r>
      <w:r w:rsidR="006C41EC" w:rsidRPr="000949C5">
        <w:rPr>
          <w:rFonts w:ascii="Times New Roman" w:hAnsi="Times New Roman" w:cs="Times New Roman"/>
          <w:sz w:val="24"/>
          <w:szCs w:val="24"/>
          <w:lang w:val="es-AR"/>
        </w:rPr>
        <w:t>á</w:t>
      </w:r>
      <w:r w:rsidRPr="000949C5">
        <w:rPr>
          <w:rFonts w:ascii="Times New Roman" w:hAnsi="Times New Roman" w:cs="Times New Roman"/>
          <w:sz w:val="24"/>
          <w:szCs w:val="24"/>
          <w:lang w:val="es-AR"/>
        </w:rPr>
        <w:t xml:space="preserve">gil. </w:t>
      </w:r>
      <w:r w:rsidR="006C41EC" w:rsidRPr="000949C5">
        <w:rPr>
          <w:rFonts w:ascii="Times New Roman" w:hAnsi="Times New Roman" w:cs="Times New Roman"/>
          <w:sz w:val="24"/>
          <w:szCs w:val="24"/>
          <w:lang w:val="es-AR"/>
        </w:rPr>
        <w:t>É</w:t>
      </w:r>
      <w:r w:rsidRPr="000949C5">
        <w:rPr>
          <w:rFonts w:ascii="Times New Roman" w:hAnsi="Times New Roman" w:cs="Times New Roman"/>
          <w:sz w:val="24"/>
          <w:szCs w:val="24"/>
          <w:lang w:val="es-AR"/>
        </w:rPr>
        <w:t>sta se enfoca en la implementación rápida, iterativa y escalable de tecnologías que permitan a la organización responder al cambio de manera eficiente (Mendling et al., 2020). Las herramientas de bajo costo (low-code/no-code) son clave en este enfoque, ya que reducen la dependencia de desarrolladores expertos y aceleran la creación de aplicaciones funcionales para el personal operativo (Gartner, 2022).</w:t>
      </w:r>
    </w:p>
    <w:p w14:paraId="600350F5" w14:textId="77777777" w:rsidR="006B0FA8" w:rsidRDefault="00151B34" w:rsidP="006B0FA8">
      <w:pPr>
        <w:tabs>
          <w:tab w:val="left" w:pos="1044"/>
        </w:tabs>
        <w:spacing w:line="360" w:lineRule="auto"/>
        <w:ind w:firstLine="567"/>
        <w:jc w:val="both"/>
        <w:rPr>
          <w:rFonts w:ascii="Times New Roman" w:hAnsi="Times New Roman" w:cs="Times New Roman"/>
          <w:sz w:val="24"/>
          <w:szCs w:val="24"/>
          <w:lang w:val="es-AR"/>
        </w:rPr>
      </w:pPr>
      <w:r w:rsidRPr="00610409">
        <w:rPr>
          <w:rFonts w:ascii="Times New Roman" w:hAnsi="Times New Roman" w:cs="Times New Roman"/>
          <w:sz w:val="24"/>
          <w:szCs w:val="24"/>
          <w:lang w:val="es-AR"/>
        </w:rPr>
        <w:t>Potencial de Blockchain:</w:t>
      </w:r>
      <w:r w:rsidRPr="000949C5">
        <w:rPr>
          <w:rFonts w:ascii="Times New Roman" w:hAnsi="Times New Roman" w:cs="Times New Roman"/>
          <w:b/>
          <w:bCs/>
          <w:sz w:val="24"/>
          <w:szCs w:val="24"/>
          <w:lang w:val="es-AR"/>
        </w:rPr>
        <w:t xml:space="preserve"> </w:t>
      </w:r>
      <w:r w:rsidRPr="000949C5">
        <w:rPr>
          <w:rFonts w:ascii="Times New Roman" w:hAnsi="Times New Roman" w:cs="Times New Roman"/>
          <w:sz w:val="24"/>
          <w:szCs w:val="24"/>
          <w:lang w:val="es-AR"/>
        </w:rPr>
        <w:t>el blockchain o cadena de bloques es definido como un libro mayor distribuido descentralizado y seguro, cuya esencia es un registro de transacciones agrupadas en bloques enlazados criptográficamente (Nakamoto, 2008).</w:t>
      </w:r>
    </w:p>
    <w:p w14:paraId="069E6F22" w14:textId="77777777" w:rsidR="006B0FA8" w:rsidRDefault="00151B34" w:rsidP="006B0FA8">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Cada nuevo registro (ej., la asignación de landed cost a un número de serie) se añade en un nuevo bloque. Para garantizar la veracidad, este bloque debe ser validado por la mayoría de los nodos de la red (mecanismo de consenso), tras lo cual se sella con un hash criptográfico</w:t>
      </w:r>
      <w:r w:rsidRPr="000949C5">
        <w:rPr>
          <w:rStyle w:val="Refdenotaalpie"/>
          <w:rFonts w:ascii="Times New Roman" w:hAnsi="Times New Roman" w:cs="Times New Roman"/>
          <w:sz w:val="24"/>
          <w:szCs w:val="24"/>
          <w:lang w:val="es-AR"/>
        </w:rPr>
        <w:footnoteReference w:id="3"/>
      </w:r>
      <w:r w:rsidRPr="000949C5">
        <w:rPr>
          <w:rFonts w:ascii="Times New Roman" w:hAnsi="Times New Roman" w:cs="Times New Roman"/>
          <w:sz w:val="24"/>
          <w:szCs w:val="24"/>
          <w:lang w:val="es-AR"/>
        </w:rPr>
        <w:t xml:space="preserve"> que </w:t>
      </w:r>
      <w:r w:rsidRPr="000949C5">
        <w:rPr>
          <w:rFonts w:ascii="Times New Roman" w:hAnsi="Times New Roman" w:cs="Times New Roman"/>
          <w:sz w:val="24"/>
          <w:szCs w:val="24"/>
          <w:lang w:val="es-AR"/>
        </w:rPr>
        <w:lastRenderedPageBreak/>
        <w:t xml:space="preserve">incluye la hash del bloque inmediatamente anterior. Esta naturaleza secuencial y criptográfica asegura la inmutabilidad histórica: cualquier intento de alteración de un registro en el pasado invalida la cadena completa, lo cual es vital para la trazabilidad y la confianza en los datos críticos del sistema de registro. </w:t>
      </w:r>
    </w:p>
    <w:p w14:paraId="5CAD1C26" w14:textId="5F742AE5" w:rsidR="00151B34" w:rsidRPr="000949C5" w:rsidRDefault="00151B34" w:rsidP="006B0FA8">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No obstante, para una implementación piloto en una nueva unidad de negocio, los costos iniciales de desarrollo de infraestructura, la complejidad en la gestión de la red de nodos y el consumo computacional de las soluciones Blockchain más robustas (ej. Proof-of-Work) representan una barrera económica significativa para Doble TT. Esto orienta el diseño del sistema de registro hacia soluciones low-cost basadas en bases de datos Cloud con arquitectura de libro mayor, que si bien no ofrecen la descentralización total de Blockchain, garantizan la integridad de los datos de manera más accesible.</w:t>
      </w:r>
    </w:p>
    <w:p w14:paraId="66A451F7" w14:textId="5074D01E" w:rsidR="00F56C80" w:rsidRPr="000949C5" w:rsidRDefault="008206A1" w:rsidP="006B0FA8">
      <w:pPr>
        <w:tabs>
          <w:tab w:val="left" w:pos="1276"/>
        </w:tabs>
        <w:spacing w:line="360" w:lineRule="auto"/>
        <w:ind w:left="851" w:hanging="284"/>
        <w:jc w:val="both"/>
        <w:rPr>
          <w:rFonts w:ascii="Times New Roman" w:hAnsi="Times New Roman" w:cs="Times New Roman"/>
          <w:sz w:val="24"/>
          <w:szCs w:val="24"/>
          <w:lang w:val="es-AR"/>
        </w:rPr>
      </w:pPr>
      <w:r w:rsidRPr="000949C5">
        <w:rPr>
          <w:rFonts w:ascii="Times New Roman" w:hAnsi="Times New Roman" w:cs="Times New Roman"/>
          <w:i/>
          <w:iCs/>
          <w:sz w:val="24"/>
          <w:szCs w:val="24"/>
          <w:lang w:val="es-AR"/>
        </w:rPr>
        <w:t>2.2.6.3.</w:t>
      </w:r>
      <w:r w:rsidR="00F56C80" w:rsidRPr="000949C5">
        <w:rPr>
          <w:rFonts w:ascii="Times New Roman" w:hAnsi="Times New Roman" w:cs="Times New Roman"/>
          <w:sz w:val="24"/>
          <w:szCs w:val="24"/>
          <w:lang w:val="es-AR"/>
        </w:rPr>
        <w:t xml:space="preserve"> </w:t>
      </w:r>
      <w:r w:rsidR="00F56C80" w:rsidRPr="000949C5">
        <w:rPr>
          <w:rFonts w:ascii="Times New Roman" w:hAnsi="Times New Roman" w:cs="Times New Roman"/>
          <w:i/>
          <w:iCs/>
          <w:sz w:val="24"/>
          <w:szCs w:val="24"/>
          <w:lang w:val="es-AR"/>
        </w:rPr>
        <w:t xml:space="preserve">Planificación </w:t>
      </w:r>
      <w:r w:rsidRPr="000949C5">
        <w:rPr>
          <w:rFonts w:ascii="Times New Roman" w:hAnsi="Times New Roman" w:cs="Times New Roman"/>
          <w:i/>
          <w:iCs/>
          <w:sz w:val="24"/>
          <w:szCs w:val="24"/>
          <w:lang w:val="es-AR"/>
        </w:rPr>
        <w:t>l</w:t>
      </w:r>
      <w:r w:rsidR="00F56C80" w:rsidRPr="000949C5">
        <w:rPr>
          <w:rFonts w:ascii="Times New Roman" w:hAnsi="Times New Roman" w:cs="Times New Roman"/>
          <w:i/>
          <w:iCs/>
          <w:sz w:val="24"/>
          <w:szCs w:val="24"/>
          <w:lang w:val="es-AR"/>
        </w:rPr>
        <w:t xml:space="preserve">ógica de la </w:t>
      </w:r>
      <w:r w:rsidRPr="000949C5">
        <w:rPr>
          <w:rFonts w:ascii="Times New Roman" w:hAnsi="Times New Roman" w:cs="Times New Roman"/>
          <w:i/>
          <w:iCs/>
          <w:sz w:val="24"/>
          <w:szCs w:val="24"/>
          <w:lang w:val="es-AR"/>
        </w:rPr>
        <w:t>i</w:t>
      </w:r>
      <w:r w:rsidR="00F56C80" w:rsidRPr="000949C5">
        <w:rPr>
          <w:rFonts w:ascii="Times New Roman" w:hAnsi="Times New Roman" w:cs="Times New Roman"/>
          <w:i/>
          <w:iCs/>
          <w:sz w:val="24"/>
          <w:szCs w:val="24"/>
          <w:lang w:val="es-AR"/>
        </w:rPr>
        <w:t>mplementación (</w:t>
      </w:r>
      <w:r w:rsidRPr="000949C5">
        <w:rPr>
          <w:rFonts w:ascii="Times New Roman" w:hAnsi="Times New Roman" w:cs="Times New Roman"/>
          <w:i/>
          <w:iCs/>
          <w:sz w:val="24"/>
          <w:szCs w:val="24"/>
          <w:lang w:val="es-AR"/>
        </w:rPr>
        <w:t>g</w:t>
      </w:r>
      <w:r w:rsidR="00F56C80" w:rsidRPr="000949C5">
        <w:rPr>
          <w:rFonts w:ascii="Times New Roman" w:hAnsi="Times New Roman" w:cs="Times New Roman"/>
          <w:i/>
          <w:iCs/>
          <w:sz w:val="24"/>
          <w:szCs w:val="24"/>
          <w:lang w:val="es-AR"/>
        </w:rPr>
        <w:t xml:space="preserve">estión del </w:t>
      </w:r>
      <w:r w:rsidRPr="000949C5">
        <w:rPr>
          <w:rFonts w:ascii="Times New Roman" w:hAnsi="Times New Roman" w:cs="Times New Roman"/>
          <w:i/>
          <w:iCs/>
          <w:sz w:val="24"/>
          <w:szCs w:val="24"/>
          <w:lang w:val="es-AR"/>
        </w:rPr>
        <w:t>c</w:t>
      </w:r>
      <w:r w:rsidR="00F56C80" w:rsidRPr="000949C5">
        <w:rPr>
          <w:rFonts w:ascii="Times New Roman" w:hAnsi="Times New Roman" w:cs="Times New Roman"/>
          <w:i/>
          <w:iCs/>
          <w:sz w:val="24"/>
          <w:szCs w:val="24"/>
          <w:lang w:val="es-AR"/>
        </w:rPr>
        <w:t>ambio)</w:t>
      </w:r>
    </w:p>
    <w:p w14:paraId="1E3B1891" w14:textId="77777777" w:rsidR="006B0FA8" w:rsidRDefault="00F43E83" w:rsidP="006B0FA8">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 xml:space="preserve">Para asegurar el éxito de la implementación de las mejoras el sistema integrado de registro se debe aplicar a través de una planificación lógica que aborde los tres pilares del cambio: procesos, personas y tecnología bajo un enfoque de desarrollo ágil (Beck et al., 2001). </w:t>
      </w:r>
    </w:p>
    <w:p w14:paraId="3F9D5F2B" w14:textId="26296CAE" w:rsidR="004F70B2" w:rsidRPr="000949C5" w:rsidRDefault="00F43E83" w:rsidP="006B0FA8">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 xml:space="preserve">La gestión del cambio es la aplicación de un proceso estructurado para apoyar a los individuos, equipos y la organización en la transición de un estado actual a un estado futuro deseado. El modelo ADKAR, propuesto por Hiatt (2006), es una metodología fundamental para gestionar la resistencia interna y asegurar la adopción. </w:t>
      </w:r>
    </w:p>
    <w:p w14:paraId="120D023A" w14:textId="746D1457" w:rsidR="001C27DF" w:rsidRPr="000949C5" w:rsidRDefault="004F70B2" w:rsidP="000949C5">
      <w:pPr>
        <w:pStyle w:val="Sinespaciado"/>
        <w:spacing w:line="360" w:lineRule="auto"/>
        <w:rPr>
          <w:rFonts w:ascii="Times New Roman" w:hAnsi="Times New Roman" w:cs="Times New Roman"/>
          <w:sz w:val="24"/>
          <w:szCs w:val="24"/>
          <w:lang w:val="es-AR"/>
        </w:rPr>
      </w:pPr>
      <w:r w:rsidRPr="00D659A8">
        <w:rPr>
          <w:rFonts w:ascii="Times New Roman" w:hAnsi="Times New Roman" w:cs="Times New Roman"/>
          <w:b/>
          <w:bCs/>
          <w:sz w:val="24"/>
          <w:szCs w:val="24"/>
          <w:lang w:val="es-AR"/>
        </w:rPr>
        <w:t>Imagen 2</w:t>
      </w:r>
      <w:r w:rsidRPr="000949C5">
        <w:rPr>
          <w:rFonts w:ascii="Times New Roman" w:hAnsi="Times New Roman" w:cs="Times New Roman"/>
          <w:sz w:val="24"/>
          <w:szCs w:val="24"/>
          <w:lang w:val="es-AR"/>
        </w:rPr>
        <w:t xml:space="preserve"> </w:t>
      </w:r>
      <w:r w:rsidRPr="00D659A8">
        <w:rPr>
          <w:rFonts w:ascii="Times New Roman" w:hAnsi="Times New Roman" w:cs="Times New Roman"/>
          <w:i/>
          <w:iCs/>
          <w:sz w:val="24"/>
          <w:szCs w:val="24"/>
          <w:lang w:val="es-AR"/>
        </w:rPr>
        <w:t>Modelo ADKAR</w:t>
      </w:r>
    </w:p>
    <w:p w14:paraId="11319587" w14:textId="77777777" w:rsidR="00D659A8" w:rsidRDefault="001C27DF" w:rsidP="00D659A8">
      <w:pPr>
        <w:pStyle w:val="Sinespaciado"/>
        <w:spacing w:line="360" w:lineRule="auto"/>
        <w:rPr>
          <w:rFonts w:ascii="Times New Roman" w:hAnsi="Times New Roman" w:cs="Times New Roman"/>
          <w:sz w:val="24"/>
          <w:szCs w:val="24"/>
          <w:lang w:val="es-AR"/>
        </w:rPr>
      </w:pPr>
      <w:r w:rsidRPr="000949C5">
        <w:rPr>
          <w:rFonts w:ascii="Times New Roman" w:hAnsi="Times New Roman" w:cs="Times New Roman"/>
          <w:noProof/>
          <w:sz w:val="24"/>
          <w:szCs w:val="24"/>
          <w:lang w:val="es-AR" w:eastAsia="es-AR"/>
        </w:rPr>
        <w:drawing>
          <wp:inline distT="0" distB="0" distL="0" distR="0" wp14:anchorId="0E1F692A" wp14:editId="393DC442">
            <wp:extent cx="2496706" cy="1248354"/>
            <wp:effectExtent l="0" t="0" r="0" b="9525"/>
            <wp:docPr id="1089870335" name="Imagen 1" descr="Imagen de Modelo AD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Modelo ADK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1164" cy="1300583"/>
                    </a:xfrm>
                    <a:prstGeom prst="rect">
                      <a:avLst/>
                    </a:prstGeom>
                    <a:noFill/>
                    <a:ln>
                      <a:noFill/>
                    </a:ln>
                  </pic:spPr>
                </pic:pic>
              </a:graphicData>
            </a:graphic>
          </wp:inline>
        </w:drawing>
      </w:r>
    </w:p>
    <w:p w14:paraId="31E062DB" w14:textId="36421584" w:rsidR="004F70B2" w:rsidRPr="000949C5" w:rsidRDefault="00D659A8" w:rsidP="00D659A8">
      <w:pPr>
        <w:pStyle w:val="Sinespaciado"/>
        <w:spacing w:line="360" w:lineRule="auto"/>
        <w:rPr>
          <w:rFonts w:ascii="Times New Roman" w:hAnsi="Times New Roman" w:cs="Times New Roman"/>
          <w:sz w:val="24"/>
          <w:szCs w:val="24"/>
          <w:lang w:val="es-AR"/>
        </w:rPr>
      </w:pPr>
      <w:r>
        <w:rPr>
          <w:rFonts w:ascii="Times New Roman" w:hAnsi="Times New Roman" w:cs="Times New Roman"/>
          <w:sz w:val="24"/>
          <w:szCs w:val="24"/>
          <w:lang w:val="es-AR"/>
        </w:rPr>
        <w:t xml:space="preserve">Fuente: </w:t>
      </w:r>
      <w:r w:rsidR="001C27DF" w:rsidRPr="000949C5">
        <w:rPr>
          <w:rFonts w:ascii="Times New Roman" w:hAnsi="Times New Roman" w:cs="Times New Roman"/>
          <w:sz w:val="24"/>
          <w:szCs w:val="24"/>
          <w:lang w:val="es-AR"/>
        </w:rPr>
        <w:t xml:space="preserve">Elaboración propia </w:t>
      </w:r>
    </w:p>
    <w:p w14:paraId="6BFD7A1A" w14:textId="77777777" w:rsidR="006B0FA8" w:rsidRDefault="004F70B2" w:rsidP="006B0FA8">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Este modelo define cinco resultados secuenciales que deben lograrse para un cambio exitoso:</w:t>
      </w:r>
    </w:p>
    <w:p w14:paraId="7F100271" w14:textId="77777777" w:rsidR="006B0FA8" w:rsidRDefault="00F43E83" w:rsidP="006B0FA8">
      <w:pPr>
        <w:tabs>
          <w:tab w:val="left" w:pos="1044"/>
        </w:tabs>
        <w:spacing w:line="360" w:lineRule="auto"/>
        <w:ind w:firstLine="567"/>
        <w:jc w:val="both"/>
        <w:rPr>
          <w:rFonts w:ascii="Times New Roman" w:hAnsi="Times New Roman" w:cs="Times New Roman"/>
          <w:sz w:val="24"/>
          <w:szCs w:val="24"/>
          <w:lang w:val="es-AR"/>
        </w:rPr>
      </w:pPr>
      <w:r w:rsidRPr="006B0FA8">
        <w:rPr>
          <w:rFonts w:ascii="Times New Roman" w:hAnsi="Times New Roman" w:cs="Times New Roman"/>
          <w:sz w:val="24"/>
          <w:szCs w:val="24"/>
          <w:lang w:val="es-AR"/>
        </w:rPr>
        <w:lastRenderedPageBreak/>
        <w:t>Conciencia (Awareness):</w:t>
      </w:r>
      <w:r w:rsidRPr="000949C5">
        <w:rPr>
          <w:rFonts w:ascii="Times New Roman" w:hAnsi="Times New Roman" w:cs="Times New Roman"/>
          <w:sz w:val="24"/>
          <w:szCs w:val="24"/>
          <w:lang w:val="es-AR"/>
        </w:rPr>
        <w:t xml:space="preserve"> </w:t>
      </w:r>
      <w:r w:rsidR="006B0FA8">
        <w:rPr>
          <w:rFonts w:ascii="Times New Roman" w:hAnsi="Times New Roman" w:cs="Times New Roman"/>
          <w:sz w:val="24"/>
          <w:szCs w:val="24"/>
          <w:lang w:val="es-AR"/>
        </w:rPr>
        <w:t>e</w:t>
      </w:r>
      <w:r w:rsidRPr="000949C5">
        <w:rPr>
          <w:rFonts w:ascii="Times New Roman" w:hAnsi="Times New Roman" w:cs="Times New Roman"/>
          <w:sz w:val="24"/>
          <w:szCs w:val="24"/>
          <w:lang w:val="es-AR"/>
        </w:rPr>
        <w:t>l proceso comienza con la necesidad de comunicar a todo el personal por qué el sistema actual de registros o el no registro es insostenible para la nueva unidad de negocio.</w:t>
      </w:r>
    </w:p>
    <w:p w14:paraId="03D126EE" w14:textId="77777777" w:rsidR="006B0FA8" w:rsidRDefault="00F43E83" w:rsidP="006B0FA8">
      <w:pPr>
        <w:tabs>
          <w:tab w:val="left" w:pos="1044"/>
        </w:tabs>
        <w:spacing w:line="360" w:lineRule="auto"/>
        <w:ind w:firstLine="567"/>
        <w:jc w:val="both"/>
        <w:rPr>
          <w:rFonts w:ascii="Times New Roman" w:hAnsi="Times New Roman" w:cs="Times New Roman"/>
          <w:sz w:val="24"/>
          <w:szCs w:val="24"/>
          <w:lang w:val="es-AR"/>
        </w:rPr>
      </w:pPr>
      <w:r w:rsidRPr="006B0FA8">
        <w:rPr>
          <w:rFonts w:ascii="Times New Roman" w:hAnsi="Times New Roman" w:cs="Times New Roman"/>
          <w:sz w:val="24"/>
          <w:szCs w:val="24"/>
          <w:lang w:val="es-AR"/>
        </w:rPr>
        <w:t>Deseo (Desire):</w:t>
      </w:r>
      <w:r w:rsidRPr="000949C5">
        <w:rPr>
          <w:rFonts w:ascii="Times New Roman" w:hAnsi="Times New Roman" w:cs="Times New Roman"/>
          <w:sz w:val="24"/>
          <w:szCs w:val="24"/>
          <w:lang w:val="es-AR"/>
        </w:rPr>
        <w:t xml:space="preserve"> una vez que el equipo es consciente de la necesidad del cambio, se debe fomentar la decisión personal de apoyarlo e involucrarse. Esto se logra demostrando el beneficio directo que el nuevo sistema integrado de registro ofrece al personal operativo (ej. rapidez en el registro o fin de errores manuales).</w:t>
      </w:r>
    </w:p>
    <w:p w14:paraId="6F49901E" w14:textId="77777777" w:rsidR="006B0FA8" w:rsidRDefault="00F43E83" w:rsidP="006B0FA8">
      <w:pPr>
        <w:tabs>
          <w:tab w:val="left" w:pos="1044"/>
        </w:tabs>
        <w:spacing w:line="360" w:lineRule="auto"/>
        <w:ind w:firstLine="567"/>
        <w:jc w:val="both"/>
        <w:rPr>
          <w:rFonts w:ascii="Times New Roman" w:hAnsi="Times New Roman" w:cs="Times New Roman"/>
          <w:sz w:val="24"/>
          <w:szCs w:val="24"/>
          <w:lang w:val="es-AR"/>
        </w:rPr>
      </w:pPr>
      <w:r w:rsidRPr="006B0FA8">
        <w:rPr>
          <w:rFonts w:ascii="Times New Roman" w:hAnsi="Times New Roman" w:cs="Times New Roman"/>
          <w:sz w:val="24"/>
          <w:szCs w:val="24"/>
          <w:lang w:val="es-AR"/>
        </w:rPr>
        <w:t>Conocimiento (Knowledge):</w:t>
      </w:r>
      <w:r w:rsidRPr="000949C5">
        <w:rPr>
          <w:rFonts w:ascii="Times New Roman" w:hAnsi="Times New Roman" w:cs="Times New Roman"/>
          <w:sz w:val="24"/>
          <w:szCs w:val="24"/>
          <w:lang w:val="es-AR"/>
        </w:rPr>
        <w:t xml:space="preserve"> en esta fase, se garantiza que el personal posea la información y el entrenamiento necesario sobre cómo usar el nuevo sistema, lo que incluye la capacitación específica sobre la herramienta de serialización y la </w:t>
      </w:r>
      <w:r w:rsidRPr="000949C5">
        <w:rPr>
          <w:rFonts w:ascii="Times New Roman" w:hAnsi="Times New Roman" w:cs="Times New Roman"/>
          <w:i/>
          <w:iCs/>
          <w:sz w:val="24"/>
          <w:szCs w:val="24"/>
          <w:lang w:val="es-AR"/>
        </w:rPr>
        <w:t>Ficha Maestra</w:t>
      </w:r>
      <w:r w:rsidRPr="000949C5">
        <w:rPr>
          <w:rFonts w:ascii="Times New Roman" w:hAnsi="Times New Roman" w:cs="Times New Roman"/>
          <w:sz w:val="24"/>
          <w:szCs w:val="24"/>
          <w:lang w:val="es-AR"/>
        </w:rPr>
        <w:t>.</w:t>
      </w:r>
    </w:p>
    <w:p w14:paraId="5867A85F" w14:textId="77777777" w:rsidR="006B0FA8" w:rsidRDefault="00F43E83" w:rsidP="006B0FA8">
      <w:pPr>
        <w:tabs>
          <w:tab w:val="left" w:pos="1044"/>
        </w:tabs>
        <w:spacing w:line="360" w:lineRule="auto"/>
        <w:ind w:firstLine="567"/>
        <w:jc w:val="both"/>
        <w:rPr>
          <w:rFonts w:ascii="Times New Roman" w:hAnsi="Times New Roman" w:cs="Times New Roman"/>
          <w:sz w:val="24"/>
          <w:szCs w:val="24"/>
          <w:lang w:val="es-AR"/>
        </w:rPr>
      </w:pPr>
      <w:r w:rsidRPr="006B0FA8">
        <w:rPr>
          <w:rFonts w:ascii="Times New Roman" w:hAnsi="Times New Roman" w:cs="Times New Roman"/>
          <w:sz w:val="24"/>
          <w:szCs w:val="24"/>
          <w:lang w:val="es-AR"/>
        </w:rPr>
        <w:t>Habilidad (Ability):</w:t>
      </w:r>
      <w:r w:rsidRPr="000949C5">
        <w:rPr>
          <w:rFonts w:ascii="Times New Roman" w:hAnsi="Times New Roman" w:cs="Times New Roman"/>
          <w:sz w:val="24"/>
          <w:szCs w:val="24"/>
          <w:lang w:val="es-AR"/>
        </w:rPr>
        <w:t xml:space="preserve"> el personal debe demostrar la capacidad de implementar las nuevas habilidades en el entorno laboral. Esto requiere de una práctica guiada y supervisión continua durante las primeras semanas de operación real.</w:t>
      </w:r>
    </w:p>
    <w:p w14:paraId="78F34465" w14:textId="77777777" w:rsidR="006B0FA8" w:rsidRDefault="00F43E83" w:rsidP="006B0FA8">
      <w:pPr>
        <w:tabs>
          <w:tab w:val="left" w:pos="1044"/>
        </w:tabs>
        <w:spacing w:line="360" w:lineRule="auto"/>
        <w:ind w:firstLine="567"/>
        <w:jc w:val="both"/>
        <w:rPr>
          <w:rFonts w:ascii="Times New Roman" w:hAnsi="Times New Roman" w:cs="Times New Roman"/>
          <w:sz w:val="24"/>
          <w:szCs w:val="24"/>
          <w:lang w:val="es-AR"/>
        </w:rPr>
      </w:pPr>
      <w:r w:rsidRPr="006B0FA8">
        <w:rPr>
          <w:rFonts w:ascii="Times New Roman" w:hAnsi="Times New Roman" w:cs="Times New Roman"/>
          <w:sz w:val="24"/>
          <w:szCs w:val="24"/>
          <w:lang w:val="es-AR"/>
        </w:rPr>
        <w:t>Refuerzo (Reinforcement):</w:t>
      </w:r>
      <w:r w:rsidRPr="000949C5">
        <w:rPr>
          <w:rFonts w:ascii="Times New Roman" w:hAnsi="Times New Roman" w:cs="Times New Roman"/>
          <w:sz w:val="24"/>
          <w:szCs w:val="24"/>
          <w:lang w:val="es-AR"/>
        </w:rPr>
        <w:t xml:space="preserve"> finalmente, para sostener el cambio a largo plazo, se implementan acciones de refuerzo como el reconocimiento a los usuarios pioneros y las auditorías periódicas de datos para asegurar el uso continuo del sistema integrado de registro como el estándar operativo.</w:t>
      </w:r>
    </w:p>
    <w:p w14:paraId="1030C904" w14:textId="7B8F8F2F" w:rsidR="006B0FA8" w:rsidRPr="000949C5" w:rsidRDefault="006B0FA8" w:rsidP="00840076">
      <w:pPr>
        <w:tabs>
          <w:tab w:val="left" w:pos="1044"/>
        </w:tabs>
        <w:spacing w:line="360" w:lineRule="auto"/>
        <w:ind w:firstLine="567"/>
        <w:jc w:val="both"/>
        <w:rPr>
          <w:rFonts w:ascii="Times New Roman" w:hAnsi="Times New Roman" w:cs="Times New Roman"/>
          <w:sz w:val="24"/>
          <w:szCs w:val="24"/>
          <w:lang w:val="es-AR"/>
        </w:rPr>
      </w:pPr>
      <w:r>
        <w:rPr>
          <w:rFonts w:ascii="Times New Roman" w:hAnsi="Times New Roman" w:cs="Times New Roman"/>
          <w:sz w:val="24"/>
          <w:szCs w:val="24"/>
          <w:lang w:val="es-AR"/>
        </w:rPr>
        <w:t xml:space="preserve">El modelo de </w:t>
      </w:r>
      <w:r w:rsidR="00F43E83" w:rsidRPr="000949C5">
        <w:rPr>
          <w:rFonts w:ascii="Times New Roman" w:hAnsi="Times New Roman" w:cs="Times New Roman"/>
          <w:sz w:val="24"/>
          <w:szCs w:val="24"/>
          <w:lang w:val="es-AR"/>
        </w:rPr>
        <w:t>ADKAR es</w:t>
      </w:r>
      <w:r>
        <w:rPr>
          <w:rFonts w:ascii="Times New Roman" w:hAnsi="Times New Roman" w:cs="Times New Roman"/>
          <w:sz w:val="24"/>
          <w:szCs w:val="24"/>
          <w:lang w:val="es-AR"/>
        </w:rPr>
        <w:t xml:space="preserve"> una herramienta</w:t>
      </w:r>
      <w:r w:rsidR="00F43E83" w:rsidRPr="000949C5">
        <w:rPr>
          <w:rFonts w:ascii="Times New Roman" w:hAnsi="Times New Roman" w:cs="Times New Roman"/>
          <w:sz w:val="24"/>
          <w:szCs w:val="24"/>
          <w:lang w:val="es-AR"/>
        </w:rPr>
        <w:t xml:space="preserve"> fundamental para asegurar que el cambio tecnológico sea sostenible a largo plazo a través de la adopción humana (Hiatt, 2006).</w:t>
      </w:r>
    </w:p>
    <w:p w14:paraId="574DAB26" w14:textId="6AFF67B2" w:rsidR="00C771B8" w:rsidRPr="000949C5" w:rsidRDefault="00C771B8" w:rsidP="000949C5">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sidRPr="000949C5">
        <w:rPr>
          <w:rFonts w:ascii="Times New Roman" w:hAnsi="Times New Roman" w:cs="Times New Roman"/>
          <w:b/>
          <w:bCs/>
          <w:sz w:val="24"/>
          <w:szCs w:val="24"/>
          <w:u w:val="single"/>
        </w:rPr>
        <w:t>OBJETIVOS</w:t>
      </w:r>
    </w:p>
    <w:p w14:paraId="59ABBF19" w14:textId="0246E9D2" w:rsidR="00C771B8" w:rsidRPr="000949C5" w:rsidRDefault="006D09CB" w:rsidP="006B0FA8">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rPr>
      </w:pPr>
      <w:r w:rsidRPr="000949C5">
        <w:rPr>
          <w:rFonts w:ascii="Times New Roman" w:hAnsi="Times New Roman" w:cs="Times New Roman"/>
          <w:b/>
          <w:bCs/>
          <w:sz w:val="24"/>
          <w:szCs w:val="24"/>
        </w:rPr>
        <w:t xml:space="preserve"> </w:t>
      </w:r>
      <w:r w:rsidR="00C771B8" w:rsidRPr="000949C5">
        <w:rPr>
          <w:rFonts w:ascii="Times New Roman" w:hAnsi="Times New Roman" w:cs="Times New Roman"/>
          <w:b/>
          <w:bCs/>
          <w:sz w:val="24"/>
          <w:szCs w:val="24"/>
        </w:rPr>
        <w:t>Objetivo General:</w:t>
      </w:r>
    </w:p>
    <w:p w14:paraId="2CCF0A4F" w14:textId="220E1F35" w:rsidR="00C771B8" w:rsidRPr="000949C5" w:rsidRDefault="00C771B8" w:rsidP="000949C5">
      <w:pPr>
        <w:tabs>
          <w:tab w:val="left" w:pos="1044"/>
        </w:tabs>
        <w:spacing w:line="360" w:lineRule="auto"/>
        <w:ind w:firstLine="567"/>
        <w:jc w:val="both"/>
        <w:rPr>
          <w:rFonts w:ascii="Times New Roman" w:hAnsi="Times New Roman" w:cs="Times New Roman"/>
          <w:sz w:val="24"/>
          <w:szCs w:val="24"/>
        </w:rPr>
      </w:pPr>
      <w:r w:rsidRPr="000949C5">
        <w:rPr>
          <w:rFonts w:ascii="Times New Roman" w:hAnsi="Times New Roman" w:cs="Times New Roman"/>
          <w:sz w:val="24"/>
          <w:szCs w:val="24"/>
        </w:rPr>
        <w:t>Diseñar un sistema integrado de registros y procesos estándar que conecte estratégicamente las compras internacionales, la logística internacional, las operaciones internas de la fábrica y el servicio postventa, garantizando la trazabilidad integral del implemento para la nueva unidad de negocio de maquinaria agrícola importada</w:t>
      </w:r>
      <w:r w:rsidR="00603737" w:rsidRPr="000949C5">
        <w:rPr>
          <w:rFonts w:ascii="Times New Roman" w:hAnsi="Times New Roman" w:cs="Times New Roman"/>
          <w:sz w:val="24"/>
          <w:szCs w:val="24"/>
        </w:rPr>
        <w:t>, con el fin de generar soluciones con un impacto económico y una mejora demostrable en la rentabilidad.</w:t>
      </w:r>
    </w:p>
    <w:p w14:paraId="1DCB4594" w14:textId="35AC7917" w:rsidR="00C771B8" w:rsidRPr="000949C5" w:rsidRDefault="00C771B8" w:rsidP="006B0FA8">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rPr>
      </w:pPr>
      <w:r w:rsidRPr="000949C5">
        <w:rPr>
          <w:rFonts w:ascii="Times New Roman" w:hAnsi="Times New Roman" w:cs="Times New Roman"/>
          <w:b/>
          <w:bCs/>
          <w:sz w:val="24"/>
          <w:szCs w:val="24"/>
        </w:rPr>
        <w:t xml:space="preserve">Objetivos Específicos: </w:t>
      </w:r>
    </w:p>
    <w:p w14:paraId="20B9D569" w14:textId="591EAA6D" w:rsidR="00305D8A" w:rsidRPr="000949C5" w:rsidRDefault="00305D8A" w:rsidP="000949C5">
      <w:pPr>
        <w:pStyle w:val="Prrafodelista"/>
        <w:numPr>
          <w:ilvl w:val="0"/>
          <w:numId w:val="7"/>
        </w:numPr>
        <w:tabs>
          <w:tab w:val="left" w:pos="709"/>
        </w:tabs>
        <w:spacing w:line="360" w:lineRule="auto"/>
        <w:ind w:left="0" w:firstLine="360"/>
        <w:jc w:val="both"/>
        <w:rPr>
          <w:rFonts w:ascii="Times New Roman" w:hAnsi="Times New Roman" w:cs="Times New Roman"/>
          <w:sz w:val="24"/>
          <w:szCs w:val="24"/>
        </w:rPr>
      </w:pPr>
      <w:r w:rsidRPr="000949C5">
        <w:rPr>
          <w:rFonts w:ascii="Times New Roman" w:hAnsi="Times New Roman" w:cs="Times New Roman"/>
          <w:sz w:val="24"/>
          <w:szCs w:val="24"/>
        </w:rPr>
        <w:t xml:space="preserve">Definir la estructura de datos maestros esencial para el cálculo del landed cost y la serialización de la maquinaria (incluyendo </w:t>
      </w:r>
      <w:r w:rsidR="006B0FA8">
        <w:rPr>
          <w:rFonts w:ascii="Times New Roman" w:hAnsi="Times New Roman" w:cs="Times New Roman"/>
          <w:sz w:val="24"/>
          <w:szCs w:val="24"/>
        </w:rPr>
        <w:t>número</w:t>
      </w:r>
      <w:r w:rsidRPr="000949C5">
        <w:rPr>
          <w:rFonts w:ascii="Times New Roman" w:hAnsi="Times New Roman" w:cs="Times New Roman"/>
          <w:sz w:val="24"/>
          <w:szCs w:val="24"/>
        </w:rPr>
        <w:t xml:space="preserve"> de </w:t>
      </w:r>
      <w:r w:rsidR="006B0FA8">
        <w:rPr>
          <w:rFonts w:ascii="Times New Roman" w:hAnsi="Times New Roman" w:cs="Times New Roman"/>
          <w:sz w:val="24"/>
          <w:szCs w:val="24"/>
        </w:rPr>
        <w:t>s</w:t>
      </w:r>
      <w:r w:rsidRPr="000949C5">
        <w:rPr>
          <w:rFonts w:ascii="Times New Roman" w:hAnsi="Times New Roman" w:cs="Times New Roman"/>
          <w:sz w:val="24"/>
          <w:szCs w:val="24"/>
        </w:rPr>
        <w:t>erie</w:t>
      </w:r>
      <w:r w:rsidR="006B0FA8">
        <w:rPr>
          <w:rFonts w:ascii="Times New Roman" w:hAnsi="Times New Roman" w:cs="Times New Roman"/>
          <w:sz w:val="24"/>
          <w:szCs w:val="24"/>
        </w:rPr>
        <w:t xml:space="preserve"> único</w:t>
      </w:r>
      <w:r w:rsidRPr="000949C5">
        <w:rPr>
          <w:rFonts w:ascii="Times New Roman" w:hAnsi="Times New Roman" w:cs="Times New Roman"/>
          <w:sz w:val="24"/>
          <w:szCs w:val="24"/>
        </w:rPr>
        <w:t>, HTS, y desglose de costos logísticos y fiscales).</w:t>
      </w:r>
    </w:p>
    <w:p w14:paraId="6B22E17B" w14:textId="6D6D5FC1" w:rsidR="00305D8A" w:rsidRPr="000949C5" w:rsidRDefault="00305D8A" w:rsidP="000949C5">
      <w:pPr>
        <w:pStyle w:val="Prrafodelista"/>
        <w:numPr>
          <w:ilvl w:val="0"/>
          <w:numId w:val="7"/>
        </w:numPr>
        <w:tabs>
          <w:tab w:val="left" w:pos="360"/>
        </w:tabs>
        <w:spacing w:line="360" w:lineRule="auto"/>
        <w:ind w:left="0" w:firstLine="360"/>
        <w:jc w:val="both"/>
        <w:rPr>
          <w:rFonts w:ascii="Times New Roman" w:hAnsi="Times New Roman" w:cs="Times New Roman"/>
          <w:sz w:val="24"/>
          <w:szCs w:val="24"/>
        </w:rPr>
      </w:pPr>
      <w:r w:rsidRPr="000949C5">
        <w:rPr>
          <w:rFonts w:ascii="Times New Roman" w:hAnsi="Times New Roman" w:cs="Times New Roman"/>
          <w:sz w:val="24"/>
          <w:szCs w:val="24"/>
        </w:rPr>
        <w:lastRenderedPageBreak/>
        <w:t>Diseñar el protocolo postventa formal para el registro estandarizado de garantías y fallas, estableciendo un circuito de retroalimentación (closed-loop) hacia la función de sourcing.</w:t>
      </w:r>
    </w:p>
    <w:p w14:paraId="2D2039F8" w14:textId="193A3F2F" w:rsidR="00F65BD4" w:rsidRPr="000949C5" w:rsidRDefault="00F65BD4" w:rsidP="000949C5">
      <w:pPr>
        <w:pStyle w:val="Prrafodelista"/>
        <w:numPr>
          <w:ilvl w:val="0"/>
          <w:numId w:val="7"/>
        </w:numPr>
        <w:tabs>
          <w:tab w:val="left" w:pos="360"/>
        </w:tabs>
        <w:spacing w:line="360" w:lineRule="auto"/>
        <w:ind w:left="0" w:firstLine="360"/>
        <w:jc w:val="both"/>
        <w:rPr>
          <w:rFonts w:ascii="Times New Roman" w:hAnsi="Times New Roman" w:cs="Times New Roman"/>
          <w:sz w:val="24"/>
          <w:szCs w:val="24"/>
        </w:rPr>
      </w:pPr>
      <w:r w:rsidRPr="000949C5">
        <w:rPr>
          <w:rFonts w:ascii="Times New Roman" w:hAnsi="Times New Roman" w:cs="Times New Roman"/>
          <w:sz w:val="24"/>
          <w:szCs w:val="24"/>
        </w:rPr>
        <w:t>Proponer la herramienta de soporte tecnológica inicial para el sistema integral de registro, viable y escalable, para la centralización y gestión eficiente de los nuevos registros</w:t>
      </w:r>
    </w:p>
    <w:p w14:paraId="0AF64CB7" w14:textId="19F63C94" w:rsidR="006B0FA8" w:rsidRDefault="00603737" w:rsidP="00840076">
      <w:pPr>
        <w:pStyle w:val="Prrafodelista"/>
        <w:numPr>
          <w:ilvl w:val="0"/>
          <w:numId w:val="7"/>
        </w:numPr>
        <w:tabs>
          <w:tab w:val="left" w:pos="709"/>
        </w:tabs>
        <w:spacing w:line="360" w:lineRule="auto"/>
        <w:ind w:left="0" w:firstLine="360"/>
        <w:jc w:val="both"/>
        <w:rPr>
          <w:rFonts w:ascii="Times New Roman" w:hAnsi="Times New Roman" w:cs="Times New Roman"/>
          <w:sz w:val="24"/>
          <w:szCs w:val="24"/>
        </w:rPr>
      </w:pPr>
      <w:r w:rsidRPr="000949C5">
        <w:rPr>
          <w:rFonts w:ascii="Times New Roman" w:hAnsi="Times New Roman" w:cs="Times New Roman"/>
          <w:sz w:val="24"/>
          <w:szCs w:val="24"/>
        </w:rPr>
        <w:t>Cuantificar el impacto económico y la rentabilidad: calcular el costo-beneficio de la implementación del sistema integral de registro, proyectando la reducción de landed cost (por optimización fiscal y logística) y la disminución de los costos de garantía (por mejora en la calidad del sourcing).</w:t>
      </w:r>
    </w:p>
    <w:p w14:paraId="170D9B13" w14:textId="77777777" w:rsidR="00840076" w:rsidRPr="00840076" w:rsidRDefault="00840076" w:rsidP="00840076">
      <w:pPr>
        <w:pStyle w:val="Prrafodelista"/>
        <w:tabs>
          <w:tab w:val="left" w:pos="709"/>
        </w:tabs>
        <w:spacing w:line="240" w:lineRule="auto"/>
        <w:ind w:left="360"/>
        <w:jc w:val="both"/>
        <w:rPr>
          <w:rFonts w:ascii="Times New Roman" w:hAnsi="Times New Roman" w:cs="Times New Roman"/>
          <w:sz w:val="24"/>
          <w:szCs w:val="24"/>
        </w:rPr>
      </w:pPr>
    </w:p>
    <w:p w14:paraId="7A844F2A" w14:textId="7B4C21F5" w:rsidR="00603737" w:rsidRPr="000949C5" w:rsidRDefault="00D658AE" w:rsidP="00D658AE">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PERÍODO Y LUGAR DONDE SE DESARROLLA LA INVESTIGACIÓN</w:t>
      </w:r>
    </w:p>
    <w:p w14:paraId="30F29370" w14:textId="0002E679" w:rsidR="00D658AE" w:rsidRPr="000949C5" w:rsidRDefault="002408DF" w:rsidP="00840076">
      <w:pPr>
        <w:spacing w:line="360" w:lineRule="auto"/>
        <w:ind w:firstLine="567"/>
        <w:jc w:val="both"/>
        <w:rPr>
          <w:rFonts w:ascii="Times New Roman" w:hAnsi="Times New Roman" w:cs="Times New Roman"/>
          <w:sz w:val="24"/>
          <w:szCs w:val="24"/>
        </w:rPr>
      </w:pPr>
      <w:r w:rsidRPr="000949C5">
        <w:rPr>
          <w:rFonts w:ascii="Times New Roman" w:hAnsi="Times New Roman" w:cs="Times New Roman"/>
          <w:sz w:val="24"/>
          <w:szCs w:val="24"/>
        </w:rPr>
        <w:t xml:space="preserve">El presente </w:t>
      </w:r>
      <w:r w:rsidR="00BB5F44" w:rsidRPr="000949C5">
        <w:rPr>
          <w:rFonts w:ascii="Times New Roman" w:hAnsi="Times New Roman" w:cs="Times New Roman"/>
          <w:sz w:val="24"/>
          <w:szCs w:val="24"/>
        </w:rPr>
        <w:t>p</w:t>
      </w:r>
      <w:r w:rsidRPr="000949C5">
        <w:rPr>
          <w:rFonts w:ascii="Times New Roman" w:hAnsi="Times New Roman" w:cs="Times New Roman"/>
          <w:sz w:val="24"/>
          <w:szCs w:val="24"/>
        </w:rPr>
        <w:t xml:space="preserve">lan de </w:t>
      </w:r>
      <w:r w:rsidR="00BB5F44" w:rsidRPr="000949C5">
        <w:rPr>
          <w:rFonts w:ascii="Times New Roman" w:hAnsi="Times New Roman" w:cs="Times New Roman"/>
          <w:sz w:val="24"/>
          <w:szCs w:val="24"/>
        </w:rPr>
        <w:t>i</w:t>
      </w:r>
      <w:r w:rsidRPr="000949C5">
        <w:rPr>
          <w:rFonts w:ascii="Times New Roman" w:hAnsi="Times New Roman" w:cs="Times New Roman"/>
          <w:sz w:val="24"/>
          <w:szCs w:val="24"/>
        </w:rPr>
        <w:t>nvestigación se desarrollará en la empresa Doble TT Argentina, ubicada en la ciudad de Morteros, provincia de Córdoba, Argentina</w:t>
      </w:r>
      <w:r w:rsidR="00FA4285" w:rsidRPr="000949C5">
        <w:rPr>
          <w:rFonts w:ascii="Times New Roman" w:hAnsi="Times New Roman" w:cs="Times New Roman"/>
          <w:sz w:val="24"/>
          <w:szCs w:val="24"/>
        </w:rPr>
        <w:t>,</w:t>
      </w:r>
      <w:r w:rsidRPr="000949C5">
        <w:rPr>
          <w:rFonts w:ascii="Times New Roman" w:hAnsi="Times New Roman" w:cs="Times New Roman"/>
          <w:sz w:val="24"/>
          <w:szCs w:val="24"/>
        </w:rPr>
        <w:t xml:space="preserve"> durante los meses del cursado de la asignatura Trabajo Final de Máster del </w:t>
      </w:r>
      <w:r w:rsidRPr="000949C5">
        <w:rPr>
          <w:rFonts w:ascii="Times New Roman" w:hAnsi="Times New Roman" w:cs="Times New Roman"/>
          <w:sz w:val="24"/>
          <w:szCs w:val="24"/>
          <w:lang w:val="es-AR"/>
        </w:rPr>
        <w:t xml:space="preserve">Master en Dirección de Logística y Supply Chain Management, </w:t>
      </w:r>
      <w:r w:rsidR="00FA4285" w:rsidRPr="000949C5">
        <w:rPr>
          <w:rFonts w:ascii="Times New Roman" w:hAnsi="Times New Roman" w:cs="Times New Roman"/>
          <w:sz w:val="24"/>
          <w:szCs w:val="24"/>
          <w:lang w:val="es-AR"/>
        </w:rPr>
        <w:t xml:space="preserve">entre los meses de </w:t>
      </w:r>
      <w:r w:rsidR="00FA4285" w:rsidRPr="000949C5">
        <w:rPr>
          <w:rFonts w:ascii="Times New Roman" w:hAnsi="Times New Roman" w:cs="Times New Roman"/>
          <w:sz w:val="24"/>
          <w:szCs w:val="24"/>
        </w:rPr>
        <w:t>s</w:t>
      </w:r>
      <w:r w:rsidRPr="000949C5">
        <w:rPr>
          <w:rFonts w:ascii="Times New Roman" w:hAnsi="Times New Roman" w:cs="Times New Roman"/>
          <w:sz w:val="24"/>
          <w:szCs w:val="24"/>
        </w:rPr>
        <w:t xml:space="preserve">eptiembre </w:t>
      </w:r>
      <w:r w:rsidR="00FA4285" w:rsidRPr="000949C5">
        <w:rPr>
          <w:rFonts w:ascii="Times New Roman" w:hAnsi="Times New Roman" w:cs="Times New Roman"/>
          <w:sz w:val="24"/>
          <w:szCs w:val="24"/>
        </w:rPr>
        <w:t>y</w:t>
      </w:r>
      <w:r w:rsidRPr="000949C5">
        <w:rPr>
          <w:rFonts w:ascii="Times New Roman" w:hAnsi="Times New Roman" w:cs="Times New Roman"/>
          <w:sz w:val="24"/>
          <w:szCs w:val="24"/>
        </w:rPr>
        <w:t xml:space="preserve"> </w:t>
      </w:r>
      <w:r w:rsidR="00FA4285" w:rsidRPr="000949C5">
        <w:rPr>
          <w:rFonts w:ascii="Times New Roman" w:hAnsi="Times New Roman" w:cs="Times New Roman"/>
          <w:sz w:val="24"/>
          <w:szCs w:val="24"/>
        </w:rPr>
        <w:t>n</w:t>
      </w:r>
      <w:r w:rsidRPr="000949C5">
        <w:rPr>
          <w:rFonts w:ascii="Times New Roman" w:hAnsi="Times New Roman" w:cs="Times New Roman"/>
          <w:sz w:val="24"/>
          <w:szCs w:val="24"/>
        </w:rPr>
        <w:t xml:space="preserve">oviembre de 2025.  </w:t>
      </w:r>
    </w:p>
    <w:p w14:paraId="2E55EC4B" w14:textId="341BDEB5" w:rsidR="006D09CB" w:rsidRDefault="00C771B8" w:rsidP="00840076">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sidRPr="000949C5">
        <w:rPr>
          <w:rFonts w:ascii="Times New Roman" w:hAnsi="Times New Roman" w:cs="Times New Roman"/>
          <w:b/>
          <w:bCs/>
          <w:sz w:val="24"/>
          <w:szCs w:val="24"/>
          <w:u w:val="single"/>
        </w:rPr>
        <w:t>DISEÑO METODOLÓGICO DE LA INVESTIGACIÓN</w:t>
      </w:r>
    </w:p>
    <w:p w14:paraId="06637C06" w14:textId="77777777" w:rsidR="00840076" w:rsidRPr="00840076" w:rsidRDefault="00840076" w:rsidP="00840076">
      <w:pPr>
        <w:pStyle w:val="Prrafodelista"/>
        <w:tabs>
          <w:tab w:val="left" w:pos="1044"/>
        </w:tabs>
        <w:spacing w:line="240" w:lineRule="auto"/>
        <w:rPr>
          <w:rFonts w:ascii="Times New Roman" w:hAnsi="Times New Roman" w:cs="Times New Roman"/>
          <w:b/>
          <w:bCs/>
          <w:sz w:val="24"/>
          <w:szCs w:val="24"/>
          <w:u w:val="single"/>
        </w:rPr>
      </w:pPr>
    </w:p>
    <w:p w14:paraId="3E4FC574" w14:textId="650F0807" w:rsidR="00472BDC" w:rsidRPr="000949C5" w:rsidRDefault="006D09CB" w:rsidP="006B0FA8">
      <w:pPr>
        <w:pStyle w:val="Prrafodelista"/>
        <w:numPr>
          <w:ilvl w:val="1"/>
          <w:numId w:val="17"/>
        </w:numPr>
        <w:tabs>
          <w:tab w:val="left" w:pos="1134"/>
        </w:tabs>
        <w:spacing w:line="360" w:lineRule="auto"/>
        <w:ind w:left="851" w:hanging="284"/>
        <w:rPr>
          <w:rFonts w:ascii="Times New Roman" w:hAnsi="Times New Roman" w:cs="Times New Roman"/>
          <w:b/>
          <w:bCs/>
          <w:sz w:val="24"/>
          <w:szCs w:val="24"/>
          <w:lang w:val="es-AR"/>
        </w:rPr>
      </w:pPr>
      <w:r w:rsidRPr="000949C5">
        <w:rPr>
          <w:rFonts w:ascii="Times New Roman" w:hAnsi="Times New Roman" w:cs="Times New Roman"/>
          <w:b/>
          <w:bCs/>
          <w:sz w:val="24"/>
          <w:szCs w:val="24"/>
          <w:lang w:val="es-AR"/>
        </w:rPr>
        <w:t xml:space="preserve"> </w:t>
      </w:r>
      <w:r w:rsidR="00472BDC" w:rsidRPr="000949C5">
        <w:rPr>
          <w:rFonts w:ascii="Times New Roman" w:hAnsi="Times New Roman" w:cs="Times New Roman"/>
          <w:b/>
          <w:bCs/>
          <w:sz w:val="24"/>
          <w:szCs w:val="24"/>
          <w:lang w:val="es-AR"/>
        </w:rPr>
        <w:t xml:space="preserve">Enfoque y </w:t>
      </w:r>
      <w:r w:rsidR="00BB5F44" w:rsidRPr="000949C5">
        <w:rPr>
          <w:rFonts w:ascii="Times New Roman" w:hAnsi="Times New Roman" w:cs="Times New Roman"/>
          <w:b/>
          <w:bCs/>
          <w:sz w:val="24"/>
          <w:szCs w:val="24"/>
          <w:lang w:val="es-AR"/>
        </w:rPr>
        <w:t>t</w:t>
      </w:r>
      <w:r w:rsidR="00472BDC" w:rsidRPr="000949C5">
        <w:rPr>
          <w:rFonts w:ascii="Times New Roman" w:hAnsi="Times New Roman" w:cs="Times New Roman"/>
          <w:b/>
          <w:bCs/>
          <w:sz w:val="24"/>
          <w:szCs w:val="24"/>
          <w:lang w:val="es-AR"/>
        </w:rPr>
        <w:t xml:space="preserve">ipo de </w:t>
      </w:r>
      <w:r w:rsidR="00BB5F44" w:rsidRPr="000949C5">
        <w:rPr>
          <w:rFonts w:ascii="Times New Roman" w:hAnsi="Times New Roman" w:cs="Times New Roman"/>
          <w:b/>
          <w:bCs/>
          <w:sz w:val="24"/>
          <w:szCs w:val="24"/>
          <w:lang w:val="es-AR"/>
        </w:rPr>
        <w:t>i</w:t>
      </w:r>
      <w:r w:rsidR="00472BDC" w:rsidRPr="000949C5">
        <w:rPr>
          <w:rFonts w:ascii="Times New Roman" w:hAnsi="Times New Roman" w:cs="Times New Roman"/>
          <w:b/>
          <w:bCs/>
          <w:sz w:val="24"/>
          <w:szCs w:val="24"/>
          <w:lang w:val="es-AR"/>
        </w:rPr>
        <w:t>nvestigación</w:t>
      </w:r>
    </w:p>
    <w:p w14:paraId="2DA2F675" w14:textId="348933C3" w:rsidR="00BB5F44" w:rsidRPr="000949C5" w:rsidRDefault="00472BDC" w:rsidP="000949C5">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 xml:space="preserve">Enfoque: investigación aplicada, ya que busca la solución práctica a un problema real de la </w:t>
      </w:r>
      <w:r w:rsidR="00C771B8" w:rsidRPr="000949C5">
        <w:rPr>
          <w:rFonts w:ascii="Times New Roman" w:hAnsi="Times New Roman" w:cs="Times New Roman"/>
          <w:sz w:val="24"/>
          <w:szCs w:val="24"/>
          <w:lang w:val="es-AR"/>
        </w:rPr>
        <w:t>empresa Doble TT Argentina, con implicancias en las áreas de comex, almacén, ventas, postventa</w:t>
      </w:r>
      <w:r w:rsidR="00FA4285" w:rsidRPr="000949C5">
        <w:rPr>
          <w:rFonts w:ascii="Times New Roman" w:hAnsi="Times New Roman" w:cs="Times New Roman"/>
          <w:sz w:val="24"/>
          <w:szCs w:val="24"/>
          <w:lang w:val="es-AR"/>
        </w:rPr>
        <w:t xml:space="preserve"> y compras</w:t>
      </w:r>
      <w:r w:rsidR="00C771B8" w:rsidRPr="000949C5">
        <w:rPr>
          <w:rFonts w:ascii="Times New Roman" w:hAnsi="Times New Roman" w:cs="Times New Roman"/>
          <w:sz w:val="24"/>
          <w:szCs w:val="24"/>
          <w:lang w:val="es-AR"/>
        </w:rPr>
        <w:t xml:space="preserve">. </w:t>
      </w:r>
    </w:p>
    <w:p w14:paraId="3FBD36F1" w14:textId="0B90144A" w:rsidR="00472BDC" w:rsidRPr="000949C5" w:rsidRDefault="00472BDC" w:rsidP="000949C5">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 xml:space="preserve">Tipo: descriptiva y de diseño, orientada a caracterizar los procesos inexistentes y proponer un nuevo sistema </w:t>
      </w:r>
      <w:r w:rsidR="00FA4285" w:rsidRPr="000949C5">
        <w:rPr>
          <w:rFonts w:ascii="Times New Roman" w:hAnsi="Times New Roman" w:cs="Times New Roman"/>
          <w:sz w:val="24"/>
          <w:szCs w:val="24"/>
          <w:lang w:val="es-AR"/>
        </w:rPr>
        <w:t xml:space="preserve">integral </w:t>
      </w:r>
      <w:r w:rsidRPr="000949C5">
        <w:rPr>
          <w:rFonts w:ascii="Times New Roman" w:hAnsi="Times New Roman" w:cs="Times New Roman"/>
          <w:sz w:val="24"/>
          <w:szCs w:val="24"/>
          <w:lang w:val="es-AR"/>
        </w:rPr>
        <w:t>de registro y gestión.</w:t>
      </w:r>
    </w:p>
    <w:p w14:paraId="58F1801C" w14:textId="0CB3D44E" w:rsidR="00472BDC" w:rsidRPr="000949C5" w:rsidRDefault="006D09CB" w:rsidP="006B0FA8">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lang w:val="es-AR"/>
        </w:rPr>
      </w:pPr>
      <w:r w:rsidRPr="000949C5">
        <w:rPr>
          <w:rFonts w:ascii="Times New Roman" w:hAnsi="Times New Roman" w:cs="Times New Roman"/>
          <w:b/>
          <w:bCs/>
          <w:sz w:val="24"/>
          <w:szCs w:val="24"/>
          <w:lang w:val="es-AR"/>
        </w:rPr>
        <w:t xml:space="preserve"> </w:t>
      </w:r>
      <w:r w:rsidR="00472BDC" w:rsidRPr="000949C5">
        <w:rPr>
          <w:rFonts w:ascii="Times New Roman" w:hAnsi="Times New Roman" w:cs="Times New Roman"/>
          <w:b/>
          <w:bCs/>
          <w:sz w:val="24"/>
          <w:szCs w:val="24"/>
          <w:lang w:val="es-AR"/>
        </w:rPr>
        <w:t xml:space="preserve">Fuentes de </w:t>
      </w:r>
      <w:r w:rsidRPr="000949C5">
        <w:rPr>
          <w:rFonts w:ascii="Times New Roman" w:hAnsi="Times New Roman" w:cs="Times New Roman"/>
          <w:b/>
          <w:bCs/>
          <w:sz w:val="24"/>
          <w:szCs w:val="24"/>
          <w:lang w:val="es-AR"/>
        </w:rPr>
        <w:t>i</w:t>
      </w:r>
      <w:r w:rsidR="00472BDC" w:rsidRPr="000949C5">
        <w:rPr>
          <w:rFonts w:ascii="Times New Roman" w:hAnsi="Times New Roman" w:cs="Times New Roman"/>
          <w:b/>
          <w:bCs/>
          <w:sz w:val="24"/>
          <w:szCs w:val="24"/>
          <w:lang w:val="es-AR"/>
        </w:rPr>
        <w:t>nformación</w:t>
      </w:r>
      <w:r w:rsidR="00A80A0E">
        <w:rPr>
          <w:rFonts w:ascii="Times New Roman" w:hAnsi="Times New Roman" w:cs="Times New Roman"/>
          <w:b/>
          <w:bCs/>
          <w:sz w:val="24"/>
          <w:szCs w:val="24"/>
          <w:lang w:val="es-AR"/>
        </w:rPr>
        <w:t xml:space="preserve"> y técnicas de recolección de datos</w:t>
      </w:r>
    </w:p>
    <w:p w14:paraId="0D844068" w14:textId="05976670" w:rsidR="006D09CB" w:rsidRPr="000949C5" w:rsidRDefault="00472BDC" w:rsidP="000949C5">
      <w:pPr>
        <w:tabs>
          <w:tab w:val="left" w:pos="1044"/>
        </w:tabs>
        <w:spacing w:line="360" w:lineRule="auto"/>
        <w:ind w:firstLine="567"/>
        <w:jc w:val="both"/>
        <w:rPr>
          <w:rFonts w:ascii="Times New Roman" w:hAnsi="Times New Roman" w:cs="Times New Roman"/>
          <w:sz w:val="24"/>
          <w:szCs w:val="24"/>
          <w:lang w:val="es-AR"/>
        </w:rPr>
      </w:pPr>
      <w:r w:rsidRPr="000949C5">
        <w:rPr>
          <w:rFonts w:ascii="Times New Roman" w:hAnsi="Times New Roman" w:cs="Times New Roman"/>
          <w:sz w:val="24"/>
          <w:szCs w:val="24"/>
          <w:lang w:val="es-AR"/>
        </w:rPr>
        <w:t xml:space="preserve">Como los registros internos son escasos y no se encuentran sistematizados, se concertarán entrevistas internas </w:t>
      </w:r>
      <w:r w:rsidR="00C771B8" w:rsidRPr="000949C5">
        <w:rPr>
          <w:rFonts w:ascii="Times New Roman" w:hAnsi="Times New Roman" w:cs="Times New Roman"/>
          <w:sz w:val="24"/>
          <w:szCs w:val="24"/>
          <w:lang w:val="es-AR"/>
        </w:rPr>
        <w:t xml:space="preserve">en las áreas competentes </w:t>
      </w:r>
      <w:r w:rsidRPr="000949C5">
        <w:rPr>
          <w:rFonts w:ascii="Times New Roman" w:hAnsi="Times New Roman" w:cs="Times New Roman"/>
          <w:sz w:val="24"/>
          <w:szCs w:val="24"/>
          <w:lang w:val="es-AR"/>
        </w:rPr>
        <w:t xml:space="preserve">a fin de construir la base de datos necesaria para comenzar </w:t>
      </w:r>
      <w:r w:rsidR="00C771B8" w:rsidRPr="000949C5">
        <w:rPr>
          <w:rFonts w:ascii="Times New Roman" w:hAnsi="Times New Roman" w:cs="Times New Roman"/>
          <w:sz w:val="24"/>
          <w:szCs w:val="24"/>
          <w:lang w:val="es-AR"/>
        </w:rPr>
        <w:t xml:space="preserve">con </w:t>
      </w:r>
      <w:r w:rsidRPr="000949C5">
        <w:rPr>
          <w:rFonts w:ascii="Times New Roman" w:hAnsi="Times New Roman" w:cs="Times New Roman"/>
          <w:sz w:val="24"/>
          <w:szCs w:val="24"/>
          <w:lang w:val="es-AR"/>
        </w:rPr>
        <w:t>el</w:t>
      </w:r>
      <w:r w:rsidR="00C771B8" w:rsidRPr="000949C5">
        <w:rPr>
          <w:rFonts w:ascii="Times New Roman" w:hAnsi="Times New Roman" w:cs="Times New Roman"/>
          <w:sz w:val="24"/>
          <w:szCs w:val="24"/>
          <w:lang w:val="es-AR"/>
        </w:rPr>
        <w:t xml:space="preserve"> del</w:t>
      </w:r>
      <w:r w:rsidRPr="000949C5">
        <w:rPr>
          <w:rFonts w:ascii="Times New Roman" w:hAnsi="Times New Roman" w:cs="Times New Roman"/>
          <w:sz w:val="24"/>
          <w:szCs w:val="24"/>
          <w:lang w:val="es-AR"/>
        </w:rPr>
        <w:t xml:space="preserve"> nuevo sistema. Además, se consultarán fuentes externas</w:t>
      </w:r>
      <w:r w:rsidR="00FA4285" w:rsidRPr="000949C5">
        <w:rPr>
          <w:rFonts w:ascii="Times New Roman" w:hAnsi="Times New Roman" w:cs="Times New Roman"/>
          <w:sz w:val="24"/>
          <w:szCs w:val="24"/>
          <w:lang w:val="es-AR"/>
        </w:rPr>
        <w:t xml:space="preserve"> como despachantes de aduana y forwarders para completar la información necesaria para la estimación del landed cost</w:t>
      </w:r>
      <w:r w:rsidRPr="000949C5">
        <w:rPr>
          <w:rFonts w:ascii="Times New Roman" w:hAnsi="Times New Roman" w:cs="Times New Roman"/>
          <w:sz w:val="24"/>
          <w:szCs w:val="24"/>
          <w:lang w:val="es-AR"/>
        </w:rPr>
        <w:t xml:space="preserve">. </w:t>
      </w:r>
    </w:p>
    <w:p w14:paraId="0ABD97BB" w14:textId="5A96D9E8" w:rsidR="006D09CB" w:rsidRPr="000949C5" w:rsidRDefault="006D09CB" w:rsidP="006D09CB">
      <w:pPr>
        <w:tabs>
          <w:tab w:val="left" w:pos="1044"/>
        </w:tabs>
        <w:spacing w:line="360" w:lineRule="auto"/>
        <w:jc w:val="both"/>
        <w:rPr>
          <w:rFonts w:ascii="Times New Roman" w:hAnsi="Times New Roman" w:cs="Times New Roman"/>
          <w:sz w:val="24"/>
          <w:szCs w:val="24"/>
          <w:lang w:val="es-AR"/>
        </w:rPr>
      </w:pPr>
      <w:r w:rsidRPr="000949C5">
        <w:rPr>
          <w:rFonts w:ascii="Times New Roman" w:hAnsi="Times New Roman" w:cs="Times New Roman"/>
          <w:b/>
          <w:bCs/>
          <w:sz w:val="24"/>
          <w:szCs w:val="24"/>
          <w:lang w:val="es-AR"/>
        </w:rPr>
        <w:t xml:space="preserve">Tabla </w:t>
      </w:r>
      <w:r w:rsidR="006B0FA8">
        <w:rPr>
          <w:rFonts w:ascii="Times New Roman" w:hAnsi="Times New Roman" w:cs="Times New Roman"/>
          <w:b/>
          <w:bCs/>
          <w:sz w:val="24"/>
          <w:szCs w:val="24"/>
          <w:lang w:val="es-AR"/>
        </w:rPr>
        <w:t>2</w:t>
      </w:r>
      <w:r>
        <w:rPr>
          <w:rFonts w:ascii="Times New Roman" w:hAnsi="Times New Roman" w:cs="Times New Roman"/>
          <w:sz w:val="24"/>
          <w:szCs w:val="24"/>
          <w:lang w:val="es-AR"/>
        </w:rPr>
        <w:t xml:space="preserve"> </w:t>
      </w:r>
      <w:r w:rsidRPr="000949C5">
        <w:rPr>
          <w:rFonts w:ascii="Times New Roman" w:hAnsi="Times New Roman" w:cs="Times New Roman"/>
          <w:i/>
          <w:iCs/>
          <w:sz w:val="24"/>
          <w:szCs w:val="24"/>
          <w:lang w:val="es-AR"/>
        </w:rPr>
        <w:t>Fuentes de información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5224"/>
        <w:gridCol w:w="2593"/>
      </w:tblGrid>
      <w:tr w:rsidR="00C771B8" w:rsidRPr="000949C5" w14:paraId="3B3E793B" w14:textId="77777777" w:rsidTr="00C771B8">
        <w:trPr>
          <w:tblCellSpacing w:w="15" w:type="dxa"/>
        </w:trPr>
        <w:tc>
          <w:tcPr>
            <w:tcW w:w="0" w:type="auto"/>
            <w:vAlign w:val="center"/>
            <w:hideMark/>
          </w:tcPr>
          <w:p w14:paraId="1A4C3372" w14:textId="2E75DB39" w:rsidR="00472BDC" w:rsidRPr="000949C5" w:rsidRDefault="00472BDC" w:rsidP="00BB5F44">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 xml:space="preserve">Tipo de </w:t>
            </w:r>
            <w:r w:rsidR="000949C5" w:rsidRPr="000949C5">
              <w:rPr>
                <w:rFonts w:ascii="Times New Roman" w:hAnsi="Times New Roman" w:cs="Times New Roman"/>
                <w:b/>
                <w:bCs/>
                <w:sz w:val="20"/>
                <w:szCs w:val="20"/>
                <w:lang w:val="es-AR"/>
              </w:rPr>
              <w:t>f</w:t>
            </w:r>
            <w:r w:rsidRPr="000949C5">
              <w:rPr>
                <w:rFonts w:ascii="Times New Roman" w:hAnsi="Times New Roman" w:cs="Times New Roman"/>
                <w:b/>
                <w:bCs/>
                <w:sz w:val="20"/>
                <w:szCs w:val="20"/>
                <w:lang w:val="es-AR"/>
              </w:rPr>
              <w:t>uente</w:t>
            </w:r>
          </w:p>
        </w:tc>
        <w:tc>
          <w:tcPr>
            <w:tcW w:w="0" w:type="auto"/>
            <w:vAlign w:val="center"/>
            <w:hideMark/>
          </w:tcPr>
          <w:p w14:paraId="785E4CF7" w14:textId="469F4D0F" w:rsidR="00472BDC" w:rsidRPr="000949C5" w:rsidRDefault="00472BDC" w:rsidP="00BB5F44">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 xml:space="preserve">Datos a </w:t>
            </w:r>
            <w:r w:rsidR="000949C5" w:rsidRPr="000949C5">
              <w:rPr>
                <w:rFonts w:ascii="Times New Roman" w:hAnsi="Times New Roman" w:cs="Times New Roman"/>
                <w:b/>
                <w:bCs/>
                <w:sz w:val="20"/>
                <w:szCs w:val="20"/>
                <w:lang w:val="es-AR"/>
              </w:rPr>
              <w:t>r</w:t>
            </w:r>
            <w:r w:rsidRPr="000949C5">
              <w:rPr>
                <w:rFonts w:ascii="Times New Roman" w:hAnsi="Times New Roman" w:cs="Times New Roman"/>
                <w:b/>
                <w:bCs/>
                <w:sz w:val="20"/>
                <w:szCs w:val="20"/>
                <w:lang w:val="es-AR"/>
              </w:rPr>
              <w:t>ecolectar</w:t>
            </w:r>
          </w:p>
        </w:tc>
        <w:tc>
          <w:tcPr>
            <w:tcW w:w="0" w:type="auto"/>
            <w:vAlign w:val="center"/>
            <w:hideMark/>
          </w:tcPr>
          <w:p w14:paraId="54BB948B" w14:textId="62454CAF" w:rsidR="00472BDC" w:rsidRPr="000949C5" w:rsidRDefault="00472BDC" w:rsidP="00BB5F44">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 xml:space="preserve">Instrumento de </w:t>
            </w:r>
            <w:r w:rsidR="000949C5" w:rsidRPr="000949C5">
              <w:rPr>
                <w:rFonts w:ascii="Times New Roman" w:hAnsi="Times New Roman" w:cs="Times New Roman"/>
                <w:b/>
                <w:bCs/>
                <w:sz w:val="20"/>
                <w:szCs w:val="20"/>
                <w:lang w:val="es-AR"/>
              </w:rPr>
              <w:t>r</w:t>
            </w:r>
            <w:r w:rsidRPr="000949C5">
              <w:rPr>
                <w:rFonts w:ascii="Times New Roman" w:hAnsi="Times New Roman" w:cs="Times New Roman"/>
                <w:b/>
                <w:bCs/>
                <w:sz w:val="20"/>
                <w:szCs w:val="20"/>
                <w:lang w:val="es-AR"/>
              </w:rPr>
              <w:t>ecolección</w:t>
            </w:r>
          </w:p>
        </w:tc>
      </w:tr>
      <w:tr w:rsidR="00C771B8" w:rsidRPr="000949C5" w14:paraId="05DDA6DC" w14:textId="77777777" w:rsidTr="00C771B8">
        <w:trPr>
          <w:tblCellSpacing w:w="15" w:type="dxa"/>
        </w:trPr>
        <w:tc>
          <w:tcPr>
            <w:tcW w:w="0" w:type="auto"/>
            <w:vAlign w:val="center"/>
            <w:hideMark/>
          </w:tcPr>
          <w:p w14:paraId="66BD9304" w14:textId="1E9B0730" w:rsidR="00472BDC" w:rsidRPr="000949C5" w:rsidRDefault="00472BDC" w:rsidP="000949C5">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lastRenderedPageBreak/>
              <w:t>Primaria (</w:t>
            </w:r>
            <w:r w:rsidR="000949C5" w:rsidRPr="000949C5">
              <w:rPr>
                <w:rFonts w:ascii="Times New Roman" w:hAnsi="Times New Roman" w:cs="Times New Roman"/>
                <w:b/>
                <w:bCs/>
                <w:sz w:val="20"/>
                <w:szCs w:val="20"/>
                <w:lang w:val="es-AR"/>
              </w:rPr>
              <w:t>i</w:t>
            </w:r>
            <w:r w:rsidRPr="000949C5">
              <w:rPr>
                <w:rFonts w:ascii="Times New Roman" w:hAnsi="Times New Roman" w:cs="Times New Roman"/>
                <w:b/>
                <w:bCs/>
                <w:sz w:val="20"/>
                <w:szCs w:val="20"/>
                <w:lang w:val="es-AR"/>
              </w:rPr>
              <w:t>nterna)</w:t>
            </w:r>
          </w:p>
        </w:tc>
        <w:tc>
          <w:tcPr>
            <w:tcW w:w="0" w:type="auto"/>
            <w:vAlign w:val="center"/>
            <w:hideMark/>
          </w:tcPr>
          <w:p w14:paraId="11BDDE57" w14:textId="6DC6C04F" w:rsidR="00472BDC" w:rsidRPr="000949C5" w:rsidRDefault="00472BDC" w:rsidP="000949C5">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 xml:space="preserve">Estimación de volúmenes de venta, presupuesto, requerimientos técnicos de las maquinarias importadas, flujos de trabajo del </w:t>
            </w:r>
            <w:r w:rsidR="00BB5F44" w:rsidRPr="000949C5">
              <w:rPr>
                <w:rFonts w:ascii="Times New Roman" w:hAnsi="Times New Roman" w:cs="Times New Roman"/>
                <w:sz w:val="20"/>
                <w:szCs w:val="20"/>
                <w:lang w:val="es-AR"/>
              </w:rPr>
              <w:t>d</w:t>
            </w:r>
            <w:r w:rsidRPr="000949C5">
              <w:rPr>
                <w:rFonts w:ascii="Times New Roman" w:hAnsi="Times New Roman" w:cs="Times New Roman"/>
                <w:sz w:val="20"/>
                <w:szCs w:val="20"/>
                <w:lang w:val="es-AR"/>
              </w:rPr>
              <w:t xml:space="preserve">pto. de </w:t>
            </w:r>
            <w:r w:rsidR="00BB5F44" w:rsidRPr="000949C5">
              <w:rPr>
                <w:rFonts w:ascii="Times New Roman" w:hAnsi="Times New Roman" w:cs="Times New Roman"/>
                <w:sz w:val="20"/>
                <w:szCs w:val="20"/>
                <w:lang w:val="es-AR"/>
              </w:rPr>
              <w:t>v</w:t>
            </w:r>
            <w:r w:rsidRPr="000949C5">
              <w:rPr>
                <w:rFonts w:ascii="Times New Roman" w:hAnsi="Times New Roman" w:cs="Times New Roman"/>
                <w:sz w:val="20"/>
                <w:szCs w:val="20"/>
                <w:lang w:val="es-AR"/>
              </w:rPr>
              <w:t xml:space="preserve">entas y </w:t>
            </w:r>
            <w:r w:rsidR="00FC6D68" w:rsidRPr="000949C5">
              <w:rPr>
                <w:rFonts w:ascii="Times New Roman" w:hAnsi="Times New Roman" w:cs="Times New Roman"/>
                <w:sz w:val="20"/>
                <w:szCs w:val="20"/>
                <w:lang w:val="es-AR"/>
              </w:rPr>
              <w:t>postventa</w:t>
            </w:r>
            <w:r w:rsidRPr="000949C5">
              <w:rPr>
                <w:rFonts w:ascii="Times New Roman" w:hAnsi="Times New Roman" w:cs="Times New Roman"/>
                <w:sz w:val="20"/>
                <w:szCs w:val="20"/>
                <w:lang w:val="es-AR"/>
              </w:rPr>
              <w:t>.</w:t>
            </w:r>
            <w:r w:rsidR="00C771B8" w:rsidRPr="000949C5">
              <w:rPr>
                <w:rFonts w:ascii="Times New Roman" w:hAnsi="Times New Roman" w:cs="Times New Roman"/>
                <w:sz w:val="20"/>
                <w:szCs w:val="20"/>
                <w:lang w:val="es-AR"/>
              </w:rPr>
              <w:t xml:space="preserve"> Estructura y servicio postventa.</w:t>
            </w:r>
          </w:p>
        </w:tc>
        <w:tc>
          <w:tcPr>
            <w:tcW w:w="0" w:type="auto"/>
            <w:vAlign w:val="center"/>
            <w:hideMark/>
          </w:tcPr>
          <w:p w14:paraId="3C0779EF" w14:textId="77777777" w:rsidR="00472BDC" w:rsidRPr="000949C5" w:rsidRDefault="00472BDC" w:rsidP="000949C5">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Entrevistas estructuradas con Gerencia (Comercial, Financiera, Técnica).</w:t>
            </w:r>
          </w:p>
        </w:tc>
      </w:tr>
      <w:tr w:rsidR="00C771B8" w:rsidRPr="000949C5" w14:paraId="4C11D1E9" w14:textId="77777777" w:rsidTr="00C771B8">
        <w:trPr>
          <w:tblCellSpacing w:w="15" w:type="dxa"/>
        </w:trPr>
        <w:tc>
          <w:tcPr>
            <w:tcW w:w="0" w:type="auto"/>
            <w:vAlign w:val="center"/>
            <w:hideMark/>
          </w:tcPr>
          <w:p w14:paraId="23570204" w14:textId="1D331281" w:rsidR="00472BDC" w:rsidRPr="000949C5" w:rsidRDefault="00472BDC" w:rsidP="000949C5">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Secundaria (</w:t>
            </w:r>
            <w:r w:rsidR="000949C5" w:rsidRPr="000949C5">
              <w:rPr>
                <w:rFonts w:ascii="Times New Roman" w:hAnsi="Times New Roman" w:cs="Times New Roman"/>
                <w:b/>
                <w:bCs/>
                <w:sz w:val="20"/>
                <w:szCs w:val="20"/>
                <w:lang w:val="es-AR"/>
              </w:rPr>
              <w:t>e</w:t>
            </w:r>
            <w:r w:rsidRPr="000949C5">
              <w:rPr>
                <w:rFonts w:ascii="Times New Roman" w:hAnsi="Times New Roman" w:cs="Times New Roman"/>
                <w:b/>
                <w:bCs/>
                <w:sz w:val="20"/>
                <w:szCs w:val="20"/>
                <w:lang w:val="es-AR"/>
              </w:rPr>
              <w:t>xterna)</w:t>
            </w:r>
          </w:p>
        </w:tc>
        <w:tc>
          <w:tcPr>
            <w:tcW w:w="0" w:type="auto"/>
            <w:vAlign w:val="center"/>
            <w:hideMark/>
          </w:tcPr>
          <w:p w14:paraId="5BF520DA" w14:textId="185101D4" w:rsidR="00472BDC" w:rsidRPr="000949C5" w:rsidRDefault="00472BDC" w:rsidP="000949C5">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Aranceles de importación (código HTS), tarifas de flete</w:t>
            </w:r>
            <w:r w:rsidR="00BB5F44" w:rsidRPr="000949C5">
              <w:rPr>
                <w:rFonts w:ascii="Times New Roman" w:hAnsi="Times New Roman" w:cs="Times New Roman"/>
                <w:sz w:val="20"/>
                <w:szCs w:val="20"/>
                <w:lang w:val="es-AR"/>
              </w:rPr>
              <w:t xml:space="preserve">s </w:t>
            </w:r>
            <w:r w:rsidRPr="000949C5">
              <w:rPr>
                <w:rFonts w:ascii="Times New Roman" w:hAnsi="Times New Roman" w:cs="Times New Roman"/>
                <w:sz w:val="20"/>
                <w:szCs w:val="20"/>
                <w:lang w:val="es-AR"/>
              </w:rPr>
              <w:t>para cargas especiales (Ro-Ro, Flat Rack), requisitos legales aduaneros para maquinaria agrícola.</w:t>
            </w:r>
          </w:p>
        </w:tc>
        <w:tc>
          <w:tcPr>
            <w:tcW w:w="0" w:type="auto"/>
            <w:vAlign w:val="center"/>
            <w:hideMark/>
          </w:tcPr>
          <w:p w14:paraId="65FA3D62" w14:textId="668151E4" w:rsidR="00472BDC" w:rsidRPr="000949C5" w:rsidRDefault="00472BDC" w:rsidP="000949C5">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 xml:space="preserve">Investigación documental, cotizaciones de agentes aduanales y </w:t>
            </w:r>
            <w:r w:rsidR="00336185" w:rsidRPr="000949C5">
              <w:rPr>
                <w:rFonts w:ascii="Times New Roman" w:hAnsi="Times New Roman" w:cs="Times New Roman"/>
                <w:sz w:val="20"/>
                <w:szCs w:val="20"/>
                <w:lang w:val="es-AR"/>
              </w:rPr>
              <w:t>forwarders.</w:t>
            </w:r>
          </w:p>
        </w:tc>
      </w:tr>
    </w:tbl>
    <w:p w14:paraId="1A653F65" w14:textId="3199A954" w:rsidR="006B0FA8" w:rsidRDefault="006D09CB" w:rsidP="00840076">
      <w:pPr>
        <w:tabs>
          <w:tab w:val="left" w:pos="1044"/>
        </w:tabs>
        <w:spacing w:line="360" w:lineRule="auto"/>
        <w:rPr>
          <w:rFonts w:ascii="Times New Roman" w:hAnsi="Times New Roman" w:cs="Times New Roman"/>
          <w:sz w:val="24"/>
          <w:szCs w:val="24"/>
        </w:rPr>
      </w:pPr>
      <w:r>
        <w:rPr>
          <w:rFonts w:ascii="Times New Roman" w:hAnsi="Times New Roman" w:cs="Times New Roman"/>
          <w:sz w:val="24"/>
          <w:szCs w:val="24"/>
        </w:rPr>
        <w:t>Fuente: Elaboración propia</w:t>
      </w:r>
    </w:p>
    <w:p w14:paraId="61D6B7C0" w14:textId="4D578DAB" w:rsidR="00003CDF" w:rsidRPr="006D09CB" w:rsidRDefault="00003CDF" w:rsidP="000949C5">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sidRPr="006D09CB">
        <w:rPr>
          <w:rFonts w:ascii="Times New Roman" w:hAnsi="Times New Roman" w:cs="Times New Roman"/>
          <w:b/>
          <w:bCs/>
          <w:sz w:val="24"/>
          <w:szCs w:val="24"/>
          <w:u w:val="single"/>
        </w:rPr>
        <w:t>DESARROLLO DEL CONTENIDO Y RESULTADOS</w:t>
      </w:r>
    </w:p>
    <w:p w14:paraId="036FA871" w14:textId="43BE46DB" w:rsidR="00E55B6D" w:rsidRDefault="00E55B6D" w:rsidP="000949C5">
      <w:pPr>
        <w:tabs>
          <w:tab w:val="left" w:pos="1044"/>
        </w:tabs>
        <w:spacing w:line="360" w:lineRule="auto"/>
        <w:ind w:firstLine="567"/>
        <w:jc w:val="both"/>
        <w:rPr>
          <w:rFonts w:ascii="Times New Roman" w:hAnsi="Times New Roman" w:cs="Times New Roman"/>
          <w:sz w:val="24"/>
          <w:szCs w:val="24"/>
          <w:lang w:val="es-AR"/>
        </w:rPr>
      </w:pPr>
      <w:r w:rsidRPr="00E55B6D">
        <w:rPr>
          <w:rFonts w:ascii="Times New Roman" w:hAnsi="Times New Roman" w:cs="Times New Roman"/>
          <w:sz w:val="24"/>
          <w:szCs w:val="24"/>
          <w:lang w:val="es-AR"/>
        </w:rPr>
        <w:t xml:space="preserve">El presente capítulo constituye el núcleo de este </w:t>
      </w:r>
      <w:r w:rsidR="00FA4285">
        <w:rPr>
          <w:rFonts w:ascii="Times New Roman" w:hAnsi="Times New Roman" w:cs="Times New Roman"/>
          <w:sz w:val="24"/>
          <w:szCs w:val="24"/>
          <w:lang w:val="es-AR"/>
        </w:rPr>
        <w:t>t</w:t>
      </w:r>
      <w:r w:rsidRPr="00E55B6D">
        <w:rPr>
          <w:rFonts w:ascii="Times New Roman" w:hAnsi="Times New Roman" w:cs="Times New Roman"/>
          <w:sz w:val="24"/>
          <w:szCs w:val="24"/>
          <w:lang w:val="es-AR"/>
        </w:rPr>
        <w:t xml:space="preserve">rabajo </w:t>
      </w:r>
      <w:r w:rsidR="00FA4285">
        <w:rPr>
          <w:rFonts w:ascii="Times New Roman" w:hAnsi="Times New Roman" w:cs="Times New Roman"/>
          <w:sz w:val="24"/>
          <w:szCs w:val="24"/>
          <w:lang w:val="es-AR"/>
        </w:rPr>
        <w:t>f</w:t>
      </w:r>
      <w:r w:rsidRPr="00E55B6D">
        <w:rPr>
          <w:rFonts w:ascii="Times New Roman" w:hAnsi="Times New Roman" w:cs="Times New Roman"/>
          <w:sz w:val="24"/>
          <w:szCs w:val="24"/>
          <w:lang w:val="es-AR"/>
        </w:rPr>
        <w:t xml:space="preserve">inal de </w:t>
      </w:r>
      <w:r w:rsidR="00FA4285">
        <w:rPr>
          <w:rFonts w:ascii="Times New Roman" w:hAnsi="Times New Roman" w:cs="Times New Roman"/>
          <w:sz w:val="24"/>
          <w:szCs w:val="24"/>
          <w:lang w:val="es-AR"/>
        </w:rPr>
        <w:t>m</w:t>
      </w:r>
      <w:r w:rsidRPr="00E55B6D">
        <w:rPr>
          <w:rFonts w:ascii="Times New Roman" w:hAnsi="Times New Roman" w:cs="Times New Roman"/>
          <w:sz w:val="24"/>
          <w:szCs w:val="24"/>
          <w:lang w:val="es-AR"/>
        </w:rPr>
        <w:t xml:space="preserve">áster, ya que transforma los objetivos específicos definidos en entregables concretos y diseños operativos para la nueva unidad de negocios </w:t>
      </w:r>
      <w:r w:rsidR="00FA4285">
        <w:rPr>
          <w:rFonts w:ascii="Times New Roman" w:hAnsi="Times New Roman" w:cs="Times New Roman"/>
          <w:sz w:val="24"/>
          <w:szCs w:val="24"/>
          <w:lang w:val="es-AR"/>
        </w:rPr>
        <w:t>de</w:t>
      </w:r>
      <w:r w:rsidRPr="00E55B6D">
        <w:rPr>
          <w:rFonts w:ascii="Times New Roman" w:hAnsi="Times New Roman" w:cs="Times New Roman"/>
          <w:sz w:val="24"/>
          <w:szCs w:val="24"/>
          <w:lang w:val="es-AR"/>
        </w:rPr>
        <w:t xml:space="preserve"> Doble TT Argentina. </w:t>
      </w:r>
    </w:p>
    <w:p w14:paraId="175F6790" w14:textId="7B4B2539" w:rsidR="00E55B6D" w:rsidRDefault="00E55B6D" w:rsidP="000949C5">
      <w:pPr>
        <w:tabs>
          <w:tab w:val="left" w:pos="1044"/>
        </w:tabs>
        <w:spacing w:line="360" w:lineRule="auto"/>
        <w:ind w:firstLine="567"/>
        <w:jc w:val="both"/>
        <w:rPr>
          <w:rFonts w:ascii="Times New Roman" w:hAnsi="Times New Roman" w:cs="Times New Roman"/>
          <w:sz w:val="24"/>
          <w:szCs w:val="24"/>
          <w:lang w:val="es-AR"/>
        </w:rPr>
      </w:pPr>
      <w:r w:rsidRPr="00E55B6D">
        <w:rPr>
          <w:rFonts w:ascii="Times New Roman" w:hAnsi="Times New Roman" w:cs="Times New Roman"/>
          <w:sz w:val="24"/>
          <w:szCs w:val="24"/>
          <w:lang w:val="es-AR"/>
        </w:rPr>
        <w:t xml:space="preserve">El desarrollo se fundamenta en el análisis de la información primaria recopilada a través de las entrevistas estructuradas </w:t>
      </w:r>
      <w:r w:rsidR="00FA4285">
        <w:rPr>
          <w:rFonts w:ascii="Times New Roman" w:hAnsi="Times New Roman" w:cs="Times New Roman"/>
          <w:sz w:val="24"/>
          <w:szCs w:val="24"/>
          <w:lang w:val="es-AR"/>
        </w:rPr>
        <w:t>con las áreas de c</w:t>
      </w:r>
      <w:r w:rsidRPr="00E55B6D">
        <w:rPr>
          <w:rFonts w:ascii="Times New Roman" w:hAnsi="Times New Roman" w:cs="Times New Roman"/>
          <w:sz w:val="24"/>
          <w:szCs w:val="24"/>
          <w:lang w:val="es-AR"/>
        </w:rPr>
        <w:t xml:space="preserve">omex, </w:t>
      </w:r>
      <w:r w:rsidR="00FA4285">
        <w:rPr>
          <w:rFonts w:ascii="Times New Roman" w:hAnsi="Times New Roman" w:cs="Times New Roman"/>
          <w:sz w:val="24"/>
          <w:szCs w:val="24"/>
          <w:lang w:val="es-AR"/>
        </w:rPr>
        <w:t>f</w:t>
      </w:r>
      <w:r w:rsidRPr="00E55B6D">
        <w:rPr>
          <w:rFonts w:ascii="Times New Roman" w:hAnsi="Times New Roman" w:cs="Times New Roman"/>
          <w:sz w:val="24"/>
          <w:szCs w:val="24"/>
          <w:lang w:val="es-AR"/>
        </w:rPr>
        <w:t xml:space="preserve">inanzas, </w:t>
      </w:r>
      <w:r w:rsidR="00FA4285">
        <w:rPr>
          <w:rFonts w:ascii="Times New Roman" w:hAnsi="Times New Roman" w:cs="Times New Roman"/>
          <w:sz w:val="24"/>
          <w:szCs w:val="24"/>
          <w:lang w:val="es-AR"/>
        </w:rPr>
        <w:t>a</w:t>
      </w:r>
      <w:r w:rsidRPr="00E55B6D">
        <w:rPr>
          <w:rFonts w:ascii="Times New Roman" w:hAnsi="Times New Roman" w:cs="Times New Roman"/>
          <w:sz w:val="24"/>
          <w:szCs w:val="24"/>
          <w:lang w:val="es-AR"/>
        </w:rPr>
        <w:t>lmacén</w:t>
      </w:r>
      <w:r w:rsidR="00FA4285">
        <w:rPr>
          <w:rFonts w:ascii="Times New Roman" w:hAnsi="Times New Roman" w:cs="Times New Roman"/>
          <w:sz w:val="24"/>
          <w:szCs w:val="24"/>
          <w:lang w:val="es-AR"/>
        </w:rPr>
        <w:t xml:space="preserve">, </w:t>
      </w:r>
      <w:r w:rsidR="005D45F1">
        <w:rPr>
          <w:rFonts w:ascii="Times New Roman" w:hAnsi="Times New Roman" w:cs="Times New Roman"/>
          <w:sz w:val="24"/>
          <w:szCs w:val="24"/>
          <w:lang w:val="es-AR"/>
        </w:rPr>
        <w:t xml:space="preserve">ventas, </w:t>
      </w:r>
      <w:r w:rsidR="00FA4285">
        <w:rPr>
          <w:rFonts w:ascii="Times New Roman" w:hAnsi="Times New Roman" w:cs="Times New Roman"/>
          <w:sz w:val="24"/>
          <w:szCs w:val="24"/>
          <w:lang w:val="es-AR"/>
        </w:rPr>
        <w:t>postventa y compras</w:t>
      </w:r>
      <w:r w:rsidRPr="00E55B6D">
        <w:rPr>
          <w:rFonts w:ascii="Times New Roman" w:hAnsi="Times New Roman" w:cs="Times New Roman"/>
          <w:sz w:val="24"/>
          <w:szCs w:val="24"/>
          <w:lang w:val="es-AR"/>
        </w:rPr>
        <w:t xml:space="preserve"> y </w:t>
      </w:r>
      <w:r w:rsidR="00FA4285">
        <w:rPr>
          <w:rFonts w:ascii="Times New Roman" w:hAnsi="Times New Roman" w:cs="Times New Roman"/>
          <w:sz w:val="24"/>
          <w:szCs w:val="24"/>
          <w:lang w:val="es-AR"/>
        </w:rPr>
        <w:t xml:space="preserve">con </w:t>
      </w:r>
      <w:r w:rsidRPr="00E55B6D">
        <w:rPr>
          <w:rFonts w:ascii="Times New Roman" w:hAnsi="Times New Roman" w:cs="Times New Roman"/>
          <w:sz w:val="24"/>
          <w:szCs w:val="24"/>
          <w:lang w:val="es-AR"/>
        </w:rPr>
        <w:t>la investigación documental.</w:t>
      </w:r>
    </w:p>
    <w:p w14:paraId="4C134BCD" w14:textId="58204FBC" w:rsidR="002A13CD" w:rsidRDefault="00E55B6D" w:rsidP="000949C5">
      <w:pPr>
        <w:tabs>
          <w:tab w:val="left" w:pos="1044"/>
        </w:tabs>
        <w:spacing w:line="360" w:lineRule="auto"/>
        <w:ind w:firstLine="567"/>
        <w:jc w:val="both"/>
        <w:rPr>
          <w:rFonts w:ascii="Times New Roman" w:hAnsi="Times New Roman" w:cs="Times New Roman"/>
          <w:sz w:val="24"/>
          <w:szCs w:val="24"/>
          <w:lang w:val="es-AR"/>
        </w:rPr>
      </w:pPr>
      <w:r w:rsidRPr="00E55B6D">
        <w:rPr>
          <w:rFonts w:ascii="Times New Roman" w:hAnsi="Times New Roman" w:cs="Times New Roman"/>
          <w:sz w:val="24"/>
          <w:szCs w:val="24"/>
          <w:lang w:val="es-AR"/>
        </w:rPr>
        <w:t xml:space="preserve">El objetivo central de este desarrollo es el diseño de un </w:t>
      </w:r>
      <w:r w:rsidR="00FA4285">
        <w:rPr>
          <w:rFonts w:ascii="Times New Roman" w:hAnsi="Times New Roman" w:cs="Times New Roman"/>
          <w:sz w:val="24"/>
          <w:szCs w:val="24"/>
          <w:lang w:val="es-AR"/>
        </w:rPr>
        <w:t>s</w:t>
      </w:r>
      <w:r w:rsidRPr="00E55B6D">
        <w:rPr>
          <w:rFonts w:ascii="Times New Roman" w:hAnsi="Times New Roman" w:cs="Times New Roman"/>
          <w:sz w:val="24"/>
          <w:szCs w:val="24"/>
          <w:lang w:val="es-AR"/>
        </w:rPr>
        <w:t xml:space="preserve">istema </w:t>
      </w:r>
      <w:r w:rsidR="00FA4285">
        <w:rPr>
          <w:rFonts w:ascii="Times New Roman" w:hAnsi="Times New Roman" w:cs="Times New Roman"/>
          <w:sz w:val="24"/>
          <w:szCs w:val="24"/>
          <w:lang w:val="es-AR"/>
        </w:rPr>
        <w:t>i</w:t>
      </w:r>
      <w:r w:rsidRPr="00E55B6D">
        <w:rPr>
          <w:rFonts w:ascii="Times New Roman" w:hAnsi="Times New Roman" w:cs="Times New Roman"/>
          <w:sz w:val="24"/>
          <w:szCs w:val="24"/>
          <w:lang w:val="es-AR"/>
        </w:rPr>
        <w:t xml:space="preserve">ntegrado de </w:t>
      </w:r>
      <w:r w:rsidR="00FA4285">
        <w:rPr>
          <w:rFonts w:ascii="Times New Roman" w:hAnsi="Times New Roman" w:cs="Times New Roman"/>
          <w:sz w:val="24"/>
          <w:szCs w:val="24"/>
          <w:lang w:val="es-AR"/>
        </w:rPr>
        <w:t>r</w:t>
      </w:r>
      <w:r w:rsidRPr="00E55B6D">
        <w:rPr>
          <w:rFonts w:ascii="Times New Roman" w:hAnsi="Times New Roman" w:cs="Times New Roman"/>
          <w:sz w:val="24"/>
          <w:szCs w:val="24"/>
          <w:lang w:val="es-AR"/>
        </w:rPr>
        <w:t>egistros que garantice la trazabilidad económica (</w:t>
      </w:r>
      <w:r w:rsidR="00FA4285">
        <w:rPr>
          <w:rFonts w:ascii="Times New Roman" w:hAnsi="Times New Roman" w:cs="Times New Roman"/>
          <w:sz w:val="24"/>
          <w:szCs w:val="24"/>
          <w:lang w:val="es-AR"/>
        </w:rPr>
        <w:t>l</w:t>
      </w:r>
      <w:r w:rsidRPr="00E55B6D">
        <w:rPr>
          <w:rFonts w:ascii="Times New Roman" w:hAnsi="Times New Roman" w:cs="Times New Roman"/>
          <w:sz w:val="24"/>
          <w:szCs w:val="24"/>
          <w:lang w:val="es-AR"/>
        </w:rPr>
        <w:t xml:space="preserve">anded </w:t>
      </w:r>
      <w:r w:rsidR="00FA4285">
        <w:rPr>
          <w:rFonts w:ascii="Times New Roman" w:hAnsi="Times New Roman" w:cs="Times New Roman"/>
          <w:sz w:val="24"/>
          <w:szCs w:val="24"/>
          <w:lang w:val="es-AR"/>
        </w:rPr>
        <w:t>c</w:t>
      </w:r>
      <w:r w:rsidRPr="00E55B6D">
        <w:rPr>
          <w:rFonts w:ascii="Times New Roman" w:hAnsi="Times New Roman" w:cs="Times New Roman"/>
          <w:sz w:val="24"/>
          <w:szCs w:val="24"/>
          <w:lang w:val="es-AR"/>
        </w:rPr>
        <w:t>ost) y de calidad (</w:t>
      </w:r>
      <w:r w:rsidR="00FA4285">
        <w:rPr>
          <w:rFonts w:ascii="Times New Roman" w:hAnsi="Times New Roman" w:cs="Times New Roman"/>
          <w:sz w:val="24"/>
          <w:szCs w:val="24"/>
          <w:lang w:val="es-AR"/>
        </w:rPr>
        <w:t>p</w:t>
      </w:r>
      <w:r w:rsidRPr="00E55B6D">
        <w:rPr>
          <w:rFonts w:ascii="Times New Roman" w:hAnsi="Times New Roman" w:cs="Times New Roman"/>
          <w:sz w:val="24"/>
          <w:szCs w:val="24"/>
          <w:lang w:val="es-AR"/>
        </w:rPr>
        <w:t>ost</w:t>
      </w:r>
      <w:r w:rsidR="00FA4285">
        <w:rPr>
          <w:rFonts w:ascii="Times New Roman" w:hAnsi="Times New Roman" w:cs="Times New Roman"/>
          <w:sz w:val="24"/>
          <w:szCs w:val="24"/>
          <w:lang w:val="es-AR"/>
        </w:rPr>
        <w:t>v</w:t>
      </w:r>
      <w:r w:rsidRPr="00E55B6D">
        <w:rPr>
          <w:rFonts w:ascii="Times New Roman" w:hAnsi="Times New Roman" w:cs="Times New Roman"/>
          <w:sz w:val="24"/>
          <w:szCs w:val="24"/>
          <w:lang w:val="es-AR"/>
        </w:rPr>
        <w:t>enta).</w:t>
      </w:r>
    </w:p>
    <w:p w14:paraId="2100E0A0" w14:textId="48052439" w:rsidR="002A13CD" w:rsidRDefault="002A13CD" w:rsidP="000949C5">
      <w:pPr>
        <w:tabs>
          <w:tab w:val="left" w:pos="1044"/>
        </w:tabs>
        <w:spacing w:line="360" w:lineRule="auto"/>
        <w:ind w:firstLine="567"/>
        <w:jc w:val="both"/>
        <w:rPr>
          <w:rFonts w:ascii="Times New Roman" w:hAnsi="Times New Roman" w:cs="Times New Roman"/>
          <w:sz w:val="24"/>
          <w:szCs w:val="24"/>
          <w:lang w:val="es-AR"/>
        </w:rPr>
      </w:pPr>
      <w:r w:rsidRPr="002A13CD">
        <w:rPr>
          <w:rFonts w:ascii="Times New Roman" w:hAnsi="Times New Roman" w:cs="Times New Roman"/>
          <w:sz w:val="24"/>
          <w:szCs w:val="24"/>
          <w:lang w:val="es-AR"/>
        </w:rPr>
        <w:t xml:space="preserve">A continuación, la estructura de contenido se presenta de forma secuencial, abordando cada </w:t>
      </w:r>
      <w:r w:rsidR="00FA4285">
        <w:rPr>
          <w:rFonts w:ascii="Times New Roman" w:hAnsi="Times New Roman" w:cs="Times New Roman"/>
          <w:sz w:val="24"/>
          <w:szCs w:val="24"/>
          <w:lang w:val="es-AR"/>
        </w:rPr>
        <w:t>o</w:t>
      </w:r>
      <w:r w:rsidRPr="002A13CD">
        <w:rPr>
          <w:rFonts w:ascii="Times New Roman" w:hAnsi="Times New Roman" w:cs="Times New Roman"/>
          <w:sz w:val="24"/>
          <w:szCs w:val="24"/>
          <w:lang w:val="es-AR"/>
        </w:rPr>
        <w:t xml:space="preserve">bjetivo </w:t>
      </w:r>
      <w:r w:rsidR="00FA4285">
        <w:rPr>
          <w:rFonts w:ascii="Times New Roman" w:hAnsi="Times New Roman" w:cs="Times New Roman"/>
          <w:sz w:val="24"/>
          <w:szCs w:val="24"/>
          <w:lang w:val="es-AR"/>
        </w:rPr>
        <w:t>e</w:t>
      </w:r>
      <w:r w:rsidRPr="002A13CD">
        <w:rPr>
          <w:rFonts w:ascii="Times New Roman" w:hAnsi="Times New Roman" w:cs="Times New Roman"/>
          <w:sz w:val="24"/>
          <w:szCs w:val="24"/>
          <w:lang w:val="es-AR"/>
        </w:rPr>
        <w:t xml:space="preserve">specífico </w:t>
      </w:r>
      <w:r w:rsidR="00022B12">
        <w:rPr>
          <w:rFonts w:ascii="Times New Roman" w:hAnsi="Times New Roman" w:cs="Times New Roman"/>
          <w:sz w:val="24"/>
          <w:szCs w:val="24"/>
          <w:lang w:val="es-AR"/>
        </w:rPr>
        <w:t>de manera</w:t>
      </w:r>
      <w:r w:rsidRPr="002A13CD">
        <w:rPr>
          <w:rFonts w:ascii="Times New Roman" w:hAnsi="Times New Roman" w:cs="Times New Roman"/>
          <w:sz w:val="24"/>
          <w:szCs w:val="24"/>
          <w:lang w:val="es-AR"/>
        </w:rPr>
        <w:t xml:space="preserve"> independiente</w:t>
      </w:r>
      <w:r w:rsidR="00022B12">
        <w:rPr>
          <w:rFonts w:ascii="Times New Roman" w:hAnsi="Times New Roman" w:cs="Times New Roman"/>
          <w:sz w:val="24"/>
          <w:szCs w:val="24"/>
          <w:lang w:val="es-AR"/>
        </w:rPr>
        <w:t>.</w:t>
      </w:r>
    </w:p>
    <w:p w14:paraId="472C23DA" w14:textId="5EA14AB7" w:rsidR="00022B12" w:rsidRPr="006D09CB" w:rsidRDefault="006D09CB" w:rsidP="005D45F1">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lang w:val="es-AR"/>
        </w:rPr>
      </w:pPr>
      <w:r>
        <w:rPr>
          <w:rFonts w:ascii="Times New Roman" w:hAnsi="Times New Roman" w:cs="Times New Roman"/>
          <w:b/>
          <w:bCs/>
          <w:sz w:val="24"/>
          <w:szCs w:val="24"/>
          <w:lang w:val="es-AR"/>
        </w:rPr>
        <w:t xml:space="preserve"> </w:t>
      </w:r>
      <w:r w:rsidR="00022B12" w:rsidRPr="006D09CB">
        <w:rPr>
          <w:rFonts w:ascii="Times New Roman" w:hAnsi="Times New Roman" w:cs="Times New Roman"/>
          <w:b/>
          <w:bCs/>
          <w:sz w:val="24"/>
          <w:szCs w:val="24"/>
          <w:lang w:val="es-AR"/>
        </w:rPr>
        <w:t>Estructura de datos maestros y landed cost</w:t>
      </w:r>
    </w:p>
    <w:p w14:paraId="1CFB312B" w14:textId="4EB53692" w:rsidR="00DE29AA" w:rsidRDefault="00DE29AA" w:rsidP="000949C5">
      <w:pPr>
        <w:tabs>
          <w:tab w:val="left" w:pos="1044"/>
        </w:tabs>
        <w:spacing w:line="360" w:lineRule="auto"/>
        <w:ind w:firstLine="567"/>
        <w:jc w:val="both"/>
        <w:rPr>
          <w:rFonts w:ascii="Times New Roman" w:hAnsi="Times New Roman" w:cs="Times New Roman"/>
          <w:sz w:val="24"/>
          <w:szCs w:val="24"/>
          <w:lang w:val="es-AR"/>
        </w:rPr>
      </w:pPr>
      <w:r w:rsidRPr="00DE29AA">
        <w:rPr>
          <w:rFonts w:ascii="Times New Roman" w:hAnsi="Times New Roman" w:cs="Times New Roman"/>
          <w:sz w:val="24"/>
          <w:szCs w:val="24"/>
          <w:lang w:val="es-AR"/>
        </w:rPr>
        <w:t xml:space="preserve">El primer objetivo específico del presente trabajo consiste en definir la estructura de datos maestros, que es el fundamento de cualquier sistema de trazabilidad. Al carecer Doble TT </w:t>
      </w:r>
      <w:r>
        <w:rPr>
          <w:rFonts w:ascii="Times New Roman" w:hAnsi="Times New Roman" w:cs="Times New Roman"/>
          <w:sz w:val="24"/>
          <w:szCs w:val="24"/>
          <w:lang w:val="es-AR"/>
        </w:rPr>
        <w:t xml:space="preserve">Argentina </w:t>
      </w:r>
      <w:r w:rsidRPr="00DE29AA">
        <w:rPr>
          <w:rFonts w:ascii="Times New Roman" w:hAnsi="Times New Roman" w:cs="Times New Roman"/>
          <w:sz w:val="24"/>
          <w:szCs w:val="24"/>
          <w:lang w:val="es-AR"/>
        </w:rPr>
        <w:t>de un registro sistemático previo</w:t>
      </w:r>
      <w:r>
        <w:rPr>
          <w:rFonts w:ascii="Times New Roman" w:hAnsi="Times New Roman" w:cs="Times New Roman"/>
          <w:sz w:val="24"/>
          <w:szCs w:val="24"/>
          <w:lang w:val="es-AR"/>
        </w:rPr>
        <w:t>, dado que es un</w:t>
      </w:r>
      <w:r w:rsidR="004858FC">
        <w:rPr>
          <w:rFonts w:ascii="Times New Roman" w:hAnsi="Times New Roman" w:cs="Times New Roman"/>
          <w:sz w:val="24"/>
          <w:szCs w:val="24"/>
          <w:lang w:val="es-AR"/>
        </w:rPr>
        <w:t>a</w:t>
      </w:r>
      <w:r>
        <w:rPr>
          <w:rFonts w:ascii="Times New Roman" w:hAnsi="Times New Roman" w:cs="Times New Roman"/>
          <w:sz w:val="24"/>
          <w:szCs w:val="24"/>
          <w:lang w:val="es-AR"/>
        </w:rPr>
        <w:t xml:space="preserve"> unidad de negocio que está iniciando</w:t>
      </w:r>
      <w:r w:rsidRPr="00DE29AA">
        <w:rPr>
          <w:rFonts w:ascii="Times New Roman" w:hAnsi="Times New Roman" w:cs="Times New Roman"/>
          <w:sz w:val="24"/>
          <w:szCs w:val="24"/>
          <w:lang w:val="es-AR"/>
        </w:rPr>
        <w:t xml:space="preserve">, se propone la creación de una </w:t>
      </w:r>
      <w:r>
        <w:rPr>
          <w:rFonts w:ascii="Times New Roman" w:hAnsi="Times New Roman" w:cs="Times New Roman"/>
          <w:sz w:val="24"/>
          <w:szCs w:val="24"/>
          <w:lang w:val="es-AR"/>
        </w:rPr>
        <w:t>f</w:t>
      </w:r>
      <w:r w:rsidRPr="00DE29AA">
        <w:rPr>
          <w:rFonts w:ascii="Times New Roman" w:hAnsi="Times New Roman" w:cs="Times New Roman"/>
          <w:sz w:val="24"/>
          <w:szCs w:val="24"/>
          <w:lang w:val="es-AR"/>
        </w:rPr>
        <w:t xml:space="preserve">icha </w:t>
      </w:r>
      <w:r>
        <w:rPr>
          <w:rFonts w:ascii="Times New Roman" w:hAnsi="Times New Roman" w:cs="Times New Roman"/>
          <w:sz w:val="24"/>
          <w:szCs w:val="24"/>
          <w:lang w:val="es-AR"/>
        </w:rPr>
        <w:t>m</w:t>
      </w:r>
      <w:r w:rsidRPr="00DE29AA">
        <w:rPr>
          <w:rFonts w:ascii="Times New Roman" w:hAnsi="Times New Roman" w:cs="Times New Roman"/>
          <w:sz w:val="24"/>
          <w:szCs w:val="24"/>
          <w:lang w:val="es-AR"/>
        </w:rPr>
        <w:t xml:space="preserve">aestra de </w:t>
      </w:r>
      <w:r>
        <w:rPr>
          <w:rFonts w:ascii="Times New Roman" w:hAnsi="Times New Roman" w:cs="Times New Roman"/>
          <w:sz w:val="24"/>
          <w:szCs w:val="24"/>
          <w:lang w:val="es-AR"/>
        </w:rPr>
        <w:t>i</w:t>
      </w:r>
      <w:r w:rsidRPr="00DE29AA">
        <w:rPr>
          <w:rFonts w:ascii="Times New Roman" w:hAnsi="Times New Roman" w:cs="Times New Roman"/>
          <w:sz w:val="24"/>
          <w:szCs w:val="24"/>
          <w:lang w:val="es-AR"/>
        </w:rPr>
        <w:t xml:space="preserve">mportación </w:t>
      </w:r>
      <w:r>
        <w:rPr>
          <w:rFonts w:ascii="Times New Roman" w:hAnsi="Times New Roman" w:cs="Times New Roman"/>
          <w:sz w:val="24"/>
          <w:szCs w:val="24"/>
          <w:lang w:val="es-AR"/>
        </w:rPr>
        <w:t>i</w:t>
      </w:r>
      <w:r w:rsidRPr="00DE29AA">
        <w:rPr>
          <w:rFonts w:ascii="Times New Roman" w:hAnsi="Times New Roman" w:cs="Times New Roman"/>
          <w:sz w:val="24"/>
          <w:szCs w:val="24"/>
          <w:lang w:val="es-AR"/>
        </w:rPr>
        <w:t xml:space="preserve">ntegrada cuyo elemento central es la </w:t>
      </w:r>
      <w:r>
        <w:rPr>
          <w:rFonts w:ascii="Times New Roman" w:hAnsi="Times New Roman" w:cs="Times New Roman"/>
          <w:sz w:val="24"/>
          <w:szCs w:val="24"/>
          <w:lang w:val="es-AR"/>
        </w:rPr>
        <w:t>m</w:t>
      </w:r>
      <w:r w:rsidRPr="00DE29AA">
        <w:rPr>
          <w:rFonts w:ascii="Times New Roman" w:hAnsi="Times New Roman" w:cs="Times New Roman"/>
          <w:sz w:val="24"/>
          <w:szCs w:val="24"/>
          <w:lang w:val="es-AR"/>
        </w:rPr>
        <w:t xml:space="preserve">atriz de </w:t>
      </w:r>
      <w:r>
        <w:rPr>
          <w:rFonts w:ascii="Times New Roman" w:hAnsi="Times New Roman" w:cs="Times New Roman"/>
          <w:sz w:val="24"/>
          <w:szCs w:val="24"/>
          <w:lang w:val="es-AR"/>
        </w:rPr>
        <w:t>s</w:t>
      </w:r>
      <w:r w:rsidRPr="00DE29AA">
        <w:rPr>
          <w:rFonts w:ascii="Times New Roman" w:hAnsi="Times New Roman" w:cs="Times New Roman"/>
          <w:sz w:val="24"/>
          <w:szCs w:val="24"/>
          <w:lang w:val="es-AR"/>
        </w:rPr>
        <w:t xml:space="preserve">erialización del </w:t>
      </w:r>
      <w:r>
        <w:rPr>
          <w:rFonts w:ascii="Times New Roman" w:hAnsi="Times New Roman" w:cs="Times New Roman"/>
          <w:sz w:val="24"/>
          <w:szCs w:val="24"/>
          <w:lang w:val="es-AR"/>
        </w:rPr>
        <w:t>a</w:t>
      </w:r>
      <w:r w:rsidRPr="00DE29AA">
        <w:rPr>
          <w:rFonts w:ascii="Times New Roman" w:hAnsi="Times New Roman" w:cs="Times New Roman"/>
          <w:sz w:val="24"/>
          <w:szCs w:val="24"/>
          <w:lang w:val="es-AR"/>
        </w:rPr>
        <w:t>ctivo</w:t>
      </w:r>
      <w:r>
        <w:rPr>
          <w:rFonts w:ascii="Times New Roman" w:hAnsi="Times New Roman" w:cs="Times New Roman"/>
          <w:sz w:val="24"/>
          <w:szCs w:val="24"/>
          <w:lang w:val="es-AR"/>
        </w:rPr>
        <w:t xml:space="preserve"> (maquinaria agrícola)</w:t>
      </w:r>
      <w:r w:rsidRPr="00DE29AA">
        <w:rPr>
          <w:rFonts w:ascii="Times New Roman" w:hAnsi="Times New Roman" w:cs="Times New Roman"/>
          <w:sz w:val="24"/>
          <w:szCs w:val="24"/>
          <w:lang w:val="es-AR"/>
        </w:rPr>
        <w:t>.</w:t>
      </w:r>
    </w:p>
    <w:p w14:paraId="0C671260" w14:textId="77777777" w:rsidR="005D45F1" w:rsidRDefault="00DE29AA" w:rsidP="005D45F1">
      <w:pPr>
        <w:tabs>
          <w:tab w:val="left" w:pos="1044"/>
        </w:tabs>
        <w:spacing w:line="360" w:lineRule="auto"/>
        <w:ind w:firstLine="567"/>
        <w:jc w:val="both"/>
        <w:rPr>
          <w:rFonts w:ascii="Times New Roman" w:hAnsi="Times New Roman" w:cs="Times New Roman"/>
          <w:sz w:val="24"/>
          <w:szCs w:val="24"/>
          <w:lang w:val="es-AR"/>
        </w:rPr>
      </w:pPr>
      <w:r w:rsidRPr="00DE29AA">
        <w:rPr>
          <w:rFonts w:ascii="Times New Roman" w:hAnsi="Times New Roman" w:cs="Times New Roman"/>
          <w:sz w:val="24"/>
          <w:szCs w:val="24"/>
          <w:lang w:val="es-AR"/>
        </w:rPr>
        <w:t>Esta matriz no es s</w:t>
      </w:r>
      <w:r w:rsidR="004858FC">
        <w:rPr>
          <w:rFonts w:ascii="Times New Roman" w:hAnsi="Times New Roman" w:cs="Times New Roman"/>
          <w:sz w:val="24"/>
          <w:szCs w:val="24"/>
          <w:lang w:val="es-AR"/>
        </w:rPr>
        <w:t>ó</w:t>
      </w:r>
      <w:r w:rsidRPr="00DE29AA">
        <w:rPr>
          <w:rFonts w:ascii="Times New Roman" w:hAnsi="Times New Roman" w:cs="Times New Roman"/>
          <w:sz w:val="24"/>
          <w:szCs w:val="24"/>
          <w:lang w:val="es-AR"/>
        </w:rPr>
        <w:t>lo una ficha de inventario; es el diseño lógico que garantiza la trazabilidad integral de cada unidad de maquinaria</w:t>
      </w:r>
      <w:r>
        <w:rPr>
          <w:rFonts w:ascii="Times New Roman" w:hAnsi="Times New Roman" w:cs="Times New Roman"/>
          <w:sz w:val="24"/>
          <w:szCs w:val="24"/>
          <w:lang w:val="es-AR"/>
        </w:rPr>
        <w:t xml:space="preserve"> importada</w:t>
      </w:r>
      <w:r w:rsidRPr="00DE29AA">
        <w:rPr>
          <w:rFonts w:ascii="Times New Roman" w:hAnsi="Times New Roman" w:cs="Times New Roman"/>
          <w:sz w:val="24"/>
          <w:szCs w:val="24"/>
          <w:lang w:val="es-AR"/>
        </w:rPr>
        <w:t>, asociando el identificador único</w:t>
      </w:r>
      <w:r>
        <w:rPr>
          <w:rFonts w:ascii="Times New Roman" w:hAnsi="Times New Roman" w:cs="Times New Roman"/>
          <w:sz w:val="24"/>
          <w:szCs w:val="24"/>
          <w:lang w:val="es-AR"/>
        </w:rPr>
        <w:t xml:space="preserve">, es decir </w:t>
      </w:r>
      <w:r w:rsidR="005D45F1">
        <w:rPr>
          <w:rFonts w:ascii="Times New Roman" w:hAnsi="Times New Roman" w:cs="Times New Roman"/>
          <w:sz w:val="24"/>
          <w:szCs w:val="24"/>
          <w:lang w:val="es-AR"/>
        </w:rPr>
        <w:t>un</w:t>
      </w:r>
      <w:r>
        <w:rPr>
          <w:rFonts w:ascii="Times New Roman" w:hAnsi="Times New Roman" w:cs="Times New Roman"/>
          <w:sz w:val="24"/>
          <w:szCs w:val="24"/>
          <w:lang w:val="es-AR"/>
        </w:rPr>
        <w:t xml:space="preserve"> número de serie</w:t>
      </w:r>
      <w:r w:rsidRPr="00DE29AA">
        <w:rPr>
          <w:rFonts w:ascii="Times New Roman" w:hAnsi="Times New Roman" w:cs="Times New Roman"/>
          <w:sz w:val="24"/>
          <w:szCs w:val="24"/>
          <w:lang w:val="es-AR"/>
        </w:rPr>
        <w:t xml:space="preserve"> a tres dimensiones críticas para el negocio:</w:t>
      </w:r>
    </w:p>
    <w:p w14:paraId="61912512" w14:textId="77777777" w:rsidR="005D45F1" w:rsidRDefault="00DE29AA" w:rsidP="005D45F1">
      <w:pPr>
        <w:pStyle w:val="Prrafodelista"/>
        <w:numPr>
          <w:ilvl w:val="0"/>
          <w:numId w:val="13"/>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5D45F1">
        <w:rPr>
          <w:rFonts w:ascii="Times New Roman" w:hAnsi="Times New Roman" w:cs="Times New Roman"/>
          <w:sz w:val="24"/>
          <w:szCs w:val="24"/>
          <w:lang w:val="es-AR"/>
        </w:rPr>
        <w:t>Dimensión fiscal/financiera: al vincular la máquina con su código HTS y, posteriormente, con el landed cost.</w:t>
      </w:r>
    </w:p>
    <w:p w14:paraId="7C04C724" w14:textId="77777777" w:rsidR="005D45F1" w:rsidRDefault="00DE29AA" w:rsidP="005D45F1">
      <w:pPr>
        <w:pStyle w:val="Prrafodelista"/>
        <w:numPr>
          <w:ilvl w:val="0"/>
          <w:numId w:val="13"/>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5D45F1">
        <w:rPr>
          <w:rFonts w:ascii="Times New Roman" w:hAnsi="Times New Roman" w:cs="Times New Roman"/>
          <w:sz w:val="24"/>
          <w:szCs w:val="24"/>
          <w:lang w:val="es-AR"/>
        </w:rPr>
        <w:lastRenderedPageBreak/>
        <w:t>Dimensión operacional: al definir su ubicación física y su estatus comercial desde el ingreso al país hasta la venta.</w:t>
      </w:r>
    </w:p>
    <w:p w14:paraId="081F91FC" w14:textId="74B6FC0F" w:rsidR="005D45F1" w:rsidRDefault="00DE29AA" w:rsidP="005D45F1">
      <w:pPr>
        <w:pStyle w:val="Prrafodelista"/>
        <w:numPr>
          <w:ilvl w:val="0"/>
          <w:numId w:val="13"/>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5D45F1">
        <w:rPr>
          <w:rFonts w:ascii="Times New Roman" w:hAnsi="Times New Roman" w:cs="Times New Roman"/>
          <w:sz w:val="24"/>
          <w:szCs w:val="24"/>
          <w:lang w:val="es-AR"/>
        </w:rPr>
        <w:t>Dimensión de calidad/postventa: al registrar la fecha de entrega y ligarse al historial de garantías y fallas (CoPQ).</w:t>
      </w:r>
    </w:p>
    <w:p w14:paraId="6FBC5A47" w14:textId="77777777" w:rsidR="005D45F1" w:rsidRPr="005D45F1" w:rsidRDefault="005D45F1" w:rsidP="005D45F1">
      <w:pPr>
        <w:pStyle w:val="Prrafodelista"/>
        <w:tabs>
          <w:tab w:val="left" w:pos="1044"/>
        </w:tabs>
        <w:spacing w:line="240" w:lineRule="auto"/>
        <w:ind w:left="360"/>
        <w:jc w:val="both"/>
        <w:rPr>
          <w:rFonts w:ascii="Times New Roman" w:hAnsi="Times New Roman" w:cs="Times New Roman"/>
          <w:sz w:val="24"/>
          <w:szCs w:val="24"/>
          <w:lang w:val="es-AR"/>
        </w:rPr>
      </w:pPr>
    </w:p>
    <w:p w14:paraId="0681E35A" w14:textId="552ED986" w:rsidR="00DE29AA" w:rsidRPr="006D09CB" w:rsidRDefault="00DE29AA" w:rsidP="005D45F1">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6D09CB">
        <w:rPr>
          <w:rFonts w:ascii="Times New Roman" w:hAnsi="Times New Roman" w:cs="Times New Roman"/>
          <w:i/>
          <w:iCs/>
          <w:sz w:val="24"/>
          <w:szCs w:val="24"/>
          <w:lang w:val="es-AR"/>
        </w:rPr>
        <w:t>Matriz de serialización de activos - Ficha maestra de importación</w:t>
      </w:r>
    </w:p>
    <w:p w14:paraId="1AE4DFF4" w14:textId="77777777" w:rsidR="00DE29AA" w:rsidRDefault="00DE29AA" w:rsidP="000949C5">
      <w:pPr>
        <w:tabs>
          <w:tab w:val="left" w:pos="1044"/>
        </w:tabs>
        <w:spacing w:line="360" w:lineRule="auto"/>
        <w:ind w:firstLine="567"/>
        <w:jc w:val="both"/>
        <w:rPr>
          <w:rFonts w:ascii="Times New Roman" w:hAnsi="Times New Roman" w:cs="Times New Roman"/>
          <w:sz w:val="24"/>
          <w:szCs w:val="24"/>
          <w:lang w:val="es-AR"/>
        </w:rPr>
      </w:pPr>
      <w:r w:rsidRPr="00DE29AA">
        <w:rPr>
          <w:rFonts w:ascii="Times New Roman" w:hAnsi="Times New Roman" w:cs="Times New Roman"/>
          <w:sz w:val="24"/>
          <w:szCs w:val="24"/>
          <w:lang w:val="es-AR"/>
        </w:rPr>
        <w:t xml:space="preserve">El diseño de la siguiente matriz fue determinado a partir de los resultados obtenidos en las entrevistas con los responsables de </w:t>
      </w:r>
      <w:r>
        <w:rPr>
          <w:rFonts w:ascii="Times New Roman" w:hAnsi="Times New Roman" w:cs="Times New Roman"/>
          <w:sz w:val="24"/>
          <w:szCs w:val="24"/>
          <w:lang w:val="es-AR"/>
        </w:rPr>
        <w:t>c</w:t>
      </w:r>
      <w:r w:rsidRPr="00DE29AA">
        <w:rPr>
          <w:rFonts w:ascii="Times New Roman" w:hAnsi="Times New Roman" w:cs="Times New Roman"/>
          <w:sz w:val="24"/>
          <w:szCs w:val="24"/>
          <w:lang w:val="es-AR"/>
        </w:rPr>
        <w:t xml:space="preserve">omercio </w:t>
      </w:r>
      <w:r>
        <w:rPr>
          <w:rFonts w:ascii="Times New Roman" w:hAnsi="Times New Roman" w:cs="Times New Roman"/>
          <w:sz w:val="24"/>
          <w:szCs w:val="24"/>
          <w:lang w:val="es-AR"/>
        </w:rPr>
        <w:t>e</w:t>
      </w:r>
      <w:r w:rsidRPr="00DE29AA">
        <w:rPr>
          <w:rFonts w:ascii="Times New Roman" w:hAnsi="Times New Roman" w:cs="Times New Roman"/>
          <w:sz w:val="24"/>
          <w:szCs w:val="24"/>
          <w:lang w:val="es-AR"/>
        </w:rPr>
        <w:t xml:space="preserve">xterior, </w:t>
      </w:r>
      <w:r>
        <w:rPr>
          <w:rFonts w:ascii="Times New Roman" w:hAnsi="Times New Roman" w:cs="Times New Roman"/>
          <w:sz w:val="24"/>
          <w:szCs w:val="24"/>
          <w:lang w:val="es-AR"/>
        </w:rPr>
        <w:t>f</w:t>
      </w:r>
      <w:r w:rsidRPr="00DE29AA">
        <w:rPr>
          <w:rFonts w:ascii="Times New Roman" w:hAnsi="Times New Roman" w:cs="Times New Roman"/>
          <w:sz w:val="24"/>
          <w:szCs w:val="24"/>
          <w:lang w:val="es-AR"/>
        </w:rPr>
        <w:t xml:space="preserve">inanzas y </w:t>
      </w:r>
      <w:r>
        <w:rPr>
          <w:rFonts w:ascii="Times New Roman" w:hAnsi="Times New Roman" w:cs="Times New Roman"/>
          <w:sz w:val="24"/>
          <w:szCs w:val="24"/>
          <w:lang w:val="es-AR"/>
        </w:rPr>
        <w:t>a</w:t>
      </w:r>
      <w:r w:rsidRPr="00DE29AA">
        <w:rPr>
          <w:rFonts w:ascii="Times New Roman" w:hAnsi="Times New Roman" w:cs="Times New Roman"/>
          <w:sz w:val="24"/>
          <w:szCs w:val="24"/>
          <w:lang w:val="es-AR"/>
        </w:rPr>
        <w:t xml:space="preserve">lmacén, priorizando la captura de datos en el punto de ingreso físico y documental del activo. </w:t>
      </w:r>
    </w:p>
    <w:p w14:paraId="3FFBA260" w14:textId="398BFDA7" w:rsidR="00DE29AA" w:rsidRPr="00DE29AA" w:rsidRDefault="00DE29AA" w:rsidP="000949C5">
      <w:pPr>
        <w:tabs>
          <w:tab w:val="left" w:pos="1044"/>
        </w:tabs>
        <w:spacing w:line="360" w:lineRule="auto"/>
        <w:ind w:firstLine="567"/>
        <w:jc w:val="both"/>
        <w:rPr>
          <w:rFonts w:ascii="Times New Roman" w:hAnsi="Times New Roman" w:cs="Times New Roman"/>
          <w:sz w:val="24"/>
          <w:szCs w:val="24"/>
          <w:lang w:val="es-AR"/>
        </w:rPr>
      </w:pPr>
      <w:r w:rsidRPr="00DE29AA">
        <w:rPr>
          <w:rFonts w:ascii="Times New Roman" w:hAnsi="Times New Roman" w:cs="Times New Roman"/>
          <w:sz w:val="24"/>
          <w:szCs w:val="24"/>
          <w:lang w:val="es-AR"/>
        </w:rPr>
        <w:t xml:space="preserve">La </w:t>
      </w:r>
      <w:r>
        <w:rPr>
          <w:rFonts w:ascii="Times New Roman" w:hAnsi="Times New Roman" w:cs="Times New Roman"/>
          <w:sz w:val="24"/>
          <w:szCs w:val="24"/>
          <w:lang w:val="es-AR"/>
        </w:rPr>
        <w:t>c</w:t>
      </w:r>
      <w:r w:rsidRPr="00DE29AA">
        <w:rPr>
          <w:rFonts w:ascii="Times New Roman" w:hAnsi="Times New Roman" w:cs="Times New Roman"/>
          <w:sz w:val="24"/>
          <w:szCs w:val="24"/>
          <w:lang w:val="es-AR"/>
        </w:rPr>
        <w:t xml:space="preserve">lave </w:t>
      </w:r>
      <w:r>
        <w:rPr>
          <w:rFonts w:ascii="Times New Roman" w:hAnsi="Times New Roman" w:cs="Times New Roman"/>
          <w:sz w:val="24"/>
          <w:szCs w:val="24"/>
          <w:lang w:val="es-AR"/>
        </w:rPr>
        <w:t>p</w:t>
      </w:r>
      <w:r w:rsidRPr="00DE29AA">
        <w:rPr>
          <w:rFonts w:ascii="Times New Roman" w:hAnsi="Times New Roman" w:cs="Times New Roman"/>
          <w:sz w:val="24"/>
          <w:szCs w:val="24"/>
          <w:lang w:val="es-AR"/>
        </w:rPr>
        <w:t xml:space="preserve">rimaria </w:t>
      </w:r>
      <w:r>
        <w:rPr>
          <w:rFonts w:ascii="Times New Roman" w:hAnsi="Times New Roman" w:cs="Times New Roman"/>
          <w:sz w:val="24"/>
          <w:szCs w:val="24"/>
          <w:lang w:val="es-AR"/>
        </w:rPr>
        <w:t>e</w:t>
      </w:r>
      <w:r w:rsidRPr="00DE29AA">
        <w:rPr>
          <w:rFonts w:ascii="Times New Roman" w:hAnsi="Times New Roman" w:cs="Times New Roman"/>
          <w:sz w:val="24"/>
          <w:szCs w:val="24"/>
          <w:lang w:val="es-AR"/>
        </w:rPr>
        <w:t xml:space="preserve">s el </w:t>
      </w:r>
      <w:r>
        <w:rPr>
          <w:rFonts w:ascii="Times New Roman" w:hAnsi="Times New Roman" w:cs="Times New Roman"/>
          <w:sz w:val="24"/>
          <w:szCs w:val="24"/>
          <w:lang w:val="es-AR"/>
        </w:rPr>
        <w:t>n</w:t>
      </w:r>
      <w:r w:rsidRPr="00DE29AA">
        <w:rPr>
          <w:rFonts w:ascii="Times New Roman" w:hAnsi="Times New Roman" w:cs="Times New Roman"/>
          <w:sz w:val="24"/>
          <w:szCs w:val="24"/>
          <w:lang w:val="es-AR"/>
        </w:rPr>
        <w:t xml:space="preserve">úmero de </w:t>
      </w:r>
      <w:r>
        <w:rPr>
          <w:rFonts w:ascii="Times New Roman" w:hAnsi="Times New Roman" w:cs="Times New Roman"/>
          <w:sz w:val="24"/>
          <w:szCs w:val="24"/>
          <w:lang w:val="es-AR"/>
        </w:rPr>
        <w:t>s</w:t>
      </w:r>
      <w:r w:rsidRPr="00DE29AA">
        <w:rPr>
          <w:rFonts w:ascii="Times New Roman" w:hAnsi="Times New Roman" w:cs="Times New Roman"/>
          <w:sz w:val="24"/>
          <w:szCs w:val="24"/>
          <w:lang w:val="es-AR"/>
        </w:rPr>
        <w:t xml:space="preserve">erie del </w:t>
      </w:r>
      <w:r>
        <w:rPr>
          <w:rFonts w:ascii="Times New Roman" w:hAnsi="Times New Roman" w:cs="Times New Roman"/>
          <w:sz w:val="24"/>
          <w:szCs w:val="24"/>
          <w:lang w:val="es-AR"/>
        </w:rPr>
        <w:t>f</w:t>
      </w:r>
      <w:r w:rsidRPr="00DE29AA">
        <w:rPr>
          <w:rFonts w:ascii="Times New Roman" w:hAnsi="Times New Roman" w:cs="Times New Roman"/>
          <w:sz w:val="24"/>
          <w:szCs w:val="24"/>
          <w:lang w:val="es-AR"/>
        </w:rPr>
        <w:t xml:space="preserve">abricante (VIN), adoptando la estandarización internacional requerida para la verificación aduanera y el control de activos de alto valor, tal como se analizó en el </w:t>
      </w:r>
      <w:r>
        <w:rPr>
          <w:rFonts w:ascii="Times New Roman" w:hAnsi="Times New Roman" w:cs="Times New Roman"/>
          <w:sz w:val="24"/>
          <w:szCs w:val="24"/>
          <w:lang w:val="es-AR"/>
        </w:rPr>
        <w:t>m</w:t>
      </w:r>
      <w:r w:rsidRPr="00DE29AA">
        <w:rPr>
          <w:rFonts w:ascii="Times New Roman" w:hAnsi="Times New Roman" w:cs="Times New Roman"/>
          <w:sz w:val="24"/>
          <w:szCs w:val="24"/>
          <w:lang w:val="es-AR"/>
        </w:rPr>
        <w:t xml:space="preserve">arco </w:t>
      </w:r>
      <w:r>
        <w:rPr>
          <w:rFonts w:ascii="Times New Roman" w:hAnsi="Times New Roman" w:cs="Times New Roman"/>
          <w:sz w:val="24"/>
          <w:szCs w:val="24"/>
          <w:lang w:val="es-AR"/>
        </w:rPr>
        <w:t>t</w:t>
      </w:r>
      <w:r w:rsidRPr="00DE29AA">
        <w:rPr>
          <w:rFonts w:ascii="Times New Roman" w:hAnsi="Times New Roman" w:cs="Times New Roman"/>
          <w:sz w:val="24"/>
          <w:szCs w:val="24"/>
          <w:lang w:val="es-AR"/>
        </w:rPr>
        <w:t>eórico.</w:t>
      </w:r>
    </w:p>
    <w:p w14:paraId="33911CEF" w14:textId="34D56524" w:rsidR="00DE29AA" w:rsidRPr="00DE29AA" w:rsidRDefault="00DE29AA" w:rsidP="000949C5">
      <w:pPr>
        <w:tabs>
          <w:tab w:val="left" w:pos="1044"/>
        </w:tabs>
        <w:spacing w:line="360" w:lineRule="auto"/>
        <w:jc w:val="both"/>
        <w:rPr>
          <w:rFonts w:ascii="Times New Roman" w:hAnsi="Times New Roman" w:cs="Times New Roman"/>
          <w:sz w:val="24"/>
          <w:szCs w:val="24"/>
          <w:lang w:val="es-AR"/>
        </w:rPr>
      </w:pPr>
      <w:r w:rsidRPr="000949C5">
        <w:rPr>
          <w:rFonts w:ascii="Times New Roman" w:hAnsi="Times New Roman" w:cs="Times New Roman"/>
          <w:b/>
          <w:bCs/>
          <w:sz w:val="24"/>
          <w:szCs w:val="24"/>
          <w:lang w:val="es-AR"/>
        </w:rPr>
        <w:t xml:space="preserve">Tabla </w:t>
      </w:r>
      <w:r w:rsidR="005D45F1">
        <w:rPr>
          <w:rFonts w:ascii="Times New Roman" w:hAnsi="Times New Roman" w:cs="Times New Roman"/>
          <w:b/>
          <w:bCs/>
          <w:sz w:val="24"/>
          <w:szCs w:val="24"/>
          <w:lang w:val="es-AR"/>
        </w:rPr>
        <w:t>3</w:t>
      </w:r>
      <w:r w:rsidRPr="00DE29AA">
        <w:rPr>
          <w:rFonts w:ascii="Times New Roman" w:hAnsi="Times New Roman" w:cs="Times New Roman"/>
          <w:sz w:val="24"/>
          <w:szCs w:val="24"/>
          <w:lang w:val="es-AR"/>
        </w:rPr>
        <w:t xml:space="preserve"> </w:t>
      </w:r>
      <w:r w:rsidRPr="000949C5">
        <w:rPr>
          <w:rFonts w:ascii="Times New Roman" w:hAnsi="Times New Roman" w:cs="Times New Roman"/>
          <w:i/>
          <w:iCs/>
          <w:sz w:val="24"/>
          <w:szCs w:val="24"/>
          <w:lang w:val="es-AR"/>
        </w:rPr>
        <w:t xml:space="preserve">Matriz de </w:t>
      </w:r>
      <w:r w:rsidR="00230607" w:rsidRPr="000949C5">
        <w:rPr>
          <w:rFonts w:ascii="Times New Roman" w:hAnsi="Times New Roman" w:cs="Times New Roman"/>
          <w:i/>
          <w:iCs/>
          <w:sz w:val="24"/>
          <w:szCs w:val="24"/>
          <w:lang w:val="es-AR"/>
        </w:rPr>
        <w:t>s</w:t>
      </w:r>
      <w:r w:rsidRPr="000949C5">
        <w:rPr>
          <w:rFonts w:ascii="Times New Roman" w:hAnsi="Times New Roman" w:cs="Times New Roman"/>
          <w:i/>
          <w:iCs/>
          <w:sz w:val="24"/>
          <w:szCs w:val="24"/>
          <w:lang w:val="es-AR"/>
        </w:rPr>
        <w:t xml:space="preserve">erialización de </w:t>
      </w:r>
      <w:r w:rsidR="00230607" w:rsidRPr="000949C5">
        <w:rPr>
          <w:rFonts w:ascii="Times New Roman" w:hAnsi="Times New Roman" w:cs="Times New Roman"/>
          <w:i/>
          <w:iCs/>
          <w:sz w:val="24"/>
          <w:szCs w:val="24"/>
          <w:lang w:val="es-AR"/>
        </w:rPr>
        <w:t>a</w:t>
      </w:r>
      <w:r w:rsidRPr="000949C5">
        <w:rPr>
          <w:rFonts w:ascii="Times New Roman" w:hAnsi="Times New Roman" w:cs="Times New Roman"/>
          <w:i/>
          <w:iCs/>
          <w:sz w:val="24"/>
          <w:szCs w:val="24"/>
          <w:lang w:val="es-AR"/>
        </w:rPr>
        <w:t xml:space="preserve">ctivos </w:t>
      </w:r>
      <w:r w:rsidR="00230607" w:rsidRPr="000949C5">
        <w:rPr>
          <w:rFonts w:ascii="Times New Roman" w:hAnsi="Times New Roman" w:cs="Times New Roman"/>
          <w:i/>
          <w:iCs/>
          <w:sz w:val="24"/>
          <w:szCs w:val="24"/>
          <w:lang w:val="es-AR"/>
        </w:rPr>
        <w:t xml:space="preserve">– Ficha </w:t>
      </w:r>
      <w:r w:rsidR="006612E0" w:rsidRPr="000949C5">
        <w:rPr>
          <w:rFonts w:ascii="Times New Roman" w:hAnsi="Times New Roman" w:cs="Times New Roman"/>
          <w:i/>
          <w:iCs/>
          <w:sz w:val="24"/>
          <w:szCs w:val="24"/>
          <w:lang w:val="es-AR"/>
        </w:rPr>
        <w:t>m</w:t>
      </w:r>
      <w:r w:rsidR="00230607" w:rsidRPr="000949C5">
        <w:rPr>
          <w:rFonts w:ascii="Times New Roman" w:hAnsi="Times New Roman" w:cs="Times New Roman"/>
          <w:i/>
          <w:iCs/>
          <w:sz w:val="24"/>
          <w:szCs w:val="24"/>
          <w:lang w:val="es-AR"/>
        </w:rPr>
        <w:t>aestra de importación</w:t>
      </w:r>
    </w:p>
    <w:tbl>
      <w:tblPr>
        <w:tblW w:w="9072"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2279"/>
        <w:gridCol w:w="3462"/>
        <w:gridCol w:w="2462"/>
      </w:tblGrid>
      <w:tr w:rsidR="006612E0" w:rsidRPr="00230607" w14:paraId="07E611A9" w14:textId="77777777" w:rsidTr="006612E0">
        <w:trPr>
          <w:tblCellSpacing w:w="15" w:type="dxa"/>
        </w:trPr>
        <w:tc>
          <w:tcPr>
            <w:tcW w:w="0" w:type="auto"/>
            <w:vAlign w:val="center"/>
            <w:hideMark/>
          </w:tcPr>
          <w:p w14:paraId="610FD16B" w14:textId="2DC98BAB" w:rsidR="00DE29AA" w:rsidRPr="00DE29AA" w:rsidRDefault="00DE29AA" w:rsidP="00230607">
            <w:pPr>
              <w:tabs>
                <w:tab w:val="left" w:pos="1044"/>
              </w:tabs>
              <w:spacing w:line="360" w:lineRule="auto"/>
              <w:jc w:val="center"/>
              <w:rPr>
                <w:rFonts w:ascii="Times New Roman" w:hAnsi="Times New Roman" w:cs="Times New Roman"/>
                <w:b/>
                <w:bCs/>
                <w:sz w:val="20"/>
                <w:szCs w:val="20"/>
                <w:lang w:val="es-AR"/>
              </w:rPr>
            </w:pPr>
            <w:r w:rsidRPr="00DE29AA">
              <w:rPr>
                <w:rFonts w:ascii="Times New Roman" w:hAnsi="Times New Roman" w:cs="Times New Roman"/>
                <w:b/>
                <w:bCs/>
                <w:sz w:val="20"/>
                <w:szCs w:val="20"/>
                <w:lang w:val="es-AR"/>
              </w:rPr>
              <w:t xml:space="preserve">Módulo de </w:t>
            </w:r>
            <w:r w:rsidR="000949C5">
              <w:rPr>
                <w:rFonts w:ascii="Times New Roman" w:hAnsi="Times New Roman" w:cs="Times New Roman"/>
                <w:b/>
                <w:bCs/>
                <w:sz w:val="20"/>
                <w:szCs w:val="20"/>
                <w:lang w:val="es-AR"/>
              </w:rPr>
              <w:t>d</w:t>
            </w:r>
            <w:r w:rsidRPr="00DE29AA">
              <w:rPr>
                <w:rFonts w:ascii="Times New Roman" w:hAnsi="Times New Roman" w:cs="Times New Roman"/>
                <w:b/>
                <w:bCs/>
                <w:sz w:val="20"/>
                <w:szCs w:val="20"/>
                <w:lang w:val="es-AR"/>
              </w:rPr>
              <w:t>ato</w:t>
            </w:r>
          </w:p>
        </w:tc>
        <w:tc>
          <w:tcPr>
            <w:tcW w:w="0" w:type="auto"/>
            <w:vAlign w:val="center"/>
            <w:hideMark/>
          </w:tcPr>
          <w:p w14:paraId="2101D26C" w14:textId="77777777" w:rsidR="000949C5" w:rsidRDefault="00DE29AA" w:rsidP="00230607">
            <w:pPr>
              <w:tabs>
                <w:tab w:val="left" w:pos="1044"/>
              </w:tabs>
              <w:spacing w:line="360" w:lineRule="auto"/>
              <w:jc w:val="center"/>
              <w:rPr>
                <w:rFonts w:ascii="Times New Roman" w:hAnsi="Times New Roman" w:cs="Times New Roman"/>
                <w:b/>
                <w:bCs/>
                <w:sz w:val="20"/>
                <w:szCs w:val="20"/>
                <w:lang w:val="es-AR"/>
              </w:rPr>
            </w:pPr>
            <w:r w:rsidRPr="00DE29AA">
              <w:rPr>
                <w:rFonts w:ascii="Times New Roman" w:hAnsi="Times New Roman" w:cs="Times New Roman"/>
                <w:b/>
                <w:bCs/>
                <w:sz w:val="20"/>
                <w:szCs w:val="20"/>
                <w:lang w:val="es-AR"/>
              </w:rPr>
              <w:t xml:space="preserve">Campo </w:t>
            </w:r>
            <w:r w:rsidR="00230607" w:rsidRPr="00230607">
              <w:rPr>
                <w:rFonts w:ascii="Times New Roman" w:hAnsi="Times New Roman" w:cs="Times New Roman"/>
                <w:b/>
                <w:bCs/>
                <w:sz w:val="20"/>
                <w:szCs w:val="20"/>
                <w:lang w:val="es-AR"/>
              </w:rPr>
              <w:t>c</w:t>
            </w:r>
            <w:r w:rsidRPr="00DE29AA">
              <w:rPr>
                <w:rFonts w:ascii="Times New Roman" w:hAnsi="Times New Roman" w:cs="Times New Roman"/>
                <w:b/>
                <w:bCs/>
                <w:sz w:val="20"/>
                <w:szCs w:val="20"/>
                <w:lang w:val="es-AR"/>
              </w:rPr>
              <w:t>lave</w:t>
            </w:r>
          </w:p>
          <w:p w14:paraId="36E1D27C" w14:textId="5DF23DA4" w:rsidR="00DE29AA" w:rsidRPr="00DE29AA" w:rsidRDefault="00DE29AA" w:rsidP="000949C5">
            <w:pPr>
              <w:tabs>
                <w:tab w:val="left" w:pos="1044"/>
              </w:tabs>
              <w:spacing w:line="360" w:lineRule="auto"/>
              <w:jc w:val="center"/>
              <w:rPr>
                <w:rFonts w:ascii="Times New Roman" w:hAnsi="Times New Roman" w:cs="Times New Roman"/>
                <w:b/>
                <w:bCs/>
                <w:sz w:val="20"/>
                <w:szCs w:val="20"/>
                <w:lang w:val="es-AR"/>
              </w:rPr>
            </w:pPr>
            <w:r w:rsidRPr="00DE29AA">
              <w:rPr>
                <w:rFonts w:ascii="Times New Roman" w:hAnsi="Times New Roman" w:cs="Times New Roman"/>
                <w:b/>
                <w:bCs/>
                <w:sz w:val="20"/>
                <w:szCs w:val="20"/>
                <w:lang w:val="es-AR"/>
              </w:rPr>
              <w:t>(</w:t>
            </w:r>
            <w:r w:rsidR="00230607" w:rsidRPr="00230607">
              <w:rPr>
                <w:rFonts w:ascii="Times New Roman" w:hAnsi="Times New Roman" w:cs="Times New Roman"/>
                <w:b/>
                <w:bCs/>
                <w:sz w:val="20"/>
                <w:szCs w:val="20"/>
                <w:lang w:val="es-AR"/>
              </w:rPr>
              <w:t>d</w:t>
            </w:r>
            <w:r w:rsidRPr="00DE29AA">
              <w:rPr>
                <w:rFonts w:ascii="Times New Roman" w:hAnsi="Times New Roman" w:cs="Times New Roman"/>
                <w:b/>
                <w:bCs/>
                <w:sz w:val="20"/>
                <w:szCs w:val="20"/>
                <w:lang w:val="es-AR"/>
              </w:rPr>
              <w:t xml:space="preserve">ato </w:t>
            </w:r>
            <w:r w:rsidR="00230607" w:rsidRPr="00230607">
              <w:rPr>
                <w:rFonts w:ascii="Times New Roman" w:hAnsi="Times New Roman" w:cs="Times New Roman"/>
                <w:b/>
                <w:bCs/>
                <w:sz w:val="20"/>
                <w:szCs w:val="20"/>
                <w:lang w:val="es-AR"/>
              </w:rPr>
              <w:t>m</w:t>
            </w:r>
            <w:r w:rsidRPr="00DE29AA">
              <w:rPr>
                <w:rFonts w:ascii="Times New Roman" w:hAnsi="Times New Roman" w:cs="Times New Roman"/>
                <w:b/>
                <w:bCs/>
                <w:sz w:val="20"/>
                <w:szCs w:val="20"/>
                <w:lang w:val="es-AR"/>
              </w:rPr>
              <w:t>aestro)</w:t>
            </w:r>
          </w:p>
        </w:tc>
        <w:tc>
          <w:tcPr>
            <w:tcW w:w="0" w:type="auto"/>
            <w:vAlign w:val="center"/>
            <w:hideMark/>
          </w:tcPr>
          <w:p w14:paraId="1054A602" w14:textId="3133B690" w:rsidR="00DE29AA" w:rsidRPr="00DE29AA" w:rsidRDefault="00DE29AA" w:rsidP="00230607">
            <w:pPr>
              <w:tabs>
                <w:tab w:val="left" w:pos="1044"/>
              </w:tabs>
              <w:spacing w:line="360" w:lineRule="auto"/>
              <w:jc w:val="center"/>
              <w:rPr>
                <w:rFonts w:ascii="Times New Roman" w:hAnsi="Times New Roman" w:cs="Times New Roman"/>
                <w:b/>
                <w:bCs/>
                <w:sz w:val="20"/>
                <w:szCs w:val="20"/>
                <w:lang w:val="es-AR"/>
              </w:rPr>
            </w:pPr>
            <w:r w:rsidRPr="00DE29AA">
              <w:rPr>
                <w:rFonts w:ascii="Times New Roman" w:hAnsi="Times New Roman" w:cs="Times New Roman"/>
                <w:b/>
                <w:bCs/>
                <w:sz w:val="20"/>
                <w:szCs w:val="20"/>
                <w:lang w:val="es-AR"/>
              </w:rPr>
              <w:t>Descripción/</w:t>
            </w:r>
            <w:r w:rsidR="00230607" w:rsidRPr="00230607">
              <w:rPr>
                <w:rFonts w:ascii="Times New Roman" w:hAnsi="Times New Roman" w:cs="Times New Roman"/>
                <w:b/>
                <w:bCs/>
                <w:sz w:val="20"/>
                <w:szCs w:val="20"/>
                <w:lang w:val="es-AR"/>
              </w:rPr>
              <w:t>p</w:t>
            </w:r>
            <w:r w:rsidRPr="00DE29AA">
              <w:rPr>
                <w:rFonts w:ascii="Times New Roman" w:hAnsi="Times New Roman" w:cs="Times New Roman"/>
                <w:b/>
                <w:bCs/>
                <w:sz w:val="20"/>
                <w:szCs w:val="20"/>
                <w:lang w:val="es-AR"/>
              </w:rPr>
              <w:t xml:space="preserve">ropósito en el </w:t>
            </w:r>
            <w:r w:rsidR="00230607" w:rsidRPr="00230607">
              <w:rPr>
                <w:rFonts w:ascii="Times New Roman" w:hAnsi="Times New Roman" w:cs="Times New Roman"/>
                <w:b/>
                <w:bCs/>
                <w:sz w:val="20"/>
                <w:szCs w:val="20"/>
                <w:lang w:val="es-AR"/>
              </w:rPr>
              <w:t>sistema integrado de registro</w:t>
            </w:r>
            <w:r w:rsidR="000949C5">
              <w:rPr>
                <w:rFonts w:ascii="Times New Roman" w:hAnsi="Times New Roman" w:cs="Times New Roman"/>
                <w:b/>
                <w:bCs/>
                <w:sz w:val="20"/>
                <w:szCs w:val="20"/>
                <w:lang w:val="es-AR"/>
              </w:rPr>
              <w:t>s</w:t>
            </w:r>
          </w:p>
        </w:tc>
        <w:tc>
          <w:tcPr>
            <w:tcW w:w="2417" w:type="dxa"/>
            <w:vAlign w:val="center"/>
            <w:hideMark/>
          </w:tcPr>
          <w:p w14:paraId="1A714EBB" w14:textId="19EC5DA6" w:rsidR="00DE29AA" w:rsidRPr="00DE29AA" w:rsidRDefault="00DE29AA" w:rsidP="00230607">
            <w:pPr>
              <w:tabs>
                <w:tab w:val="left" w:pos="1044"/>
              </w:tabs>
              <w:spacing w:line="360" w:lineRule="auto"/>
              <w:jc w:val="center"/>
              <w:rPr>
                <w:rFonts w:ascii="Times New Roman" w:hAnsi="Times New Roman" w:cs="Times New Roman"/>
                <w:b/>
                <w:bCs/>
                <w:sz w:val="20"/>
                <w:szCs w:val="20"/>
                <w:lang w:val="es-AR"/>
              </w:rPr>
            </w:pPr>
            <w:r w:rsidRPr="00DE29AA">
              <w:rPr>
                <w:rFonts w:ascii="Times New Roman" w:hAnsi="Times New Roman" w:cs="Times New Roman"/>
                <w:b/>
                <w:bCs/>
                <w:sz w:val="20"/>
                <w:szCs w:val="20"/>
                <w:lang w:val="es-AR"/>
              </w:rPr>
              <w:t xml:space="preserve">Fuente de </w:t>
            </w:r>
            <w:r w:rsidR="00230607" w:rsidRPr="00230607">
              <w:rPr>
                <w:rFonts w:ascii="Times New Roman" w:hAnsi="Times New Roman" w:cs="Times New Roman"/>
                <w:b/>
                <w:bCs/>
                <w:sz w:val="20"/>
                <w:szCs w:val="20"/>
                <w:lang w:val="es-AR"/>
              </w:rPr>
              <w:t>o</w:t>
            </w:r>
            <w:r w:rsidRPr="00DE29AA">
              <w:rPr>
                <w:rFonts w:ascii="Times New Roman" w:hAnsi="Times New Roman" w:cs="Times New Roman"/>
                <w:b/>
                <w:bCs/>
                <w:sz w:val="20"/>
                <w:szCs w:val="20"/>
                <w:lang w:val="es-AR"/>
              </w:rPr>
              <w:t>rigen</w:t>
            </w:r>
            <w:r w:rsidR="00230607" w:rsidRPr="00230607">
              <w:rPr>
                <w:rFonts w:ascii="Times New Roman" w:hAnsi="Times New Roman" w:cs="Times New Roman"/>
                <w:b/>
                <w:bCs/>
                <w:sz w:val="20"/>
                <w:szCs w:val="20"/>
                <w:lang w:val="es-AR"/>
              </w:rPr>
              <w:t xml:space="preserve"> de la información</w:t>
            </w:r>
          </w:p>
        </w:tc>
      </w:tr>
      <w:tr w:rsidR="00DE29AA" w:rsidRPr="00230607" w14:paraId="3F032C68" w14:textId="77777777" w:rsidTr="006612E0">
        <w:trPr>
          <w:tblCellSpacing w:w="15" w:type="dxa"/>
        </w:trPr>
        <w:tc>
          <w:tcPr>
            <w:tcW w:w="9012" w:type="dxa"/>
            <w:gridSpan w:val="4"/>
            <w:vAlign w:val="center"/>
            <w:hideMark/>
          </w:tcPr>
          <w:p w14:paraId="63D35F7D" w14:textId="21A5CBC3" w:rsidR="00DE29AA" w:rsidRPr="00DE29AA" w:rsidRDefault="00DE29AA" w:rsidP="00DE29AA">
            <w:pPr>
              <w:tabs>
                <w:tab w:val="left" w:pos="1044"/>
              </w:tabs>
              <w:spacing w:line="360" w:lineRule="auto"/>
              <w:jc w:val="both"/>
              <w:rPr>
                <w:rFonts w:ascii="Times New Roman" w:hAnsi="Times New Roman" w:cs="Times New Roman"/>
                <w:b/>
                <w:bCs/>
                <w:sz w:val="20"/>
                <w:szCs w:val="20"/>
                <w:lang w:val="es-AR"/>
              </w:rPr>
            </w:pPr>
            <w:r w:rsidRPr="00DE29AA">
              <w:rPr>
                <w:rFonts w:ascii="Times New Roman" w:hAnsi="Times New Roman" w:cs="Times New Roman"/>
                <w:b/>
                <w:bCs/>
                <w:sz w:val="20"/>
                <w:szCs w:val="20"/>
                <w:lang w:val="es-AR"/>
              </w:rPr>
              <w:t xml:space="preserve">I. IDENTIFICACIÓN ÚNICA </w:t>
            </w:r>
          </w:p>
        </w:tc>
      </w:tr>
      <w:tr w:rsidR="00230607" w:rsidRPr="00230607" w14:paraId="24898A05" w14:textId="77777777" w:rsidTr="006612E0">
        <w:trPr>
          <w:tblCellSpacing w:w="15" w:type="dxa"/>
        </w:trPr>
        <w:tc>
          <w:tcPr>
            <w:tcW w:w="0" w:type="auto"/>
            <w:vMerge w:val="restart"/>
            <w:vAlign w:val="center"/>
            <w:hideMark/>
          </w:tcPr>
          <w:p w14:paraId="77CB5E21" w14:textId="77BB29E5"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4FE71BB6"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N° DE SERIE DEL FABRICANTE (VIN)</w:t>
            </w:r>
          </w:p>
        </w:tc>
        <w:tc>
          <w:tcPr>
            <w:tcW w:w="0" w:type="auto"/>
            <w:vAlign w:val="center"/>
            <w:hideMark/>
          </w:tcPr>
          <w:p w14:paraId="701EFB8B" w14:textId="61F5027E"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C</w:t>
            </w:r>
            <w:r>
              <w:rPr>
                <w:rFonts w:ascii="Times New Roman" w:hAnsi="Times New Roman" w:cs="Times New Roman"/>
                <w:sz w:val="20"/>
                <w:szCs w:val="20"/>
                <w:lang w:val="es-AR"/>
              </w:rPr>
              <w:t>lave única del sistema</w:t>
            </w:r>
            <w:r w:rsidRPr="00230607">
              <w:rPr>
                <w:rFonts w:ascii="Times New Roman" w:hAnsi="Times New Roman" w:cs="Times New Roman"/>
                <w:sz w:val="20"/>
                <w:szCs w:val="20"/>
                <w:lang w:val="es-AR"/>
              </w:rPr>
              <w:t>:</w:t>
            </w:r>
            <w:r w:rsidRPr="00DE29AA">
              <w:rPr>
                <w:rFonts w:ascii="Times New Roman" w:hAnsi="Times New Roman" w:cs="Times New Roman"/>
                <w:sz w:val="20"/>
                <w:szCs w:val="20"/>
                <w:lang w:val="es-AR"/>
              </w:rPr>
              <w:t xml:space="preserve"> </w:t>
            </w:r>
            <w:r>
              <w:rPr>
                <w:rFonts w:ascii="Times New Roman" w:hAnsi="Times New Roman" w:cs="Times New Roman"/>
                <w:sz w:val="20"/>
                <w:szCs w:val="20"/>
                <w:lang w:val="es-AR"/>
              </w:rPr>
              <w:t>c</w:t>
            </w:r>
            <w:r w:rsidRPr="00DE29AA">
              <w:rPr>
                <w:rFonts w:ascii="Times New Roman" w:hAnsi="Times New Roman" w:cs="Times New Roman"/>
                <w:sz w:val="20"/>
                <w:szCs w:val="20"/>
                <w:lang w:val="es-AR"/>
              </w:rPr>
              <w:t xml:space="preserve">ódigo persistente que identifica </w:t>
            </w:r>
            <w:r>
              <w:rPr>
                <w:rFonts w:ascii="Times New Roman" w:hAnsi="Times New Roman" w:cs="Times New Roman"/>
                <w:sz w:val="20"/>
                <w:szCs w:val="20"/>
                <w:lang w:val="es-AR"/>
              </w:rPr>
              <w:t>la máquina importada</w:t>
            </w:r>
            <w:r w:rsidRPr="00DE29AA">
              <w:rPr>
                <w:rFonts w:ascii="Times New Roman" w:hAnsi="Times New Roman" w:cs="Times New Roman"/>
                <w:sz w:val="20"/>
                <w:szCs w:val="20"/>
                <w:lang w:val="es-AR"/>
              </w:rPr>
              <w:t xml:space="preserve">. Se utiliza para trazar </w:t>
            </w:r>
            <w:r w:rsidRPr="00230607">
              <w:rPr>
                <w:rFonts w:ascii="Times New Roman" w:hAnsi="Times New Roman" w:cs="Times New Roman"/>
                <w:sz w:val="20"/>
                <w:szCs w:val="20"/>
                <w:lang w:val="es-AR"/>
              </w:rPr>
              <w:t>l</w:t>
            </w:r>
            <w:r w:rsidRPr="00DE29AA">
              <w:rPr>
                <w:rFonts w:ascii="Times New Roman" w:hAnsi="Times New Roman" w:cs="Times New Roman"/>
                <w:sz w:val="20"/>
                <w:szCs w:val="20"/>
                <w:lang w:val="es-AR"/>
              </w:rPr>
              <w:t xml:space="preserve">anded </w:t>
            </w:r>
            <w:r w:rsidRPr="00230607">
              <w:rPr>
                <w:rFonts w:ascii="Times New Roman" w:hAnsi="Times New Roman" w:cs="Times New Roman"/>
                <w:sz w:val="20"/>
                <w:szCs w:val="20"/>
                <w:lang w:val="es-AR"/>
              </w:rPr>
              <w:t>c</w:t>
            </w:r>
            <w:r w:rsidRPr="00DE29AA">
              <w:rPr>
                <w:rFonts w:ascii="Times New Roman" w:hAnsi="Times New Roman" w:cs="Times New Roman"/>
                <w:sz w:val="20"/>
                <w:szCs w:val="20"/>
                <w:lang w:val="es-AR"/>
              </w:rPr>
              <w:t xml:space="preserve">ost, </w:t>
            </w:r>
            <w:r w:rsidRPr="00230607">
              <w:rPr>
                <w:rFonts w:ascii="Times New Roman" w:hAnsi="Times New Roman" w:cs="Times New Roman"/>
                <w:sz w:val="20"/>
                <w:szCs w:val="20"/>
                <w:lang w:val="es-AR"/>
              </w:rPr>
              <w:t>v</w:t>
            </w:r>
            <w:r w:rsidRPr="00DE29AA">
              <w:rPr>
                <w:rFonts w:ascii="Times New Roman" w:hAnsi="Times New Roman" w:cs="Times New Roman"/>
                <w:sz w:val="20"/>
                <w:szCs w:val="20"/>
                <w:lang w:val="es-AR"/>
              </w:rPr>
              <w:t xml:space="preserve">enta y </w:t>
            </w:r>
            <w:r w:rsidRPr="00230607">
              <w:rPr>
                <w:rFonts w:ascii="Times New Roman" w:hAnsi="Times New Roman" w:cs="Times New Roman"/>
                <w:sz w:val="20"/>
                <w:szCs w:val="20"/>
                <w:lang w:val="es-AR"/>
              </w:rPr>
              <w:t>g</w:t>
            </w:r>
            <w:r w:rsidRPr="00DE29AA">
              <w:rPr>
                <w:rFonts w:ascii="Times New Roman" w:hAnsi="Times New Roman" w:cs="Times New Roman"/>
                <w:sz w:val="20"/>
                <w:szCs w:val="20"/>
                <w:lang w:val="es-AR"/>
              </w:rPr>
              <w:t>arantías.</w:t>
            </w:r>
          </w:p>
        </w:tc>
        <w:tc>
          <w:tcPr>
            <w:tcW w:w="2417" w:type="dxa"/>
            <w:vAlign w:val="center"/>
            <w:hideMark/>
          </w:tcPr>
          <w:p w14:paraId="6FA4E8F2"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Proveedor (Certificado de Origen, Factura Comercial)</w:t>
            </w:r>
          </w:p>
        </w:tc>
      </w:tr>
      <w:tr w:rsidR="00230607" w:rsidRPr="00230607" w14:paraId="296E3AC5" w14:textId="77777777" w:rsidTr="006612E0">
        <w:trPr>
          <w:tblCellSpacing w:w="15" w:type="dxa"/>
        </w:trPr>
        <w:tc>
          <w:tcPr>
            <w:tcW w:w="0" w:type="auto"/>
            <w:vMerge/>
            <w:vAlign w:val="center"/>
            <w:hideMark/>
          </w:tcPr>
          <w:p w14:paraId="4B80B044"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22F7015D"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MARCA Y MODELO</w:t>
            </w:r>
          </w:p>
        </w:tc>
        <w:tc>
          <w:tcPr>
            <w:tcW w:w="0" w:type="auto"/>
            <w:vAlign w:val="center"/>
            <w:hideMark/>
          </w:tcPr>
          <w:p w14:paraId="78FC0C65"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Nombre comercial de la maquinaria.</w:t>
            </w:r>
          </w:p>
        </w:tc>
        <w:tc>
          <w:tcPr>
            <w:tcW w:w="2417" w:type="dxa"/>
            <w:vAlign w:val="center"/>
            <w:hideMark/>
          </w:tcPr>
          <w:p w14:paraId="7874870F" w14:textId="3BE6DE19"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Proveedor</w:t>
            </w:r>
            <w:r w:rsidR="006612E0">
              <w:rPr>
                <w:rFonts w:ascii="Times New Roman" w:hAnsi="Times New Roman" w:cs="Times New Roman"/>
                <w:sz w:val="20"/>
                <w:szCs w:val="20"/>
                <w:lang w:val="es-AR"/>
              </w:rPr>
              <w:t xml:space="preserve"> - </w:t>
            </w:r>
            <w:r w:rsidRPr="00DE29AA">
              <w:rPr>
                <w:rFonts w:ascii="Times New Roman" w:hAnsi="Times New Roman" w:cs="Times New Roman"/>
                <w:sz w:val="20"/>
                <w:szCs w:val="20"/>
                <w:lang w:val="es-AR"/>
              </w:rPr>
              <w:t>Factura Comercial</w:t>
            </w:r>
          </w:p>
        </w:tc>
      </w:tr>
      <w:tr w:rsidR="00230607" w:rsidRPr="00230607" w14:paraId="6DC004AF" w14:textId="77777777" w:rsidTr="006612E0">
        <w:trPr>
          <w:tblCellSpacing w:w="15" w:type="dxa"/>
        </w:trPr>
        <w:tc>
          <w:tcPr>
            <w:tcW w:w="0" w:type="auto"/>
            <w:vMerge/>
            <w:vAlign w:val="center"/>
            <w:hideMark/>
          </w:tcPr>
          <w:p w14:paraId="04D155D6"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6DD6A40B"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AÑO DE FABRICACIÓN</w:t>
            </w:r>
          </w:p>
        </w:tc>
        <w:tc>
          <w:tcPr>
            <w:tcW w:w="0" w:type="auto"/>
            <w:vAlign w:val="center"/>
            <w:hideMark/>
          </w:tcPr>
          <w:p w14:paraId="5E6027C4"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Año de producción (usado en seguros y valoración del activo).</w:t>
            </w:r>
          </w:p>
        </w:tc>
        <w:tc>
          <w:tcPr>
            <w:tcW w:w="2417" w:type="dxa"/>
            <w:vAlign w:val="center"/>
            <w:hideMark/>
          </w:tcPr>
          <w:p w14:paraId="29E26817" w14:textId="7F77E44E"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Proveedor</w:t>
            </w:r>
            <w:r w:rsidR="006612E0">
              <w:rPr>
                <w:rFonts w:ascii="Times New Roman" w:hAnsi="Times New Roman" w:cs="Times New Roman"/>
                <w:sz w:val="20"/>
                <w:szCs w:val="20"/>
                <w:lang w:val="es-AR"/>
              </w:rPr>
              <w:t xml:space="preserve">- </w:t>
            </w:r>
            <w:r w:rsidRPr="00DE29AA">
              <w:rPr>
                <w:rFonts w:ascii="Times New Roman" w:hAnsi="Times New Roman" w:cs="Times New Roman"/>
                <w:sz w:val="20"/>
                <w:szCs w:val="20"/>
                <w:lang w:val="es-AR"/>
              </w:rPr>
              <w:t xml:space="preserve">Placa de Identificación </w:t>
            </w:r>
            <w:r w:rsidR="00E20702">
              <w:rPr>
                <w:rFonts w:ascii="Times New Roman" w:hAnsi="Times New Roman" w:cs="Times New Roman"/>
                <w:sz w:val="20"/>
                <w:szCs w:val="20"/>
                <w:lang w:val="es-AR"/>
              </w:rPr>
              <w:t>–</w:t>
            </w:r>
            <w:r w:rsidR="006612E0">
              <w:rPr>
                <w:rFonts w:ascii="Times New Roman" w:hAnsi="Times New Roman" w:cs="Times New Roman"/>
                <w:sz w:val="20"/>
                <w:szCs w:val="20"/>
                <w:lang w:val="es-AR"/>
              </w:rPr>
              <w:t xml:space="preserve"> </w:t>
            </w:r>
            <w:r w:rsidRPr="00DE29AA">
              <w:rPr>
                <w:rFonts w:ascii="Times New Roman" w:hAnsi="Times New Roman" w:cs="Times New Roman"/>
                <w:sz w:val="20"/>
                <w:szCs w:val="20"/>
                <w:lang w:val="es-AR"/>
              </w:rPr>
              <w:t>VIN</w:t>
            </w:r>
          </w:p>
        </w:tc>
      </w:tr>
      <w:tr w:rsidR="00230607" w:rsidRPr="00230607" w14:paraId="59E1FFC1" w14:textId="77777777" w:rsidTr="006612E0">
        <w:trPr>
          <w:tblCellSpacing w:w="15" w:type="dxa"/>
        </w:trPr>
        <w:tc>
          <w:tcPr>
            <w:tcW w:w="9012" w:type="dxa"/>
            <w:gridSpan w:val="4"/>
            <w:vAlign w:val="center"/>
            <w:hideMark/>
          </w:tcPr>
          <w:p w14:paraId="63C00DE5" w14:textId="70D1D82E" w:rsidR="00230607" w:rsidRPr="00DE29AA" w:rsidRDefault="00230607" w:rsidP="00DE29AA">
            <w:pPr>
              <w:tabs>
                <w:tab w:val="left" w:pos="1044"/>
              </w:tabs>
              <w:spacing w:line="360" w:lineRule="auto"/>
              <w:jc w:val="both"/>
              <w:rPr>
                <w:rFonts w:ascii="Times New Roman" w:hAnsi="Times New Roman" w:cs="Times New Roman"/>
                <w:b/>
                <w:bCs/>
                <w:sz w:val="20"/>
                <w:szCs w:val="20"/>
                <w:lang w:val="es-AR"/>
              </w:rPr>
            </w:pPr>
            <w:r w:rsidRPr="00DE29AA">
              <w:rPr>
                <w:rFonts w:ascii="Times New Roman" w:hAnsi="Times New Roman" w:cs="Times New Roman"/>
                <w:b/>
                <w:bCs/>
                <w:sz w:val="20"/>
                <w:szCs w:val="20"/>
                <w:lang w:val="es-AR"/>
              </w:rPr>
              <w:t>II. TRAZABILIDAD FISCAL Y COSTOS</w:t>
            </w:r>
          </w:p>
        </w:tc>
      </w:tr>
      <w:tr w:rsidR="00230607" w:rsidRPr="00230607" w14:paraId="202EA3CC" w14:textId="77777777" w:rsidTr="006612E0">
        <w:trPr>
          <w:tblCellSpacing w:w="15" w:type="dxa"/>
        </w:trPr>
        <w:tc>
          <w:tcPr>
            <w:tcW w:w="0" w:type="auto"/>
            <w:vMerge w:val="restart"/>
            <w:vAlign w:val="center"/>
            <w:hideMark/>
          </w:tcPr>
          <w:p w14:paraId="4E1D68BA" w14:textId="46DE1A33"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59478AB3"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CÓDIGO HTS / POSICIÓN ARANCELARIA</w:t>
            </w:r>
          </w:p>
        </w:tc>
        <w:tc>
          <w:tcPr>
            <w:tcW w:w="0" w:type="auto"/>
            <w:vAlign w:val="center"/>
            <w:hideMark/>
          </w:tcPr>
          <w:p w14:paraId="28A0DAC8" w14:textId="37770851"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Código fiscal utilizado en Aduana</w:t>
            </w:r>
            <w:r w:rsidRPr="00230607">
              <w:rPr>
                <w:rFonts w:ascii="Times New Roman" w:hAnsi="Times New Roman" w:cs="Times New Roman"/>
                <w:sz w:val="20"/>
                <w:szCs w:val="20"/>
                <w:lang w:val="es-AR"/>
              </w:rPr>
              <w:t>:</w:t>
            </w:r>
            <w:r w:rsidRPr="00DE29AA">
              <w:rPr>
                <w:rFonts w:ascii="Times New Roman" w:hAnsi="Times New Roman" w:cs="Times New Roman"/>
                <w:sz w:val="20"/>
                <w:szCs w:val="20"/>
                <w:lang w:val="es-AR"/>
              </w:rPr>
              <w:t xml:space="preserve"> </w:t>
            </w:r>
            <w:r w:rsidRPr="00230607">
              <w:rPr>
                <w:rFonts w:ascii="Times New Roman" w:hAnsi="Times New Roman" w:cs="Times New Roman"/>
                <w:sz w:val="20"/>
                <w:szCs w:val="20"/>
                <w:lang w:val="es-AR"/>
              </w:rPr>
              <w:t>crítico</w:t>
            </w:r>
            <w:r w:rsidRPr="00DE29AA">
              <w:rPr>
                <w:rFonts w:ascii="Times New Roman" w:hAnsi="Times New Roman" w:cs="Times New Roman"/>
                <w:sz w:val="20"/>
                <w:szCs w:val="20"/>
                <w:lang w:val="es-AR"/>
              </w:rPr>
              <w:t xml:space="preserve"> para el </w:t>
            </w:r>
            <w:r w:rsidRPr="00230607">
              <w:rPr>
                <w:rFonts w:ascii="Times New Roman" w:hAnsi="Times New Roman" w:cs="Times New Roman"/>
                <w:sz w:val="20"/>
                <w:szCs w:val="20"/>
                <w:lang w:val="es-AR"/>
              </w:rPr>
              <w:t>l</w:t>
            </w:r>
            <w:r w:rsidRPr="00DE29AA">
              <w:rPr>
                <w:rFonts w:ascii="Times New Roman" w:hAnsi="Times New Roman" w:cs="Times New Roman"/>
                <w:sz w:val="20"/>
                <w:szCs w:val="20"/>
                <w:lang w:val="es-AR"/>
              </w:rPr>
              <w:t xml:space="preserve">anded </w:t>
            </w:r>
            <w:r w:rsidRPr="00230607">
              <w:rPr>
                <w:rFonts w:ascii="Times New Roman" w:hAnsi="Times New Roman" w:cs="Times New Roman"/>
                <w:sz w:val="20"/>
                <w:szCs w:val="20"/>
                <w:lang w:val="es-AR"/>
              </w:rPr>
              <w:t>c</w:t>
            </w:r>
            <w:r w:rsidRPr="00DE29AA">
              <w:rPr>
                <w:rFonts w:ascii="Times New Roman" w:hAnsi="Times New Roman" w:cs="Times New Roman"/>
                <w:sz w:val="20"/>
                <w:szCs w:val="20"/>
                <w:lang w:val="es-AR"/>
              </w:rPr>
              <w:t>ost y cumplimiento normativo.</w:t>
            </w:r>
          </w:p>
        </w:tc>
        <w:tc>
          <w:tcPr>
            <w:tcW w:w="2417" w:type="dxa"/>
            <w:vAlign w:val="center"/>
            <w:hideMark/>
          </w:tcPr>
          <w:p w14:paraId="3DF5F7C2" w14:textId="2493A664"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Despachante de Aduana/ Factura Comercial</w:t>
            </w:r>
          </w:p>
        </w:tc>
      </w:tr>
      <w:tr w:rsidR="00230607" w:rsidRPr="00230607" w14:paraId="6AB40E64" w14:textId="77777777" w:rsidTr="006612E0">
        <w:trPr>
          <w:tblCellSpacing w:w="15" w:type="dxa"/>
        </w:trPr>
        <w:tc>
          <w:tcPr>
            <w:tcW w:w="0" w:type="auto"/>
            <w:vMerge/>
            <w:vAlign w:val="center"/>
            <w:hideMark/>
          </w:tcPr>
          <w:p w14:paraId="384E862D" w14:textId="6F55A1BF"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377E479C"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ID DE IMPORTACIÓN / REF. DUA</w:t>
            </w:r>
          </w:p>
        </w:tc>
        <w:tc>
          <w:tcPr>
            <w:tcW w:w="0" w:type="auto"/>
            <w:vAlign w:val="center"/>
            <w:hideMark/>
          </w:tcPr>
          <w:p w14:paraId="028E0EA8" w14:textId="29DBC870"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Identificador de la declaración aduanera</w:t>
            </w:r>
            <w:r w:rsidRPr="00230607">
              <w:rPr>
                <w:rFonts w:ascii="Times New Roman" w:hAnsi="Times New Roman" w:cs="Times New Roman"/>
                <w:sz w:val="20"/>
                <w:szCs w:val="20"/>
                <w:lang w:val="es-AR"/>
              </w:rPr>
              <w:t>:</w:t>
            </w:r>
            <w:r w:rsidRPr="00DE29AA">
              <w:rPr>
                <w:rFonts w:ascii="Times New Roman" w:hAnsi="Times New Roman" w:cs="Times New Roman"/>
                <w:sz w:val="20"/>
                <w:szCs w:val="20"/>
                <w:lang w:val="es-AR"/>
              </w:rPr>
              <w:t xml:space="preserve"> </w:t>
            </w:r>
            <w:r w:rsidRPr="00230607">
              <w:rPr>
                <w:rFonts w:ascii="Times New Roman" w:hAnsi="Times New Roman" w:cs="Times New Roman"/>
                <w:sz w:val="20"/>
                <w:szCs w:val="20"/>
                <w:lang w:val="es-AR"/>
              </w:rPr>
              <w:t>v</w:t>
            </w:r>
            <w:r w:rsidRPr="00DE29AA">
              <w:rPr>
                <w:rFonts w:ascii="Times New Roman" w:hAnsi="Times New Roman" w:cs="Times New Roman"/>
                <w:sz w:val="20"/>
                <w:szCs w:val="20"/>
                <w:lang w:val="es-AR"/>
              </w:rPr>
              <w:t>incula la máquina a un conjunto específico de costos.</w:t>
            </w:r>
          </w:p>
        </w:tc>
        <w:tc>
          <w:tcPr>
            <w:tcW w:w="2417" w:type="dxa"/>
            <w:vAlign w:val="center"/>
            <w:hideMark/>
          </w:tcPr>
          <w:p w14:paraId="1ED4F47C" w14:textId="65C80AA0"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 xml:space="preserve">Documento Único Aduanero (DUA) </w:t>
            </w:r>
            <w:r w:rsidRPr="00230607">
              <w:rPr>
                <w:rFonts w:ascii="Times New Roman" w:hAnsi="Times New Roman" w:cs="Times New Roman"/>
                <w:sz w:val="20"/>
                <w:szCs w:val="20"/>
                <w:lang w:val="es-AR"/>
              </w:rPr>
              <w:t>– Despacho de importación</w:t>
            </w:r>
          </w:p>
        </w:tc>
      </w:tr>
      <w:tr w:rsidR="00230607" w:rsidRPr="00230607" w14:paraId="5824BD0D" w14:textId="77777777" w:rsidTr="006612E0">
        <w:trPr>
          <w:tblCellSpacing w:w="15" w:type="dxa"/>
        </w:trPr>
        <w:tc>
          <w:tcPr>
            <w:tcW w:w="0" w:type="auto"/>
            <w:vMerge/>
            <w:vAlign w:val="center"/>
            <w:hideMark/>
          </w:tcPr>
          <w:p w14:paraId="1898FEE7" w14:textId="23B0AFBE"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40779EF6"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FECHA DE NACIONALIZACIÓN</w:t>
            </w:r>
          </w:p>
        </w:tc>
        <w:tc>
          <w:tcPr>
            <w:tcW w:w="0" w:type="auto"/>
            <w:vAlign w:val="center"/>
            <w:hideMark/>
          </w:tcPr>
          <w:p w14:paraId="481A224D"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Fecha en que el activo ingresa al inventario fiscal de Doble TT.</w:t>
            </w:r>
          </w:p>
        </w:tc>
        <w:tc>
          <w:tcPr>
            <w:tcW w:w="2417" w:type="dxa"/>
            <w:vAlign w:val="center"/>
            <w:hideMark/>
          </w:tcPr>
          <w:p w14:paraId="2DA2C322" w14:textId="464C8792"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Aduana/ Despachante</w:t>
            </w:r>
          </w:p>
        </w:tc>
      </w:tr>
      <w:tr w:rsidR="00230607" w:rsidRPr="00230607" w14:paraId="5AC79C44" w14:textId="77777777" w:rsidTr="006612E0">
        <w:trPr>
          <w:tblCellSpacing w:w="15" w:type="dxa"/>
        </w:trPr>
        <w:tc>
          <w:tcPr>
            <w:tcW w:w="0" w:type="auto"/>
            <w:vMerge/>
            <w:vAlign w:val="center"/>
            <w:hideMark/>
          </w:tcPr>
          <w:p w14:paraId="1475836D" w14:textId="4DF867F5"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7B3FAF0E"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ID LANDED COST</w:t>
            </w:r>
          </w:p>
        </w:tc>
        <w:tc>
          <w:tcPr>
            <w:tcW w:w="0" w:type="auto"/>
            <w:vAlign w:val="center"/>
            <w:hideMark/>
          </w:tcPr>
          <w:p w14:paraId="552BB0B5" w14:textId="109807B5"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C</w:t>
            </w:r>
            <w:r w:rsidR="006612E0">
              <w:rPr>
                <w:rFonts w:ascii="Times New Roman" w:hAnsi="Times New Roman" w:cs="Times New Roman"/>
                <w:sz w:val="20"/>
                <w:szCs w:val="20"/>
                <w:lang w:val="es-AR"/>
              </w:rPr>
              <w:t>lave secundaria:</w:t>
            </w:r>
            <w:r w:rsidRPr="00DE29AA">
              <w:rPr>
                <w:rFonts w:ascii="Times New Roman" w:hAnsi="Times New Roman" w:cs="Times New Roman"/>
                <w:sz w:val="20"/>
                <w:szCs w:val="20"/>
                <w:lang w:val="es-AR"/>
              </w:rPr>
              <w:t xml:space="preserve"> </w:t>
            </w:r>
            <w:r w:rsidR="006612E0">
              <w:rPr>
                <w:rFonts w:ascii="Times New Roman" w:hAnsi="Times New Roman" w:cs="Times New Roman"/>
                <w:sz w:val="20"/>
                <w:szCs w:val="20"/>
                <w:lang w:val="es-AR"/>
              </w:rPr>
              <w:t>e</w:t>
            </w:r>
            <w:r w:rsidRPr="00DE29AA">
              <w:rPr>
                <w:rFonts w:ascii="Times New Roman" w:hAnsi="Times New Roman" w:cs="Times New Roman"/>
                <w:sz w:val="20"/>
                <w:szCs w:val="20"/>
                <w:lang w:val="es-AR"/>
              </w:rPr>
              <w:t xml:space="preserve">nlace a la tabla detallada de </w:t>
            </w:r>
            <w:r w:rsidRPr="00230607">
              <w:rPr>
                <w:rFonts w:ascii="Times New Roman" w:hAnsi="Times New Roman" w:cs="Times New Roman"/>
                <w:sz w:val="20"/>
                <w:szCs w:val="20"/>
                <w:lang w:val="es-AR"/>
              </w:rPr>
              <w:t>l</w:t>
            </w:r>
            <w:r w:rsidRPr="00DE29AA">
              <w:rPr>
                <w:rFonts w:ascii="Times New Roman" w:hAnsi="Times New Roman" w:cs="Times New Roman"/>
                <w:sz w:val="20"/>
                <w:szCs w:val="20"/>
                <w:lang w:val="es-AR"/>
              </w:rPr>
              <w:t xml:space="preserve">anded </w:t>
            </w:r>
            <w:r w:rsidRPr="00230607">
              <w:rPr>
                <w:rFonts w:ascii="Times New Roman" w:hAnsi="Times New Roman" w:cs="Times New Roman"/>
                <w:sz w:val="20"/>
                <w:szCs w:val="20"/>
                <w:lang w:val="es-AR"/>
              </w:rPr>
              <w:t>c</w:t>
            </w:r>
            <w:r w:rsidRPr="00DE29AA">
              <w:rPr>
                <w:rFonts w:ascii="Times New Roman" w:hAnsi="Times New Roman" w:cs="Times New Roman"/>
                <w:sz w:val="20"/>
                <w:szCs w:val="20"/>
                <w:lang w:val="es-AR"/>
              </w:rPr>
              <w:t>ost (donde se desglosan todos los rubros).</w:t>
            </w:r>
          </w:p>
        </w:tc>
        <w:tc>
          <w:tcPr>
            <w:tcW w:w="2417" w:type="dxa"/>
            <w:vAlign w:val="center"/>
            <w:hideMark/>
          </w:tcPr>
          <w:p w14:paraId="0826FD14" w14:textId="78ADD38D" w:rsidR="00230607" w:rsidRPr="00DE29AA" w:rsidRDefault="006612E0" w:rsidP="00DE29AA">
            <w:pPr>
              <w:tabs>
                <w:tab w:val="left" w:pos="1044"/>
              </w:tabs>
              <w:spacing w:line="360" w:lineRule="auto"/>
              <w:jc w:val="both"/>
              <w:rPr>
                <w:rFonts w:ascii="Times New Roman" w:hAnsi="Times New Roman" w:cs="Times New Roman"/>
                <w:sz w:val="20"/>
                <w:szCs w:val="20"/>
                <w:lang w:val="es-AR"/>
              </w:rPr>
            </w:pPr>
            <w:r>
              <w:rPr>
                <w:rFonts w:ascii="Times New Roman" w:hAnsi="Times New Roman" w:cs="Times New Roman"/>
                <w:sz w:val="20"/>
                <w:szCs w:val="20"/>
                <w:lang w:val="es-AR"/>
              </w:rPr>
              <w:t xml:space="preserve">Finanzas </w:t>
            </w:r>
          </w:p>
        </w:tc>
      </w:tr>
      <w:tr w:rsidR="00230607" w:rsidRPr="00230607" w14:paraId="12768040" w14:textId="77777777" w:rsidTr="006612E0">
        <w:trPr>
          <w:tblCellSpacing w:w="15" w:type="dxa"/>
        </w:trPr>
        <w:tc>
          <w:tcPr>
            <w:tcW w:w="9012" w:type="dxa"/>
            <w:gridSpan w:val="4"/>
            <w:vAlign w:val="center"/>
            <w:hideMark/>
          </w:tcPr>
          <w:p w14:paraId="6219CA65" w14:textId="66A57C2B" w:rsidR="00230607" w:rsidRPr="00DE29AA" w:rsidRDefault="00230607" w:rsidP="00DE29AA">
            <w:pPr>
              <w:tabs>
                <w:tab w:val="left" w:pos="1044"/>
              </w:tabs>
              <w:spacing w:line="360" w:lineRule="auto"/>
              <w:jc w:val="both"/>
              <w:rPr>
                <w:rFonts w:ascii="Times New Roman" w:hAnsi="Times New Roman" w:cs="Times New Roman"/>
                <w:b/>
                <w:bCs/>
                <w:sz w:val="20"/>
                <w:szCs w:val="20"/>
                <w:lang w:val="es-AR"/>
              </w:rPr>
            </w:pPr>
            <w:r w:rsidRPr="00DE29AA">
              <w:rPr>
                <w:rFonts w:ascii="Times New Roman" w:hAnsi="Times New Roman" w:cs="Times New Roman"/>
                <w:b/>
                <w:bCs/>
                <w:sz w:val="20"/>
                <w:szCs w:val="20"/>
                <w:lang w:val="es-AR"/>
              </w:rPr>
              <w:t>III. ESTADO OPERACIONAL</w:t>
            </w:r>
          </w:p>
        </w:tc>
      </w:tr>
      <w:tr w:rsidR="00230607" w:rsidRPr="00230607" w14:paraId="6E8EF4CF" w14:textId="77777777" w:rsidTr="006612E0">
        <w:trPr>
          <w:tblCellSpacing w:w="15" w:type="dxa"/>
        </w:trPr>
        <w:tc>
          <w:tcPr>
            <w:tcW w:w="0" w:type="auto"/>
            <w:vMerge w:val="restart"/>
            <w:vAlign w:val="center"/>
            <w:hideMark/>
          </w:tcPr>
          <w:p w14:paraId="6722DEE1"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3FCD5074"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FECHA DE INGRESO A ALMACÉN (Físico)</w:t>
            </w:r>
          </w:p>
        </w:tc>
        <w:tc>
          <w:tcPr>
            <w:tcW w:w="0" w:type="auto"/>
            <w:vAlign w:val="center"/>
            <w:hideMark/>
          </w:tcPr>
          <w:p w14:paraId="42944F80"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Fecha de recepción y primer control físico en Morteros.</w:t>
            </w:r>
          </w:p>
        </w:tc>
        <w:tc>
          <w:tcPr>
            <w:tcW w:w="2417" w:type="dxa"/>
            <w:vAlign w:val="center"/>
            <w:hideMark/>
          </w:tcPr>
          <w:p w14:paraId="4EBAC7C7" w14:textId="3F99C8E0"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Almacén (Recepción)</w:t>
            </w:r>
          </w:p>
        </w:tc>
      </w:tr>
      <w:tr w:rsidR="00230607" w:rsidRPr="00230607" w14:paraId="7D805779" w14:textId="77777777" w:rsidTr="006612E0">
        <w:trPr>
          <w:tblCellSpacing w:w="15" w:type="dxa"/>
        </w:trPr>
        <w:tc>
          <w:tcPr>
            <w:tcW w:w="0" w:type="auto"/>
            <w:vMerge/>
            <w:vAlign w:val="center"/>
            <w:hideMark/>
          </w:tcPr>
          <w:p w14:paraId="7D528907"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625FDE08"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UBICACIÓN FÍSICA ACTUAL</w:t>
            </w:r>
          </w:p>
        </w:tc>
        <w:tc>
          <w:tcPr>
            <w:tcW w:w="0" w:type="auto"/>
            <w:vAlign w:val="center"/>
            <w:hideMark/>
          </w:tcPr>
          <w:p w14:paraId="12D5C8ED" w14:textId="4D09E9EE"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 xml:space="preserve">Define si está en </w:t>
            </w:r>
            <w:r w:rsidRPr="00DE29AA">
              <w:rPr>
                <w:rFonts w:ascii="Times New Roman" w:hAnsi="Times New Roman" w:cs="Times New Roman"/>
                <w:i/>
                <w:iCs/>
                <w:sz w:val="20"/>
                <w:szCs w:val="20"/>
                <w:lang w:val="es-AR"/>
              </w:rPr>
              <w:t>Stock</w:t>
            </w:r>
            <w:r w:rsidRPr="00DE29AA">
              <w:rPr>
                <w:rFonts w:ascii="Times New Roman" w:hAnsi="Times New Roman" w:cs="Times New Roman"/>
                <w:sz w:val="20"/>
                <w:szCs w:val="20"/>
                <w:lang w:val="es-AR"/>
              </w:rPr>
              <w:t xml:space="preserve">, </w:t>
            </w:r>
            <w:r w:rsidRPr="00DE29AA">
              <w:rPr>
                <w:rFonts w:ascii="Times New Roman" w:hAnsi="Times New Roman" w:cs="Times New Roman"/>
                <w:i/>
                <w:iCs/>
                <w:sz w:val="20"/>
                <w:szCs w:val="20"/>
                <w:lang w:val="es-AR"/>
              </w:rPr>
              <w:t>Taller</w:t>
            </w:r>
            <w:r w:rsidRPr="00DE29AA">
              <w:rPr>
                <w:rFonts w:ascii="Times New Roman" w:hAnsi="Times New Roman" w:cs="Times New Roman"/>
                <w:sz w:val="20"/>
                <w:szCs w:val="20"/>
                <w:lang w:val="es-AR"/>
              </w:rPr>
              <w:t xml:space="preserve"> (Reparación</w:t>
            </w:r>
            <w:r w:rsidR="004858FC">
              <w:rPr>
                <w:rFonts w:ascii="Times New Roman" w:hAnsi="Times New Roman" w:cs="Times New Roman"/>
                <w:sz w:val="20"/>
                <w:szCs w:val="20"/>
                <w:lang w:val="es-AR"/>
              </w:rPr>
              <w:t>- Acondicionamiento</w:t>
            </w:r>
            <w:r w:rsidRPr="00DE29AA">
              <w:rPr>
                <w:rFonts w:ascii="Times New Roman" w:hAnsi="Times New Roman" w:cs="Times New Roman"/>
                <w:sz w:val="20"/>
                <w:szCs w:val="20"/>
                <w:lang w:val="es-AR"/>
              </w:rPr>
              <w:t xml:space="preserve">) o </w:t>
            </w:r>
            <w:r w:rsidRPr="00DE29AA">
              <w:rPr>
                <w:rFonts w:ascii="Times New Roman" w:hAnsi="Times New Roman" w:cs="Times New Roman"/>
                <w:i/>
                <w:iCs/>
                <w:sz w:val="20"/>
                <w:szCs w:val="20"/>
                <w:lang w:val="es-AR"/>
              </w:rPr>
              <w:t>Vendido</w:t>
            </w:r>
            <w:r w:rsidRPr="00DE29AA">
              <w:rPr>
                <w:rFonts w:ascii="Times New Roman" w:hAnsi="Times New Roman" w:cs="Times New Roman"/>
                <w:sz w:val="20"/>
                <w:szCs w:val="20"/>
                <w:lang w:val="es-AR"/>
              </w:rPr>
              <w:t>.</w:t>
            </w:r>
          </w:p>
        </w:tc>
        <w:tc>
          <w:tcPr>
            <w:tcW w:w="2417" w:type="dxa"/>
            <w:vAlign w:val="center"/>
            <w:hideMark/>
          </w:tcPr>
          <w:p w14:paraId="2E89F4C8" w14:textId="13B6271B"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Almacén/Taller/Ventas</w:t>
            </w:r>
          </w:p>
        </w:tc>
      </w:tr>
      <w:tr w:rsidR="00230607" w:rsidRPr="00230607" w14:paraId="1840B964" w14:textId="77777777" w:rsidTr="006612E0">
        <w:trPr>
          <w:tblCellSpacing w:w="15" w:type="dxa"/>
        </w:trPr>
        <w:tc>
          <w:tcPr>
            <w:tcW w:w="0" w:type="auto"/>
            <w:vMerge/>
            <w:vAlign w:val="center"/>
            <w:hideMark/>
          </w:tcPr>
          <w:p w14:paraId="3FA8AD5A"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450F1ADB"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ESTATUS COMERCIAL</w:t>
            </w:r>
          </w:p>
        </w:tc>
        <w:tc>
          <w:tcPr>
            <w:tcW w:w="0" w:type="auto"/>
            <w:vAlign w:val="center"/>
            <w:hideMark/>
          </w:tcPr>
          <w:p w14:paraId="6F861022"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(Ej: Disponible, Reservado, En Tránsito, Entregado).</w:t>
            </w:r>
          </w:p>
        </w:tc>
        <w:tc>
          <w:tcPr>
            <w:tcW w:w="2417" w:type="dxa"/>
            <w:vAlign w:val="center"/>
            <w:hideMark/>
          </w:tcPr>
          <w:p w14:paraId="0525DA9F" w14:textId="7C33EEB8"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Área Comercial/Ventas</w:t>
            </w:r>
          </w:p>
        </w:tc>
      </w:tr>
      <w:tr w:rsidR="00230607" w:rsidRPr="00230607" w14:paraId="4E98841B" w14:textId="77777777" w:rsidTr="006612E0">
        <w:trPr>
          <w:tblCellSpacing w:w="15" w:type="dxa"/>
        </w:trPr>
        <w:tc>
          <w:tcPr>
            <w:tcW w:w="9012" w:type="dxa"/>
            <w:gridSpan w:val="4"/>
            <w:vAlign w:val="center"/>
            <w:hideMark/>
          </w:tcPr>
          <w:p w14:paraId="0314C364" w14:textId="3CA2D873" w:rsidR="00230607" w:rsidRPr="00DE29AA" w:rsidRDefault="00230607" w:rsidP="00DE29AA">
            <w:pPr>
              <w:tabs>
                <w:tab w:val="left" w:pos="1044"/>
              </w:tabs>
              <w:spacing w:line="360" w:lineRule="auto"/>
              <w:jc w:val="both"/>
              <w:rPr>
                <w:rFonts w:ascii="Times New Roman" w:hAnsi="Times New Roman" w:cs="Times New Roman"/>
                <w:b/>
                <w:bCs/>
                <w:sz w:val="20"/>
                <w:szCs w:val="20"/>
                <w:lang w:val="es-AR"/>
              </w:rPr>
            </w:pPr>
            <w:r w:rsidRPr="00DE29AA">
              <w:rPr>
                <w:rFonts w:ascii="Times New Roman" w:hAnsi="Times New Roman" w:cs="Times New Roman"/>
                <w:b/>
                <w:bCs/>
                <w:sz w:val="20"/>
                <w:szCs w:val="20"/>
                <w:lang w:val="es-AR"/>
              </w:rPr>
              <w:t>IV. TRAZABILIDAD COMERCIAL</w:t>
            </w:r>
          </w:p>
        </w:tc>
      </w:tr>
      <w:tr w:rsidR="00230607" w:rsidRPr="00230607" w14:paraId="57B6CF55" w14:textId="77777777" w:rsidTr="006612E0">
        <w:trPr>
          <w:tblCellSpacing w:w="15" w:type="dxa"/>
        </w:trPr>
        <w:tc>
          <w:tcPr>
            <w:tcW w:w="0" w:type="auto"/>
            <w:vMerge w:val="restart"/>
            <w:vAlign w:val="center"/>
            <w:hideMark/>
          </w:tcPr>
          <w:p w14:paraId="4C10E32A"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3EE7AD8E"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N° DE FACTURA DE VENTA</w:t>
            </w:r>
          </w:p>
        </w:tc>
        <w:tc>
          <w:tcPr>
            <w:tcW w:w="0" w:type="auto"/>
            <w:vAlign w:val="center"/>
            <w:hideMark/>
          </w:tcPr>
          <w:p w14:paraId="58F9FE9F"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Documento que certifica la transferencia de propiedad al cliente.</w:t>
            </w:r>
          </w:p>
        </w:tc>
        <w:tc>
          <w:tcPr>
            <w:tcW w:w="2417" w:type="dxa"/>
            <w:vAlign w:val="center"/>
            <w:hideMark/>
          </w:tcPr>
          <w:p w14:paraId="09A9F208"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Ventas</w:t>
            </w:r>
          </w:p>
        </w:tc>
      </w:tr>
      <w:tr w:rsidR="00230607" w:rsidRPr="00230607" w14:paraId="61A72F0A" w14:textId="77777777" w:rsidTr="006612E0">
        <w:trPr>
          <w:tblCellSpacing w:w="15" w:type="dxa"/>
        </w:trPr>
        <w:tc>
          <w:tcPr>
            <w:tcW w:w="0" w:type="auto"/>
            <w:vMerge/>
            <w:vAlign w:val="center"/>
            <w:hideMark/>
          </w:tcPr>
          <w:p w14:paraId="1B3CD316"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077AB95B"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CLIENTE FINAL (Razón Social/CUIT)</w:t>
            </w:r>
          </w:p>
        </w:tc>
        <w:tc>
          <w:tcPr>
            <w:tcW w:w="0" w:type="auto"/>
            <w:vAlign w:val="center"/>
            <w:hideMark/>
          </w:tcPr>
          <w:p w14:paraId="0A257AAE" w14:textId="6C942739"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 xml:space="preserve">Identificación del comprador final. Clave para el </w:t>
            </w:r>
            <w:r w:rsidR="006612E0">
              <w:rPr>
                <w:rFonts w:ascii="Times New Roman" w:hAnsi="Times New Roman" w:cs="Times New Roman"/>
                <w:sz w:val="20"/>
                <w:szCs w:val="20"/>
                <w:lang w:val="es-AR"/>
              </w:rPr>
              <w:t>servicio post venta</w:t>
            </w:r>
          </w:p>
        </w:tc>
        <w:tc>
          <w:tcPr>
            <w:tcW w:w="2417" w:type="dxa"/>
            <w:vAlign w:val="center"/>
            <w:hideMark/>
          </w:tcPr>
          <w:p w14:paraId="5AE0158A"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Ventas</w:t>
            </w:r>
          </w:p>
        </w:tc>
      </w:tr>
      <w:tr w:rsidR="00230607" w:rsidRPr="00230607" w14:paraId="01CCEAF3" w14:textId="77777777" w:rsidTr="006612E0">
        <w:trPr>
          <w:tblCellSpacing w:w="15" w:type="dxa"/>
        </w:trPr>
        <w:tc>
          <w:tcPr>
            <w:tcW w:w="0" w:type="auto"/>
            <w:vMerge/>
            <w:vAlign w:val="center"/>
            <w:hideMark/>
          </w:tcPr>
          <w:p w14:paraId="65C47FA7"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3E620E86"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FECHA DE ENTREGA AL CLIENTE</w:t>
            </w:r>
          </w:p>
        </w:tc>
        <w:tc>
          <w:tcPr>
            <w:tcW w:w="0" w:type="auto"/>
            <w:vAlign w:val="center"/>
            <w:hideMark/>
          </w:tcPr>
          <w:p w14:paraId="52D3F0E3" w14:textId="77777777"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Fecha de inicio de la garantía contractual.</w:t>
            </w:r>
          </w:p>
        </w:tc>
        <w:tc>
          <w:tcPr>
            <w:tcW w:w="2417" w:type="dxa"/>
            <w:vAlign w:val="center"/>
            <w:hideMark/>
          </w:tcPr>
          <w:p w14:paraId="27CD15E0" w14:textId="5ABCCA15" w:rsidR="00230607" w:rsidRPr="00DE29AA" w:rsidRDefault="00230607"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Logística de Entrega/Ventas</w:t>
            </w:r>
          </w:p>
        </w:tc>
      </w:tr>
      <w:tr w:rsidR="00230607" w:rsidRPr="00230607" w14:paraId="0E9F9A0D" w14:textId="77777777" w:rsidTr="006612E0">
        <w:trPr>
          <w:tblCellSpacing w:w="15" w:type="dxa"/>
        </w:trPr>
        <w:tc>
          <w:tcPr>
            <w:tcW w:w="9012" w:type="dxa"/>
            <w:gridSpan w:val="4"/>
            <w:vAlign w:val="center"/>
            <w:hideMark/>
          </w:tcPr>
          <w:p w14:paraId="67825910" w14:textId="17A17148" w:rsidR="00230607" w:rsidRPr="00DE29AA" w:rsidRDefault="00230607" w:rsidP="00DE29AA">
            <w:pPr>
              <w:tabs>
                <w:tab w:val="left" w:pos="1044"/>
              </w:tabs>
              <w:spacing w:line="360" w:lineRule="auto"/>
              <w:jc w:val="both"/>
              <w:rPr>
                <w:rFonts w:ascii="Times New Roman" w:hAnsi="Times New Roman" w:cs="Times New Roman"/>
                <w:b/>
                <w:bCs/>
                <w:sz w:val="20"/>
                <w:szCs w:val="20"/>
                <w:lang w:val="es-AR"/>
              </w:rPr>
            </w:pPr>
            <w:r w:rsidRPr="00DE29AA">
              <w:rPr>
                <w:rFonts w:ascii="Times New Roman" w:hAnsi="Times New Roman" w:cs="Times New Roman"/>
                <w:b/>
                <w:bCs/>
                <w:sz w:val="20"/>
                <w:szCs w:val="20"/>
                <w:lang w:val="es-AR"/>
              </w:rPr>
              <w:t>V. TRAZABILIDAD POSTVENTA</w:t>
            </w:r>
          </w:p>
        </w:tc>
      </w:tr>
      <w:tr w:rsidR="006612E0" w:rsidRPr="00230607" w14:paraId="658808DF" w14:textId="77777777" w:rsidTr="006612E0">
        <w:trPr>
          <w:tblCellSpacing w:w="15" w:type="dxa"/>
        </w:trPr>
        <w:tc>
          <w:tcPr>
            <w:tcW w:w="0" w:type="auto"/>
            <w:vAlign w:val="center"/>
            <w:hideMark/>
          </w:tcPr>
          <w:p w14:paraId="1BE59308" w14:textId="4E866E0E" w:rsidR="00DE29AA" w:rsidRPr="00DE29AA" w:rsidRDefault="00DE29AA" w:rsidP="00DE29AA">
            <w:pPr>
              <w:tabs>
                <w:tab w:val="left" w:pos="1044"/>
              </w:tabs>
              <w:spacing w:line="360" w:lineRule="auto"/>
              <w:jc w:val="both"/>
              <w:rPr>
                <w:rFonts w:ascii="Times New Roman" w:hAnsi="Times New Roman" w:cs="Times New Roman"/>
                <w:sz w:val="20"/>
                <w:szCs w:val="20"/>
                <w:lang w:val="es-AR"/>
              </w:rPr>
            </w:pPr>
          </w:p>
        </w:tc>
        <w:tc>
          <w:tcPr>
            <w:tcW w:w="0" w:type="auto"/>
            <w:vAlign w:val="center"/>
            <w:hideMark/>
          </w:tcPr>
          <w:p w14:paraId="5146571F" w14:textId="77777777" w:rsidR="00DE29AA" w:rsidRPr="00DE29AA" w:rsidRDefault="00DE29AA"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ID REGISTRO DE GARANTÍA</w:t>
            </w:r>
          </w:p>
        </w:tc>
        <w:tc>
          <w:tcPr>
            <w:tcW w:w="0" w:type="auto"/>
            <w:vAlign w:val="center"/>
            <w:hideMark/>
          </w:tcPr>
          <w:p w14:paraId="12892977" w14:textId="691A97F7" w:rsidR="00DE29AA" w:rsidRPr="00DE29AA" w:rsidRDefault="00DE29AA"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 xml:space="preserve">Enlace </w:t>
            </w:r>
            <w:r w:rsidR="006612E0">
              <w:rPr>
                <w:rFonts w:ascii="Times New Roman" w:hAnsi="Times New Roman" w:cs="Times New Roman"/>
                <w:sz w:val="20"/>
                <w:szCs w:val="20"/>
                <w:lang w:val="es-AR"/>
              </w:rPr>
              <w:t xml:space="preserve">con </w:t>
            </w:r>
            <w:r w:rsidR="00230607" w:rsidRPr="00230607">
              <w:rPr>
                <w:rFonts w:ascii="Times New Roman" w:hAnsi="Times New Roman" w:cs="Times New Roman"/>
                <w:sz w:val="20"/>
                <w:szCs w:val="20"/>
                <w:lang w:val="es-AR"/>
              </w:rPr>
              <w:t>l</w:t>
            </w:r>
            <w:r w:rsidRPr="00DE29AA">
              <w:rPr>
                <w:rFonts w:ascii="Times New Roman" w:hAnsi="Times New Roman" w:cs="Times New Roman"/>
                <w:sz w:val="20"/>
                <w:szCs w:val="20"/>
                <w:lang w:val="es-AR"/>
              </w:rPr>
              <w:t xml:space="preserve">ogística </w:t>
            </w:r>
            <w:r w:rsidR="006612E0">
              <w:rPr>
                <w:rFonts w:ascii="Times New Roman" w:hAnsi="Times New Roman" w:cs="Times New Roman"/>
                <w:sz w:val="20"/>
                <w:szCs w:val="20"/>
                <w:lang w:val="es-AR"/>
              </w:rPr>
              <w:t>i</w:t>
            </w:r>
            <w:r w:rsidRPr="00DE29AA">
              <w:rPr>
                <w:rFonts w:ascii="Times New Roman" w:hAnsi="Times New Roman" w:cs="Times New Roman"/>
                <w:sz w:val="20"/>
                <w:szCs w:val="20"/>
                <w:lang w:val="es-AR"/>
              </w:rPr>
              <w:t>nversa. Permite rastrear el CoPQ.</w:t>
            </w:r>
          </w:p>
        </w:tc>
        <w:tc>
          <w:tcPr>
            <w:tcW w:w="2417" w:type="dxa"/>
            <w:vAlign w:val="center"/>
            <w:hideMark/>
          </w:tcPr>
          <w:p w14:paraId="33086E9B" w14:textId="42CCB851" w:rsidR="00DE29AA" w:rsidRPr="00DE29AA" w:rsidRDefault="00DE29AA" w:rsidP="00DE29AA">
            <w:pPr>
              <w:tabs>
                <w:tab w:val="left" w:pos="1044"/>
              </w:tabs>
              <w:spacing w:line="360" w:lineRule="auto"/>
              <w:jc w:val="both"/>
              <w:rPr>
                <w:rFonts w:ascii="Times New Roman" w:hAnsi="Times New Roman" w:cs="Times New Roman"/>
                <w:sz w:val="20"/>
                <w:szCs w:val="20"/>
                <w:lang w:val="es-AR"/>
              </w:rPr>
            </w:pPr>
            <w:r w:rsidRPr="00DE29AA">
              <w:rPr>
                <w:rFonts w:ascii="Times New Roman" w:hAnsi="Times New Roman" w:cs="Times New Roman"/>
                <w:sz w:val="20"/>
                <w:szCs w:val="20"/>
                <w:lang w:val="es-AR"/>
              </w:rPr>
              <w:t>Taller (Ficha de Garantía)</w:t>
            </w:r>
          </w:p>
        </w:tc>
      </w:tr>
    </w:tbl>
    <w:p w14:paraId="3F7046EC" w14:textId="55F84CD5" w:rsidR="00230607" w:rsidRDefault="00F97D18" w:rsidP="00BC5075">
      <w:pPr>
        <w:tabs>
          <w:tab w:val="left" w:pos="1044"/>
        </w:tabs>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261457B9" w14:textId="77777777" w:rsidR="005D45F1" w:rsidRDefault="006612E0" w:rsidP="005D45F1">
      <w:pPr>
        <w:tabs>
          <w:tab w:val="left" w:pos="1044"/>
        </w:tabs>
        <w:spacing w:line="360" w:lineRule="auto"/>
        <w:ind w:firstLine="567"/>
        <w:jc w:val="both"/>
        <w:rPr>
          <w:rFonts w:ascii="Times New Roman" w:hAnsi="Times New Roman" w:cs="Times New Roman"/>
          <w:sz w:val="24"/>
          <w:szCs w:val="24"/>
          <w:lang w:val="es-AR"/>
        </w:rPr>
      </w:pPr>
      <w:r w:rsidRPr="006612E0">
        <w:rPr>
          <w:rFonts w:ascii="Times New Roman" w:hAnsi="Times New Roman" w:cs="Times New Roman"/>
          <w:sz w:val="24"/>
          <w:szCs w:val="24"/>
          <w:lang w:val="es-AR"/>
        </w:rPr>
        <w:t xml:space="preserve">El diseño de la </w:t>
      </w:r>
      <w:r>
        <w:rPr>
          <w:rFonts w:ascii="Times New Roman" w:hAnsi="Times New Roman" w:cs="Times New Roman"/>
          <w:sz w:val="24"/>
          <w:szCs w:val="24"/>
          <w:lang w:val="es-AR"/>
        </w:rPr>
        <w:t>ficha maestra para el sistema integrado de registro</w:t>
      </w:r>
      <w:r w:rsidRPr="006612E0">
        <w:rPr>
          <w:rFonts w:ascii="Times New Roman" w:hAnsi="Times New Roman" w:cs="Times New Roman"/>
          <w:sz w:val="24"/>
          <w:szCs w:val="24"/>
          <w:lang w:val="es-AR"/>
        </w:rPr>
        <w:t xml:space="preserve"> y su matriz de serialización permiten establecer las siguientes conclusiones críticas para la futura operación de la unidad de negocio:</w:t>
      </w:r>
    </w:p>
    <w:p w14:paraId="15BE80AE" w14:textId="77777777" w:rsidR="005D45F1" w:rsidRDefault="006612E0" w:rsidP="005D45F1">
      <w:pPr>
        <w:pStyle w:val="Prrafodelista"/>
        <w:numPr>
          <w:ilvl w:val="0"/>
          <w:numId w:val="14"/>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5D45F1">
        <w:rPr>
          <w:rFonts w:ascii="Times New Roman" w:hAnsi="Times New Roman" w:cs="Times New Roman"/>
          <w:sz w:val="24"/>
          <w:szCs w:val="24"/>
          <w:lang w:val="es-AR"/>
        </w:rPr>
        <w:lastRenderedPageBreak/>
        <w:t xml:space="preserve">Fundamento para el landed cost: la vinculación obligatoria entre el número de </w:t>
      </w:r>
      <w:r w:rsidR="004858FC" w:rsidRPr="005D45F1">
        <w:rPr>
          <w:rFonts w:ascii="Times New Roman" w:hAnsi="Times New Roman" w:cs="Times New Roman"/>
          <w:sz w:val="24"/>
          <w:szCs w:val="24"/>
          <w:lang w:val="es-AR"/>
        </w:rPr>
        <w:t>s</w:t>
      </w:r>
      <w:r w:rsidRPr="005D45F1">
        <w:rPr>
          <w:rFonts w:ascii="Times New Roman" w:hAnsi="Times New Roman" w:cs="Times New Roman"/>
          <w:sz w:val="24"/>
          <w:szCs w:val="24"/>
          <w:lang w:val="es-AR"/>
        </w:rPr>
        <w:t>erie y el ID de Importación garantiza que, por primera vez, Doble TT p</w:t>
      </w:r>
      <w:r w:rsidR="005D45F1">
        <w:rPr>
          <w:rFonts w:ascii="Times New Roman" w:hAnsi="Times New Roman" w:cs="Times New Roman"/>
          <w:sz w:val="24"/>
          <w:szCs w:val="24"/>
          <w:lang w:val="es-AR"/>
        </w:rPr>
        <w:t>ueda</w:t>
      </w:r>
      <w:r w:rsidRPr="005D45F1">
        <w:rPr>
          <w:rFonts w:ascii="Times New Roman" w:hAnsi="Times New Roman" w:cs="Times New Roman"/>
          <w:sz w:val="24"/>
          <w:szCs w:val="24"/>
          <w:lang w:val="es-AR"/>
        </w:rPr>
        <w:t xml:space="preserve"> calcular el landed cost exacto y real por cada unidad física de máquina agrícola importada.</w:t>
      </w:r>
    </w:p>
    <w:p w14:paraId="2432BCD8" w14:textId="77777777" w:rsidR="005D45F1" w:rsidRDefault="006612E0" w:rsidP="005D45F1">
      <w:pPr>
        <w:pStyle w:val="Prrafodelista"/>
        <w:numPr>
          <w:ilvl w:val="0"/>
          <w:numId w:val="14"/>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5D45F1">
        <w:rPr>
          <w:rFonts w:ascii="Times New Roman" w:hAnsi="Times New Roman" w:cs="Times New Roman"/>
          <w:sz w:val="24"/>
          <w:szCs w:val="24"/>
          <w:lang w:val="es-AR"/>
        </w:rPr>
        <w:t>Mitigación de riesgo fiscal: la inclusión de la posición arancelaria dentro de la ficha maestra consolida la información fiscal crítica a nivel de la máqu</w:t>
      </w:r>
      <w:r w:rsidR="004858FC" w:rsidRPr="005D45F1">
        <w:rPr>
          <w:rFonts w:ascii="Times New Roman" w:hAnsi="Times New Roman" w:cs="Times New Roman"/>
          <w:sz w:val="24"/>
          <w:szCs w:val="24"/>
          <w:lang w:val="es-AR"/>
        </w:rPr>
        <w:t>i</w:t>
      </w:r>
      <w:r w:rsidRPr="005D45F1">
        <w:rPr>
          <w:rFonts w:ascii="Times New Roman" w:hAnsi="Times New Roman" w:cs="Times New Roman"/>
          <w:sz w:val="24"/>
          <w:szCs w:val="24"/>
          <w:lang w:val="es-AR"/>
        </w:rPr>
        <w:t>na, facilitando el cumplimiento aduanero y mitigando el riesgo de errores en la clasificación arancelaria durante la importación.</w:t>
      </w:r>
    </w:p>
    <w:p w14:paraId="7EFDBE00" w14:textId="77777777" w:rsidR="005D45F1" w:rsidRDefault="006612E0" w:rsidP="005D45F1">
      <w:pPr>
        <w:pStyle w:val="Prrafodelista"/>
        <w:numPr>
          <w:ilvl w:val="0"/>
          <w:numId w:val="14"/>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5D45F1">
        <w:rPr>
          <w:rFonts w:ascii="Times New Roman" w:hAnsi="Times New Roman" w:cs="Times New Roman"/>
          <w:sz w:val="24"/>
          <w:szCs w:val="24"/>
          <w:lang w:val="es-AR"/>
        </w:rPr>
        <w:t>Habilitador de trazabilidad total: al usar el número de serie como clave primaria, se crea el eslabón necesario para conectar el activo vendido con el cliente final y su historial de servicio (ID registro de garantía). Esto transforma la gestión de la postventa de un costo reactivo a una fuente de datos estructurada sobre la calidad (CoPQ).</w:t>
      </w:r>
    </w:p>
    <w:p w14:paraId="05DD73EF" w14:textId="2DE6815E" w:rsidR="006612E0" w:rsidRPr="005D45F1" w:rsidRDefault="006612E0" w:rsidP="005D45F1">
      <w:pPr>
        <w:pStyle w:val="Prrafodelista"/>
        <w:numPr>
          <w:ilvl w:val="0"/>
          <w:numId w:val="14"/>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5D45F1">
        <w:rPr>
          <w:rFonts w:ascii="Times New Roman" w:hAnsi="Times New Roman" w:cs="Times New Roman"/>
          <w:sz w:val="24"/>
          <w:szCs w:val="24"/>
          <w:lang w:val="es-AR"/>
        </w:rPr>
        <w:t xml:space="preserve">Base para el </w:t>
      </w:r>
      <w:r w:rsidR="004F62F6" w:rsidRPr="005D45F1">
        <w:rPr>
          <w:rFonts w:ascii="Times New Roman" w:hAnsi="Times New Roman" w:cs="Times New Roman"/>
          <w:sz w:val="24"/>
          <w:szCs w:val="24"/>
          <w:lang w:val="es-AR"/>
        </w:rPr>
        <w:t>cálculo del retorno de la inversión</w:t>
      </w:r>
      <w:r w:rsidRPr="005D45F1">
        <w:rPr>
          <w:rFonts w:ascii="Times New Roman" w:hAnsi="Times New Roman" w:cs="Times New Roman"/>
          <w:sz w:val="24"/>
          <w:szCs w:val="24"/>
          <w:lang w:val="es-AR"/>
        </w:rPr>
        <w:t xml:space="preserve">: la matriz crea las claves para la medición financiera al tener el landed cost exacto y el CoPQ exacto asociados al mismo activo, se establecen los indicadores de costo-beneficio necesarios para validar el retorno de la inversión (ROI) del </w:t>
      </w:r>
      <w:r w:rsidR="004F62F6" w:rsidRPr="005D45F1">
        <w:rPr>
          <w:rFonts w:ascii="Times New Roman" w:hAnsi="Times New Roman" w:cs="Times New Roman"/>
          <w:sz w:val="24"/>
          <w:szCs w:val="24"/>
          <w:lang w:val="es-AR"/>
        </w:rPr>
        <w:t xml:space="preserve">sistema integral de registro que se </w:t>
      </w:r>
      <w:r w:rsidRPr="005D45F1">
        <w:rPr>
          <w:rFonts w:ascii="Times New Roman" w:hAnsi="Times New Roman" w:cs="Times New Roman"/>
          <w:sz w:val="24"/>
          <w:szCs w:val="24"/>
          <w:lang w:val="es-AR"/>
        </w:rPr>
        <w:t>prop</w:t>
      </w:r>
      <w:r w:rsidR="004F62F6" w:rsidRPr="005D45F1">
        <w:rPr>
          <w:rFonts w:ascii="Times New Roman" w:hAnsi="Times New Roman" w:cs="Times New Roman"/>
          <w:sz w:val="24"/>
          <w:szCs w:val="24"/>
          <w:lang w:val="es-AR"/>
        </w:rPr>
        <w:t>one</w:t>
      </w:r>
      <w:r w:rsidRPr="005D45F1">
        <w:rPr>
          <w:rFonts w:ascii="Times New Roman" w:hAnsi="Times New Roman" w:cs="Times New Roman"/>
          <w:sz w:val="24"/>
          <w:szCs w:val="24"/>
          <w:lang w:val="es-AR"/>
        </w:rPr>
        <w:t>.</w:t>
      </w:r>
    </w:p>
    <w:p w14:paraId="589C3FD4" w14:textId="77777777" w:rsidR="00F97D18" w:rsidRPr="004F62F6" w:rsidRDefault="00F97D18" w:rsidP="000949C5">
      <w:pPr>
        <w:pStyle w:val="Prrafodelista"/>
        <w:tabs>
          <w:tab w:val="left" w:pos="1044"/>
        </w:tabs>
        <w:spacing w:line="360" w:lineRule="auto"/>
        <w:ind w:left="0"/>
        <w:jc w:val="both"/>
        <w:rPr>
          <w:rFonts w:ascii="Times New Roman" w:hAnsi="Times New Roman" w:cs="Times New Roman"/>
          <w:sz w:val="24"/>
          <w:szCs w:val="24"/>
          <w:lang w:val="es-AR"/>
        </w:rPr>
      </w:pPr>
    </w:p>
    <w:p w14:paraId="60D44E3E" w14:textId="7D498BE4" w:rsidR="004F62F6" w:rsidRPr="00F97D18" w:rsidRDefault="004F62F6" w:rsidP="005D45F1">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F97D18">
        <w:rPr>
          <w:rFonts w:ascii="Times New Roman" w:hAnsi="Times New Roman" w:cs="Times New Roman"/>
          <w:i/>
          <w:iCs/>
          <w:sz w:val="24"/>
          <w:szCs w:val="24"/>
          <w:lang w:val="es-AR"/>
        </w:rPr>
        <w:t>Modelo del cálculo de landed cost</w:t>
      </w:r>
    </w:p>
    <w:p w14:paraId="0309EB8B" w14:textId="5F2F0089" w:rsidR="004F62F6" w:rsidRDefault="004F62F6" w:rsidP="000949C5">
      <w:pPr>
        <w:tabs>
          <w:tab w:val="left" w:pos="1044"/>
        </w:tabs>
        <w:spacing w:line="360" w:lineRule="auto"/>
        <w:ind w:firstLine="567"/>
        <w:jc w:val="both"/>
        <w:rPr>
          <w:rFonts w:ascii="Times New Roman" w:hAnsi="Times New Roman" w:cs="Times New Roman"/>
          <w:sz w:val="24"/>
          <w:szCs w:val="24"/>
        </w:rPr>
      </w:pPr>
      <w:r w:rsidRPr="004F62F6">
        <w:rPr>
          <w:rFonts w:ascii="Times New Roman" w:hAnsi="Times New Roman" w:cs="Times New Roman"/>
          <w:sz w:val="24"/>
          <w:szCs w:val="24"/>
          <w:lang w:val="es-AR"/>
        </w:rPr>
        <w:t xml:space="preserve"> </w:t>
      </w:r>
      <w:r w:rsidRPr="004F62F6">
        <w:rPr>
          <w:rFonts w:ascii="Times New Roman" w:hAnsi="Times New Roman" w:cs="Times New Roman"/>
          <w:sz w:val="24"/>
          <w:szCs w:val="24"/>
        </w:rPr>
        <w:t xml:space="preserve">Este modelo desarrolla el concepto del </w:t>
      </w:r>
      <w:r>
        <w:rPr>
          <w:rFonts w:ascii="Times New Roman" w:hAnsi="Times New Roman" w:cs="Times New Roman"/>
          <w:sz w:val="24"/>
          <w:szCs w:val="24"/>
        </w:rPr>
        <w:t>l</w:t>
      </w:r>
      <w:r w:rsidRPr="004F62F6">
        <w:rPr>
          <w:rFonts w:ascii="Times New Roman" w:hAnsi="Times New Roman" w:cs="Times New Roman"/>
          <w:sz w:val="24"/>
          <w:szCs w:val="24"/>
        </w:rPr>
        <w:t xml:space="preserve">anded </w:t>
      </w:r>
      <w:r>
        <w:rPr>
          <w:rFonts w:ascii="Times New Roman" w:hAnsi="Times New Roman" w:cs="Times New Roman"/>
          <w:sz w:val="24"/>
          <w:szCs w:val="24"/>
        </w:rPr>
        <w:t>c</w:t>
      </w:r>
      <w:r w:rsidRPr="004F62F6">
        <w:rPr>
          <w:rFonts w:ascii="Times New Roman" w:hAnsi="Times New Roman" w:cs="Times New Roman"/>
          <w:sz w:val="24"/>
          <w:szCs w:val="24"/>
        </w:rPr>
        <w:t>ost</w:t>
      </w:r>
      <w:r>
        <w:rPr>
          <w:rFonts w:ascii="Times New Roman" w:hAnsi="Times New Roman" w:cs="Times New Roman"/>
          <w:sz w:val="24"/>
          <w:szCs w:val="24"/>
        </w:rPr>
        <w:t xml:space="preserve"> a través de una ficha financiera</w:t>
      </w:r>
      <w:r w:rsidRPr="004F62F6">
        <w:rPr>
          <w:rFonts w:ascii="Times New Roman" w:hAnsi="Times New Roman" w:cs="Times New Roman"/>
          <w:sz w:val="24"/>
          <w:szCs w:val="24"/>
        </w:rPr>
        <w:t xml:space="preserve">, que en el </w:t>
      </w:r>
      <w:r>
        <w:rPr>
          <w:rFonts w:ascii="Times New Roman" w:hAnsi="Times New Roman" w:cs="Times New Roman"/>
          <w:sz w:val="24"/>
          <w:szCs w:val="24"/>
        </w:rPr>
        <w:t>sistema integrado de registro</w:t>
      </w:r>
      <w:r w:rsidR="005D45F1">
        <w:rPr>
          <w:rFonts w:ascii="Times New Roman" w:hAnsi="Times New Roman" w:cs="Times New Roman"/>
          <w:sz w:val="24"/>
          <w:szCs w:val="24"/>
        </w:rPr>
        <w:t>s</w:t>
      </w:r>
      <w:r>
        <w:rPr>
          <w:rFonts w:ascii="Times New Roman" w:hAnsi="Times New Roman" w:cs="Times New Roman"/>
          <w:sz w:val="24"/>
          <w:szCs w:val="24"/>
        </w:rPr>
        <w:t xml:space="preserve"> que se propone</w:t>
      </w:r>
      <w:r w:rsidRPr="004F62F6">
        <w:rPr>
          <w:rFonts w:ascii="Times New Roman" w:hAnsi="Times New Roman" w:cs="Times New Roman"/>
          <w:sz w:val="24"/>
          <w:szCs w:val="24"/>
        </w:rPr>
        <w:t xml:space="preserve"> se registra bajo la clave </w:t>
      </w:r>
      <w:r>
        <w:rPr>
          <w:rFonts w:ascii="Times New Roman" w:hAnsi="Times New Roman" w:cs="Times New Roman"/>
          <w:sz w:val="24"/>
          <w:szCs w:val="24"/>
        </w:rPr>
        <w:t>“</w:t>
      </w:r>
      <w:r w:rsidRPr="004F62F6">
        <w:rPr>
          <w:rFonts w:ascii="Times New Roman" w:hAnsi="Times New Roman" w:cs="Times New Roman"/>
          <w:sz w:val="24"/>
          <w:szCs w:val="24"/>
        </w:rPr>
        <w:t>ID LANDED COST</w:t>
      </w:r>
      <w:r>
        <w:rPr>
          <w:rFonts w:ascii="Times New Roman" w:hAnsi="Times New Roman" w:cs="Times New Roman"/>
          <w:sz w:val="24"/>
          <w:szCs w:val="24"/>
        </w:rPr>
        <w:t>”</w:t>
      </w:r>
      <w:r w:rsidRPr="004F62F6">
        <w:rPr>
          <w:rFonts w:ascii="Times New Roman" w:hAnsi="Times New Roman" w:cs="Times New Roman"/>
          <w:sz w:val="24"/>
          <w:szCs w:val="24"/>
        </w:rPr>
        <w:t xml:space="preserve"> y se asocia a la maquina</w:t>
      </w:r>
      <w:r>
        <w:rPr>
          <w:rFonts w:ascii="Times New Roman" w:hAnsi="Times New Roman" w:cs="Times New Roman"/>
          <w:sz w:val="24"/>
          <w:szCs w:val="24"/>
        </w:rPr>
        <w:t xml:space="preserve"> importada</w:t>
      </w:r>
      <w:r w:rsidRPr="004F62F6">
        <w:rPr>
          <w:rFonts w:ascii="Times New Roman" w:hAnsi="Times New Roman" w:cs="Times New Roman"/>
          <w:sz w:val="24"/>
          <w:szCs w:val="24"/>
        </w:rPr>
        <w:t xml:space="preserve"> a través de la Matriz de Serialización (Tabla </w:t>
      </w:r>
      <w:r w:rsidR="005D45F1">
        <w:rPr>
          <w:rFonts w:ascii="Times New Roman" w:hAnsi="Times New Roman" w:cs="Times New Roman"/>
          <w:sz w:val="24"/>
          <w:szCs w:val="24"/>
        </w:rPr>
        <w:t>3</w:t>
      </w:r>
      <w:r w:rsidRPr="004F62F6">
        <w:rPr>
          <w:rFonts w:ascii="Times New Roman" w:hAnsi="Times New Roman" w:cs="Times New Roman"/>
          <w:sz w:val="24"/>
          <w:szCs w:val="24"/>
        </w:rPr>
        <w:t xml:space="preserve">). El </w:t>
      </w:r>
      <w:r>
        <w:rPr>
          <w:rFonts w:ascii="Times New Roman" w:hAnsi="Times New Roman" w:cs="Times New Roman"/>
          <w:sz w:val="24"/>
          <w:szCs w:val="24"/>
        </w:rPr>
        <w:t>l</w:t>
      </w:r>
      <w:r w:rsidRPr="004F62F6">
        <w:rPr>
          <w:rFonts w:ascii="Times New Roman" w:hAnsi="Times New Roman" w:cs="Times New Roman"/>
          <w:sz w:val="24"/>
          <w:szCs w:val="24"/>
        </w:rPr>
        <w:t xml:space="preserve">anded </w:t>
      </w:r>
      <w:r>
        <w:rPr>
          <w:rFonts w:ascii="Times New Roman" w:hAnsi="Times New Roman" w:cs="Times New Roman"/>
          <w:sz w:val="24"/>
          <w:szCs w:val="24"/>
        </w:rPr>
        <w:t>c</w:t>
      </w:r>
      <w:r w:rsidRPr="004F62F6">
        <w:rPr>
          <w:rFonts w:ascii="Times New Roman" w:hAnsi="Times New Roman" w:cs="Times New Roman"/>
          <w:sz w:val="24"/>
          <w:szCs w:val="24"/>
        </w:rPr>
        <w:t xml:space="preserve">ost es crucial, ya que define el costo real del activo en </w:t>
      </w:r>
      <w:r>
        <w:rPr>
          <w:rFonts w:ascii="Times New Roman" w:hAnsi="Times New Roman" w:cs="Times New Roman"/>
          <w:sz w:val="24"/>
          <w:szCs w:val="24"/>
        </w:rPr>
        <w:t xml:space="preserve">el </w:t>
      </w:r>
      <w:r w:rsidRPr="004F62F6">
        <w:rPr>
          <w:rFonts w:ascii="Times New Roman" w:hAnsi="Times New Roman" w:cs="Times New Roman"/>
          <w:sz w:val="24"/>
          <w:szCs w:val="24"/>
        </w:rPr>
        <w:t>inventario y establece el punto de partida para la estrategia de precios</w:t>
      </w:r>
      <w:r>
        <w:rPr>
          <w:rFonts w:ascii="Times New Roman" w:hAnsi="Times New Roman" w:cs="Times New Roman"/>
          <w:sz w:val="24"/>
          <w:szCs w:val="24"/>
        </w:rPr>
        <w:t xml:space="preserve"> de comercialización</w:t>
      </w:r>
      <w:r w:rsidRPr="004F62F6">
        <w:rPr>
          <w:rFonts w:ascii="Times New Roman" w:hAnsi="Times New Roman" w:cs="Times New Roman"/>
          <w:sz w:val="24"/>
          <w:szCs w:val="24"/>
        </w:rPr>
        <w:t>.</w:t>
      </w:r>
    </w:p>
    <w:p w14:paraId="0149F558" w14:textId="5C2FBF93" w:rsidR="004F62F6" w:rsidRPr="00122353" w:rsidRDefault="004F62F6" w:rsidP="000949C5">
      <w:pPr>
        <w:tabs>
          <w:tab w:val="left" w:pos="1044"/>
        </w:tabs>
        <w:spacing w:line="360" w:lineRule="auto"/>
        <w:ind w:firstLine="567"/>
        <w:jc w:val="both"/>
        <w:rPr>
          <w:rFonts w:ascii="Times New Roman" w:hAnsi="Times New Roman" w:cs="Times New Roman"/>
          <w:sz w:val="24"/>
          <w:szCs w:val="24"/>
          <w:lang w:val="es-AR"/>
        </w:rPr>
      </w:pPr>
      <w:r w:rsidRPr="004F62F6">
        <w:rPr>
          <w:rFonts w:ascii="Times New Roman" w:hAnsi="Times New Roman" w:cs="Times New Roman"/>
          <w:sz w:val="24"/>
          <w:szCs w:val="24"/>
          <w:lang w:val="es-AR"/>
        </w:rPr>
        <w:t>La clave de este modelo es su desglose detallado, ya que permitirá a Doble TT calcular la utilidad real por cada máquina individual (serializada), mitigando la incertidumbre que surge de la volatilidad cambiaria y fiscal argentina.</w:t>
      </w:r>
    </w:p>
    <w:p w14:paraId="4F2A4BF8" w14:textId="01004955" w:rsidR="004F62F6" w:rsidRPr="004F62F6" w:rsidRDefault="004F62F6" w:rsidP="000949C5">
      <w:pPr>
        <w:tabs>
          <w:tab w:val="left" w:pos="1044"/>
        </w:tabs>
        <w:spacing w:line="360" w:lineRule="auto"/>
        <w:ind w:firstLine="567"/>
        <w:jc w:val="both"/>
        <w:rPr>
          <w:rFonts w:ascii="Times New Roman" w:hAnsi="Times New Roman" w:cs="Times New Roman"/>
          <w:sz w:val="24"/>
          <w:szCs w:val="24"/>
        </w:rPr>
      </w:pPr>
      <w:r w:rsidRPr="004F62F6">
        <w:rPr>
          <w:rFonts w:ascii="Times New Roman" w:hAnsi="Times New Roman" w:cs="Times New Roman"/>
          <w:sz w:val="24"/>
          <w:szCs w:val="24"/>
          <w:lang w:val="es-AR"/>
        </w:rPr>
        <w:t>El modelo propuesto segmenta los costos en tres categorías principales para facilitar la imputación contable y la toma de decisiones estratégicas.</w:t>
      </w:r>
    </w:p>
    <w:p w14:paraId="24B141E3" w14:textId="31F5057C" w:rsidR="004F62F6" w:rsidRDefault="004F62F6" w:rsidP="005D45F1">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F97D18">
        <w:rPr>
          <w:rFonts w:ascii="Times New Roman" w:hAnsi="Times New Roman" w:cs="Times New Roman"/>
          <w:i/>
          <w:iCs/>
          <w:sz w:val="24"/>
          <w:szCs w:val="24"/>
          <w:lang w:val="es-AR"/>
        </w:rPr>
        <w:t xml:space="preserve">Estructura de </w:t>
      </w:r>
      <w:r w:rsidR="00F97D18" w:rsidRPr="00F97D18">
        <w:rPr>
          <w:rFonts w:ascii="Times New Roman" w:hAnsi="Times New Roman" w:cs="Times New Roman"/>
          <w:i/>
          <w:iCs/>
          <w:sz w:val="24"/>
          <w:szCs w:val="24"/>
          <w:lang w:val="es-AR"/>
        </w:rPr>
        <w:t>c</w:t>
      </w:r>
      <w:r w:rsidRPr="00F97D18">
        <w:rPr>
          <w:rFonts w:ascii="Times New Roman" w:hAnsi="Times New Roman" w:cs="Times New Roman"/>
          <w:i/>
          <w:iCs/>
          <w:sz w:val="24"/>
          <w:szCs w:val="24"/>
          <w:lang w:val="es-AR"/>
        </w:rPr>
        <w:t>ostos</w:t>
      </w:r>
    </w:p>
    <w:p w14:paraId="21D05BDC" w14:textId="2A3ADB35" w:rsidR="00F97D18" w:rsidRPr="00F97D18" w:rsidRDefault="00F97D18" w:rsidP="00F97D18">
      <w:pPr>
        <w:tabs>
          <w:tab w:val="left" w:pos="1044"/>
        </w:tabs>
        <w:spacing w:line="240" w:lineRule="auto"/>
        <w:jc w:val="both"/>
        <w:rPr>
          <w:rFonts w:ascii="Times New Roman" w:hAnsi="Times New Roman" w:cs="Times New Roman"/>
          <w:sz w:val="24"/>
          <w:szCs w:val="24"/>
          <w:lang w:val="es-AR"/>
        </w:rPr>
      </w:pPr>
      <w:r w:rsidRPr="000949C5">
        <w:rPr>
          <w:rFonts w:ascii="Times New Roman" w:hAnsi="Times New Roman" w:cs="Times New Roman"/>
          <w:b/>
          <w:bCs/>
          <w:sz w:val="24"/>
          <w:szCs w:val="24"/>
          <w:lang w:val="es-AR"/>
        </w:rPr>
        <w:t xml:space="preserve">Tabla </w:t>
      </w:r>
      <w:r w:rsidR="005D45F1">
        <w:rPr>
          <w:rFonts w:ascii="Times New Roman" w:hAnsi="Times New Roman" w:cs="Times New Roman"/>
          <w:b/>
          <w:bCs/>
          <w:sz w:val="24"/>
          <w:szCs w:val="24"/>
          <w:lang w:val="es-AR"/>
        </w:rPr>
        <w:t>4</w:t>
      </w:r>
      <w:r>
        <w:rPr>
          <w:rFonts w:ascii="Times New Roman" w:hAnsi="Times New Roman" w:cs="Times New Roman"/>
          <w:sz w:val="24"/>
          <w:szCs w:val="24"/>
          <w:lang w:val="es-AR"/>
        </w:rPr>
        <w:t xml:space="preserve"> </w:t>
      </w:r>
      <w:r w:rsidRPr="000949C5">
        <w:rPr>
          <w:rFonts w:ascii="Times New Roman" w:hAnsi="Times New Roman" w:cs="Times New Roman"/>
          <w:i/>
          <w:iCs/>
          <w:sz w:val="24"/>
          <w:szCs w:val="24"/>
          <w:lang w:val="es-AR"/>
        </w:rPr>
        <w:t>Estructura de costos</w:t>
      </w:r>
    </w:p>
    <w:tbl>
      <w:tblPr>
        <w:tblW w:w="944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2433"/>
        <w:gridCol w:w="2245"/>
        <w:gridCol w:w="2782"/>
      </w:tblGrid>
      <w:tr w:rsidR="00122353" w:rsidRPr="000949C5" w14:paraId="3A78C794" w14:textId="77777777" w:rsidTr="00122353">
        <w:trPr>
          <w:tblCellSpacing w:w="15" w:type="dxa"/>
        </w:trPr>
        <w:tc>
          <w:tcPr>
            <w:tcW w:w="1940" w:type="dxa"/>
            <w:vAlign w:val="center"/>
            <w:hideMark/>
          </w:tcPr>
          <w:p w14:paraId="3F395E4F" w14:textId="11BB4E6D" w:rsidR="004F62F6" w:rsidRPr="000949C5" w:rsidRDefault="004F62F6" w:rsidP="00C44E03">
            <w:pPr>
              <w:tabs>
                <w:tab w:val="left" w:pos="1044"/>
              </w:tabs>
              <w:spacing w:line="24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 xml:space="preserve">Rubro de </w:t>
            </w:r>
            <w:r w:rsidR="00C44E03">
              <w:rPr>
                <w:rFonts w:ascii="Times New Roman" w:hAnsi="Times New Roman" w:cs="Times New Roman"/>
                <w:b/>
                <w:bCs/>
                <w:sz w:val="20"/>
                <w:szCs w:val="20"/>
                <w:lang w:val="es-AR"/>
              </w:rPr>
              <w:t>c</w:t>
            </w:r>
            <w:r w:rsidRPr="000949C5">
              <w:rPr>
                <w:rFonts w:ascii="Times New Roman" w:hAnsi="Times New Roman" w:cs="Times New Roman"/>
                <w:b/>
                <w:bCs/>
                <w:sz w:val="20"/>
                <w:szCs w:val="20"/>
                <w:lang w:val="es-AR"/>
              </w:rPr>
              <w:t>osto</w:t>
            </w:r>
          </w:p>
        </w:tc>
        <w:tc>
          <w:tcPr>
            <w:tcW w:w="0" w:type="auto"/>
            <w:vAlign w:val="center"/>
            <w:hideMark/>
          </w:tcPr>
          <w:p w14:paraId="16E3C30F" w14:textId="022A8A31" w:rsidR="004F62F6" w:rsidRPr="000949C5" w:rsidRDefault="004F62F6" w:rsidP="00C44E03">
            <w:pPr>
              <w:tabs>
                <w:tab w:val="left" w:pos="1044"/>
              </w:tabs>
              <w:spacing w:line="24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 xml:space="preserve">Definición y </w:t>
            </w:r>
            <w:r w:rsidR="00C44E03">
              <w:rPr>
                <w:rFonts w:ascii="Times New Roman" w:hAnsi="Times New Roman" w:cs="Times New Roman"/>
                <w:b/>
                <w:bCs/>
                <w:sz w:val="20"/>
                <w:szCs w:val="20"/>
                <w:lang w:val="es-AR"/>
              </w:rPr>
              <w:t>p</w:t>
            </w:r>
            <w:r w:rsidRPr="000949C5">
              <w:rPr>
                <w:rFonts w:ascii="Times New Roman" w:hAnsi="Times New Roman" w:cs="Times New Roman"/>
                <w:b/>
                <w:bCs/>
                <w:sz w:val="20"/>
                <w:szCs w:val="20"/>
                <w:lang w:val="es-AR"/>
              </w:rPr>
              <w:t>ropósito</w:t>
            </w:r>
          </w:p>
        </w:tc>
        <w:tc>
          <w:tcPr>
            <w:tcW w:w="2215" w:type="dxa"/>
            <w:vAlign w:val="center"/>
            <w:hideMark/>
          </w:tcPr>
          <w:p w14:paraId="3ABEDF6E" w14:textId="4A83D722" w:rsidR="004F62F6" w:rsidRPr="000949C5" w:rsidRDefault="004F62F6" w:rsidP="00C44E03">
            <w:pPr>
              <w:tabs>
                <w:tab w:val="left" w:pos="1044"/>
              </w:tabs>
              <w:spacing w:line="24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 xml:space="preserve">Imputación al </w:t>
            </w:r>
            <w:r w:rsidR="00C44E03">
              <w:rPr>
                <w:rFonts w:ascii="Times New Roman" w:hAnsi="Times New Roman" w:cs="Times New Roman"/>
                <w:b/>
                <w:bCs/>
                <w:sz w:val="20"/>
                <w:szCs w:val="20"/>
                <w:lang w:val="es-AR"/>
              </w:rPr>
              <w:t>l</w:t>
            </w:r>
            <w:r w:rsidRPr="000949C5">
              <w:rPr>
                <w:rFonts w:ascii="Times New Roman" w:hAnsi="Times New Roman" w:cs="Times New Roman"/>
                <w:b/>
                <w:bCs/>
                <w:sz w:val="20"/>
                <w:szCs w:val="20"/>
                <w:lang w:val="es-AR"/>
              </w:rPr>
              <w:t xml:space="preserve">anded </w:t>
            </w:r>
            <w:r w:rsidR="00C44E03">
              <w:rPr>
                <w:rFonts w:ascii="Times New Roman" w:hAnsi="Times New Roman" w:cs="Times New Roman"/>
                <w:b/>
                <w:bCs/>
                <w:sz w:val="20"/>
                <w:szCs w:val="20"/>
                <w:lang w:val="es-AR"/>
              </w:rPr>
              <w:t>c</w:t>
            </w:r>
            <w:r w:rsidRPr="000949C5">
              <w:rPr>
                <w:rFonts w:ascii="Times New Roman" w:hAnsi="Times New Roman" w:cs="Times New Roman"/>
                <w:b/>
                <w:bCs/>
                <w:sz w:val="20"/>
                <w:szCs w:val="20"/>
                <w:lang w:val="es-AR"/>
              </w:rPr>
              <w:t>ost</w:t>
            </w:r>
          </w:p>
        </w:tc>
        <w:tc>
          <w:tcPr>
            <w:tcW w:w="2737" w:type="dxa"/>
            <w:vAlign w:val="center"/>
            <w:hideMark/>
          </w:tcPr>
          <w:p w14:paraId="478E55A7" w14:textId="58991B6E" w:rsidR="004F62F6" w:rsidRPr="000949C5" w:rsidRDefault="004F62F6" w:rsidP="00C44E03">
            <w:pPr>
              <w:tabs>
                <w:tab w:val="left" w:pos="1044"/>
              </w:tabs>
              <w:spacing w:line="24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 xml:space="preserve">Base de </w:t>
            </w:r>
            <w:r w:rsidR="00C44E03">
              <w:rPr>
                <w:rFonts w:ascii="Times New Roman" w:hAnsi="Times New Roman" w:cs="Times New Roman"/>
                <w:b/>
                <w:bCs/>
                <w:sz w:val="20"/>
                <w:szCs w:val="20"/>
                <w:lang w:val="es-AR"/>
              </w:rPr>
              <w:t>c</w:t>
            </w:r>
            <w:r w:rsidRPr="000949C5">
              <w:rPr>
                <w:rFonts w:ascii="Times New Roman" w:hAnsi="Times New Roman" w:cs="Times New Roman"/>
                <w:b/>
                <w:bCs/>
                <w:sz w:val="20"/>
                <w:szCs w:val="20"/>
                <w:lang w:val="es-AR"/>
              </w:rPr>
              <w:t>álculo</w:t>
            </w:r>
          </w:p>
        </w:tc>
      </w:tr>
      <w:tr w:rsidR="00122353" w:rsidRPr="000949C5" w14:paraId="1DF9BDC8" w14:textId="77777777" w:rsidTr="00122353">
        <w:trPr>
          <w:tblCellSpacing w:w="15" w:type="dxa"/>
        </w:trPr>
        <w:tc>
          <w:tcPr>
            <w:tcW w:w="9385" w:type="dxa"/>
            <w:gridSpan w:val="4"/>
            <w:vAlign w:val="center"/>
            <w:hideMark/>
          </w:tcPr>
          <w:p w14:paraId="2CE9BCB9" w14:textId="7A6CCF6E" w:rsidR="00122353" w:rsidRPr="000949C5" w:rsidRDefault="00122353"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b/>
                <w:bCs/>
                <w:sz w:val="20"/>
                <w:szCs w:val="20"/>
                <w:lang w:val="es-AR"/>
              </w:rPr>
              <w:t>I. C</w:t>
            </w:r>
            <w:r w:rsidR="00C44E03">
              <w:rPr>
                <w:rFonts w:ascii="Times New Roman" w:hAnsi="Times New Roman" w:cs="Times New Roman"/>
                <w:b/>
                <w:bCs/>
                <w:sz w:val="20"/>
                <w:szCs w:val="20"/>
                <w:lang w:val="es-AR"/>
              </w:rPr>
              <w:t xml:space="preserve">OSTO DE ADQUISICIÓN </w:t>
            </w:r>
            <w:r w:rsidRPr="000949C5">
              <w:rPr>
                <w:rFonts w:ascii="Times New Roman" w:hAnsi="Times New Roman" w:cs="Times New Roman"/>
                <w:b/>
                <w:bCs/>
                <w:sz w:val="20"/>
                <w:szCs w:val="20"/>
                <w:lang w:val="es-AR"/>
              </w:rPr>
              <w:t>(</w:t>
            </w:r>
            <w:r w:rsidR="00C44E03">
              <w:rPr>
                <w:rFonts w:ascii="Times New Roman" w:hAnsi="Times New Roman" w:cs="Times New Roman"/>
                <w:b/>
                <w:bCs/>
                <w:sz w:val="20"/>
                <w:szCs w:val="20"/>
                <w:lang w:val="es-AR"/>
              </w:rPr>
              <w:t>d</w:t>
            </w:r>
            <w:r w:rsidRPr="000949C5">
              <w:rPr>
                <w:rFonts w:ascii="Times New Roman" w:hAnsi="Times New Roman" w:cs="Times New Roman"/>
                <w:b/>
                <w:bCs/>
                <w:sz w:val="20"/>
                <w:szCs w:val="20"/>
                <w:lang w:val="es-AR"/>
              </w:rPr>
              <w:t>irecto)</w:t>
            </w:r>
          </w:p>
        </w:tc>
      </w:tr>
      <w:tr w:rsidR="00122353" w:rsidRPr="000949C5" w14:paraId="324838A8" w14:textId="77777777" w:rsidTr="00122353">
        <w:trPr>
          <w:tblCellSpacing w:w="15" w:type="dxa"/>
        </w:trPr>
        <w:tc>
          <w:tcPr>
            <w:tcW w:w="1940" w:type="dxa"/>
            <w:vAlign w:val="center"/>
            <w:hideMark/>
          </w:tcPr>
          <w:p w14:paraId="10F25A75" w14:textId="77777777" w:rsidR="004F62F6" w:rsidRPr="000949C5" w:rsidRDefault="004F62F6" w:rsidP="00C44E03">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lastRenderedPageBreak/>
              <w:t>Valor CIF (Costo, Seguro y Flete)</w:t>
            </w:r>
          </w:p>
        </w:tc>
        <w:tc>
          <w:tcPr>
            <w:tcW w:w="0" w:type="auto"/>
            <w:vAlign w:val="center"/>
            <w:hideMark/>
          </w:tcPr>
          <w:p w14:paraId="3C84E1D8"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Valor del producto más seguro y flete hasta el puerto/frontera de Argentina.</w:t>
            </w:r>
          </w:p>
        </w:tc>
        <w:tc>
          <w:tcPr>
            <w:tcW w:w="2215" w:type="dxa"/>
            <w:vAlign w:val="center"/>
            <w:hideMark/>
          </w:tcPr>
          <w:p w14:paraId="50D8DCCE" w14:textId="77777777" w:rsidR="004F62F6" w:rsidRPr="000949C5" w:rsidRDefault="004F62F6" w:rsidP="00122353">
            <w:pPr>
              <w:tabs>
                <w:tab w:val="left" w:pos="1044"/>
              </w:tabs>
              <w:spacing w:line="360" w:lineRule="auto"/>
              <w:jc w:val="center"/>
              <w:rPr>
                <w:rFonts w:ascii="Times New Roman" w:hAnsi="Times New Roman" w:cs="Times New Roman"/>
                <w:sz w:val="20"/>
                <w:szCs w:val="20"/>
                <w:lang w:val="es-AR"/>
              </w:rPr>
            </w:pPr>
            <w:r w:rsidRPr="000949C5">
              <w:rPr>
                <w:rFonts w:ascii="Times New Roman" w:hAnsi="Times New Roman" w:cs="Times New Roman"/>
                <w:sz w:val="20"/>
                <w:szCs w:val="20"/>
                <w:lang w:val="es-AR"/>
              </w:rPr>
              <w:t>SÍ</w:t>
            </w:r>
          </w:p>
        </w:tc>
        <w:tc>
          <w:tcPr>
            <w:tcW w:w="2737" w:type="dxa"/>
            <w:vAlign w:val="center"/>
            <w:hideMark/>
          </w:tcPr>
          <w:p w14:paraId="2A9BB3AA"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Factura comercial del proveedor (FOB + Seguros + Fletes Internacionales).</w:t>
            </w:r>
          </w:p>
        </w:tc>
      </w:tr>
      <w:tr w:rsidR="00122353" w:rsidRPr="000949C5" w14:paraId="5CE9CC08" w14:textId="77777777" w:rsidTr="00122353">
        <w:trPr>
          <w:tblCellSpacing w:w="15" w:type="dxa"/>
        </w:trPr>
        <w:tc>
          <w:tcPr>
            <w:tcW w:w="9385" w:type="dxa"/>
            <w:gridSpan w:val="4"/>
            <w:vAlign w:val="center"/>
            <w:hideMark/>
          </w:tcPr>
          <w:p w14:paraId="06DCBA75" w14:textId="55F70C74" w:rsidR="00122353" w:rsidRPr="000949C5" w:rsidRDefault="00122353"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b/>
                <w:bCs/>
                <w:sz w:val="20"/>
                <w:szCs w:val="20"/>
                <w:lang w:val="es-AR"/>
              </w:rPr>
              <w:t>II. C</w:t>
            </w:r>
            <w:r w:rsidR="00C44E03">
              <w:rPr>
                <w:rFonts w:ascii="Times New Roman" w:hAnsi="Times New Roman" w:cs="Times New Roman"/>
                <w:b/>
                <w:bCs/>
                <w:sz w:val="20"/>
                <w:szCs w:val="20"/>
                <w:lang w:val="es-AR"/>
              </w:rPr>
              <w:t xml:space="preserve">OSTOS FISCALES Y ADUANEROS </w:t>
            </w:r>
            <w:r w:rsidRPr="000949C5">
              <w:rPr>
                <w:rFonts w:ascii="Times New Roman" w:hAnsi="Times New Roman" w:cs="Times New Roman"/>
                <w:b/>
                <w:bCs/>
                <w:sz w:val="20"/>
                <w:szCs w:val="20"/>
                <w:lang w:val="es-AR"/>
              </w:rPr>
              <w:t>(</w:t>
            </w:r>
            <w:r w:rsidR="00C44E03">
              <w:rPr>
                <w:rFonts w:ascii="Times New Roman" w:hAnsi="Times New Roman" w:cs="Times New Roman"/>
                <w:b/>
                <w:bCs/>
                <w:sz w:val="20"/>
                <w:szCs w:val="20"/>
                <w:lang w:val="es-AR"/>
              </w:rPr>
              <w:t>I</w:t>
            </w:r>
            <w:r w:rsidRPr="000949C5">
              <w:rPr>
                <w:rFonts w:ascii="Times New Roman" w:hAnsi="Times New Roman" w:cs="Times New Roman"/>
                <w:b/>
                <w:bCs/>
                <w:sz w:val="20"/>
                <w:szCs w:val="20"/>
                <w:lang w:val="es-AR"/>
              </w:rPr>
              <w:t>mpositivos)</w:t>
            </w:r>
          </w:p>
        </w:tc>
      </w:tr>
      <w:tr w:rsidR="00122353" w:rsidRPr="000949C5" w14:paraId="764B2ECE" w14:textId="77777777" w:rsidTr="00122353">
        <w:trPr>
          <w:tblCellSpacing w:w="15" w:type="dxa"/>
        </w:trPr>
        <w:tc>
          <w:tcPr>
            <w:tcW w:w="1940" w:type="dxa"/>
            <w:vAlign w:val="center"/>
            <w:hideMark/>
          </w:tcPr>
          <w:p w14:paraId="10452B39" w14:textId="5BC23E68" w:rsidR="004F62F6" w:rsidRPr="000949C5" w:rsidRDefault="004F62F6" w:rsidP="00C44E03">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Derechos de Importación</w:t>
            </w:r>
          </w:p>
        </w:tc>
        <w:tc>
          <w:tcPr>
            <w:tcW w:w="0" w:type="auto"/>
            <w:vAlign w:val="center"/>
            <w:hideMark/>
          </w:tcPr>
          <w:p w14:paraId="4897D4CA"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Porcentaje aplicado al valor CIF según la posición arancelaria (HTS).</w:t>
            </w:r>
          </w:p>
        </w:tc>
        <w:tc>
          <w:tcPr>
            <w:tcW w:w="2215" w:type="dxa"/>
            <w:vAlign w:val="center"/>
            <w:hideMark/>
          </w:tcPr>
          <w:p w14:paraId="03CB343C" w14:textId="77777777" w:rsidR="004F62F6" w:rsidRPr="000949C5" w:rsidRDefault="004F62F6" w:rsidP="00122353">
            <w:pPr>
              <w:tabs>
                <w:tab w:val="left" w:pos="1044"/>
              </w:tabs>
              <w:spacing w:line="360" w:lineRule="auto"/>
              <w:jc w:val="center"/>
              <w:rPr>
                <w:rFonts w:ascii="Times New Roman" w:hAnsi="Times New Roman" w:cs="Times New Roman"/>
                <w:sz w:val="20"/>
                <w:szCs w:val="20"/>
                <w:lang w:val="es-AR"/>
              </w:rPr>
            </w:pPr>
            <w:r w:rsidRPr="000949C5">
              <w:rPr>
                <w:rFonts w:ascii="Times New Roman" w:hAnsi="Times New Roman" w:cs="Times New Roman"/>
                <w:sz w:val="20"/>
                <w:szCs w:val="20"/>
                <w:lang w:val="es-AR"/>
              </w:rPr>
              <w:t>SÍ</w:t>
            </w:r>
          </w:p>
        </w:tc>
        <w:tc>
          <w:tcPr>
            <w:tcW w:w="2737" w:type="dxa"/>
            <w:vAlign w:val="center"/>
            <w:hideMark/>
          </w:tcPr>
          <w:p w14:paraId="259F9606" w14:textId="009A5A78"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 xml:space="preserve">Alícuota de </w:t>
            </w:r>
            <w:r w:rsidR="00122353" w:rsidRPr="000949C5">
              <w:rPr>
                <w:rFonts w:ascii="Times New Roman" w:hAnsi="Times New Roman" w:cs="Times New Roman"/>
                <w:sz w:val="20"/>
                <w:szCs w:val="20"/>
                <w:lang w:val="es-AR"/>
              </w:rPr>
              <w:t>a</w:t>
            </w:r>
            <w:r w:rsidRPr="000949C5">
              <w:rPr>
                <w:rFonts w:ascii="Times New Roman" w:hAnsi="Times New Roman" w:cs="Times New Roman"/>
                <w:sz w:val="20"/>
                <w:szCs w:val="20"/>
                <w:lang w:val="es-AR"/>
              </w:rPr>
              <w:t>duana aplicada al valor CIF.</w:t>
            </w:r>
          </w:p>
        </w:tc>
      </w:tr>
      <w:tr w:rsidR="00122353" w:rsidRPr="000949C5" w14:paraId="292B4DD5" w14:textId="77777777" w:rsidTr="00122353">
        <w:trPr>
          <w:tblCellSpacing w:w="15" w:type="dxa"/>
        </w:trPr>
        <w:tc>
          <w:tcPr>
            <w:tcW w:w="1940" w:type="dxa"/>
            <w:vAlign w:val="center"/>
            <w:hideMark/>
          </w:tcPr>
          <w:p w14:paraId="3D4F91BE" w14:textId="77777777" w:rsidR="004F62F6" w:rsidRPr="000949C5" w:rsidRDefault="004F62F6" w:rsidP="00C44E03">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Tasa de Estadística</w:t>
            </w:r>
          </w:p>
        </w:tc>
        <w:tc>
          <w:tcPr>
            <w:tcW w:w="0" w:type="auto"/>
            <w:vAlign w:val="center"/>
            <w:hideMark/>
          </w:tcPr>
          <w:p w14:paraId="3096F812"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Tasa fija o porcentual sobre el valor CIF.</w:t>
            </w:r>
          </w:p>
        </w:tc>
        <w:tc>
          <w:tcPr>
            <w:tcW w:w="2215" w:type="dxa"/>
            <w:vAlign w:val="center"/>
            <w:hideMark/>
          </w:tcPr>
          <w:p w14:paraId="2AB7A069" w14:textId="77777777" w:rsidR="004F62F6" w:rsidRPr="000949C5" w:rsidRDefault="004F62F6" w:rsidP="00122353">
            <w:pPr>
              <w:tabs>
                <w:tab w:val="left" w:pos="1044"/>
              </w:tabs>
              <w:spacing w:line="360" w:lineRule="auto"/>
              <w:jc w:val="center"/>
              <w:rPr>
                <w:rFonts w:ascii="Times New Roman" w:hAnsi="Times New Roman" w:cs="Times New Roman"/>
                <w:sz w:val="20"/>
                <w:szCs w:val="20"/>
                <w:lang w:val="es-AR"/>
              </w:rPr>
            </w:pPr>
            <w:r w:rsidRPr="000949C5">
              <w:rPr>
                <w:rFonts w:ascii="Times New Roman" w:hAnsi="Times New Roman" w:cs="Times New Roman"/>
                <w:sz w:val="20"/>
                <w:szCs w:val="20"/>
                <w:lang w:val="es-AR"/>
              </w:rPr>
              <w:t>SÍ</w:t>
            </w:r>
          </w:p>
        </w:tc>
        <w:tc>
          <w:tcPr>
            <w:tcW w:w="2737" w:type="dxa"/>
            <w:vAlign w:val="center"/>
            <w:hideMark/>
          </w:tcPr>
          <w:p w14:paraId="619195C3" w14:textId="16C641BB"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 xml:space="preserve">Normativa vigente de </w:t>
            </w:r>
            <w:r w:rsidR="00122353" w:rsidRPr="000949C5">
              <w:rPr>
                <w:rFonts w:ascii="Times New Roman" w:hAnsi="Times New Roman" w:cs="Times New Roman"/>
                <w:sz w:val="20"/>
                <w:szCs w:val="20"/>
                <w:lang w:val="es-AR"/>
              </w:rPr>
              <w:t>a</w:t>
            </w:r>
            <w:r w:rsidRPr="000949C5">
              <w:rPr>
                <w:rFonts w:ascii="Times New Roman" w:hAnsi="Times New Roman" w:cs="Times New Roman"/>
                <w:sz w:val="20"/>
                <w:szCs w:val="20"/>
                <w:lang w:val="es-AR"/>
              </w:rPr>
              <w:t>duana Argentina.</w:t>
            </w:r>
          </w:p>
        </w:tc>
      </w:tr>
      <w:tr w:rsidR="00122353" w:rsidRPr="000949C5" w14:paraId="12889F39" w14:textId="77777777" w:rsidTr="00122353">
        <w:trPr>
          <w:tblCellSpacing w:w="15" w:type="dxa"/>
        </w:trPr>
        <w:tc>
          <w:tcPr>
            <w:tcW w:w="1940" w:type="dxa"/>
            <w:vAlign w:val="center"/>
            <w:hideMark/>
          </w:tcPr>
          <w:p w14:paraId="7D559EBF" w14:textId="77777777" w:rsidR="004F62F6" w:rsidRPr="000949C5" w:rsidRDefault="004F62F6" w:rsidP="00C44E03">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Impuesto al Valor Agregado (IVA)</w:t>
            </w:r>
          </w:p>
        </w:tc>
        <w:tc>
          <w:tcPr>
            <w:tcW w:w="0" w:type="auto"/>
            <w:vAlign w:val="center"/>
            <w:hideMark/>
          </w:tcPr>
          <w:p w14:paraId="58B7F255" w14:textId="555ED43B"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IVA de importación y eventuales percepciones de IVA</w:t>
            </w:r>
            <w:r w:rsidR="00122353" w:rsidRPr="000949C5">
              <w:rPr>
                <w:rFonts w:ascii="Times New Roman" w:hAnsi="Times New Roman" w:cs="Times New Roman"/>
                <w:sz w:val="20"/>
                <w:szCs w:val="20"/>
                <w:lang w:val="es-AR"/>
              </w:rPr>
              <w:t xml:space="preserve"> (IVA adicional)</w:t>
            </w:r>
          </w:p>
        </w:tc>
        <w:tc>
          <w:tcPr>
            <w:tcW w:w="2215" w:type="dxa"/>
            <w:vAlign w:val="center"/>
            <w:hideMark/>
          </w:tcPr>
          <w:p w14:paraId="23D884EA" w14:textId="3200C529"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NO (Es crédito fiscal, aunque genera un costo financiero temporal)</w:t>
            </w:r>
          </w:p>
        </w:tc>
        <w:tc>
          <w:tcPr>
            <w:tcW w:w="2737" w:type="dxa"/>
            <w:vAlign w:val="center"/>
            <w:hideMark/>
          </w:tcPr>
          <w:p w14:paraId="446FDD46"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Alícuota sobre Valor CIF + DDII + Tasa.</w:t>
            </w:r>
          </w:p>
        </w:tc>
      </w:tr>
      <w:tr w:rsidR="00122353" w:rsidRPr="000949C5" w14:paraId="59D95831" w14:textId="77777777" w:rsidTr="00122353">
        <w:trPr>
          <w:tblCellSpacing w:w="15" w:type="dxa"/>
        </w:trPr>
        <w:tc>
          <w:tcPr>
            <w:tcW w:w="1940" w:type="dxa"/>
            <w:vAlign w:val="center"/>
            <w:hideMark/>
          </w:tcPr>
          <w:p w14:paraId="1E510A8D" w14:textId="5DA9F253" w:rsidR="004F62F6" w:rsidRPr="000949C5" w:rsidRDefault="004F62F6" w:rsidP="00C44E03">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Otros Impuestos (Temporales)</w:t>
            </w:r>
          </w:p>
        </w:tc>
        <w:tc>
          <w:tcPr>
            <w:tcW w:w="0" w:type="auto"/>
            <w:vAlign w:val="center"/>
            <w:hideMark/>
          </w:tcPr>
          <w:p w14:paraId="260E8995"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Impuestos asociados a operaciones en moneda extranjera.</w:t>
            </w:r>
          </w:p>
        </w:tc>
        <w:tc>
          <w:tcPr>
            <w:tcW w:w="2215" w:type="dxa"/>
            <w:vAlign w:val="center"/>
            <w:hideMark/>
          </w:tcPr>
          <w:p w14:paraId="16C0E21D"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SÍ (Si no es recuperable o deducible).</w:t>
            </w:r>
          </w:p>
        </w:tc>
        <w:tc>
          <w:tcPr>
            <w:tcW w:w="2737" w:type="dxa"/>
            <w:vAlign w:val="center"/>
            <w:hideMark/>
          </w:tcPr>
          <w:p w14:paraId="00AF22DE"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Depende de la normativa cambiaria vigente.</w:t>
            </w:r>
          </w:p>
        </w:tc>
      </w:tr>
      <w:tr w:rsidR="00122353" w:rsidRPr="000949C5" w14:paraId="7A060F5E" w14:textId="77777777" w:rsidTr="00122353">
        <w:trPr>
          <w:tblCellSpacing w:w="15" w:type="dxa"/>
        </w:trPr>
        <w:tc>
          <w:tcPr>
            <w:tcW w:w="9385" w:type="dxa"/>
            <w:gridSpan w:val="4"/>
            <w:vAlign w:val="center"/>
            <w:hideMark/>
          </w:tcPr>
          <w:p w14:paraId="3FC4BFFC" w14:textId="7C53E10B" w:rsidR="00122353" w:rsidRPr="000949C5" w:rsidRDefault="00122353"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b/>
                <w:bCs/>
                <w:sz w:val="20"/>
                <w:szCs w:val="20"/>
                <w:lang w:val="es-AR"/>
              </w:rPr>
              <w:t>III. C</w:t>
            </w:r>
            <w:r w:rsidR="00C44E03">
              <w:rPr>
                <w:rFonts w:ascii="Times New Roman" w:hAnsi="Times New Roman" w:cs="Times New Roman"/>
                <w:b/>
                <w:bCs/>
                <w:sz w:val="20"/>
                <w:szCs w:val="20"/>
                <w:lang w:val="es-AR"/>
              </w:rPr>
              <w:t xml:space="preserve">OSTOS LOGÍSTICOS Y OPERATIVOS </w:t>
            </w:r>
            <w:r w:rsidRPr="000949C5">
              <w:rPr>
                <w:rFonts w:ascii="Times New Roman" w:hAnsi="Times New Roman" w:cs="Times New Roman"/>
                <w:b/>
                <w:bCs/>
                <w:sz w:val="20"/>
                <w:szCs w:val="20"/>
                <w:lang w:val="es-AR"/>
              </w:rPr>
              <w:t>(</w:t>
            </w:r>
            <w:r w:rsidR="00C44E03">
              <w:rPr>
                <w:rFonts w:ascii="Times New Roman" w:hAnsi="Times New Roman" w:cs="Times New Roman"/>
                <w:b/>
                <w:bCs/>
                <w:sz w:val="20"/>
                <w:szCs w:val="20"/>
                <w:lang w:val="es-AR"/>
              </w:rPr>
              <w:t>i</w:t>
            </w:r>
            <w:r w:rsidRPr="000949C5">
              <w:rPr>
                <w:rFonts w:ascii="Times New Roman" w:hAnsi="Times New Roman" w:cs="Times New Roman"/>
                <w:b/>
                <w:bCs/>
                <w:sz w:val="20"/>
                <w:szCs w:val="20"/>
                <w:lang w:val="es-AR"/>
              </w:rPr>
              <w:t>ndirectos)</w:t>
            </w:r>
          </w:p>
        </w:tc>
      </w:tr>
      <w:tr w:rsidR="00122353" w:rsidRPr="000949C5" w14:paraId="39FFAA2B" w14:textId="77777777" w:rsidTr="00122353">
        <w:trPr>
          <w:tblCellSpacing w:w="15" w:type="dxa"/>
        </w:trPr>
        <w:tc>
          <w:tcPr>
            <w:tcW w:w="1940" w:type="dxa"/>
            <w:vAlign w:val="center"/>
            <w:hideMark/>
          </w:tcPr>
          <w:p w14:paraId="55888DC5" w14:textId="77777777" w:rsidR="004F62F6" w:rsidRPr="000949C5" w:rsidRDefault="004F62F6" w:rsidP="00C44E03">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Honorarios del Despachante de Aduana</w:t>
            </w:r>
          </w:p>
        </w:tc>
        <w:tc>
          <w:tcPr>
            <w:tcW w:w="0" w:type="auto"/>
            <w:vAlign w:val="center"/>
            <w:hideMark/>
          </w:tcPr>
          <w:p w14:paraId="72B3ABE2"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Costo del servicio por la gestión de la documentación y liberación.</w:t>
            </w:r>
          </w:p>
        </w:tc>
        <w:tc>
          <w:tcPr>
            <w:tcW w:w="2215" w:type="dxa"/>
            <w:vAlign w:val="center"/>
            <w:hideMark/>
          </w:tcPr>
          <w:p w14:paraId="71D5FDD3" w14:textId="77777777" w:rsidR="004F62F6" w:rsidRPr="000949C5" w:rsidRDefault="004F62F6" w:rsidP="00122353">
            <w:pPr>
              <w:tabs>
                <w:tab w:val="left" w:pos="1044"/>
              </w:tabs>
              <w:spacing w:line="360" w:lineRule="auto"/>
              <w:jc w:val="center"/>
              <w:rPr>
                <w:rFonts w:ascii="Times New Roman" w:hAnsi="Times New Roman" w:cs="Times New Roman"/>
                <w:sz w:val="20"/>
                <w:szCs w:val="20"/>
                <w:lang w:val="es-AR"/>
              </w:rPr>
            </w:pPr>
            <w:r w:rsidRPr="000949C5">
              <w:rPr>
                <w:rFonts w:ascii="Times New Roman" w:hAnsi="Times New Roman" w:cs="Times New Roman"/>
                <w:sz w:val="20"/>
                <w:szCs w:val="20"/>
                <w:lang w:val="es-AR"/>
              </w:rPr>
              <w:t>SÍ</w:t>
            </w:r>
          </w:p>
        </w:tc>
        <w:tc>
          <w:tcPr>
            <w:tcW w:w="2737" w:type="dxa"/>
            <w:vAlign w:val="center"/>
            <w:hideMark/>
          </w:tcPr>
          <w:p w14:paraId="39778A41"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Factura del Despachante, prorrateado por ID de Importación.</w:t>
            </w:r>
          </w:p>
        </w:tc>
      </w:tr>
      <w:tr w:rsidR="00122353" w:rsidRPr="000949C5" w14:paraId="2AA6848F" w14:textId="77777777" w:rsidTr="00122353">
        <w:trPr>
          <w:tblCellSpacing w:w="15" w:type="dxa"/>
        </w:trPr>
        <w:tc>
          <w:tcPr>
            <w:tcW w:w="1940" w:type="dxa"/>
            <w:vAlign w:val="center"/>
            <w:hideMark/>
          </w:tcPr>
          <w:p w14:paraId="20300332" w14:textId="4A429B46" w:rsidR="004F62F6" w:rsidRPr="000949C5" w:rsidRDefault="004F62F6" w:rsidP="00C44E03">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 xml:space="preserve">Flete </w:t>
            </w:r>
            <w:r w:rsidR="00122353" w:rsidRPr="000949C5">
              <w:rPr>
                <w:rFonts w:ascii="Times New Roman" w:hAnsi="Times New Roman" w:cs="Times New Roman"/>
                <w:b/>
                <w:bCs/>
                <w:sz w:val="20"/>
                <w:szCs w:val="20"/>
                <w:lang w:val="es-AR"/>
              </w:rPr>
              <w:t>i</w:t>
            </w:r>
            <w:r w:rsidRPr="000949C5">
              <w:rPr>
                <w:rFonts w:ascii="Times New Roman" w:hAnsi="Times New Roman" w:cs="Times New Roman"/>
                <w:b/>
                <w:bCs/>
                <w:sz w:val="20"/>
                <w:szCs w:val="20"/>
                <w:lang w:val="es-AR"/>
              </w:rPr>
              <w:t>nterno</w:t>
            </w:r>
            <w:r w:rsidR="00122353" w:rsidRPr="000949C5">
              <w:rPr>
                <w:rFonts w:ascii="Times New Roman" w:hAnsi="Times New Roman" w:cs="Times New Roman"/>
                <w:b/>
                <w:bCs/>
                <w:sz w:val="20"/>
                <w:szCs w:val="20"/>
                <w:lang w:val="es-AR"/>
              </w:rPr>
              <w:t>:</w:t>
            </w:r>
            <w:r w:rsidRPr="000949C5">
              <w:rPr>
                <w:rFonts w:ascii="Times New Roman" w:hAnsi="Times New Roman" w:cs="Times New Roman"/>
                <w:b/>
                <w:bCs/>
                <w:sz w:val="20"/>
                <w:szCs w:val="20"/>
                <w:lang w:val="es-AR"/>
              </w:rPr>
              <w:t xml:space="preserve"> </w:t>
            </w:r>
            <w:r w:rsidR="00C44E03">
              <w:rPr>
                <w:rFonts w:ascii="Times New Roman" w:hAnsi="Times New Roman" w:cs="Times New Roman"/>
                <w:b/>
                <w:bCs/>
                <w:sz w:val="20"/>
                <w:szCs w:val="20"/>
                <w:lang w:val="es-AR"/>
              </w:rPr>
              <w:t>p</w:t>
            </w:r>
            <w:r w:rsidRPr="000949C5">
              <w:rPr>
                <w:rFonts w:ascii="Times New Roman" w:hAnsi="Times New Roman" w:cs="Times New Roman"/>
                <w:b/>
                <w:bCs/>
                <w:sz w:val="20"/>
                <w:szCs w:val="20"/>
                <w:lang w:val="es-AR"/>
              </w:rPr>
              <w:t>uerto</w:t>
            </w:r>
            <w:r w:rsidR="00122353" w:rsidRPr="000949C5">
              <w:rPr>
                <w:rFonts w:ascii="Times New Roman" w:hAnsi="Times New Roman" w:cs="Times New Roman"/>
                <w:b/>
                <w:bCs/>
                <w:sz w:val="20"/>
                <w:szCs w:val="20"/>
                <w:lang w:val="es-AR"/>
              </w:rPr>
              <w:t>/frontera</w:t>
            </w:r>
            <w:r w:rsidRPr="000949C5">
              <w:rPr>
                <w:rFonts w:ascii="Times New Roman" w:hAnsi="Times New Roman" w:cs="Times New Roman"/>
                <w:b/>
                <w:bCs/>
                <w:sz w:val="20"/>
                <w:szCs w:val="20"/>
                <w:lang w:val="es-AR"/>
              </w:rPr>
              <w:t xml:space="preserve"> a Morteros</w:t>
            </w:r>
          </w:p>
        </w:tc>
        <w:tc>
          <w:tcPr>
            <w:tcW w:w="0" w:type="auto"/>
            <w:vAlign w:val="center"/>
            <w:hideMark/>
          </w:tcPr>
          <w:p w14:paraId="6CF76B41" w14:textId="722C81B9"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Transporte terrestre desde el puerto</w:t>
            </w:r>
            <w:r w:rsidR="00122353" w:rsidRPr="000949C5">
              <w:rPr>
                <w:rFonts w:ascii="Times New Roman" w:hAnsi="Times New Roman" w:cs="Times New Roman"/>
                <w:sz w:val="20"/>
                <w:szCs w:val="20"/>
                <w:lang w:val="es-AR"/>
              </w:rPr>
              <w:t xml:space="preserve">/frontera </w:t>
            </w:r>
            <w:r w:rsidRPr="000949C5">
              <w:rPr>
                <w:rFonts w:ascii="Times New Roman" w:hAnsi="Times New Roman" w:cs="Times New Roman"/>
                <w:sz w:val="20"/>
                <w:szCs w:val="20"/>
                <w:lang w:val="es-AR"/>
              </w:rPr>
              <w:t>hasta el depósito en Morteros.</w:t>
            </w:r>
          </w:p>
        </w:tc>
        <w:tc>
          <w:tcPr>
            <w:tcW w:w="2215" w:type="dxa"/>
            <w:vAlign w:val="center"/>
            <w:hideMark/>
          </w:tcPr>
          <w:p w14:paraId="6ADA9180" w14:textId="77777777" w:rsidR="004F62F6" w:rsidRPr="000949C5" w:rsidRDefault="004F62F6" w:rsidP="00122353">
            <w:pPr>
              <w:tabs>
                <w:tab w:val="left" w:pos="1044"/>
              </w:tabs>
              <w:spacing w:line="360" w:lineRule="auto"/>
              <w:jc w:val="center"/>
              <w:rPr>
                <w:rFonts w:ascii="Times New Roman" w:hAnsi="Times New Roman" w:cs="Times New Roman"/>
                <w:sz w:val="20"/>
                <w:szCs w:val="20"/>
                <w:lang w:val="es-AR"/>
              </w:rPr>
            </w:pPr>
            <w:r w:rsidRPr="000949C5">
              <w:rPr>
                <w:rFonts w:ascii="Times New Roman" w:hAnsi="Times New Roman" w:cs="Times New Roman"/>
                <w:sz w:val="20"/>
                <w:szCs w:val="20"/>
                <w:lang w:val="es-AR"/>
              </w:rPr>
              <w:t>SÍ</w:t>
            </w:r>
          </w:p>
        </w:tc>
        <w:tc>
          <w:tcPr>
            <w:tcW w:w="2737" w:type="dxa"/>
            <w:vAlign w:val="center"/>
            <w:hideMark/>
          </w:tcPr>
          <w:p w14:paraId="5E0CC320" w14:textId="11DD2FBB"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 xml:space="preserve">Factura del </w:t>
            </w:r>
            <w:r w:rsidR="00122353" w:rsidRPr="000949C5">
              <w:rPr>
                <w:rFonts w:ascii="Times New Roman" w:hAnsi="Times New Roman" w:cs="Times New Roman"/>
                <w:sz w:val="20"/>
                <w:szCs w:val="20"/>
                <w:lang w:val="es-AR"/>
              </w:rPr>
              <w:t>t</w:t>
            </w:r>
            <w:r w:rsidRPr="000949C5">
              <w:rPr>
                <w:rFonts w:ascii="Times New Roman" w:hAnsi="Times New Roman" w:cs="Times New Roman"/>
                <w:sz w:val="20"/>
                <w:szCs w:val="20"/>
                <w:lang w:val="es-AR"/>
              </w:rPr>
              <w:t>ransportista, prorrateado por peso/volumen si es grupal.</w:t>
            </w:r>
          </w:p>
        </w:tc>
      </w:tr>
      <w:tr w:rsidR="00122353" w:rsidRPr="000949C5" w14:paraId="77EACD11" w14:textId="77777777" w:rsidTr="00122353">
        <w:trPr>
          <w:tblCellSpacing w:w="15" w:type="dxa"/>
        </w:trPr>
        <w:tc>
          <w:tcPr>
            <w:tcW w:w="1940" w:type="dxa"/>
            <w:vAlign w:val="center"/>
            <w:hideMark/>
          </w:tcPr>
          <w:p w14:paraId="513824EF" w14:textId="68964333" w:rsidR="004F62F6" w:rsidRPr="000949C5" w:rsidRDefault="004F62F6" w:rsidP="00C44E03">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 xml:space="preserve">Gastos </w:t>
            </w:r>
            <w:r w:rsidR="00C44E03">
              <w:rPr>
                <w:rFonts w:ascii="Times New Roman" w:hAnsi="Times New Roman" w:cs="Times New Roman"/>
                <w:b/>
                <w:bCs/>
                <w:sz w:val="20"/>
                <w:szCs w:val="20"/>
                <w:lang w:val="es-AR"/>
              </w:rPr>
              <w:t>p</w:t>
            </w:r>
            <w:r w:rsidRPr="000949C5">
              <w:rPr>
                <w:rFonts w:ascii="Times New Roman" w:hAnsi="Times New Roman" w:cs="Times New Roman"/>
                <w:b/>
                <w:bCs/>
                <w:sz w:val="20"/>
                <w:szCs w:val="20"/>
                <w:lang w:val="es-AR"/>
              </w:rPr>
              <w:t xml:space="preserve">ortuarios/ </w:t>
            </w:r>
            <w:r w:rsidR="00C44E03">
              <w:rPr>
                <w:rFonts w:ascii="Times New Roman" w:hAnsi="Times New Roman" w:cs="Times New Roman"/>
                <w:b/>
                <w:bCs/>
                <w:sz w:val="20"/>
                <w:szCs w:val="20"/>
                <w:lang w:val="es-AR"/>
              </w:rPr>
              <w:t>t</w:t>
            </w:r>
            <w:r w:rsidRPr="000949C5">
              <w:rPr>
                <w:rFonts w:ascii="Times New Roman" w:hAnsi="Times New Roman" w:cs="Times New Roman"/>
                <w:b/>
                <w:bCs/>
                <w:sz w:val="20"/>
                <w:szCs w:val="20"/>
                <w:lang w:val="es-AR"/>
              </w:rPr>
              <w:t>erminal</w:t>
            </w:r>
            <w:r w:rsidR="00122353" w:rsidRPr="000949C5">
              <w:rPr>
                <w:rFonts w:ascii="Times New Roman" w:hAnsi="Times New Roman" w:cs="Times New Roman"/>
                <w:b/>
                <w:bCs/>
                <w:sz w:val="20"/>
                <w:szCs w:val="20"/>
                <w:lang w:val="es-AR"/>
              </w:rPr>
              <w:t>/</w:t>
            </w:r>
            <w:r w:rsidR="00C44E03">
              <w:rPr>
                <w:rFonts w:ascii="Times New Roman" w:hAnsi="Times New Roman" w:cs="Times New Roman"/>
                <w:b/>
                <w:bCs/>
                <w:sz w:val="20"/>
                <w:szCs w:val="20"/>
                <w:lang w:val="es-AR"/>
              </w:rPr>
              <w:t>d</w:t>
            </w:r>
            <w:r w:rsidR="00122353" w:rsidRPr="000949C5">
              <w:rPr>
                <w:rFonts w:ascii="Times New Roman" w:hAnsi="Times New Roman" w:cs="Times New Roman"/>
                <w:b/>
                <w:bCs/>
                <w:sz w:val="20"/>
                <w:szCs w:val="20"/>
                <w:lang w:val="es-AR"/>
              </w:rPr>
              <w:t>epósito fiscal</w:t>
            </w:r>
          </w:p>
        </w:tc>
        <w:tc>
          <w:tcPr>
            <w:tcW w:w="0" w:type="auto"/>
            <w:vAlign w:val="center"/>
            <w:hideMark/>
          </w:tcPr>
          <w:p w14:paraId="71EDCD7F" w14:textId="69E2F19B"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Tasa de descarga, manipuleo, almacenaje</w:t>
            </w:r>
            <w:r w:rsidR="00122353" w:rsidRPr="000949C5">
              <w:rPr>
                <w:rFonts w:ascii="Times New Roman" w:hAnsi="Times New Roman" w:cs="Times New Roman"/>
                <w:sz w:val="20"/>
                <w:szCs w:val="20"/>
                <w:lang w:val="es-AR"/>
              </w:rPr>
              <w:t>, pesaje.</w:t>
            </w:r>
          </w:p>
        </w:tc>
        <w:tc>
          <w:tcPr>
            <w:tcW w:w="2215" w:type="dxa"/>
            <w:vAlign w:val="center"/>
            <w:hideMark/>
          </w:tcPr>
          <w:p w14:paraId="4AF177D3" w14:textId="77777777" w:rsidR="004F62F6" w:rsidRPr="000949C5" w:rsidRDefault="004F62F6" w:rsidP="00122353">
            <w:pPr>
              <w:tabs>
                <w:tab w:val="left" w:pos="1044"/>
              </w:tabs>
              <w:spacing w:line="360" w:lineRule="auto"/>
              <w:jc w:val="center"/>
              <w:rPr>
                <w:rFonts w:ascii="Times New Roman" w:hAnsi="Times New Roman" w:cs="Times New Roman"/>
                <w:sz w:val="20"/>
                <w:szCs w:val="20"/>
                <w:lang w:val="es-AR"/>
              </w:rPr>
            </w:pPr>
            <w:r w:rsidRPr="000949C5">
              <w:rPr>
                <w:rFonts w:ascii="Times New Roman" w:hAnsi="Times New Roman" w:cs="Times New Roman"/>
                <w:sz w:val="20"/>
                <w:szCs w:val="20"/>
                <w:lang w:val="es-AR"/>
              </w:rPr>
              <w:t>SÍ</w:t>
            </w:r>
          </w:p>
        </w:tc>
        <w:tc>
          <w:tcPr>
            <w:tcW w:w="2737" w:type="dxa"/>
            <w:vAlign w:val="center"/>
            <w:hideMark/>
          </w:tcPr>
          <w:p w14:paraId="2C8EA8B4" w14:textId="497EF65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 xml:space="preserve">Facturas de la </w:t>
            </w:r>
            <w:r w:rsidR="00122353" w:rsidRPr="000949C5">
              <w:rPr>
                <w:rFonts w:ascii="Times New Roman" w:hAnsi="Times New Roman" w:cs="Times New Roman"/>
                <w:sz w:val="20"/>
                <w:szCs w:val="20"/>
                <w:lang w:val="es-AR"/>
              </w:rPr>
              <w:t>t</w:t>
            </w:r>
            <w:r w:rsidRPr="000949C5">
              <w:rPr>
                <w:rFonts w:ascii="Times New Roman" w:hAnsi="Times New Roman" w:cs="Times New Roman"/>
                <w:sz w:val="20"/>
                <w:szCs w:val="20"/>
                <w:lang w:val="es-AR"/>
              </w:rPr>
              <w:t xml:space="preserve">erminal </w:t>
            </w:r>
            <w:r w:rsidR="00122353" w:rsidRPr="000949C5">
              <w:rPr>
                <w:rFonts w:ascii="Times New Roman" w:hAnsi="Times New Roman" w:cs="Times New Roman"/>
                <w:sz w:val="20"/>
                <w:szCs w:val="20"/>
                <w:lang w:val="es-AR"/>
              </w:rPr>
              <w:t>p</w:t>
            </w:r>
            <w:r w:rsidRPr="000949C5">
              <w:rPr>
                <w:rFonts w:ascii="Times New Roman" w:hAnsi="Times New Roman" w:cs="Times New Roman"/>
                <w:sz w:val="20"/>
                <w:szCs w:val="20"/>
                <w:lang w:val="es-AR"/>
              </w:rPr>
              <w:t>ortuaria</w:t>
            </w:r>
            <w:r w:rsidR="00122353" w:rsidRPr="000949C5">
              <w:rPr>
                <w:rFonts w:ascii="Times New Roman" w:hAnsi="Times New Roman" w:cs="Times New Roman"/>
                <w:sz w:val="20"/>
                <w:szCs w:val="20"/>
                <w:lang w:val="es-AR"/>
              </w:rPr>
              <w:t>, depósito fiscal,</w:t>
            </w:r>
            <w:r w:rsidRPr="000949C5">
              <w:rPr>
                <w:rFonts w:ascii="Times New Roman" w:hAnsi="Times New Roman" w:cs="Times New Roman"/>
                <w:sz w:val="20"/>
                <w:szCs w:val="20"/>
                <w:lang w:val="es-AR"/>
              </w:rPr>
              <w:t xml:space="preserve"> prorrateado.</w:t>
            </w:r>
          </w:p>
        </w:tc>
      </w:tr>
      <w:tr w:rsidR="00122353" w:rsidRPr="000949C5" w14:paraId="67AF2982" w14:textId="77777777" w:rsidTr="00122353">
        <w:trPr>
          <w:tblCellSpacing w:w="15" w:type="dxa"/>
        </w:trPr>
        <w:tc>
          <w:tcPr>
            <w:tcW w:w="1940" w:type="dxa"/>
            <w:vAlign w:val="center"/>
            <w:hideMark/>
          </w:tcPr>
          <w:p w14:paraId="05C9F08D" w14:textId="38ED6F1D" w:rsidR="004F62F6" w:rsidRPr="000949C5" w:rsidRDefault="004F62F6" w:rsidP="00C44E03">
            <w:pPr>
              <w:tabs>
                <w:tab w:val="left" w:pos="1044"/>
              </w:tabs>
              <w:spacing w:line="360" w:lineRule="auto"/>
              <w:jc w:val="center"/>
              <w:rPr>
                <w:rFonts w:ascii="Times New Roman" w:hAnsi="Times New Roman" w:cs="Times New Roman"/>
                <w:b/>
                <w:bCs/>
                <w:sz w:val="20"/>
                <w:szCs w:val="20"/>
                <w:lang w:val="es-AR"/>
              </w:rPr>
            </w:pPr>
            <w:r w:rsidRPr="000949C5">
              <w:rPr>
                <w:rFonts w:ascii="Times New Roman" w:hAnsi="Times New Roman" w:cs="Times New Roman"/>
                <w:b/>
                <w:bCs/>
                <w:sz w:val="20"/>
                <w:szCs w:val="20"/>
                <w:lang w:val="es-AR"/>
              </w:rPr>
              <w:t xml:space="preserve">Inspecciones y </w:t>
            </w:r>
            <w:r w:rsidR="00122353" w:rsidRPr="000949C5">
              <w:rPr>
                <w:rFonts w:ascii="Times New Roman" w:hAnsi="Times New Roman" w:cs="Times New Roman"/>
                <w:b/>
                <w:bCs/>
                <w:sz w:val="20"/>
                <w:szCs w:val="20"/>
                <w:lang w:val="es-AR"/>
              </w:rPr>
              <w:t>c</w:t>
            </w:r>
            <w:r w:rsidRPr="000949C5">
              <w:rPr>
                <w:rFonts w:ascii="Times New Roman" w:hAnsi="Times New Roman" w:cs="Times New Roman"/>
                <w:b/>
                <w:bCs/>
                <w:sz w:val="20"/>
                <w:szCs w:val="20"/>
                <w:lang w:val="es-AR"/>
              </w:rPr>
              <w:t>ertificaciones</w:t>
            </w:r>
          </w:p>
        </w:tc>
        <w:tc>
          <w:tcPr>
            <w:tcW w:w="0" w:type="auto"/>
            <w:vAlign w:val="center"/>
            <w:hideMark/>
          </w:tcPr>
          <w:p w14:paraId="2F1E0FF0" w14:textId="77777777"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Costos fijos requeridos para la nacionalización del equipo.</w:t>
            </w:r>
          </w:p>
        </w:tc>
        <w:tc>
          <w:tcPr>
            <w:tcW w:w="2215" w:type="dxa"/>
            <w:vAlign w:val="center"/>
            <w:hideMark/>
          </w:tcPr>
          <w:p w14:paraId="2F56454D" w14:textId="77777777" w:rsidR="004F62F6" w:rsidRPr="000949C5" w:rsidRDefault="004F62F6" w:rsidP="00122353">
            <w:pPr>
              <w:tabs>
                <w:tab w:val="left" w:pos="1044"/>
              </w:tabs>
              <w:spacing w:line="360" w:lineRule="auto"/>
              <w:jc w:val="center"/>
              <w:rPr>
                <w:rFonts w:ascii="Times New Roman" w:hAnsi="Times New Roman" w:cs="Times New Roman"/>
                <w:sz w:val="20"/>
                <w:szCs w:val="20"/>
                <w:lang w:val="es-AR"/>
              </w:rPr>
            </w:pPr>
            <w:r w:rsidRPr="000949C5">
              <w:rPr>
                <w:rFonts w:ascii="Times New Roman" w:hAnsi="Times New Roman" w:cs="Times New Roman"/>
                <w:sz w:val="20"/>
                <w:szCs w:val="20"/>
                <w:lang w:val="es-AR"/>
              </w:rPr>
              <w:t>SÍ</w:t>
            </w:r>
          </w:p>
        </w:tc>
        <w:tc>
          <w:tcPr>
            <w:tcW w:w="2737" w:type="dxa"/>
            <w:vAlign w:val="center"/>
            <w:hideMark/>
          </w:tcPr>
          <w:p w14:paraId="1BAD7005" w14:textId="451FE89D" w:rsidR="004F62F6" w:rsidRPr="000949C5" w:rsidRDefault="004F62F6" w:rsidP="004F62F6">
            <w:pPr>
              <w:tabs>
                <w:tab w:val="left" w:pos="1044"/>
              </w:tabs>
              <w:spacing w:line="360" w:lineRule="auto"/>
              <w:jc w:val="both"/>
              <w:rPr>
                <w:rFonts w:ascii="Times New Roman" w:hAnsi="Times New Roman" w:cs="Times New Roman"/>
                <w:sz w:val="20"/>
                <w:szCs w:val="20"/>
                <w:lang w:val="es-AR"/>
              </w:rPr>
            </w:pPr>
            <w:r w:rsidRPr="000949C5">
              <w:rPr>
                <w:rFonts w:ascii="Times New Roman" w:hAnsi="Times New Roman" w:cs="Times New Roman"/>
                <w:sz w:val="20"/>
                <w:szCs w:val="20"/>
                <w:lang w:val="es-AR"/>
              </w:rPr>
              <w:t xml:space="preserve">Factura del </w:t>
            </w:r>
            <w:r w:rsidR="00122353" w:rsidRPr="000949C5">
              <w:rPr>
                <w:rFonts w:ascii="Times New Roman" w:hAnsi="Times New Roman" w:cs="Times New Roman"/>
                <w:sz w:val="20"/>
                <w:szCs w:val="20"/>
                <w:lang w:val="es-AR"/>
              </w:rPr>
              <w:t>o</w:t>
            </w:r>
            <w:r w:rsidRPr="000949C5">
              <w:rPr>
                <w:rFonts w:ascii="Times New Roman" w:hAnsi="Times New Roman" w:cs="Times New Roman"/>
                <w:sz w:val="20"/>
                <w:szCs w:val="20"/>
                <w:lang w:val="es-AR"/>
              </w:rPr>
              <w:t>rganismo certificador.</w:t>
            </w:r>
          </w:p>
        </w:tc>
      </w:tr>
    </w:tbl>
    <w:p w14:paraId="2C2530DD" w14:textId="6AB2256C" w:rsidR="00122353" w:rsidRPr="00F97D18" w:rsidRDefault="00F97D18" w:rsidP="004F62F6">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t>Fuente: Elaboración propia,</w:t>
      </w:r>
    </w:p>
    <w:p w14:paraId="45D85B2F" w14:textId="0AE6F3DD" w:rsidR="004F62F6" w:rsidRPr="00F97D18" w:rsidRDefault="004F62F6" w:rsidP="005D45F1">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F97D18">
        <w:rPr>
          <w:rFonts w:ascii="Times New Roman" w:hAnsi="Times New Roman" w:cs="Times New Roman"/>
          <w:i/>
          <w:iCs/>
          <w:sz w:val="24"/>
          <w:szCs w:val="24"/>
          <w:lang w:val="es-AR"/>
        </w:rPr>
        <w:t xml:space="preserve">Fórmula y </w:t>
      </w:r>
      <w:r w:rsidR="00F97D18">
        <w:rPr>
          <w:rFonts w:ascii="Times New Roman" w:hAnsi="Times New Roman" w:cs="Times New Roman"/>
          <w:i/>
          <w:iCs/>
          <w:sz w:val="24"/>
          <w:szCs w:val="24"/>
          <w:lang w:val="es-AR"/>
        </w:rPr>
        <w:t>a</w:t>
      </w:r>
      <w:r w:rsidRPr="00F97D18">
        <w:rPr>
          <w:rFonts w:ascii="Times New Roman" w:hAnsi="Times New Roman" w:cs="Times New Roman"/>
          <w:i/>
          <w:iCs/>
          <w:sz w:val="24"/>
          <w:szCs w:val="24"/>
          <w:lang w:val="es-AR"/>
        </w:rPr>
        <w:t xml:space="preserve">tribución </w:t>
      </w:r>
      <w:r w:rsidR="00F97D18">
        <w:rPr>
          <w:rFonts w:ascii="Times New Roman" w:hAnsi="Times New Roman" w:cs="Times New Roman"/>
          <w:i/>
          <w:iCs/>
          <w:sz w:val="24"/>
          <w:szCs w:val="24"/>
          <w:lang w:val="es-AR"/>
        </w:rPr>
        <w:t>u</w:t>
      </w:r>
      <w:r w:rsidRPr="00F97D18">
        <w:rPr>
          <w:rFonts w:ascii="Times New Roman" w:hAnsi="Times New Roman" w:cs="Times New Roman"/>
          <w:i/>
          <w:iCs/>
          <w:sz w:val="24"/>
          <w:szCs w:val="24"/>
          <w:lang w:val="es-AR"/>
        </w:rPr>
        <w:t>nitaria</w:t>
      </w:r>
    </w:p>
    <w:p w14:paraId="182EF6B0" w14:textId="5A9A0DDB" w:rsidR="004F62F6" w:rsidRPr="004F62F6" w:rsidRDefault="004F62F6" w:rsidP="00C44E03">
      <w:pPr>
        <w:tabs>
          <w:tab w:val="left" w:pos="1044"/>
        </w:tabs>
        <w:spacing w:line="360" w:lineRule="auto"/>
        <w:ind w:firstLine="567"/>
        <w:jc w:val="both"/>
        <w:rPr>
          <w:rFonts w:ascii="Times New Roman" w:hAnsi="Times New Roman" w:cs="Times New Roman"/>
          <w:sz w:val="24"/>
          <w:szCs w:val="24"/>
          <w:lang w:val="es-AR"/>
        </w:rPr>
      </w:pPr>
      <w:r w:rsidRPr="004F62F6">
        <w:rPr>
          <w:rFonts w:ascii="Times New Roman" w:hAnsi="Times New Roman" w:cs="Times New Roman"/>
          <w:sz w:val="24"/>
          <w:szCs w:val="24"/>
          <w:lang w:val="es-AR"/>
        </w:rPr>
        <w:lastRenderedPageBreak/>
        <w:t xml:space="preserve">Para obtener el </w:t>
      </w:r>
      <w:r w:rsidR="00122353">
        <w:rPr>
          <w:rFonts w:ascii="Times New Roman" w:hAnsi="Times New Roman" w:cs="Times New Roman"/>
          <w:sz w:val="24"/>
          <w:szCs w:val="24"/>
          <w:lang w:val="es-AR"/>
        </w:rPr>
        <w:t>l</w:t>
      </w:r>
      <w:r w:rsidRPr="004F62F6">
        <w:rPr>
          <w:rFonts w:ascii="Times New Roman" w:hAnsi="Times New Roman" w:cs="Times New Roman"/>
          <w:sz w:val="24"/>
          <w:szCs w:val="24"/>
          <w:lang w:val="es-AR"/>
        </w:rPr>
        <w:t xml:space="preserve">anded </w:t>
      </w:r>
      <w:r w:rsidR="00122353">
        <w:rPr>
          <w:rFonts w:ascii="Times New Roman" w:hAnsi="Times New Roman" w:cs="Times New Roman"/>
          <w:sz w:val="24"/>
          <w:szCs w:val="24"/>
          <w:lang w:val="es-AR"/>
        </w:rPr>
        <w:t>c</w:t>
      </w:r>
      <w:r w:rsidRPr="004F62F6">
        <w:rPr>
          <w:rFonts w:ascii="Times New Roman" w:hAnsi="Times New Roman" w:cs="Times New Roman"/>
          <w:sz w:val="24"/>
          <w:szCs w:val="24"/>
          <w:lang w:val="es-AR"/>
        </w:rPr>
        <w:t xml:space="preserve">ost por </w:t>
      </w:r>
      <w:r w:rsidR="00122353">
        <w:rPr>
          <w:rFonts w:ascii="Times New Roman" w:hAnsi="Times New Roman" w:cs="Times New Roman"/>
          <w:sz w:val="24"/>
          <w:szCs w:val="24"/>
          <w:lang w:val="es-AR"/>
        </w:rPr>
        <w:t>u</w:t>
      </w:r>
      <w:r w:rsidRPr="004F62F6">
        <w:rPr>
          <w:rFonts w:ascii="Times New Roman" w:hAnsi="Times New Roman" w:cs="Times New Roman"/>
          <w:sz w:val="24"/>
          <w:szCs w:val="24"/>
          <w:lang w:val="es-AR"/>
        </w:rPr>
        <w:t xml:space="preserve">nidad el </w:t>
      </w:r>
      <w:r w:rsidR="00122353">
        <w:rPr>
          <w:rFonts w:ascii="Times New Roman" w:hAnsi="Times New Roman" w:cs="Times New Roman"/>
          <w:sz w:val="24"/>
          <w:szCs w:val="24"/>
          <w:lang w:val="es-AR"/>
        </w:rPr>
        <w:t>sistema integrado de registro</w:t>
      </w:r>
      <w:r w:rsidRPr="004F62F6">
        <w:rPr>
          <w:rFonts w:ascii="Times New Roman" w:hAnsi="Times New Roman" w:cs="Times New Roman"/>
          <w:sz w:val="24"/>
          <w:szCs w:val="24"/>
          <w:lang w:val="es-AR"/>
        </w:rPr>
        <w:t xml:space="preserve"> debe resolver la atribución de costos grupales (como los </w:t>
      </w:r>
      <w:r w:rsidR="00122353">
        <w:rPr>
          <w:rFonts w:ascii="Times New Roman" w:hAnsi="Times New Roman" w:cs="Times New Roman"/>
          <w:sz w:val="24"/>
          <w:szCs w:val="24"/>
          <w:lang w:val="es-AR"/>
        </w:rPr>
        <w:t>h</w:t>
      </w:r>
      <w:r w:rsidRPr="004F62F6">
        <w:rPr>
          <w:rFonts w:ascii="Times New Roman" w:hAnsi="Times New Roman" w:cs="Times New Roman"/>
          <w:sz w:val="24"/>
          <w:szCs w:val="24"/>
          <w:lang w:val="es-AR"/>
        </w:rPr>
        <w:t xml:space="preserve">onorarios del </w:t>
      </w:r>
      <w:r w:rsidR="006848E9">
        <w:rPr>
          <w:rFonts w:ascii="Times New Roman" w:hAnsi="Times New Roman" w:cs="Times New Roman"/>
          <w:sz w:val="24"/>
          <w:szCs w:val="24"/>
          <w:lang w:val="es-AR"/>
        </w:rPr>
        <w:t>d</w:t>
      </w:r>
      <w:r w:rsidRPr="004F62F6">
        <w:rPr>
          <w:rFonts w:ascii="Times New Roman" w:hAnsi="Times New Roman" w:cs="Times New Roman"/>
          <w:sz w:val="24"/>
          <w:szCs w:val="24"/>
          <w:lang w:val="es-AR"/>
        </w:rPr>
        <w:t xml:space="preserve">espachante o un </w:t>
      </w:r>
      <w:r w:rsidR="00122353">
        <w:rPr>
          <w:rFonts w:ascii="Times New Roman" w:hAnsi="Times New Roman" w:cs="Times New Roman"/>
          <w:sz w:val="24"/>
          <w:szCs w:val="24"/>
          <w:lang w:val="es-AR"/>
        </w:rPr>
        <w:t>f</w:t>
      </w:r>
      <w:r w:rsidRPr="004F62F6">
        <w:rPr>
          <w:rFonts w:ascii="Times New Roman" w:hAnsi="Times New Roman" w:cs="Times New Roman"/>
          <w:sz w:val="24"/>
          <w:szCs w:val="24"/>
          <w:lang w:val="es-AR"/>
        </w:rPr>
        <w:t xml:space="preserve">lete </w:t>
      </w:r>
      <w:r w:rsidR="00122353">
        <w:rPr>
          <w:rFonts w:ascii="Times New Roman" w:hAnsi="Times New Roman" w:cs="Times New Roman"/>
          <w:sz w:val="24"/>
          <w:szCs w:val="24"/>
          <w:lang w:val="es-AR"/>
        </w:rPr>
        <w:t>i</w:t>
      </w:r>
      <w:r w:rsidRPr="004F62F6">
        <w:rPr>
          <w:rFonts w:ascii="Times New Roman" w:hAnsi="Times New Roman" w:cs="Times New Roman"/>
          <w:sz w:val="24"/>
          <w:szCs w:val="24"/>
          <w:lang w:val="es-AR"/>
        </w:rPr>
        <w:t>nterno</w:t>
      </w:r>
      <w:r w:rsidR="00122353">
        <w:rPr>
          <w:rFonts w:ascii="Times New Roman" w:hAnsi="Times New Roman" w:cs="Times New Roman"/>
          <w:sz w:val="24"/>
          <w:szCs w:val="24"/>
          <w:lang w:val="es-AR"/>
        </w:rPr>
        <w:t xml:space="preserve"> consolidado (</w:t>
      </w:r>
      <w:r w:rsidRPr="004F62F6">
        <w:rPr>
          <w:rFonts w:ascii="Times New Roman" w:hAnsi="Times New Roman" w:cs="Times New Roman"/>
          <w:sz w:val="24"/>
          <w:szCs w:val="24"/>
          <w:lang w:val="es-AR"/>
        </w:rPr>
        <w:t>compartido</w:t>
      </w:r>
      <w:r w:rsidR="00122353">
        <w:rPr>
          <w:rFonts w:ascii="Times New Roman" w:hAnsi="Times New Roman" w:cs="Times New Roman"/>
          <w:sz w:val="24"/>
          <w:szCs w:val="24"/>
          <w:lang w:val="es-AR"/>
        </w:rPr>
        <w:t>)</w:t>
      </w:r>
      <w:r w:rsidRPr="004F62F6">
        <w:rPr>
          <w:rFonts w:ascii="Times New Roman" w:hAnsi="Times New Roman" w:cs="Times New Roman"/>
          <w:sz w:val="24"/>
          <w:szCs w:val="24"/>
          <w:lang w:val="es-AR"/>
        </w:rPr>
        <w:t xml:space="preserve"> al valor individual de cada máquina.</w:t>
      </w:r>
    </w:p>
    <w:p w14:paraId="5CBA84E5" w14:textId="77777777" w:rsidR="004F62F6" w:rsidRPr="004F62F6" w:rsidRDefault="004F62F6" w:rsidP="00C44E03">
      <w:pPr>
        <w:tabs>
          <w:tab w:val="left" w:pos="1044"/>
        </w:tabs>
        <w:spacing w:line="360" w:lineRule="auto"/>
        <w:ind w:firstLine="567"/>
        <w:jc w:val="both"/>
        <w:rPr>
          <w:rFonts w:ascii="Times New Roman" w:hAnsi="Times New Roman" w:cs="Times New Roman"/>
          <w:sz w:val="24"/>
          <w:szCs w:val="24"/>
          <w:lang w:val="es-AR"/>
        </w:rPr>
      </w:pPr>
      <w:r w:rsidRPr="004F62F6">
        <w:rPr>
          <w:rFonts w:ascii="Times New Roman" w:hAnsi="Times New Roman" w:cs="Times New Roman"/>
          <w:sz w:val="24"/>
          <w:szCs w:val="24"/>
          <w:lang w:val="es-AR"/>
        </w:rPr>
        <w:t>Fórmula Propuesta:</w:t>
      </w:r>
    </w:p>
    <w:p w14:paraId="17B61587" w14:textId="16F4FC9F" w:rsidR="00C44E03" w:rsidRPr="00C44E03" w:rsidRDefault="00122353" w:rsidP="00C44E03">
      <w:pPr>
        <w:pStyle w:val="Sinespaciado"/>
        <w:jc w:val="center"/>
        <w:rPr>
          <w:rFonts w:ascii="Times New Roman" w:hAnsi="Times New Roman" w:cs="Times New Roman"/>
          <w:sz w:val="24"/>
          <w:szCs w:val="24"/>
          <w:lang w:val="es-AR"/>
        </w:rPr>
      </w:pPr>
      <w:r w:rsidRPr="00C44E03">
        <w:rPr>
          <w:rFonts w:ascii="Times New Roman" w:hAnsi="Times New Roman" w:cs="Times New Roman"/>
          <w:b/>
          <w:bCs/>
          <w:sz w:val="24"/>
          <w:szCs w:val="24"/>
          <w:lang w:val="es-AR"/>
        </w:rPr>
        <w:t>L</w:t>
      </w:r>
      <w:r w:rsidR="004F62F6" w:rsidRPr="00C44E03">
        <w:rPr>
          <w:rFonts w:ascii="Times New Roman" w:hAnsi="Times New Roman" w:cs="Times New Roman"/>
          <w:b/>
          <w:bCs/>
          <w:sz w:val="24"/>
          <w:szCs w:val="24"/>
          <w:lang w:val="es-AR"/>
        </w:rPr>
        <w:t xml:space="preserve">anded </w:t>
      </w:r>
      <w:r w:rsidRPr="00C44E03">
        <w:rPr>
          <w:rFonts w:ascii="Times New Roman" w:hAnsi="Times New Roman" w:cs="Times New Roman"/>
          <w:b/>
          <w:bCs/>
          <w:sz w:val="24"/>
          <w:szCs w:val="24"/>
          <w:lang w:val="es-AR"/>
        </w:rPr>
        <w:t>c</w:t>
      </w:r>
      <w:r w:rsidR="004F62F6" w:rsidRPr="00C44E03">
        <w:rPr>
          <w:rFonts w:ascii="Times New Roman" w:hAnsi="Times New Roman" w:cs="Times New Roman"/>
          <w:b/>
          <w:bCs/>
          <w:sz w:val="24"/>
          <w:szCs w:val="24"/>
          <w:lang w:val="es-AR"/>
        </w:rPr>
        <w:t xml:space="preserve">ost por </w:t>
      </w:r>
      <w:r w:rsidRPr="00C44E03">
        <w:rPr>
          <w:rFonts w:ascii="Times New Roman" w:hAnsi="Times New Roman" w:cs="Times New Roman"/>
          <w:b/>
          <w:bCs/>
          <w:sz w:val="24"/>
          <w:szCs w:val="24"/>
          <w:lang w:val="es-AR"/>
        </w:rPr>
        <w:t>u</w:t>
      </w:r>
      <w:r w:rsidR="004F62F6" w:rsidRPr="00C44E03">
        <w:rPr>
          <w:rFonts w:ascii="Times New Roman" w:hAnsi="Times New Roman" w:cs="Times New Roman"/>
          <w:b/>
          <w:bCs/>
          <w:sz w:val="24"/>
          <w:szCs w:val="24"/>
          <w:lang w:val="es-AR"/>
        </w:rPr>
        <w:t>nidad (LCCU)</w:t>
      </w:r>
      <w:r w:rsidR="004F62F6" w:rsidRPr="00C44E03">
        <w:rPr>
          <w:rFonts w:ascii="Times New Roman" w:hAnsi="Times New Roman" w:cs="Times New Roman"/>
          <w:sz w:val="24"/>
          <w:szCs w:val="24"/>
          <w:lang w:val="es-AR"/>
        </w:rPr>
        <w:t xml:space="preserve"> = </w:t>
      </w:r>
      <w:r w:rsidRPr="00C44E03">
        <w:rPr>
          <w:rFonts w:ascii="Times New Roman" w:hAnsi="Times New Roman" w:cs="Times New Roman"/>
          <w:sz w:val="24"/>
          <w:szCs w:val="24"/>
          <w:lang w:val="es-AR"/>
        </w:rPr>
        <w:t>c</w:t>
      </w:r>
      <w:r w:rsidR="004F62F6" w:rsidRPr="00C44E03">
        <w:rPr>
          <w:rFonts w:ascii="Times New Roman" w:hAnsi="Times New Roman" w:cs="Times New Roman"/>
          <w:sz w:val="24"/>
          <w:szCs w:val="24"/>
          <w:lang w:val="es-AR"/>
        </w:rPr>
        <w:t xml:space="preserve">osto de </w:t>
      </w:r>
      <w:r w:rsidRPr="00C44E03">
        <w:rPr>
          <w:rFonts w:ascii="Times New Roman" w:hAnsi="Times New Roman" w:cs="Times New Roman"/>
          <w:sz w:val="24"/>
          <w:szCs w:val="24"/>
          <w:lang w:val="es-AR"/>
        </w:rPr>
        <w:t>a</w:t>
      </w:r>
      <w:r w:rsidR="004F62F6" w:rsidRPr="00C44E03">
        <w:rPr>
          <w:rFonts w:ascii="Times New Roman" w:hAnsi="Times New Roman" w:cs="Times New Roman"/>
          <w:sz w:val="24"/>
          <w:szCs w:val="24"/>
          <w:lang w:val="es-AR"/>
        </w:rPr>
        <w:t xml:space="preserve">dquisición </w:t>
      </w:r>
      <w:r w:rsidRPr="00C44E03">
        <w:rPr>
          <w:rFonts w:ascii="Times New Roman" w:hAnsi="Times New Roman" w:cs="Times New Roman"/>
          <w:sz w:val="24"/>
          <w:szCs w:val="24"/>
          <w:lang w:val="es-AR"/>
        </w:rPr>
        <w:t>d</w:t>
      </w:r>
      <w:r w:rsidR="004F62F6" w:rsidRPr="00C44E03">
        <w:rPr>
          <w:rFonts w:ascii="Times New Roman" w:hAnsi="Times New Roman" w:cs="Times New Roman"/>
          <w:sz w:val="24"/>
          <w:szCs w:val="24"/>
          <w:lang w:val="es-AR"/>
        </w:rPr>
        <w:t xml:space="preserve">irecto + </w:t>
      </w:r>
      <w:r w:rsidRPr="00C44E03">
        <w:rPr>
          <w:rFonts w:ascii="Times New Roman" w:hAnsi="Times New Roman" w:cs="Times New Roman"/>
          <w:sz w:val="24"/>
          <w:szCs w:val="24"/>
          <w:lang w:val="es-AR"/>
        </w:rPr>
        <w:t>c</w:t>
      </w:r>
      <w:r w:rsidR="004F62F6" w:rsidRPr="00C44E03">
        <w:rPr>
          <w:rFonts w:ascii="Times New Roman" w:hAnsi="Times New Roman" w:cs="Times New Roman"/>
          <w:sz w:val="24"/>
          <w:szCs w:val="24"/>
          <w:lang w:val="es-AR"/>
        </w:rPr>
        <w:t xml:space="preserve">ostos </w:t>
      </w:r>
      <w:r w:rsidRPr="00C44E03">
        <w:rPr>
          <w:rFonts w:ascii="Times New Roman" w:hAnsi="Times New Roman" w:cs="Times New Roman"/>
          <w:sz w:val="24"/>
          <w:szCs w:val="24"/>
          <w:lang w:val="es-AR"/>
        </w:rPr>
        <w:t>f</w:t>
      </w:r>
      <w:r w:rsidR="004F62F6" w:rsidRPr="00C44E03">
        <w:rPr>
          <w:rFonts w:ascii="Times New Roman" w:hAnsi="Times New Roman" w:cs="Times New Roman"/>
          <w:sz w:val="24"/>
          <w:szCs w:val="24"/>
          <w:lang w:val="es-AR"/>
        </w:rPr>
        <w:t xml:space="preserve">iscales </w:t>
      </w:r>
      <w:r w:rsidRPr="00C44E03">
        <w:rPr>
          <w:rFonts w:ascii="Times New Roman" w:hAnsi="Times New Roman" w:cs="Times New Roman"/>
          <w:sz w:val="24"/>
          <w:szCs w:val="24"/>
          <w:lang w:val="es-AR"/>
        </w:rPr>
        <w:t>e</w:t>
      </w:r>
      <w:r w:rsidR="004F62F6" w:rsidRPr="00C44E03">
        <w:rPr>
          <w:rFonts w:ascii="Times New Roman" w:hAnsi="Times New Roman" w:cs="Times New Roman"/>
          <w:sz w:val="24"/>
          <w:szCs w:val="24"/>
          <w:lang w:val="es-AR"/>
        </w:rPr>
        <w:t>specíficos</w:t>
      </w:r>
    </w:p>
    <w:p w14:paraId="7A891F8D" w14:textId="294F5AB3" w:rsidR="004F62F6" w:rsidRPr="00C44E03" w:rsidRDefault="00C44E03" w:rsidP="00C44E03">
      <w:pPr>
        <w:pStyle w:val="Sinespaciado"/>
        <w:jc w:val="center"/>
        <w:rPr>
          <w:rFonts w:ascii="Times New Roman" w:hAnsi="Times New Roman" w:cs="Times New Roman"/>
          <w:sz w:val="24"/>
          <w:szCs w:val="24"/>
          <w:lang w:val="es-AR"/>
        </w:rPr>
      </w:pPr>
      <w:r>
        <w:rPr>
          <w:rFonts w:ascii="Times New Roman" w:hAnsi="Times New Roman" w:cs="Times New Roman"/>
          <w:sz w:val="24"/>
          <w:szCs w:val="24"/>
          <w:lang w:val="es-AR"/>
        </w:rPr>
        <w:t xml:space="preserve">                                                          </w:t>
      </w:r>
      <w:r w:rsidR="00122353" w:rsidRPr="00C44E03">
        <w:rPr>
          <w:rFonts w:ascii="Times New Roman" w:hAnsi="Times New Roman" w:cs="Times New Roman"/>
          <w:sz w:val="24"/>
          <w:szCs w:val="24"/>
          <w:lang w:val="es-AR"/>
        </w:rPr>
        <w:t>+ c</w:t>
      </w:r>
      <w:r w:rsidR="004F62F6" w:rsidRPr="00C44E03">
        <w:rPr>
          <w:rFonts w:ascii="Times New Roman" w:hAnsi="Times New Roman" w:cs="Times New Roman"/>
          <w:sz w:val="24"/>
          <w:szCs w:val="24"/>
          <w:lang w:val="es-AR"/>
        </w:rPr>
        <w:t xml:space="preserve">ostos </w:t>
      </w:r>
      <w:r w:rsidR="00122353" w:rsidRPr="00C44E03">
        <w:rPr>
          <w:rFonts w:ascii="Times New Roman" w:hAnsi="Times New Roman" w:cs="Times New Roman"/>
          <w:sz w:val="24"/>
          <w:szCs w:val="24"/>
          <w:lang w:val="es-AR"/>
        </w:rPr>
        <w:t>l</w:t>
      </w:r>
      <w:r w:rsidR="004F62F6" w:rsidRPr="00C44E03">
        <w:rPr>
          <w:rFonts w:ascii="Times New Roman" w:hAnsi="Times New Roman" w:cs="Times New Roman"/>
          <w:sz w:val="24"/>
          <w:szCs w:val="24"/>
          <w:lang w:val="es-AR"/>
        </w:rPr>
        <w:t xml:space="preserve">ogísticos y </w:t>
      </w:r>
      <w:r w:rsidR="00122353" w:rsidRPr="00C44E03">
        <w:rPr>
          <w:rFonts w:ascii="Times New Roman" w:hAnsi="Times New Roman" w:cs="Times New Roman"/>
          <w:sz w:val="24"/>
          <w:szCs w:val="24"/>
          <w:lang w:val="es-AR"/>
        </w:rPr>
        <w:t>o</w:t>
      </w:r>
      <w:r w:rsidR="004F62F6" w:rsidRPr="00C44E03">
        <w:rPr>
          <w:rFonts w:ascii="Times New Roman" w:hAnsi="Times New Roman" w:cs="Times New Roman"/>
          <w:sz w:val="24"/>
          <w:szCs w:val="24"/>
          <w:lang w:val="es-AR"/>
        </w:rPr>
        <w:t xml:space="preserve">perativos </w:t>
      </w:r>
      <w:r w:rsidR="00122353" w:rsidRPr="00C44E03">
        <w:rPr>
          <w:rFonts w:ascii="Times New Roman" w:hAnsi="Times New Roman" w:cs="Times New Roman"/>
          <w:sz w:val="24"/>
          <w:szCs w:val="24"/>
          <w:lang w:val="es-AR"/>
        </w:rPr>
        <w:t>p</w:t>
      </w:r>
      <w:r w:rsidR="004F62F6" w:rsidRPr="00C44E03">
        <w:rPr>
          <w:rFonts w:ascii="Times New Roman" w:hAnsi="Times New Roman" w:cs="Times New Roman"/>
          <w:sz w:val="24"/>
          <w:szCs w:val="24"/>
          <w:lang w:val="es-AR"/>
        </w:rPr>
        <w:t>roporcionales</w:t>
      </w:r>
    </w:p>
    <w:p w14:paraId="423AB287" w14:textId="77777777" w:rsidR="000F12B8" w:rsidRDefault="004F62F6" w:rsidP="00C44E03">
      <w:pPr>
        <w:tabs>
          <w:tab w:val="left" w:pos="1044"/>
        </w:tabs>
        <w:spacing w:line="360" w:lineRule="auto"/>
        <w:ind w:firstLine="567"/>
        <w:jc w:val="both"/>
        <w:rPr>
          <w:rFonts w:ascii="Times New Roman" w:hAnsi="Times New Roman" w:cs="Times New Roman"/>
          <w:sz w:val="24"/>
          <w:szCs w:val="24"/>
          <w:lang w:val="es-AR"/>
        </w:rPr>
      </w:pPr>
      <w:r w:rsidRPr="004F62F6">
        <w:rPr>
          <w:rFonts w:ascii="Times New Roman" w:hAnsi="Times New Roman" w:cs="Times New Roman"/>
          <w:sz w:val="24"/>
          <w:szCs w:val="24"/>
          <w:lang w:val="es-AR"/>
        </w:rPr>
        <w:t>Donde:</w:t>
      </w:r>
    </w:p>
    <w:p w14:paraId="1A4BB778" w14:textId="02295B99" w:rsidR="004F62F6" w:rsidRPr="004F62F6" w:rsidRDefault="004F62F6" w:rsidP="00C44E03">
      <w:pPr>
        <w:tabs>
          <w:tab w:val="left" w:pos="1044"/>
        </w:tabs>
        <w:spacing w:line="360" w:lineRule="auto"/>
        <w:ind w:firstLine="567"/>
        <w:jc w:val="both"/>
        <w:rPr>
          <w:rFonts w:ascii="Times New Roman" w:hAnsi="Times New Roman" w:cs="Times New Roman"/>
          <w:sz w:val="24"/>
          <w:szCs w:val="24"/>
          <w:lang w:val="es-AR"/>
        </w:rPr>
      </w:pPr>
      <w:r w:rsidRPr="004F62F6">
        <w:rPr>
          <w:rFonts w:ascii="Times New Roman" w:hAnsi="Times New Roman" w:cs="Times New Roman"/>
          <w:sz w:val="24"/>
          <w:szCs w:val="24"/>
          <w:lang w:val="es-AR"/>
        </w:rPr>
        <w:t xml:space="preserve">Costos </w:t>
      </w:r>
      <w:r w:rsidR="000F12B8">
        <w:rPr>
          <w:rFonts w:ascii="Times New Roman" w:hAnsi="Times New Roman" w:cs="Times New Roman"/>
          <w:sz w:val="24"/>
          <w:szCs w:val="24"/>
          <w:lang w:val="es-AR"/>
        </w:rPr>
        <w:t>p</w:t>
      </w:r>
      <w:r w:rsidRPr="004F62F6">
        <w:rPr>
          <w:rFonts w:ascii="Times New Roman" w:hAnsi="Times New Roman" w:cs="Times New Roman"/>
          <w:sz w:val="24"/>
          <w:szCs w:val="24"/>
          <w:lang w:val="es-AR"/>
        </w:rPr>
        <w:t xml:space="preserve">roporcionales: </w:t>
      </w:r>
      <w:r w:rsidR="000F12B8">
        <w:rPr>
          <w:rFonts w:ascii="Times New Roman" w:hAnsi="Times New Roman" w:cs="Times New Roman"/>
          <w:sz w:val="24"/>
          <w:szCs w:val="24"/>
          <w:lang w:val="es-AR"/>
        </w:rPr>
        <w:t>l</w:t>
      </w:r>
      <w:r w:rsidRPr="004F62F6">
        <w:rPr>
          <w:rFonts w:ascii="Times New Roman" w:hAnsi="Times New Roman" w:cs="Times New Roman"/>
          <w:sz w:val="24"/>
          <w:szCs w:val="24"/>
          <w:lang w:val="es-AR"/>
        </w:rPr>
        <w:t xml:space="preserve">a suma de los </w:t>
      </w:r>
      <w:r w:rsidR="000F12B8">
        <w:rPr>
          <w:rFonts w:ascii="Times New Roman" w:hAnsi="Times New Roman" w:cs="Times New Roman"/>
          <w:sz w:val="24"/>
          <w:szCs w:val="24"/>
          <w:lang w:val="es-AR"/>
        </w:rPr>
        <w:t>c</w:t>
      </w:r>
      <w:r w:rsidRPr="004F62F6">
        <w:rPr>
          <w:rFonts w:ascii="Times New Roman" w:hAnsi="Times New Roman" w:cs="Times New Roman"/>
          <w:sz w:val="24"/>
          <w:szCs w:val="24"/>
          <w:lang w:val="es-AR"/>
        </w:rPr>
        <w:t xml:space="preserve">ostos </w:t>
      </w:r>
      <w:r w:rsidR="000F12B8">
        <w:rPr>
          <w:rFonts w:ascii="Times New Roman" w:hAnsi="Times New Roman" w:cs="Times New Roman"/>
          <w:sz w:val="24"/>
          <w:szCs w:val="24"/>
          <w:lang w:val="es-AR"/>
        </w:rPr>
        <w:t>l</w:t>
      </w:r>
      <w:r w:rsidRPr="004F62F6">
        <w:rPr>
          <w:rFonts w:ascii="Times New Roman" w:hAnsi="Times New Roman" w:cs="Times New Roman"/>
          <w:sz w:val="24"/>
          <w:szCs w:val="24"/>
          <w:lang w:val="es-AR"/>
        </w:rPr>
        <w:t xml:space="preserve">ogísticos y </w:t>
      </w:r>
      <w:r w:rsidR="000F12B8">
        <w:rPr>
          <w:rFonts w:ascii="Times New Roman" w:hAnsi="Times New Roman" w:cs="Times New Roman"/>
          <w:sz w:val="24"/>
          <w:szCs w:val="24"/>
          <w:lang w:val="es-AR"/>
        </w:rPr>
        <w:t>o</w:t>
      </w:r>
      <w:r w:rsidRPr="004F62F6">
        <w:rPr>
          <w:rFonts w:ascii="Times New Roman" w:hAnsi="Times New Roman" w:cs="Times New Roman"/>
          <w:sz w:val="24"/>
          <w:szCs w:val="24"/>
          <w:lang w:val="es-AR"/>
        </w:rPr>
        <w:t xml:space="preserve">perativos del lote de importación se dividirá y se asignará a cada unidad de maquinaria serializada. El criterio de prorrateo primario debe ser el </w:t>
      </w:r>
      <w:r w:rsidR="000F12B8">
        <w:rPr>
          <w:rFonts w:ascii="Times New Roman" w:hAnsi="Times New Roman" w:cs="Times New Roman"/>
          <w:sz w:val="24"/>
          <w:szCs w:val="24"/>
          <w:lang w:val="es-AR"/>
        </w:rPr>
        <w:t>v</w:t>
      </w:r>
      <w:r w:rsidRPr="004F62F6">
        <w:rPr>
          <w:rFonts w:ascii="Times New Roman" w:hAnsi="Times New Roman" w:cs="Times New Roman"/>
          <w:sz w:val="24"/>
          <w:szCs w:val="24"/>
          <w:lang w:val="es-AR"/>
        </w:rPr>
        <w:t xml:space="preserve">alor CIF unitario o el </w:t>
      </w:r>
      <w:r w:rsidR="000F12B8">
        <w:rPr>
          <w:rFonts w:ascii="Times New Roman" w:hAnsi="Times New Roman" w:cs="Times New Roman"/>
          <w:sz w:val="24"/>
          <w:szCs w:val="24"/>
          <w:lang w:val="es-AR"/>
        </w:rPr>
        <w:t>p</w:t>
      </w:r>
      <w:r w:rsidRPr="004F62F6">
        <w:rPr>
          <w:rFonts w:ascii="Times New Roman" w:hAnsi="Times New Roman" w:cs="Times New Roman"/>
          <w:sz w:val="24"/>
          <w:szCs w:val="24"/>
          <w:lang w:val="es-AR"/>
        </w:rPr>
        <w:t>eso/</w:t>
      </w:r>
      <w:r w:rsidR="000F12B8">
        <w:rPr>
          <w:rFonts w:ascii="Times New Roman" w:hAnsi="Times New Roman" w:cs="Times New Roman"/>
          <w:sz w:val="24"/>
          <w:szCs w:val="24"/>
          <w:lang w:val="es-AR"/>
        </w:rPr>
        <w:t>v</w:t>
      </w:r>
      <w:r w:rsidRPr="004F62F6">
        <w:rPr>
          <w:rFonts w:ascii="Times New Roman" w:hAnsi="Times New Roman" w:cs="Times New Roman"/>
          <w:sz w:val="24"/>
          <w:szCs w:val="24"/>
          <w:lang w:val="es-AR"/>
        </w:rPr>
        <w:t>olumen de la máquina (dependiendo de la naturaleza del costo).</w:t>
      </w:r>
    </w:p>
    <w:p w14:paraId="76A194EE" w14:textId="77777777" w:rsidR="000F12B8" w:rsidRPr="00C44E03" w:rsidRDefault="004F62F6" w:rsidP="00C44E03">
      <w:pPr>
        <w:pStyle w:val="Sinespaciado"/>
        <w:jc w:val="center"/>
        <w:rPr>
          <w:rFonts w:ascii="Times New Roman" w:hAnsi="Times New Roman" w:cs="Times New Roman"/>
          <w:sz w:val="24"/>
          <w:szCs w:val="24"/>
          <w:lang w:val="es-AR"/>
        </w:rPr>
      </w:pPr>
      <w:r w:rsidRPr="00C44E03">
        <w:rPr>
          <w:rFonts w:ascii="Times New Roman" w:hAnsi="Times New Roman" w:cs="Times New Roman"/>
          <w:b/>
          <w:bCs/>
          <w:sz w:val="24"/>
          <w:szCs w:val="24"/>
          <w:lang w:val="es-AR"/>
        </w:rPr>
        <w:t xml:space="preserve">Asignación </w:t>
      </w:r>
      <w:r w:rsidR="000F12B8" w:rsidRPr="00C44E03">
        <w:rPr>
          <w:rFonts w:ascii="Times New Roman" w:hAnsi="Times New Roman" w:cs="Times New Roman"/>
          <w:b/>
          <w:bCs/>
          <w:sz w:val="24"/>
          <w:szCs w:val="24"/>
          <w:lang w:val="es-AR"/>
        </w:rPr>
        <w:t>l</w:t>
      </w:r>
      <w:r w:rsidRPr="00C44E03">
        <w:rPr>
          <w:rFonts w:ascii="Times New Roman" w:hAnsi="Times New Roman" w:cs="Times New Roman"/>
          <w:b/>
          <w:bCs/>
          <w:sz w:val="24"/>
          <w:szCs w:val="24"/>
          <w:lang w:val="es-AR"/>
        </w:rPr>
        <w:t>ogística/</w:t>
      </w:r>
      <w:r w:rsidR="000F12B8" w:rsidRPr="00C44E03">
        <w:rPr>
          <w:rFonts w:ascii="Times New Roman" w:hAnsi="Times New Roman" w:cs="Times New Roman"/>
          <w:b/>
          <w:bCs/>
          <w:sz w:val="24"/>
          <w:szCs w:val="24"/>
          <w:lang w:val="es-AR"/>
        </w:rPr>
        <w:t>o</w:t>
      </w:r>
      <w:r w:rsidRPr="00C44E03">
        <w:rPr>
          <w:rFonts w:ascii="Times New Roman" w:hAnsi="Times New Roman" w:cs="Times New Roman"/>
          <w:b/>
          <w:bCs/>
          <w:sz w:val="24"/>
          <w:szCs w:val="24"/>
          <w:lang w:val="es-AR"/>
        </w:rPr>
        <w:t xml:space="preserve">perativa </w:t>
      </w:r>
      <w:r w:rsidR="000F12B8" w:rsidRPr="00C44E03">
        <w:rPr>
          <w:rFonts w:ascii="Times New Roman" w:hAnsi="Times New Roman" w:cs="Times New Roman"/>
          <w:b/>
          <w:bCs/>
          <w:sz w:val="24"/>
          <w:szCs w:val="24"/>
          <w:lang w:val="es-AR"/>
        </w:rPr>
        <w:t>u</w:t>
      </w:r>
      <w:r w:rsidRPr="00C44E03">
        <w:rPr>
          <w:rFonts w:ascii="Times New Roman" w:hAnsi="Times New Roman" w:cs="Times New Roman"/>
          <w:b/>
          <w:bCs/>
          <w:sz w:val="24"/>
          <w:szCs w:val="24"/>
          <w:lang w:val="es-AR"/>
        </w:rPr>
        <w:t>nitario</w:t>
      </w:r>
      <w:r w:rsidR="000F12B8" w:rsidRPr="00C44E03">
        <w:rPr>
          <w:rFonts w:ascii="Times New Roman" w:hAnsi="Times New Roman" w:cs="Times New Roman"/>
          <w:sz w:val="24"/>
          <w:szCs w:val="24"/>
          <w:lang w:val="es-AR"/>
        </w:rPr>
        <w:t xml:space="preserve"> =</w:t>
      </w:r>
      <w:r w:rsidRPr="00C44E03">
        <w:rPr>
          <w:rFonts w:ascii="Times New Roman" w:hAnsi="Times New Roman" w:cs="Times New Roman"/>
          <w:sz w:val="24"/>
          <w:szCs w:val="24"/>
          <w:lang w:val="es-AR"/>
        </w:rPr>
        <w:t xml:space="preserve"> </w:t>
      </w:r>
      <w:r w:rsidR="000F12B8" w:rsidRPr="00C44E03">
        <w:rPr>
          <w:rFonts w:ascii="Times New Roman" w:hAnsi="Times New Roman" w:cs="Times New Roman"/>
          <w:sz w:val="24"/>
          <w:szCs w:val="24"/>
          <w:u w:val="single"/>
          <w:lang w:val="es-AR"/>
        </w:rPr>
        <w:t>c</w:t>
      </w:r>
      <w:r w:rsidRPr="00C44E03">
        <w:rPr>
          <w:rFonts w:ascii="Times New Roman" w:hAnsi="Times New Roman" w:cs="Times New Roman"/>
          <w:sz w:val="24"/>
          <w:szCs w:val="24"/>
          <w:u w:val="single"/>
          <w:lang w:val="es-AR"/>
        </w:rPr>
        <w:t xml:space="preserve">osto </w:t>
      </w:r>
      <w:r w:rsidR="000F12B8" w:rsidRPr="00C44E03">
        <w:rPr>
          <w:rFonts w:ascii="Times New Roman" w:hAnsi="Times New Roman" w:cs="Times New Roman"/>
          <w:sz w:val="24"/>
          <w:szCs w:val="24"/>
          <w:u w:val="single"/>
          <w:lang w:val="es-AR"/>
        </w:rPr>
        <w:t>t</w:t>
      </w:r>
      <w:r w:rsidRPr="00C44E03">
        <w:rPr>
          <w:rFonts w:ascii="Times New Roman" w:hAnsi="Times New Roman" w:cs="Times New Roman"/>
          <w:sz w:val="24"/>
          <w:szCs w:val="24"/>
          <w:u w:val="single"/>
          <w:lang w:val="es-AR"/>
        </w:rPr>
        <w:t xml:space="preserve">otal del </w:t>
      </w:r>
      <w:r w:rsidR="000F12B8" w:rsidRPr="00C44E03">
        <w:rPr>
          <w:rFonts w:ascii="Times New Roman" w:hAnsi="Times New Roman" w:cs="Times New Roman"/>
          <w:sz w:val="24"/>
          <w:szCs w:val="24"/>
          <w:u w:val="single"/>
          <w:lang w:val="es-AR"/>
        </w:rPr>
        <w:t>r</w:t>
      </w:r>
      <w:r w:rsidRPr="00C44E03">
        <w:rPr>
          <w:rFonts w:ascii="Times New Roman" w:hAnsi="Times New Roman" w:cs="Times New Roman"/>
          <w:sz w:val="24"/>
          <w:szCs w:val="24"/>
          <w:u w:val="single"/>
          <w:lang w:val="es-AR"/>
        </w:rPr>
        <w:t xml:space="preserve">ubro </w:t>
      </w:r>
      <w:r w:rsidR="000F12B8" w:rsidRPr="00C44E03">
        <w:rPr>
          <w:rFonts w:ascii="Times New Roman" w:hAnsi="Times New Roman" w:cs="Times New Roman"/>
          <w:sz w:val="24"/>
          <w:szCs w:val="24"/>
          <w:u w:val="single"/>
          <w:lang w:val="es-AR"/>
        </w:rPr>
        <w:t>g</w:t>
      </w:r>
      <w:r w:rsidRPr="00C44E03">
        <w:rPr>
          <w:rFonts w:ascii="Times New Roman" w:hAnsi="Times New Roman" w:cs="Times New Roman"/>
          <w:sz w:val="24"/>
          <w:szCs w:val="24"/>
          <w:u w:val="single"/>
          <w:lang w:val="es-AR"/>
        </w:rPr>
        <w:t>rupal</w:t>
      </w:r>
    </w:p>
    <w:p w14:paraId="65CA281F" w14:textId="61A22444" w:rsidR="004F62F6" w:rsidRPr="00C44E03" w:rsidRDefault="00C44E03" w:rsidP="00C44E03">
      <w:pPr>
        <w:pStyle w:val="Sinespaciado"/>
        <w:jc w:val="center"/>
        <w:rPr>
          <w:rFonts w:ascii="Times New Roman" w:hAnsi="Times New Roman" w:cs="Times New Roman"/>
          <w:sz w:val="24"/>
          <w:szCs w:val="24"/>
          <w:lang w:val="es-AR"/>
        </w:rPr>
      </w:pPr>
      <w:r>
        <w:rPr>
          <w:rFonts w:ascii="Times New Roman" w:hAnsi="Times New Roman" w:cs="Times New Roman"/>
          <w:sz w:val="24"/>
          <w:szCs w:val="24"/>
          <w:lang w:val="es-AR"/>
        </w:rPr>
        <w:t xml:space="preserve">                                                                    </w:t>
      </w:r>
      <w:r w:rsidR="000F12B8" w:rsidRPr="00C44E03">
        <w:rPr>
          <w:rFonts w:ascii="Times New Roman" w:hAnsi="Times New Roman" w:cs="Times New Roman"/>
          <w:sz w:val="24"/>
          <w:szCs w:val="24"/>
          <w:lang w:val="es-AR"/>
        </w:rPr>
        <w:t>v</w:t>
      </w:r>
      <w:r w:rsidR="004F62F6" w:rsidRPr="00C44E03">
        <w:rPr>
          <w:rFonts w:ascii="Times New Roman" w:hAnsi="Times New Roman" w:cs="Times New Roman"/>
          <w:sz w:val="24"/>
          <w:szCs w:val="24"/>
          <w:lang w:val="es-AR"/>
        </w:rPr>
        <w:t xml:space="preserve">alor CIF </w:t>
      </w:r>
      <w:r w:rsidR="000F12B8" w:rsidRPr="00C44E03">
        <w:rPr>
          <w:rFonts w:ascii="Times New Roman" w:hAnsi="Times New Roman" w:cs="Times New Roman"/>
          <w:sz w:val="24"/>
          <w:szCs w:val="24"/>
          <w:lang w:val="es-AR"/>
        </w:rPr>
        <w:t>t</w:t>
      </w:r>
      <w:r w:rsidR="004F62F6" w:rsidRPr="00C44E03">
        <w:rPr>
          <w:rFonts w:ascii="Times New Roman" w:hAnsi="Times New Roman" w:cs="Times New Roman"/>
          <w:sz w:val="24"/>
          <w:szCs w:val="24"/>
          <w:lang w:val="es-AR"/>
        </w:rPr>
        <w:t xml:space="preserve">otal del </w:t>
      </w:r>
      <w:r w:rsidR="000F12B8" w:rsidRPr="00C44E03">
        <w:rPr>
          <w:rFonts w:ascii="Times New Roman" w:hAnsi="Times New Roman" w:cs="Times New Roman"/>
          <w:sz w:val="24"/>
          <w:szCs w:val="24"/>
          <w:lang w:val="es-AR"/>
        </w:rPr>
        <w:t>l</w:t>
      </w:r>
      <w:r w:rsidR="004F62F6" w:rsidRPr="00C44E03">
        <w:rPr>
          <w:rFonts w:ascii="Times New Roman" w:hAnsi="Times New Roman" w:cs="Times New Roman"/>
          <w:sz w:val="24"/>
          <w:szCs w:val="24"/>
          <w:lang w:val="es-AR"/>
        </w:rPr>
        <w:t>ote</w:t>
      </w:r>
    </w:p>
    <w:p w14:paraId="161EF68F" w14:textId="77777777" w:rsidR="000F12B8" w:rsidRPr="00C44E03" w:rsidRDefault="000F12B8" w:rsidP="00C44E03">
      <w:pPr>
        <w:pStyle w:val="Sinespaciado"/>
        <w:jc w:val="center"/>
        <w:rPr>
          <w:rFonts w:ascii="Times New Roman" w:hAnsi="Times New Roman" w:cs="Times New Roman"/>
          <w:sz w:val="24"/>
          <w:szCs w:val="24"/>
          <w:lang w:val="es-AR"/>
        </w:rPr>
      </w:pPr>
    </w:p>
    <w:p w14:paraId="2141A14E" w14:textId="77777777" w:rsidR="005D45F1" w:rsidRDefault="00852D0D" w:rsidP="005D45F1">
      <w:pPr>
        <w:tabs>
          <w:tab w:val="left" w:pos="1044"/>
        </w:tabs>
        <w:spacing w:line="360" w:lineRule="auto"/>
        <w:ind w:firstLine="567"/>
        <w:jc w:val="both"/>
        <w:rPr>
          <w:rFonts w:ascii="Times New Roman" w:hAnsi="Times New Roman" w:cs="Times New Roman"/>
          <w:sz w:val="24"/>
          <w:szCs w:val="24"/>
          <w:lang w:val="es-AR"/>
        </w:rPr>
      </w:pPr>
      <w:r w:rsidRPr="00852D0D">
        <w:rPr>
          <w:rFonts w:ascii="Times New Roman" w:hAnsi="Times New Roman" w:cs="Times New Roman"/>
          <w:sz w:val="24"/>
          <w:szCs w:val="24"/>
          <w:lang w:val="es-AR"/>
        </w:rPr>
        <w:t xml:space="preserve">El modelo </w:t>
      </w:r>
      <w:r>
        <w:rPr>
          <w:rFonts w:ascii="Times New Roman" w:hAnsi="Times New Roman" w:cs="Times New Roman"/>
          <w:sz w:val="24"/>
          <w:szCs w:val="24"/>
          <w:lang w:val="es-AR"/>
        </w:rPr>
        <w:t>l</w:t>
      </w:r>
      <w:r w:rsidRPr="00852D0D">
        <w:rPr>
          <w:rFonts w:ascii="Times New Roman" w:hAnsi="Times New Roman" w:cs="Times New Roman"/>
          <w:sz w:val="24"/>
          <w:szCs w:val="24"/>
          <w:lang w:val="es-AR"/>
        </w:rPr>
        <w:t xml:space="preserve">anded </w:t>
      </w:r>
      <w:r>
        <w:rPr>
          <w:rFonts w:ascii="Times New Roman" w:hAnsi="Times New Roman" w:cs="Times New Roman"/>
          <w:sz w:val="24"/>
          <w:szCs w:val="24"/>
          <w:lang w:val="es-AR"/>
        </w:rPr>
        <w:t>c</w:t>
      </w:r>
      <w:r w:rsidRPr="00852D0D">
        <w:rPr>
          <w:rFonts w:ascii="Times New Roman" w:hAnsi="Times New Roman" w:cs="Times New Roman"/>
          <w:sz w:val="24"/>
          <w:szCs w:val="24"/>
          <w:lang w:val="es-AR"/>
        </w:rPr>
        <w:t xml:space="preserve">ost por </w:t>
      </w:r>
      <w:r>
        <w:rPr>
          <w:rFonts w:ascii="Times New Roman" w:hAnsi="Times New Roman" w:cs="Times New Roman"/>
          <w:sz w:val="24"/>
          <w:szCs w:val="24"/>
          <w:lang w:val="es-AR"/>
        </w:rPr>
        <w:t>u</w:t>
      </w:r>
      <w:r w:rsidRPr="00852D0D">
        <w:rPr>
          <w:rFonts w:ascii="Times New Roman" w:hAnsi="Times New Roman" w:cs="Times New Roman"/>
          <w:sz w:val="24"/>
          <w:szCs w:val="24"/>
          <w:lang w:val="es-AR"/>
        </w:rPr>
        <w:t>nidad propuesto es una respuesta directa al vacío crítico de información en Doble TT</w:t>
      </w:r>
      <w:r>
        <w:rPr>
          <w:rFonts w:ascii="Times New Roman" w:hAnsi="Times New Roman" w:cs="Times New Roman"/>
          <w:sz w:val="24"/>
          <w:szCs w:val="24"/>
          <w:lang w:val="es-AR"/>
        </w:rPr>
        <w:t xml:space="preserve"> en estos momentos</w:t>
      </w:r>
      <w:r w:rsidRPr="00852D0D">
        <w:rPr>
          <w:rFonts w:ascii="Times New Roman" w:hAnsi="Times New Roman" w:cs="Times New Roman"/>
          <w:sz w:val="24"/>
          <w:szCs w:val="24"/>
          <w:lang w:val="es-AR"/>
        </w:rPr>
        <w:t>. En el contexto de la volatilidad cambiaria y las regulaciones fiscales argentinas, la implementación de este modelo</w:t>
      </w:r>
      <w:r>
        <w:rPr>
          <w:rFonts w:ascii="Times New Roman" w:hAnsi="Times New Roman" w:cs="Times New Roman"/>
          <w:sz w:val="24"/>
          <w:szCs w:val="24"/>
          <w:lang w:val="es-AR"/>
        </w:rPr>
        <w:t xml:space="preserve"> de</w:t>
      </w:r>
      <w:r w:rsidRPr="00852D0D">
        <w:rPr>
          <w:rFonts w:ascii="Times New Roman" w:hAnsi="Times New Roman" w:cs="Times New Roman"/>
          <w:sz w:val="24"/>
          <w:szCs w:val="24"/>
          <w:lang w:val="es-AR"/>
        </w:rPr>
        <w:t xml:space="preserve"> garantiza:</w:t>
      </w:r>
    </w:p>
    <w:p w14:paraId="300235EF" w14:textId="77777777" w:rsidR="005D45F1" w:rsidRDefault="00852D0D" w:rsidP="005D45F1">
      <w:pPr>
        <w:pStyle w:val="Prrafodelista"/>
        <w:numPr>
          <w:ilvl w:val="0"/>
          <w:numId w:val="16"/>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5D45F1">
        <w:rPr>
          <w:rFonts w:ascii="Times New Roman" w:hAnsi="Times New Roman" w:cs="Times New Roman"/>
          <w:sz w:val="24"/>
          <w:szCs w:val="24"/>
          <w:lang w:val="es-AR"/>
        </w:rPr>
        <w:t>Costo de inventario real y consistente: permite fijar el costo de inventario de cada activo serializado en una divisa estable, protegiendo la valoración del activo de las fluctuaciones macroeconómicas diarias.</w:t>
      </w:r>
    </w:p>
    <w:p w14:paraId="15BDB507" w14:textId="77777777" w:rsidR="005D45F1" w:rsidRDefault="00852D0D" w:rsidP="005D45F1">
      <w:pPr>
        <w:pStyle w:val="Prrafodelista"/>
        <w:numPr>
          <w:ilvl w:val="0"/>
          <w:numId w:val="16"/>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5D45F1">
        <w:rPr>
          <w:rFonts w:ascii="Times New Roman" w:hAnsi="Times New Roman" w:cs="Times New Roman"/>
          <w:sz w:val="24"/>
          <w:szCs w:val="24"/>
          <w:lang w:val="es-AR"/>
        </w:rPr>
        <w:t>Mitigación de riesgo de subvaluación: asegura que todos los costos (fiscales, logísticos y operativos) asociados a la importación de las máquinas sean imputados, eliminando el riesgo de subvalorar el inventario y distorsionar el margen de contribución.</w:t>
      </w:r>
    </w:p>
    <w:p w14:paraId="009C8785" w14:textId="07B3BF47" w:rsidR="000F12B8" w:rsidRPr="005D45F1" w:rsidRDefault="00852D0D" w:rsidP="005D45F1">
      <w:pPr>
        <w:pStyle w:val="Prrafodelista"/>
        <w:numPr>
          <w:ilvl w:val="0"/>
          <w:numId w:val="16"/>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5D45F1">
        <w:rPr>
          <w:rFonts w:ascii="Times New Roman" w:hAnsi="Times New Roman" w:cs="Times New Roman"/>
          <w:sz w:val="24"/>
          <w:szCs w:val="24"/>
          <w:lang w:val="es-AR"/>
        </w:rPr>
        <w:t>Habilitador de la rentabilidad: al proporcionar el costo base exacto por máquina, se establece el primer componente de la fórmula de rentabilidad, siendo indispensable para el cálculo del costo de no calidad (CoPQ) y la estimación del retorno de la Inversión por la implementación del sistema integrado de registro.</w:t>
      </w:r>
    </w:p>
    <w:p w14:paraId="6F3FFAFD" w14:textId="77777777" w:rsidR="00F97D18" w:rsidRPr="00F97D18" w:rsidRDefault="00F97D18" w:rsidP="00840076">
      <w:pPr>
        <w:pStyle w:val="Prrafodelista"/>
        <w:tabs>
          <w:tab w:val="left" w:pos="1044"/>
        </w:tabs>
        <w:spacing w:line="240" w:lineRule="auto"/>
        <w:ind w:left="0"/>
        <w:jc w:val="both"/>
        <w:rPr>
          <w:rFonts w:ascii="Times New Roman" w:hAnsi="Times New Roman" w:cs="Times New Roman"/>
          <w:sz w:val="24"/>
          <w:szCs w:val="24"/>
          <w:lang w:val="es-AR"/>
        </w:rPr>
      </w:pPr>
    </w:p>
    <w:p w14:paraId="7EF0BAB6" w14:textId="40D92039" w:rsidR="00BC5075" w:rsidRDefault="00F97D18" w:rsidP="005D45F1">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lang w:val="es-AR"/>
        </w:rPr>
      </w:pPr>
      <w:r w:rsidRPr="00F97D18">
        <w:rPr>
          <w:rFonts w:ascii="Times New Roman" w:hAnsi="Times New Roman" w:cs="Times New Roman"/>
          <w:b/>
          <w:bCs/>
          <w:sz w:val="24"/>
          <w:szCs w:val="24"/>
          <w:lang w:val="es-AR"/>
        </w:rPr>
        <w:t xml:space="preserve"> </w:t>
      </w:r>
      <w:r w:rsidR="00BC5075" w:rsidRPr="00F97D18">
        <w:rPr>
          <w:rFonts w:ascii="Times New Roman" w:hAnsi="Times New Roman" w:cs="Times New Roman"/>
          <w:b/>
          <w:bCs/>
          <w:sz w:val="24"/>
          <w:szCs w:val="24"/>
          <w:lang w:val="es-AR"/>
        </w:rPr>
        <w:t>Protocolo de postventa y circuito de calidad</w:t>
      </w:r>
    </w:p>
    <w:p w14:paraId="2CAB9D25" w14:textId="4B17CDCD" w:rsidR="00DD62D1" w:rsidRDefault="00DD62D1" w:rsidP="00C44E03">
      <w:pPr>
        <w:tabs>
          <w:tab w:val="left" w:pos="1044"/>
        </w:tabs>
        <w:spacing w:line="360" w:lineRule="auto"/>
        <w:ind w:firstLine="567"/>
        <w:jc w:val="both"/>
        <w:rPr>
          <w:rFonts w:ascii="Times New Roman" w:hAnsi="Times New Roman" w:cs="Times New Roman"/>
          <w:sz w:val="24"/>
          <w:szCs w:val="24"/>
        </w:rPr>
      </w:pPr>
      <w:r w:rsidRPr="00DD62D1">
        <w:rPr>
          <w:rFonts w:ascii="Times New Roman" w:hAnsi="Times New Roman" w:cs="Times New Roman"/>
          <w:sz w:val="24"/>
          <w:szCs w:val="24"/>
          <w:lang w:val="es-AR"/>
        </w:rPr>
        <w:t xml:space="preserve">El Protocolo de </w:t>
      </w:r>
      <w:r>
        <w:rPr>
          <w:rFonts w:ascii="Times New Roman" w:hAnsi="Times New Roman" w:cs="Times New Roman"/>
          <w:sz w:val="24"/>
          <w:szCs w:val="24"/>
          <w:lang w:val="es-AR"/>
        </w:rPr>
        <w:t>p</w:t>
      </w:r>
      <w:r w:rsidRPr="00DD62D1">
        <w:rPr>
          <w:rFonts w:ascii="Times New Roman" w:hAnsi="Times New Roman" w:cs="Times New Roman"/>
          <w:sz w:val="24"/>
          <w:szCs w:val="24"/>
          <w:lang w:val="es-AR"/>
        </w:rPr>
        <w:t>ost</w:t>
      </w:r>
      <w:r>
        <w:rPr>
          <w:rFonts w:ascii="Times New Roman" w:hAnsi="Times New Roman" w:cs="Times New Roman"/>
          <w:sz w:val="24"/>
          <w:szCs w:val="24"/>
          <w:lang w:val="es-AR"/>
        </w:rPr>
        <w:t>v</w:t>
      </w:r>
      <w:r w:rsidRPr="00DD62D1">
        <w:rPr>
          <w:rFonts w:ascii="Times New Roman" w:hAnsi="Times New Roman" w:cs="Times New Roman"/>
          <w:sz w:val="24"/>
          <w:szCs w:val="24"/>
          <w:lang w:val="es-AR"/>
        </w:rPr>
        <w:t xml:space="preserve">enta y </w:t>
      </w:r>
      <w:r>
        <w:rPr>
          <w:rFonts w:ascii="Times New Roman" w:hAnsi="Times New Roman" w:cs="Times New Roman"/>
          <w:sz w:val="24"/>
          <w:szCs w:val="24"/>
          <w:lang w:val="es-AR"/>
        </w:rPr>
        <w:t>c</w:t>
      </w:r>
      <w:r w:rsidRPr="00DD62D1">
        <w:rPr>
          <w:rFonts w:ascii="Times New Roman" w:hAnsi="Times New Roman" w:cs="Times New Roman"/>
          <w:sz w:val="24"/>
          <w:szCs w:val="24"/>
          <w:lang w:val="es-AR"/>
        </w:rPr>
        <w:t xml:space="preserve">ircuito de </w:t>
      </w:r>
      <w:r>
        <w:rPr>
          <w:rFonts w:ascii="Times New Roman" w:hAnsi="Times New Roman" w:cs="Times New Roman"/>
          <w:sz w:val="24"/>
          <w:szCs w:val="24"/>
          <w:lang w:val="es-AR"/>
        </w:rPr>
        <w:t>c</w:t>
      </w:r>
      <w:r w:rsidRPr="00DD62D1">
        <w:rPr>
          <w:rFonts w:ascii="Times New Roman" w:hAnsi="Times New Roman" w:cs="Times New Roman"/>
          <w:sz w:val="24"/>
          <w:szCs w:val="24"/>
          <w:lang w:val="es-AR"/>
        </w:rPr>
        <w:t>alidad tiene como objetivo fundamental formalizar la gestión de las garantías y las fallas de la nueva maquinaria importada. Este proceso no s</w:t>
      </w:r>
      <w:r w:rsidR="005D45F1">
        <w:rPr>
          <w:rFonts w:ascii="Times New Roman" w:hAnsi="Times New Roman" w:cs="Times New Roman"/>
          <w:sz w:val="24"/>
          <w:szCs w:val="24"/>
          <w:lang w:val="es-AR"/>
        </w:rPr>
        <w:t>ó</w:t>
      </w:r>
      <w:r w:rsidRPr="00DD62D1">
        <w:rPr>
          <w:rFonts w:ascii="Times New Roman" w:hAnsi="Times New Roman" w:cs="Times New Roman"/>
          <w:sz w:val="24"/>
          <w:szCs w:val="24"/>
          <w:lang w:val="es-AR"/>
        </w:rPr>
        <w:t xml:space="preserve">lo asegura una respuesta eficiente al cliente, sino que también garantiza la captura de datos esenciales para el cálculo del </w:t>
      </w:r>
      <w:r w:rsidR="005D45F1">
        <w:rPr>
          <w:rFonts w:ascii="Times New Roman" w:hAnsi="Times New Roman" w:cs="Times New Roman"/>
          <w:sz w:val="24"/>
          <w:szCs w:val="24"/>
          <w:lang w:val="es-AR"/>
        </w:rPr>
        <w:t>c</w:t>
      </w:r>
      <w:r w:rsidRPr="00DD62D1">
        <w:rPr>
          <w:rFonts w:ascii="Times New Roman" w:hAnsi="Times New Roman" w:cs="Times New Roman"/>
          <w:sz w:val="24"/>
          <w:szCs w:val="24"/>
          <w:lang w:val="es-AR"/>
        </w:rPr>
        <w:t xml:space="preserve">osto </w:t>
      </w:r>
      <w:r w:rsidR="005D45F1">
        <w:rPr>
          <w:rFonts w:ascii="Times New Roman" w:hAnsi="Times New Roman" w:cs="Times New Roman"/>
          <w:sz w:val="24"/>
          <w:szCs w:val="24"/>
          <w:lang w:val="es-AR"/>
        </w:rPr>
        <w:t>t</w:t>
      </w:r>
      <w:r w:rsidRPr="00DD62D1">
        <w:rPr>
          <w:rFonts w:ascii="Times New Roman" w:hAnsi="Times New Roman" w:cs="Times New Roman"/>
          <w:sz w:val="24"/>
          <w:szCs w:val="24"/>
          <w:lang w:val="es-AR"/>
        </w:rPr>
        <w:t xml:space="preserve">otal de </w:t>
      </w:r>
      <w:r w:rsidR="005D45F1">
        <w:rPr>
          <w:rFonts w:ascii="Times New Roman" w:hAnsi="Times New Roman" w:cs="Times New Roman"/>
          <w:sz w:val="24"/>
          <w:szCs w:val="24"/>
          <w:lang w:val="es-AR"/>
        </w:rPr>
        <w:t>p</w:t>
      </w:r>
      <w:r w:rsidRPr="00DD62D1">
        <w:rPr>
          <w:rFonts w:ascii="Times New Roman" w:hAnsi="Times New Roman" w:cs="Times New Roman"/>
          <w:sz w:val="24"/>
          <w:szCs w:val="24"/>
          <w:lang w:val="es-AR"/>
        </w:rPr>
        <w:t>ropiedad y genera</w:t>
      </w:r>
      <w:r>
        <w:rPr>
          <w:rFonts w:ascii="Times New Roman" w:hAnsi="Times New Roman" w:cs="Times New Roman"/>
          <w:sz w:val="24"/>
          <w:szCs w:val="24"/>
          <w:lang w:val="es-AR"/>
        </w:rPr>
        <w:t>r</w:t>
      </w:r>
      <w:r w:rsidRPr="00DD62D1">
        <w:rPr>
          <w:rFonts w:ascii="Times New Roman" w:hAnsi="Times New Roman" w:cs="Times New Roman"/>
          <w:sz w:val="24"/>
          <w:szCs w:val="24"/>
          <w:lang w:val="es-AR"/>
        </w:rPr>
        <w:t xml:space="preserve"> la retroalimentación necesaria </w:t>
      </w:r>
      <w:r w:rsidRPr="00DD62D1">
        <w:rPr>
          <w:rFonts w:ascii="Times New Roman" w:hAnsi="Times New Roman" w:cs="Times New Roman"/>
          <w:sz w:val="24"/>
          <w:szCs w:val="24"/>
          <w:lang w:val="es-AR"/>
        </w:rPr>
        <w:lastRenderedPageBreak/>
        <w:t>que impulsa la mejora continua en la selección de proveedores internacionales y la negociación con los mismos</w:t>
      </w:r>
      <w:r>
        <w:rPr>
          <w:rFonts w:ascii="Times New Roman" w:hAnsi="Times New Roman" w:cs="Times New Roman"/>
          <w:sz w:val="24"/>
          <w:szCs w:val="24"/>
          <w:lang w:val="es-AR"/>
        </w:rPr>
        <w:t xml:space="preserve">; en otras palabras, </w:t>
      </w:r>
      <w:r w:rsidR="006848E9" w:rsidRPr="006848E9">
        <w:rPr>
          <w:rFonts w:ascii="Times New Roman" w:hAnsi="Times New Roman" w:cs="Times New Roman"/>
          <w:sz w:val="24"/>
          <w:szCs w:val="24"/>
          <w:lang w:val="es-AR"/>
        </w:rPr>
        <w:t xml:space="preserve">pretende </w:t>
      </w:r>
      <w:r w:rsidR="006848E9" w:rsidRPr="006848E9">
        <w:rPr>
          <w:rFonts w:ascii="Times New Roman" w:hAnsi="Times New Roman" w:cs="Times New Roman"/>
          <w:sz w:val="24"/>
          <w:szCs w:val="24"/>
        </w:rPr>
        <w:t>transformar un evento de costo en una fuente de información de calidad estratégica.</w:t>
      </w:r>
    </w:p>
    <w:p w14:paraId="6BD9A388" w14:textId="594E7CEB" w:rsidR="004F002F" w:rsidRPr="004F002F" w:rsidRDefault="004F002F" w:rsidP="005D45F1">
      <w:pPr>
        <w:tabs>
          <w:tab w:val="left" w:pos="1276"/>
        </w:tabs>
        <w:spacing w:line="360" w:lineRule="auto"/>
        <w:ind w:left="851" w:hanging="284"/>
        <w:jc w:val="both"/>
        <w:rPr>
          <w:rFonts w:ascii="Times New Roman" w:hAnsi="Times New Roman" w:cs="Times New Roman"/>
          <w:i/>
          <w:iCs/>
          <w:sz w:val="24"/>
          <w:szCs w:val="24"/>
          <w:lang w:val="es-AR"/>
        </w:rPr>
      </w:pPr>
      <w:r w:rsidRPr="004F002F">
        <w:rPr>
          <w:rFonts w:ascii="Times New Roman" w:hAnsi="Times New Roman" w:cs="Times New Roman"/>
          <w:i/>
          <w:iCs/>
          <w:sz w:val="24"/>
          <w:szCs w:val="24"/>
          <w:lang w:val="es-AR"/>
        </w:rPr>
        <w:t xml:space="preserve">6.2.1. Flujo </w:t>
      </w:r>
      <w:r>
        <w:rPr>
          <w:rFonts w:ascii="Times New Roman" w:hAnsi="Times New Roman" w:cs="Times New Roman"/>
          <w:i/>
          <w:iCs/>
          <w:sz w:val="24"/>
          <w:szCs w:val="24"/>
          <w:lang w:val="es-AR"/>
        </w:rPr>
        <w:t>o</w:t>
      </w:r>
      <w:r w:rsidRPr="004F002F">
        <w:rPr>
          <w:rFonts w:ascii="Times New Roman" w:hAnsi="Times New Roman" w:cs="Times New Roman"/>
          <w:i/>
          <w:iCs/>
          <w:sz w:val="24"/>
          <w:szCs w:val="24"/>
          <w:lang w:val="es-AR"/>
        </w:rPr>
        <w:t xml:space="preserve">peracional de la </w:t>
      </w:r>
      <w:r>
        <w:rPr>
          <w:rFonts w:ascii="Times New Roman" w:hAnsi="Times New Roman" w:cs="Times New Roman"/>
          <w:i/>
          <w:iCs/>
          <w:sz w:val="24"/>
          <w:szCs w:val="24"/>
          <w:lang w:val="es-AR"/>
        </w:rPr>
        <w:t>g</w:t>
      </w:r>
      <w:r w:rsidRPr="004F002F">
        <w:rPr>
          <w:rFonts w:ascii="Times New Roman" w:hAnsi="Times New Roman" w:cs="Times New Roman"/>
          <w:i/>
          <w:iCs/>
          <w:sz w:val="24"/>
          <w:szCs w:val="24"/>
          <w:lang w:val="es-AR"/>
        </w:rPr>
        <w:t xml:space="preserve">estión de </w:t>
      </w:r>
      <w:r>
        <w:rPr>
          <w:rFonts w:ascii="Times New Roman" w:hAnsi="Times New Roman" w:cs="Times New Roman"/>
          <w:i/>
          <w:iCs/>
          <w:sz w:val="24"/>
          <w:szCs w:val="24"/>
          <w:lang w:val="es-AR"/>
        </w:rPr>
        <w:t>g</w:t>
      </w:r>
      <w:r w:rsidRPr="004F002F">
        <w:rPr>
          <w:rFonts w:ascii="Times New Roman" w:hAnsi="Times New Roman" w:cs="Times New Roman"/>
          <w:i/>
          <w:iCs/>
          <w:sz w:val="24"/>
          <w:szCs w:val="24"/>
          <w:lang w:val="es-AR"/>
        </w:rPr>
        <w:t>arantías</w:t>
      </w:r>
    </w:p>
    <w:p w14:paraId="69B6B452" w14:textId="25A968A4" w:rsidR="004F002F" w:rsidRDefault="00394DCB" w:rsidP="00C44E03">
      <w:pPr>
        <w:tabs>
          <w:tab w:val="left" w:pos="1044"/>
        </w:tabs>
        <w:spacing w:line="360" w:lineRule="auto"/>
        <w:ind w:firstLine="567"/>
        <w:jc w:val="both"/>
        <w:rPr>
          <w:rFonts w:ascii="Times New Roman" w:hAnsi="Times New Roman" w:cs="Times New Roman"/>
          <w:sz w:val="24"/>
          <w:szCs w:val="24"/>
        </w:rPr>
      </w:pPr>
      <w:r w:rsidRPr="00394DCB">
        <w:rPr>
          <w:rFonts w:ascii="Times New Roman" w:hAnsi="Times New Roman" w:cs="Times New Roman"/>
          <w:sz w:val="24"/>
          <w:szCs w:val="24"/>
        </w:rPr>
        <w:t>El circuito se activa</w:t>
      </w:r>
      <w:r w:rsidR="00295D1A">
        <w:rPr>
          <w:rFonts w:ascii="Times New Roman" w:hAnsi="Times New Roman" w:cs="Times New Roman"/>
          <w:sz w:val="24"/>
          <w:szCs w:val="24"/>
        </w:rPr>
        <w:t>ría</w:t>
      </w:r>
      <w:r w:rsidRPr="00394DCB">
        <w:rPr>
          <w:rFonts w:ascii="Times New Roman" w:hAnsi="Times New Roman" w:cs="Times New Roman"/>
          <w:sz w:val="24"/>
          <w:szCs w:val="24"/>
        </w:rPr>
        <w:t xml:space="preserve"> con el ingreso de un equipo al taller de Doble TT por una falla reportada o un servicio bajo garantía. La clave del proceso es transformar el dato operativo de la reparación en inteligencia de </w:t>
      </w:r>
      <w:r w:rsidR="00295D1A">
        <w:rPr>
          <w:rFonts w:ascii="Times New Roman" w:hAnsi="Times New Roman" w:cs="Times New Roman"/>
          <w:sz w:val="24"/>
          <w:szCs w:val="24"/>
        </w:rPr>
        <w:t>c</w:t>
      </w:r>
      <w:r w:rsidRPr="00394DCB">
        <w:rPr>
          <w:rFonts w:ascii="Times New Roman" w:hAnsi="Times New Roman" w:cs="Times New Roman"/>
          <w:sz w:val="24"/>
          <w:szCs w:val="24"/>
        </w:rPr>
        <w:t xml:space="preserve">ostos y </w:t>
      </w:r>
      <w:r w:rsidR="00295D1A">
        <w:rPr>
          <w:rFonts w:ascii="Times New Roman" w:hAnsi="Times New Roman" w:cs="Times New Roman"/>
          <w:sz w:val="24"/>
          <w:szCs w:val="24"/>
        </w:rPr>
        <w:t>c</w:t>
      </w:r>
      <w:r w:rsidRPr="00394DCB">
        <w:rPr>
          <w:rFonts w:ascii="Times New Roman" w:hAnsi="Times New Roman" w:cs="Times New Roman"/>
          <w:sz w:val="24"/>
          <w:szCs w:val="24"/>
        </w:rPr>
        <w:t>alidad.</w:t>
      </w:r>
    </w:p>
    <w:p w14:paraId="1616AE25" w14:textId="101AD818" w:rsidR="00295D1A" w:rsidRDefault="00394DCB" w:rsidP="00295D1A">
      <w:pPr>
        <w:pStyle w:val="Prrafodelista"/>
        <w:numPr>
          <w:ilvl w:val="0"/>
          <w:numId w:val="21"/>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295D1A">
        <w:rPr>
          <w:rFonts w:ascii="Times New Roman" w:hAnsi="Times New Roman" w:cs="Times New Roman"/>
          <w:sz w:val="24"/>
          <w:szCs w:val="24"/>
          <w:lang w:val="es-AR"/>
        </w:rPr>
        <w:t xml:space="preserve">Identificación de activo: el técnico de taller accede al sistema integral de registro e ingresa el </w:t>
      </w:r>
      <w:r w:rsidR="00295D1A">
        <w:rPr>
          <w:rFonts w:ascii="Times New Roman" w:hAnsi="Times New Roman" w:cs="Times New Roman"/>
          <w:sz w:val="24"/>
          <w:szCs w:val="24"/>
          <w:lang w:val="es-AR"/>
        </w:rPr>
        <w:t>n</w:t>
      </w:r>
      <w:r w:rsidRPr="00295D1A">
        <w:rPr>
          <w:rFonts w:ascii="Times New Roman" w:hAnsi="Times New Roman" w:cs="Times New Roman"/>
          <w:sz w:val="24"/>
          <w:szCs w:val="24"/>
          <w:lang w:val="es-AR"/>
        </w:rPr>
        <w:t xml:space="preserve">úmero de </w:t>
      </w:r>
      <w:r w:rsidR="00295D1A">
        <w:rPr>
          <w:rFonts w:ascii="Times New Roman" w:hAnsi="Times New Roman" w:cs="Times New Roman"/>
          <w:sz w:val="24"/>
          <w:szCs w:val="24"/>
          <w:lang w:val="es-AR"/>
        </w:rPr>
        <w:t>s</w:t>
      </w:r>
      <w:r w:rsidRPr="00295D1A">
        <w:rPr>
          <w:rFonts w:ascii="Times New Roman" w:hAnsi="Times New Roman" w:cs="Times New Roman"/>
          <w:sz w:val="24"/>
          <w:szCs w:val="24"/>
          <w:lang w:val="es-AR"/>
        </w:rPr>
        <w:t>erie del equipo. El sistema recupera automáticamente todos los datos maestros vinculados a la unidad: N° de factura, cliente y, fundamentalmente, el landed cost unitario original de la importación.</w:t>
      </w:r>
    </w:p>
    <w:p w14:paraId="202EDB26" w14:textId="552FCC9F" w:rsidR="00394DCB" w:rsidRPr="00295D1A" w:rsidRDefault="00394DCB" w:rsidP="00295D1A">
      <w:pPr>
        <w:pStyle w:val="Prrafodelista"/>
        <w:numPr>
          <w:ilvl w:val="0"/>
          <w:numId w:val="21"/>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295D1A">
        <w:rPr>
          <w:rFonts w:ascii="Times New Roman" w:hAnsi="Times New Roman" w:cs="Times New Roman"/>
          <w:sz w:val="24"/>
          <w:szCs w:val="24"/>
          <w:lang w:val="es-AR"/>
        </w:rPr>
        <w:t xml:space="preserve">Diagnóstico y causa: el técnico registra el diagnóstico y, de manera obligatoria, selecciona la </w:t>
      </w:r>
      <w:r w:rsidR="00295D1A">
        <w:rPr>
          <w:rFonts w:ascii="Times New Roman" w:hAnsi="Times New Roman" w:cs="Times New Roman"/>
          <w:sz w:val="24"/>
          <w:szCs w:val="24"/>
          <w:lang w:val="es-AR"/>
        </w:rPr>
        <w:t>c</w:t>
      </w:r>
      <w:r w:rsidRPr="00295D1A">
        <w:rPr>
          <w:rFonts w:ascii="Times New Roman" w:hAnsi="Times New Roman" w:cs="Times New Roman"/>
          <w:sz w:val="24"/>
          <w:szCs w:val="24"/>
          <w:lang w:val="es-AR"/>
        </w:rPr>
        <w:t xml:space="preserve">ausa </w:t>
      </w:r>
      <w:r w:rsidR="00295D1A">
        <w:rPr>
          <w:rFonts w:ascii="Times New Roman" w:hAnsi="Times New Roman" w:cs="Times New Roman"/>
          <w:sz w:val="24"/>
          <w:szCs w:val="24"/>
          <w:lang w:val="es-AR"/>
        </w:rPr>
        <w:t>r</w:t>
      </w:r>
      <w:r w:rsidRPr="00295D1A">
        <w:rPr>
          <w:rFonts w:ascii="Times New Roman" w:hAnsi="Times New Roman" w:cs="Times New Roman"/>
          <w:sz w:val="24"/>
          <w:szCs w:val="24"/>
          <w:lang w:val="es-AR"/>
        </w:rPr>
        <w:t xml:space="preserve">aíz de la </w:t>
      </w:r>
      <w:r w:rsidR="00295D1A">
        <w:rPr>
          <w:rFonts w:ascii="Times New Roman" w:hAnsi="Times New Roman" w:cs="Times New Roman"/>
          <w:sz w:val="24"/>
          <w:szCs w:val="24"/>
          <w:lang w:val="es-AR"/>
        </w:rPr>
        <w:t>f</w:t>
      </w:r>
      <w:r w:rsidRPr="00295D1A">
        <w:rPr>
          <w:rFonts w:ascii="Times New Roman" w:hAnsi="Times New Roman" w:cs="Times New Roman"/>
          <w:sz w:val="24"/>
          <w:szCs w:val="24"/>
          <w:lang w:val="es-AR"/>
        </w:rPr>
        <w:t>alla de un menú predefinido. Esta clasificación (ej. defecto de fabricación, error de instalación, daño por operación) es el dato más crítico para el circuito de calidad.</w:t>
      </w:r>
      <w:r w:rsidR="00083A6F" w:rsidRPr="00295D1A">
        <w:rPr>
          <w:rFonts w:ascii="Times New Roman" w:hAnsi="Times New Roman" w:cs="Times New Roman"/>
          <w:sz w:val="24"/>
          <w:szCs w:val="24"/>
          <w:lang w:val="es-AR"/>
        </w:rPr>
        <w:t xml:space="preserve"> </w:t>
      </w:r>
      <w:r w:rsidR="00295D1A">
        <w:rPr>
          <w:rFonts w:ascii="Times New Roman" w:hAnsi="Times New Roman" w:cs="Times New Roman"/>
          <w:sz w:val="24"/>
          <w:szCs w:val="24"/>
          <w:lang w:val="es-AR"/>
        </w:rPr>
        <w:t xml:space="preserve">Ver </w:t>
      </w:r>
      <w:r w:rsidR="00083A6F" w:rsidRPr="00295D1A">
        <w:rPr>
          <w:rFonts w:ascii="Times New Roman" w:hAnsi="Times New Roman" w:cs="Times New Roman"/>
          <w:sz w:val="24"/>
          <w:szCs w:val="24"/>
          <w:lang w:val="es-AR"/>
        </w:rPr>
        <w:t xml:space="preserve">Anexo catálogo estándar de códigos de causa raíz de falla. </w:t>
      </w:r>
    </w:p>
    <w:p w14:paraId="5777FDF2" w14:textId="65F6B6D0" w:rsidR="00394DCB" w:rsidRPr="00295D1A" w:rsidRDefault="00394DCB" w:rsidP="00C44E03">
      <w:pPr>
        <w:numPr>
          <w:ilvl w:val="0"/>
          <w:numId w:val="21"/>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394DCB">
        <w:rPr>
          <w:rFonts w:ascii="Times New Roman" w:hAnsi="Times New Roman" w:cs="Times New Roman"/>
          <w:sz w:val="24"/>
          <w:szCs w:val="24"/>
          <w:lang w:val="es-AR"/>
        </w:rPr>
        <w:t xml:space="preserve">Cuantificación </w:t>
      </w:r>
      <w:r w:rsidRPr="00295D1A">
        <w:rPr>
          <w:rFonts w:ascii="Times New Roman" w:hAnsi="Times New Roman" w:cs="Times New Roman"/>
          <w:sz w:val="24"/>
          <w:szCs w:val="24"/>
          <w:lang w:val="es-AR"/>
        </w:rPr>
        <w:t>i</w:t>
      </w:r>
      <w:r w:rsidRPr="00394DCB">
        <w:rPr>
          <w:rFonts w:ascii="Times New Roman" w:hAnsi="Times New Roman" w:cs="Times New Roman"/>
          <w:sz w:val="24"/>
          <w:szCs w:val="24"/>
          <w:lang w:val="es-AR"/>
        </w:rPr>
        <w:t xml:space="preserve">nterna: </w:t>
      </w:r>
      <w:r>
        <w:rPr>
          <w:rFonts w:ascii="Times New Roman" w:hAnsi="Times New Roman" w:cs="Times New Roman"/>
          <w:sz w:val="24"/>
          <w:szCs w:val="24"/>
          <w:lang w:val="es-AR"/>
        </w:rPr>
        <w:t>e</w:t>
      </w:r>
      <w:r w:rsidRPr="00394DCB">
        <w:rPr>
          <w:rFonts w:ascii="Times New Roman" w:hAnsi="Times New Roman" w:cs="Times New Roman"/>
          <w:sz w:val="24"/>
          <w:szCs w:val="24"/>
          <w:lang w:val="es-AR"/>
        </w:rPr>
        <w:t>l personal registra los costos internos (</w:t>
      </w:r>
      <w:r>
        <w:rPr>
          <w:rFonts w:ascii="Times New Roman" w:hAnsi="Times New Roman" w:cs="Times New Roman"/>
          <w:sz w:val="24"/>
          <w:szCs w:val="24"/>
          <w:lang w:val="es-AR"/>
        </w:rPr>
        <w:t>h</w:t>
      </w:r>
      <w:r w:rsidRPr="00394DCB">
        <w:rPr>
          <w:rFonts w:ascii="Times New Roman" w:hAnsi="Times New Roman" w:cs="Times New Roman"/>
          <w:sz w:val="24"/>
          <w:szCs w:val="24"/>
          <w:lang w:val="es-AR"/>
        </w:rPr>
        <w:t>oras/</w:t>
      </w:r>
      <w:r>
        <w:rPr>
          <w:rFonts w:ascii="Times New Roman" w:hAnsi="Times New Roman" w:cs="Times New Roman"/>
          <w:sz w:val="24"/>
          <w:szCs w:val="24"/>
          <w:lang w:val="es-AR"/>
        </w:rPr>
        <w:t>h</w:t>
      </w:r>
      <w:r w:rsidRPr="00394DCB">
        <w:rPr>
          <w:rFonts w:ascii="Times New Roman" w:hAnsi="Times New Roman" w:cs="Times New Roman"/>
          <w:sz w:val="24"/>
          <w:szCs w:val="24"/>
          <w:lang w:val="es-AR"/>
        </w:rPr>
        <w:t>ombre de mano de obra, valor de los repuestos del almacén local, costos de flete interno</w:t>
      </w:r>
      <w:r>
        <w:rPr>
          <w:rFonts w:ascii="Times New Roman" w:hAnsi="Times New Roman" w:cs="Times New Roman"/>
          <w:sz w:val="24"/>
          <w:szCs w:val="24"/>
          <w:lang w:val="es-AR"/>
        </w:rPr>
        <w:t>, etc</w:t>
      </w:r>
      <w:r w:rsidRPr="00394DCB">
        <w:rPr>
          <w:rFonts w:ascii="Times New Roman" w:hAnsi="Times New Roman" w:cs="Times New Roman"/>
          <w:sz w:val="24"/>
          <w:szCs w:val="24"/>
          <w:lang w:val="es-AR"/>
        </w:rPr>
        <w:t xml:space="preserve">). La suma de estos valores establece el </w:t>
      </w:r>
      <w:r w:rsidR="00295D1A">
        <w:rPr>
          <w:rFonts w:ascii="Times New Roman" w:hAnsi="Times New Roman" w:cs="Times New Roman"/>
          <w:sz w:val="24"/>
          <w:szCs w:val="24"/>
          <w:lang w:val="es-AR"/>
        </w:rPr>
        <w:t>c</w:t>
      </w:r>
      <w:r w:rsidRPr="00394DCB">
        <w:rPr>
          <w:rFonts w:ascii="Times New Roman" w:hAnsi="Times New Roman" w:cs="Times New Roman"/>
          <w:sz w:val="24"/>
          <w:szCs w:val="24"/>
          <w:lang w:val="es-AR"/>
        </w:rPr>
        <w:t xml:space="preserve">osto </w:t>
      </w:r>
      <w:r w:rsidR="00295D1A">
        <w:rPr>
          <w:rFonts w:ascii="Times New Roman" w:hAnsi="Times New Roman" w:cs="Times New Roman"/>
          <w:sz w:val="24"/>
          <w:szCs w:val="24"/>
          <w:lang w:val="es-AR"/>
        </w:rPr>
        <w:t>r</w:t>
      </w:r>
      <w:r w:rsidRPr="00394DCB">
        <w:rPr>
          <w:rFonts w:ascii="Times New Roman" w:hAnsi="Times New Roman" w:cs="Times New Roman"/>
          <w:sz w:val="24"/>
          <w:szCs w:val="24"/>
          <w:lang w:val="es-AR"/>
        </w:rPr>
        <w:t xml:space="preserve">eal de la </w:t>
      </w:r>
      <w:r w:rsidR="00295D1A">
        <w:rPr>
          <w:rFonts w:ascii="Times New Roman" w:hAnsi="Times New Roman" w:cs="Times New Roman"/>
          <w:sz w:val="24"/>
          <w:szCs w:val="24"/>
          <w:lang w:val="es-AR"/>
        </w:rPr>
        <w:t>g</w:t>
      </w:r>
      <w:r w:rsidRPr="00394DCB">
        <w:rPr>
          <w:rFonts w:ascii="Times New Roman" w:hAnsi="Times New Roman" w:cs="Times New Roman"/>
          <w:sz w:val="24"/>
          <w:szCs w:val="24"/>
          <w:lang w:val="es-AR"/>
        </w:rPr>
        <w:t>arantía.</w:t>
      </w:r>
    </w:p>
    <w:p w14:paraId="71399518" w14:textId="17B265EC" w:rsidR="00394DCB" w:rsidRPr="00394DCB" w:rsidRDefault="00394DCB" w:rsidP="00C44E03">
      <w:pPr>
        <w:pStyle w:val="NormalWeb"/>
        <w:numPr>
          <w:ilvl w:val="0"/>
          <w:numId w:val="21"/>
        </w:numPr>
        <w:tabs>
          <w:tab w:val="clear" w:pos="720"/>
          <w:tab w:val="num" w:pos="360"/>
        </w:tabs>
        <w:spacing w:line="360" w:lineRule="auto"/>
        <w:ind w:left="0" w:firstLine="360"/>
      </w:pPr>
      <w:r w:rsidRPr="00295D1A">
        <w:rPr>
          <w:rStyle w:val="Textoennegrita"/>
          <w:b w:val="0"/>
          <w:bCs w:val="0"/>
        </w:rPr>
        <w:t>Reclamo y cierre:</w:t>
      </w:r>
      <w:r>
        <w:t xml:space="preserve"> se evalúa si la falla es </w:t>
      </w:r>
      <w:r>
        <w:rPr>
          <w:rStyle w:val="nfasis"/>
        </w:rPr>
        <w:t>Reclamable</w:t>
      </w:r>
      <w:r>
        <w:t xml:space="preserve"> al proveedor (si la causa raíz lo permite). Si es así, el sistema genera un </w:t>
      </w:r>
      <w:r w:rsidRPr="00295D1A">
        <w:rPr>
          <w:rStyle w:val="Textoennegrita"/>
          <w:b w:val="0"/>
          <w:bCs w:val="0"/>
        </w:rPr>
        <w:t>ID de Reclamo</w:t>
      </w:r>
      <w:r>
        <w:t>, consolidando la falla, los costos de garantía y el landed cost unitario.</w:t>
      </w:r>
    </w:p>
    <w:p w14:paraId="79CB6A1F" w14:textId="463F9388" w:rsidR="00F95E10" w:rsidRDefault="00F95E10" w:rsidP="00295D1A">
      <w:pPr>
        <w:tabs>
          <w:tab w:val="left" w:pos="1276"/>
        </w:tabs>
        <w:spacing w:line="360" w:lineRule="auto"/>
        <w:ind w:left="851" w:hanging="284"/>
        <w:jc w:val="both"/>
        <w:rPr>
          <w:rFonts w:ascii="Times New Roman" w:hAnsi="Times New Roman" w:cs="Times New Roman"/>
          <w:i/>
          <w:iCs/>
          <w:sz w:val="24"/>
          <w:szCs w:val="24"/>
          <w:lang w:val="es-AR"/>
        </w:rPr>
      </w:pPr>
      <w:r w:rsidRPr="00F95E10">
        <w:rPr>
          <w:rFonts w:ascii="Times New Roman" w:hAnsi="Times New Roman" w:cs="Times New Roman"/>
          <w:i/>
          <w:iCs/>
          <w:sz w:val="24"/>
          <w:szCs w:val="24"/>
          <w:lang w:val="es-AR"/>
        </w:rPr>
        <w:t>6.2.</w:t>
      </w:r>
      <w:r w:rsidR="0064590F">
        <w:rPr>
          <w:rFonts w:ascii="Times New Roman" w:hAnsi="Times New Roman" w:cs="Times New Roman"/>
          <w:i/>
          <w:iCs/>
          <w:sz w:val="24"/>
          <w:szCs w:val="24"/>
          <w:lang w:val="es-AR"/>
        </w:rPr>
        <w:t>2</w:t>
      </w:r>
      <w:r w:rsidRPr="00F95E10">
        <w:rPr>
          <w:rFonts w:ascii="Times New Roman" w:hAnsi="Times New Roman" w:cs="Times New Roman"/>
          <w:i/>
          <w:iCs/>
          <w:sz w:val="24"/>
          <w:szCs w:val="24"/>
          <w:lang w:val="es-AR"/>
        </w:rPr>
        <w:t xml:space="preserve">. Diseño del Formulario de </w:t>
      </w:r>
      <w:r>
        <w:rPr>
          <w:rFonts w:ascii="Times New Roman" w:hAnsi="Times New Roman" w:cs="Times New Roman"/>
          <w:i/>
          <w:iCs/>
          <w:sz w:val="24"/>
          <w:szCs w:val="24"/>
          <w:lang w:val="es-AR"/>
        </w:rPr>
        <w:t>r</w:t>
      </w:r>
      <w:r w:rsidRPr="00F95E10">
        <w:rPr>
          <w:rFonts w:ascii="Times New Roman" w:hAnsi="Times New Roman" w:cs="Times New Roman"/>
          <w:i/>
          <w:iCs/>
          <w:sz w:val="24"/>
          <w:szCs w:val="24"/>
          <w:lang w:val="es-AR"/>
        </w:rPr>
        <w:t xml:space="preserve">egistro de </w:t>
      </w:r>
      <w:r>
        <w:rPr>
          <w:rFonts w:ascii="Times New Roman" w:hAnsi="Times New Roman" w:cs="Times New Roman"/>
          <w:i/>
          <w:iCs/>
          <w:sz w:val="24"/>
          <w:szCs w:val="24"/>
          <w:lang w:val="es-AR"/>
        </w:rPr>
        <w:t>g</w:t>
      </w:r>
      <w:r w:rsidRPr="00F95E10">
        <w:rPr>
          <w:rFonts w:ascii="Times New Roman" w:hAnsi="Times New Roman" w:cs="Times New Roman"/>
          <w:i/>
          <w:iCs/>
          <w:sz w:val="24"/>
          <w:szCs w:val="24"/>
          <w:lang w:val="es-AR"/>
        </w:rPr>
        <w:t>arantía</w:t>
      </w:r>
      <w:r w:rsidR="00D658AE">
        <w:rPr>
          <w:rFonts w:ascii="Times New Roman" w:hAnsi="Times New Roman" w:cs="Times New Roman"/>
          <w:i/>
          <w:iCs/>
          <w:sz w:val="24"/>
          <w:szCs w:val="24"/>
          <w:lang w:val="es-AR"/>
        </w:rPr>
        <w:t>s</w:t>
      </w:r>
    </w:p>
    <w:p w14:paraId="79245B77" w14:textId="71C8E7C9" w:rsidR="00F95E10" w:rsidRDefault="00371703" w:rsidP="00C44E03">
      <w:pPr>
        <w:spacing w:line="360" w:lineRule="auto"/>
        <w:ind w:firstLine="567"/>
        <w:jc w:val="both"/>
        <w:rPr>
          <w:rFonts w:ascii="Times New Roman" w:hAnsi="Times New Roman" w:cs="Times New Roman"/>
          <w:sz w:val="24"/>
          <w:szCs w:val="24"/>
          <w:lang w:val="es-AR"/>
        </w:rPr>
      </w:pPr>
      <w:r w:rsidRPr="00371703">
        <w:rPr>
          <w:rFonts w:ascii="Times New Roman" w:hAnsi="Times New Roman" w:cs="Times New Roman"/>
          <w:sz w:val="24"/>
          <w:szCs w:val="24"/>
          <w:lang w:val="es-AR"/>
        </w:rPr>
        <w:t xml:space="preserve">Este formulario es la interfaz de captura de datos del </w:t>
      </w:r>
      <w:r>
        <w:rPr>
          <w:rFonts w:ascii="Times New Roman" w:hAnsi="Times New Roman" w:cs="Times New Roman"/>
          <w:sz w:val="24"/>
          <w:szCs w:val="24"/>
          <w:lang w:val="es-AR"/>
        </w:rPr>
        <w:t>m</w:t>
      </w:r>
      <w:r w:rsidRPr="00371703">
        <w:rPr>
          <w:rFonts w:ascii="Times New Roman" w:hAnsi="Times New Roman" w:cs="Times New Roman"/>
          <w:sz w:val="24"/>
          <w:szCs w:val="24"/>
          <w:lang w:val="es-AR"/>
        </w:rPr>
        <w:t xml:space="preserve">ódulo </w:t>
      </w:r>
      <w:r>
        <w:rPr>
          <w:rFonts w:ascii="Times New Roman" w:hAnsi="Times New Roman" w:cs="Times New Roman"/>
          <w:sz w:val="24"/>
          <w:szCs w:val="24"/>
          <w:lang w:val="es-AR"/>
        </w:rPr>
        <w:t>p</w:t>
      </w:r>
      <w:r w:rsidRPr="00371703">
        <w:rPr>
          <w:rFonts w:ascii="Times New Roman" w:hAnsi="Times New Roman" w:cs="Times New Roman"/>
          <w:sz w:val="24"/>
          <w:szCs w:val="24"/>
          <w:lang w:val="es-AR"/>
        </w:rPr>
        <w:t>ost</w:t>
      </w:r>
      <w:r>
        <w:rPr>
          <w:rFonts w:ascii="Times New Roman" w:hAnsi="Times New Roman" w:cs="Times New Roman"/>
          <w:sz w:val="24"/>
          <w:szCs w:val="24"/>
          <w:lang w:val="es-AR"/>
        </w:rPr>
        <w:t>v</w:t>
      </w:r>
      <w:r w:rsidRPr="00371703">
        <w:rPr>
          <w:rFonts w:ascii="Times New Roman" w:hAnsi="Times New Roman" w:cs="Times New Roman"/>
          <w:sz w:val="24"/>
          <w:szCs w:val="24"/>
          <w:lang w:val="es-AR"/>
        </w:rPr>
        <w:t xml:space="preserve">enta del </w:t>
      </w:r>
      <w:r>
        <w:rPr>
          <w:rFonts w:ascii="Times New Roman" w:hAnsi="Times New Roman" w:cs="Times New Roman"/>
          <w:sz w:val="24"/>
          <w:szCs w:val="24"/>
          <w:lang w:val="es-AR"/>
        </w:rPr>
        <w:t>sistema integrado de registro</w:t>
      </w:r>
      <w:r w:rsidRPr="00371703">
        <w:rPr>
          <w:rFonts w:ascii="Times New Roman" w:hAnsi="Times New Roman" w:cs="Times New Roman"/>
          <w:sz w:val="24"/>
          <w:szCs w:val="24"/>
          <w:lang w:val="es-AR"/>
        </w:rPr>
        <w:t>. Su diseño prioriza la simplicidad, garantizando la recolección de los datos esenciales para la trazabilidad (</w:t>
      </w:r>
      <w:r w:rsidR="00295D1A">
        <w:rPr>
          <w:rFonts w:ascii="Times New Roman" w:hAnsi="Times New Roman" w:cs="Times New Roman"/>
          <w:sz w:val="24"/>
          <w:szCs w:val="24"/>
          <w:lang w:val="es-AR"/>
        </w:rPr>
        <w:t>número</w:t>
      </w:r>
      <w:r w:rsidRPr="00371703">
        <w:rPr>
          <w:rFonts w:ascii="Times New Roman" w:hAnsi="Times New Roman" w:cs="Times New Roman"/>
          <w:sz w:val="24"/>
          <w:szCs w:val="24"/>
          <w:lang w:val="es-AR"/>
        </w:rPr>
        <w:t xml:space="preserve"> de </w:t>
      </w:r>
      <w:r>
        <w:rPr>
          <w:rFonts w:ascii="Times New Roman" w:hAnsi="Times New Roman" w:cs="Times New Roman"/>
          <w:sz w:val="24"/>
          <w:szCs w:val="24"/>
          <w:lang w:val="es-AR"/>
        </w:rPr>
        <w:t>s</w:t>
      </w:r>
      <w:r w:rsidRPr="00371703">
        <w:rPr>
          <w:rFonts w:ascii="Times New Roman" w:hAnsi="Times New Roman" w:cs="Times New Roman"/>
          <w:sz w:val="24"/>
          <w:szCs w:val="24"/>
          <w:lang w:val="es-AR"/>
        </w:rPr>
        <w:t>erie), la inteligencia de calidad (</w:t>
      </w:r>
      <w:r>
        <w:rPr>
          <w:rFonts w:ascii="Times New Roman" w:hAnsi="Times New Roman" w:cs="Times New Roman"/>
          <w:sz w:val="24"/>
          <w:szCs w:val="24"/>
          <w:lang w:val="es-AR"/>
        </w:rPr>
        <w:t>c</w:t>
      </w:r>
      <w:r w:rsidRPr="00371703">
        <w:rPr>
          <w:rFonts w:ascii="Times New Roman" w:hAnsi="Times New Roman" w:cs="Times New Roman"/>
          <w:sz w:val="24"/>
          <w:szCs w:val="24"/>
          <w:lang w:val="es-AR"/>
        </w:rPr>
        <w:t xml:space="preserve">ausa </w:t>
      </w:r>
      <w:r>
        <w:rPr>
          <w:rFonts w:ascii="Times New Roman" w:hAnsi="Times New Roman" w:cs="Times New Roman"/>
          <w:sz w:val="24"/>
          <w:szCs w:val="24"/>
          <w:lang w:val="es-AR"/>
        </w:rPr>
        <w:t>r</w:t>
      </w:r>
      <w:r w:rsidRPr="00371703">
        <w:rPr>
          <w:rFonts w:ascii="Times New Roman" w:hAnsi="Times New Roman" w:cs="Times New Roman"/>
          <w:sz w:val="24"/>
          <w:szCs w:val="24"/>
          <w:lang w:val="es-AR"/>
        </w:rPr>
        <w:t>aíz) y la gestión financiera (</w:t>
      </w:r>
      <w:r>
        <w:rPr>
          <w:rFonts w:ascii="Times New Roman" w:hAnsi="Times New Roman" w:cs="Times New Roman"/>
          <w:sz w:val="24"/>
          <w:szCs w:val="24"/>
          <w:lang w:val="es-AR"/>
        </w:rPr>
        <w:t>c</w:t>
      </w:r>
      <w:r w:rsidRPr="00371703">
        <w:rPr>
          <w:rFonts w:ascii="Times New Roman" w:hAnsi="Times New Roman" w:cs="Times New Roman"/>
          <w:sz w:val="24"/>
          <w:szCs w:val="24"/>
          <w:lang w:val="es-AR"/>
        </w:rPr>
        <w:t xml:space="preserve">ostos </w:t>
      </w:r>
      <w:r>
        <w:rPr>
          <w:rFonts w:ascii="Times New Roman" w:hAnsi="Times New Roman" w:cs="Times New Roman"/>
          <w:sz w:val="24"/>
          <w:szCs w:val="24"/>
          <w:lang w:val="es-AR"/>
        </w:rPr>
        <w:t>i</w:t>
      </w:r>
      <w:r w:rsidRPr="00371703">
        <w:rPr>
          <w:rFonts w:ascii="Times New Roman" w:hAnsi="Times New Roman" w:cs="Times New Roman"/>
          <w:sz w:val="24"/>
          <w:szCs w:val="24"/>
          <w:lang w:val="es-AR"/>
        </w:rPr>
        <w:t>nternos</w:t>
      </w:r>
      <w:r>
        <w:rPr>
          <w:rFonts w:ascii="Times New Roman" w:hAnsi="Times New Roman" w:cs="Times New Roman"/>
          <w:sz w:val="24"/>
          <w:szCs w:val="24"/>
          <w:lang w:val="es-AR"/>
        </w:rPr>
        <w:t>/costo de garantía</w:t>
      </w:r>
      <w:r w:rsidRPr="00371703">
        <w:rPr>
          <w:rFonts w:ascii="Times New Roman" w:hAnsi="Times New Roman" w:cs="Times New Roman"/>
          <w:sz w:val="24"/>
          <w:szCs w:val="24"/>
          <w:lang w:val="es-AR"/>
        </w:rPr>
        <w:t>).</w:t>
      </w:r>
    </w:p>
    <w:p w14:paraId="048975A0" w14:textId="332D8875" w:rsidR="00371703" w:rsidRDefault="00C44E03" w:rsidP="00A57056">
      <w:pPr>
        <w:spacing w:line="360" w:lineRule="auto"/>
        <w:jc w:val="both"/>
        <w:rPr>
          <w:rFonts w:ascii="Times New Roman" w:hAnsi="Times New Roman" w:cs="Times New Roman"/>
          <w:i/>
          <w:iCs/>
          <w:sz w:val="24"/>
          <w:szCs w:val="24"/>
          <w:lang w:val="es-AR"/>
        </w:rPr>
      </w:pPr>
      <w:r>
        <w:rPr>
          <w:rFonts w:ascii="Times New Roman" w:hAnsi="Times New Roman" w:cs="Times New Roman"/>
          <w:b/>
          <w:bCs/>
          <w:sz w:val="24"/>
          <w:szCs w:val="24"/>
          <w:lang w:val="es-AR"/>
        </w:rPr>
        <w:t xml:space="preserve">Tabla </w:t>
      </w:r>
      <w:r w:rsidR="00295D1A">
        <w:rPr>
          <w:rFonts w:ascii="Times New Roman" w:hAnsi="Times New Roman" w:cs="Times New Roman"/>
          <w:b/>
          <w:bCs/>
          <w:sz w:val="24"/>
          <w:szCs w:val="24"/>
          <w:lang w:val="es-AR"/>
        </w:rPr>
        <w:t>5</w:t>
      </w:r>
      <w:r>
        <w:rPr>
          <w:rFonts w:ascii="Times New Roman" w:hAnsi="Times New Roman" w:cs="Times New Roman"/>
          <w:b/>
          <w:bCs/>
          <w:sz w:val="24"/>
          <w:szCs w:val="24"/>
          <w:lang w:val="es-AR"/>
        </w:rPr>
        <w:t xml:space="preserve"> </w:t>
      </w:r>
      <w:r w:rsidR="0064590F">
        <w:rPr>
          <w:rFonts w:ascii="Times New Roman" w:hAnsi="Times New Roman" w:cs="Times New Roman"/>
          <w:i/>
          <w:iCs/>
          <w:sz w:val="24"/>
          <w:szCs w:val="24"/>
          <w:lang w:val="es-AR"/>
        </w:rPr>
        <w:t xml:space="preserve">Formulario de registro de </w:t>
      </w:r>
      <w:r w:rsidR="002B007C">
        <w:rPr>
          <w:rFonts w:ascii="Times New Roman" w:hAnsi="Times New Roman" w:cs="Times New Roman"/>
          <w:i/>
          <w:iCs/>
          <w:sz w:val="24"/>
          <w:szCs w:val="24"/>
          <w:lang w:val="es-AR"/>
        </w:rPr>
        <w:t>g</w:t>
      </w:r>
      <w:r w:rsidR="0064590F">
        <w:rPr>
          <w:rFonts w:ascii="Times New Roman" w:hAnsi="Times New Roman" w:cs="Times New Roman"/>
          <w:i/>
          <w:iCs/>
          <w:sz w:val="24"/>
          <w:szCs w:val="24"/>
          <w:lang w:val="es-AR"/>
        </w:rPr>
        <w:t>arantía</w:t>
      </w:r>
    </w:p>
    <w:tbl>
      <w:tblPr>
        <w:tblW w:w="9072"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0"/>
        <w:gridCol w:w="3261"/>
        <w:gridCol w:w="4681"/>
      </w:tblGrid>
      <w:tr w:rsidR="00C44E03" w:rsidRPr="0064590F" w14:paraId="4C294FEA" w14:textId="77777777" w:rsidTr="0064590F">
        <w:trPr>
          <w:tblCellSpacing w:w="15" w:type="dxa"/>
        </w:trPr>
        <w:tc>
          <w:tcPr>
            <w:tcW w:w="0" w:type="auto"/>
            <w:vAlign w:val="center"/>
            <w:hideMark/>
          </w:tcPr>
          <w:p w14:paraId="6E7CAC6A" w14:textId="77777777" w:rsidR="0064590F" w:rsidRPr="0064590F" w:rsidRDefault="0064590F" w:rsidP="00C44E03">
            <w:pPr>
              <w:spacing w:line="360" w:lineRule="auto"/>
              <w:jc w:val="center"/>
              <w:rPr>
                <w:rFonts w:ascii="Times New Roman" w:hAnsi="Times New Roman" w:cs="Times New Roman"/>
                <w:b/>
                <w:bCs/>
                <w:sz w:val="20"/>
                <w:szCs w:val="20"/>
                <w:lang w:val="es-AR"/>
              </w:rPr>
            </w:pPr>
            <w:r w:rsidRPr="0064590F">
              <w:rPr>
                <w:rFonts w:ascii="Times New Roman" w:hAnsi="Times New Roman" w:cs="Times New Roman"/>
                <w:b/>
                <w:bCs/>
                <w:sz w:val="20"/>
                <w:szCs w:val="20"/>
                <w:lang w:val="es-AR"/>
              </w:rPr>
              <w:t>SECCIÓN</w:t>
            </w:r>
          </w:p>
        </w:tc>
        <w:tc>
          <w:tcPr>
            <w:tcW w:w="2833" w:type="dxa"/>
            <w:vAlign w:val="center"/>
            <w:hideMark/>
          </w:tcPr>
          <w:p w14:paraId="3FEF5FFC" w14:textId="418B49DF" w:rsidR="0064590F" w:rsidRPr="0064590F" w:rsidRDefault="0064590F" w:rsidP="00C44E03">
            <w:pPr>
              <w:spacing w:line="360" w:lineRule="auto"/>
              <w:jc w:val="center"/>
              <w:rPr>
                <w:rFonts w:ascii="Times New Roman" w:hAnsi="Times New Roman" w:cs="Times New Roman"/>
                <w:b/>
                <w:bCs/>
                <w:sz w:val="20"/>
                <w:szCs w:val="20"/>
                <w:lang w:val="es-AR"/>
              </w:rPr>
            </w:pPr>
            <w:r w:rsidRPr="0064590F">
              <w:rPr>
                <w:rFonts w:ascii="Times New Roman" w:hAnsi="Times New Roman" w:cs="Times New Roman"/>
                <w:b/>
                <w:bCs/>
                <w:sz w:val="20"/>
                <w:szCs w:val="20"/>
                <w:lang w:val="es-AR"/>
              </w:rPr>
              <w:t xml:space="preserve">Campo / Tipo de </w:t>
            </w:r>
            <w:r w:rsidR="00C44E03">
              <w:rPr>
                <w:rFonts w:ascii="Times New Roman" w:hAnsi="Times New Roman" w:cs="Times New Roman"/>
                <w:b/>
                <w:bCs/>
                <w:sz w:val="20"/>
                <w:szCs w:val="20"/>
                <w:lang w:val="es-AR"/>
              </w:rPr>
              <w:t>d</w:t>
            </w:r>
            <w:r w:rsidRPr="0064590F">
              <w:rPr>
                <w:rFonts w:ascii="Times New Roman" w:hAnsi="Times New Roman" w:cs="Times New Roman"/>
                <w:b/>
                <w:bCs/>
                <w:sz w:val="20"/>
                <w:szCs w:val="20"/>
                <w:lang w:val="es-AR"/>
              </w:rPr>
              <w:t>ato</w:t>
            </w:r>
          </w:p>
        </w:tc>
        <w:tc>
          <w:tcPr>
            <w:tcW w:w="4065" w:type="dxa"/>
            <w:vAlign w:val="center"/>
            <w:hideMark/>
          </w:tcPr>
          <w:p w14:paraId="5D421B97" w14:textId="77777777" w:rsidR="0064590F" w:rsidRPr="0064590F" w:rsidRDefault="0064590F" w:rsidP="00C44E03">
            <w:pPr>
              <w:spacing w:line="360" w:lineRule="auto"/>
              <w:jc w:val="center"/>
              <w:rPr>
                <w:rFonts w:ascii="Times New Roman" w:hAnsi="Times New Roman" w:cs="Times New Roman"/>
                <w:b/>
                <w:bCs/>
                <w:sz w:val="20"/>
                <w:szCs w:val="20"/>
                <w:lang w:val="es-AR"/>
              </w:rPr>
            </w:pPr>
            <w:r w:rsidRPr="0064590F">
              <w:rPr>
                <w:rFonts w:ascii="Times New Roman" w:hAnsi="Times New Roman" w:cs="Times New Roman"/>
                <w:b/>
                <w:bCs/>
                <w:sz w:val="20"/>
                <w:szCs w:val="20"/>
                <w:lang w:val="es-AR"/>
              </w:rPr>
              <w:t>Requisito / Impacto en TCO</w:t>
            </w:r>
          </w:p>
        </w:tc>
      </w:tr>
      <w:tr w:rsidR="0064590F" w:rsidRPr="00C44E03" w14:paraId="6138ED45" w14:textId="77777777" w:rsidTr="0064590F">
        <w:trPr>
          <w:tblCellSpacing w:w="15" w:type="dxa"/>
        </w:trPr>
        <w:tc>
          <w:tcPr>
            <w:tcW w:w="9012" w:type="dxa"/>
            <w:gridSpan w:val="3"/>
            <w:vAlign w:val="center"/>
          </w:tcPr>
          <w:p w14:paraId="156F1302" w14:textId="2E0EFDB6" w:rsidR="0064590F" w:rsidRPr="00C44E03"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b/>
                <w:bCs/>
                <w:sz w:val="20"/>
                <w:szCs w:val="20"/>
                <w:lang w:val="es-AR"/>
              </w:rPr>
              <w:t>A. I</w:t>
            </w:r>
            <w:r w:rsidR="00C44E03">
              <w:rPr>
                <w:rFonts w:ascii="Times New Roman" w:hAnsi="Times New Roman" w:cs="Times New Roman"/>
                <w:b/>
                <w:bCs/>
                <w:sz w:val="20"/>
                <w:szCs w:val="20"/>
                <w:lang w:val="es-AR"/>
              </w:rPr>
              <w:t>DENTIFICACIÓN Y TRAZABILIDAD</w:t>
            </w:r>
            <w:r w:rsidRPr="0064590F">
              <w:rPr>
                <w:rFonts w:ascii="Times New Roman" w:hAnsi="Times New Roman" w:cs="Times New Roman"/>
                <w:b/>
                <w:bCs/>
                <w:sz w:val="20"/>
                <w:szCs w:val="20"/>
                <w:lang w:val="es-AR"/>
              </w:rPr>
              <w:t xml:space="preserve"> (</w:t>
            </w:r>
            <w:r w:rsidR="00C44E03">
              <w:rPr>
                <w:rFonts w:ascii="Times New Roman" w:hAnsi="Times New Roman" w:cs="Times New Roman"/>
                <w:b/>
                <w:bCs/>
                <w:sz w:val="20"/>
                <w:szCs w:val="20"/>
                <w:lang w:val="es-AR"/>
              </w:rPr>
              <w:t>sistema integrado de registros</w:t>
            </w:r>
            <w:r w:rsidRPr="0064590F">
              <w:rPr>
                <w:rFonts w:ascii="Times New Roman" w:hAnsi="Times New Roman" w:cs="Times New Roman"/>
                <w:b/>
                <w:bCs/>
                <w:sz w:val="20"/>
                <w:szCs w:val="20"/>
                <w:lang w:val="es-AR"/>
              </w:rPr>
              <w:t>)</w:t>
            </w:r>
          </w:p>
        </w:tc>
      </w:tr>
      <w:tr w:rsidR="00C44E03" w:rsidRPr="0064590F" w14:paraId="5015EAA5" w14:textId="77777777" w:rsidTr="0064590F">
        <w:trPr>
          <w:tblCellSpacing w:w="15" w:type="dxa"/>
        </w:trPr>
        <w:tc>
          <w:tcPr>
            <w:tcW w:w="0" w:type="auto"/>
            <w:vAlign w:val="center"/>
            <w:hideMark/>
          </w:tcPr>
          <w:p w14:paraId="67EB989A" w14:textId="1A8FA4BD"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544A288E" w14:textId="66494616"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ID de Registro de </w:t>
            </w:r>
            <w:r w:rsidR="00C44E03">
              <w:rPr>
                <w:rFonts w:ascii="Times New Roman" w:hAnsi="Times New Roman" w:cs="Times New Roman"/>
                <w:sz w:val="20"/>
                <w:szCs w:val="20"/>
                <w:lang w:val="es-AR"/>
              </w:rPr>
              <w:t>g</w:t>
            </w:r>
            <w:r w:rsidRPr="0064590F">
              <w:rPr>
                <w:rFonts w:ascii="Times New Roman" w:hAnsi="Times New Roman" w:cs="Times New Roman"/>
                <w:sz w:val="20"/>
                <w:szCs w:val="20"/>
                <w:lang w:val="es-AR"/>
              </w:rPr>
              <w:t>arantía</w:t>
            </w:r>
          </w:p>
        </w:tc>
        <w:tc>
          <w:tcPr>
            <w:tcW w:w="4065" w:type="dxa"/>
            <w:vAlign w:val="center"/>
            <w:hideMark/>
          </w:tcPr>
          <w:p w14:paraId="3C02BCE8" w14:textId="79C66CA4"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Generado por el </w:t>
            </w:r>
            <w:r w:rsidR="00C44E03">
              <w:rPr>
                <w:rFonts w:ascii="Times New Roman" w:hAnsi="Times New Roman" w:cs="Times New Roman"/>
                <w:sz w:val="20"/>
                <w:szCs w:val="20"/>
                <w:lang w:val="es-AR"/>
              </w:rPr>
              <w:t>s</w:t>
            </w:r>
            <w:r w:rsidRPr="0064590F">
              <w:rPr>
                <w:rFonts w:ascii="Times New Roman" w:hAnsi="Times New Roman" w:cs="Times New Roman"/>
                <w:sz w:val="20"/>
                <w:szCs w:val="20"/>
                <w:lang w:val="es-AR"/>
              </w:rPr>
              <w:t>istema.</w:t>
            </w:r>
          </w:p>
        </w:tc>
      </w:tr>
      <w:tr w:rsidR="00C44E03" w:rsidRPr="0064590F" w14:paraId="3D30CE97" w14:textId="77777777" w:rsidTr="0064590F">
        <w:trPr>
          <w:tblCellSpacing w:w="15" w:type="dxa"/>
        </w:trPr>
        <w:tc>
          <w:tcPr>
            <w:tcW w:w="0" w:type="auto"/>
            <w:vAlign w:val="center"/>
            <w:hideMark/>
          </w:tcPr>
          <w:p w14:paraId="73D79807"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30F02773" w14:textId="4A6F0E0A"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N° de </w:t>
            </w:r>
            <w:r w:rsidR="00C44E03">
              <w:rPr>
                <w:rFonts w:ascii="Times New Roman" w:hAnsi="Times New Roman" w:cs="Times New Roman"/>
                <w:sz w:val="20"/>
                <w:szCs w:val="20"/>
                <w:lang w:val="es-AR"/>
              </w:rPr>
              <w:t>s</w:t>
            </w:r>
            <w:r w:rsidRPr="0064590F">
              <w:rPr>
                <w:rFonts w:ascii="Times New Roman" w:hAnsi="Times New Roman" w:cs="Times New Roman"/>
                <w:sz w:val="20"/>
                <w:szCs w:val="20"/>
                <w:lang w:val="es-AR"/>
              </w:rPr>
              <w:t xml:space="preserve">erie de la </w:t>
            </w:r>
            <w:r w:rsidR="00C44E03">
              <w:rPr>
                <w:rFonts w:ascii="Times New Roman" w:hAnsi="Times New Roman" w:cs="Times New Roman"/>
                <w:sz w:val="20"/>
                <w:szCs w:val="20"/>
                <w:lang w:val="es-AR"/>
              </w:rPr>
              <w:t>m</w:t>
            </w:r>
            <w:r w:rsidRPr="0064590F">
              <w:rPr>
                <w:rFonts w:ascii="Times New Roman" w:hAnsi="Times New Roman" w:cs="Times New Roman"/>
                <w:sz w:val="20"/>
                <w:szCs w:val="20"/>
                <w:lang w:val="es-AR"/>
              </w:rPr>
              <w:t>áquina</w:t>
            </w:r>
          </w:p>
        </w:tc>
        <w:tc>
          <w:tcPr>
            <w:tcW w:w="4065" w:type="dxa"/>
            <w:vAlign w:val="center"/>
            <w:hideMark/>
          </w:tcPr>
          <w:p w14:paraId="082637A1" w14:textId="03BF5F0C"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Entrada </w:t>
            </w:r>
            <w:r w:rsidR="00C44E03">
              <w:rPr>
                <w:rFonts w:ascii="Times New Roman" w:hAnsi="Times New Roman" w:cs="Times New Roman"/>
                <w:sz w:val="20"/>
                <w:szCs w:val="20"/>
                <w:lang w:val="es-AR"/>
              </w:rPr>
              <w:t>i</w:t>
            </w:r>
            <w:r w:rsidRPr="0064590F">
              <w:rPr>
                <w:rFonts w:ascii="Times New Roman" w:hAnsi="Times New Roman" w:cs="Times New Roman"/>
                <w:sz w:val="20"/>
                <w:szCs w:val="20"/>
                <w:lang w:val="es-AR"/>
              </w:rPr>
              <w:t>nicial (</w:t>
            </w:r>
            <w:r w:rsidR="00C44E03">
              <w:rPr>
                <w:rFonts w:ascii="Times New Roman" w:hAnsi="Times New Roman" w:cs="Times New Roman"/>
                <w:sz w:val="20"/>
                <w:szCs w:val="20"/>
                <w:lang w:val="es-AR"/>
              </w:rPr>
              <w:t>r</w:t>
            </w:r>
            <w:r w:rsidRPr="0064590F">
              <w:rPr>
                <w:rFonts w:ascii="Times New Roman" w:hAnsi="Times New Roman" w:cs="Times New Roman"/>
                <w:sz w:val="20"/>
                <w:szCs w:val="20"/>
                <w:lang w:val="es-AR"/>
              </w:rPr>
              <w:t>ecupera datos automáticos).</w:t>
            </w:r>
          </w:p>
        </w:tc>
      </w:tr>
      <w:tr w:rsidR="00C44E03" w:rsidRPr="0064590F" w14:paraId="19AE7295" w14:textId="77777777" w:rsidTr="0064590F">
        <w:trPr>
          <w:tblCellSpacing w:w="15" w:type="dxa"/>
        </w:trPr>
        <w:tc>
          <w:tcPr>
            <w:tcW w:w="0" w:type="auto"/>
            <w:vAlign w:val="center"/>
            <w:hideMark/>
          </w:tcPr>
          <w:p w14:paraId="14724C0D"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7FDC565A" w14:textId="17F9AAAF"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Landed </w:t>
            </w:r>
            <w:r w:rsidRPr="00C44E03">
              <w:rPr>
                <w:rFonts w:ascii="Times New Roman" w:hAnsi="Times New Roman" w:cs="Times New Roman"/>
                <w:sz w:val="20"/>
                <w:szCs w:val="20"/>
                <w:lang w:val="es-AR"/>
              </w:rPr>
              <w:t>c</w:t>
            </w:r>
            <w:r w:rsidRPr="0064590F">
              <w:rPr>
                <w:rFonts w:ascii="Times New Roman" w:hAnsi="Times New Roman" w:cs="Times New Roman"/>
                <w:sz w:val="20"/>
                <w:szCs w:val="20"/>
                <w:lang w:val="es-AR"/>
              </w:rPr>
              <w:t xml:space="preserve">ost </w:t>
            </w:r>
            <w:r w:rsidRPr="00C44E03">
              <w:rPr>
                <w:rFonts w:ascii="Times New Roman" w:hAnsi="Times New Roman" w:cs="Times New Roman"/>
                <w:sz w:val="20"/>
                <w:szCs w:val="20"/>
                <w:lang w:val="es-AR"/>
              </w:rPr>
              <w:t>u</w:t>
            </w:r>
            <w:r w:rsidRPr="0064590F">
              <w:rPr>
                <w:rFonts w:ascii="Times New Roman" w:hAnsi="Times New Roman" w:cs="Times New Roman"/>
                <w:sz w:val="20"/>
                <w:szCs w:val="20"/>
                <w:lang w:val="es-AR"/>
              </w:rPr>
              <w:t xml:space="preserve">nitario </w:t>
            </w:r>
          </w:p>
        </w:tc>
        <w:tc>
          <w:tcPr>
            <w:tcW w:w="4065" w:type="dxa"/>
            <w:vAlign w:val="center"/>
            <w:hideMark/>
          </w:tcPr>
          <w:p w14:paraId="42E9AD69" w14:textId="66B25216"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Recuperado </w:t>
            </w:r>
            <w:r w:rsidR="00C44E03">
              <w:rPr>
                <w:rFonts w:ascii="Times New Roman" w:hAnsi="Times New Roman" w:cs="Times New Roman"/>
                <w:sz w:val="20"/>
                <w:szCs w:val="20"/>
                <w:lang w:val="es-AR"/>
              </w:rPr>
              <w:t>a</w:t>
            </w:r>
            <w:r w:rsidRPr="0064590F">
              <w:rPr>
                <w:rFonts w:ascii="Times New Roman" w:hAnsi="Times New Roman" w:cs="Times New Roman"/>
                <w:sz w:val="20"/>
                <w:szCs w:val="20"/>
                <w:lang w:val="es-AR"/>
              </w:rPr>
              <w:t xml:space="preserve">utomáticamente. </w:t>
            </w:r>
            <w:r w:rsidR="00C44E03">
              <w:rPr>
                <w:rFonts w:ascii="Times New Roman" w:hAnsi="Times New Roman" w:cs="Times New Roman"/>
                <w:sz w:val="20"/>
                <w:szCs w:val="20"/>
                <w:lang w:val="es-AR"/>
              </w:rPr>
              <w:t>b</w:t>
            </w:r>
            <w:r w:rsidRPr="0064590F">
              <w:rPr>
                <w:rFonts w:ascii="Times New Roman" w:hAnsi="Times New Roman" w:cs="Times New Roman"/>
                <w:sz w:val="20"/>
                <w:szCs w:val="20"/>
                <w:lang w:val="es-AR"/>
              </w:rPr>
              <w:t xml:space="preserve">ase de cálculo del </w:t>
            </w:r>
            <w:r w:rsidR="00C44E03">
              <w:rPr>
                <w:rFonts w:ascii="Times New Roman" w:hAnsi="Times New Roman" w:cs="Times New Roman"/>
                <w:sz w:val="20"/>
                <w:szCs w:val="20"/>
                <w:lang w:val="es-AR"/>
              </w:rPr>
              <w:t>costo total de propiedad</w:t>
            </w:r>
            <w:r w:rsidRPr="0064590F">
              <w:rPr>
                <w:rFonts w:ascii="Times New Roman" w:hAnsi="Times New Roman" w:cs="Times New Roman"/>
                <w:sz w:val="20"/>
                <w:szCs w:val="20"/>
                <w:lang w:val="es-AR"/>
              </w:rPr>
              <w:t>.</w:t>
            </w:r>
          </w:p>
        </w:tc>
      </w:tr>
      <w:tr w:rsidR="00C44E03" w:rsidRPr="0064590F" w14:paraId="020CB026" w14:textId="77777777" w:rsidTr="0064590F">
        <w:trPr>
          <w:tblCellSpacing w:w="15" w:type="dxa"/>
        </w:trPr>
        <w:tc>
          <w:tcPr>
            <w:tcW w:w="0" w:type="auto"/>
            <w:vAlign w:val="center"/>
            <w:hideMark/>
          </w:tcPr>
          <w:p w14:paraId="546E8503"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2EF1977D" w14:textId="4C314EC2"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Proveedor </w:t>
            </w:r>
            <w:r w:rsidR="00C44E03">
              <w:rPr>
                <w:rFonts w:ascii="Times New Roman" w:hAnsi="Times New Roman" w:cs="Times New Roman"/>
                <w:sz w:val="20"/>
                <w:szCs w:val="20"/>
                <w:lang w:val="es-AR"/>
              </w:rPr>
              <w:t>i</w:t>
            </w:r>
            <w:r w:rsidRPr="0064590F">
              <w:rPr>
                <w:rFonts w:ascii="Times New Roman" w:hAnsi="Times New Roman" w:cs="Times New Roman"/>
                <w:sz w:val="20"/>
                <w:szCs w:val="20"/>
                <w:lang w:val="es-AR"/>
              </w:rPr>
              <w:t>nternacional</w:t>
            </w:r>
          </w:p>
        </w:tc>
        <w:tc>
          <w:tcPr>
            <w:tcW w:w="4065" w:type="dxa"/>
            <w:vAlign w:val="center"/>
            <w:hideMark/>
          </w:tcPr>
          <w:p w14:paraId="054D5042" w14:textId="6AE60642"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Recuperado </w:t>
            </w:r>
            <w:r w:rsidR="00C44E03">
              <w:rPr>
                <w:rFonts w:ascii="Times New Roman" w:hAnsi="Times New Roman" w:cs="Times New Roman"/>
                <w:sz w:val="20"/>
                <w:szCs w:val="20"/>
                <w:lang w:val="es-AR"/>
              </w:rPr>
              <w:t>a</w:t>
            </w:r>
            <w:r w:rsidRPr="0064590F">
              <w:rPr>
                <w:rFonts w:ascii="Times New Roman" w:hAnsi="Times New Roman" w:cs="Times New Roman"/>
                <w:sz w:val="20"/>
                <w:szCs w:val="20"/>
                <w:lang w:val="es-AR"/>
              </w:rPr>
              <w:t xml:space="preserve">utomáticamente. </w:t>
            </w:r>
            <w:r w:rsidR="00C44E03">
              <w:rPr>
                <w:rFonts w:ascii="Times New Roman" w:hAnsi="Times New Roman" w:cs="Times New Roman"/>
                <w:sz w:val="20"/>
                <w:szCs w:val="20"/>
                <w:lang w:val="es-AR"/>
              </w:rPr>
              <w:t>e</w:t>
            </w:r>
            <w:r w:rsidRPr="0064590F">
              <w:rPr>
                <w:rFonts w:ascii="Times New Roman" w:hAnsi="Times New Roman" w:cs="Times New Roman"/>
                <w:sz w:val="20"/>
                <w:szCs w:val="20"/>
                <w:lang w:val="es-AR"/>
              </w:rPr>
              <w:t>nlace para la retroalimentación.</w:t>
            </w:r>
          </w:p>
        </w:tc>
      </w:tr>
      <w:tr w:rsidR="0064590F" w:rsidRPr="00C44E03" w14:paraId="3EE6B749" w14:textId="77777777" w:rsidTr="0064590F">
        <w:trPr>
          <w:tblCellSpacing w:w="15" w:type="dxa"/>
        </w:trPr>
        <w:tc>
          <w:tcPr>
            <w:tcW w:w="9012" w:type="dxa"/>
            <w:gridSpan w:val="3"/>
            <w:vAlign w:val="center"/>
          </w:tcPr>
          <w:p w14:paraId="7ED7FBE0" w14:textId="06BBBBB4" w:rsidR="0064590F" w:rsidRPr="00C44E03"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b/>
                <w:bCs/>
                <w:sz w:val="20"/>
                <w:szCs w:val="20"/>
                <w:lang w:val="es-AR"/>
              </w:rPr>
              <w:t>B. D</w:t>
            </w:r>
            <w:r w:rsidR="00C44E03">
              <w:rPr>
                <w:rFonts w:ascii="Times New Roman" w:hAnsi="Times New Roman" w:cs="Times New Roman"/>
                <w:b/>
                <w:bCs/>
                <w:sz w:val="20"/>
                <w:szCs w:val="20"/>
                <w:lang w:val="es-AR"/>
              </w:rPr>
              <w:t xml:space="preserve">IAGNÓSTICO Y CAUSA RAIZ </w:t>
            </w:r>
            <w:r w:rsidRPr="0064590F">
              <w:rPr>
                <w:rFonts w:ascii="Times New Roman" w:hAnsi="Times New Roman" w:cs="Times New Roman"/>
                <w:b/>
                <w:bCs/>
                <w:sz w:val="20"/>
                <w:szCs w:val="20"/>
                <w:lang w:val="es-AR"/>
              </w:rPr>
              <w:t>(</w:t>
            </w:r>
            <w:r w:rsidR="00C44E03">
              <w:rPr>
                <w:rFonts w:ascii="Times New Roman" w:hAnsi="Times New Roman" w:cs="Times New Roman"/>
                <w:b/>
                <w:bCs/>
                <w:sz w:val="20"/>
                <w:szCs w:val="20"/>
                <w:lang w:val="es-AR"/>
              </w:rPr>
              <w:t>m</w:t>
            </w:r>
            <w:r w:rsidRPr="0064590F">
              <w:rPr>
                <w:rFonts w:ascii="Times New Roman" w:hAnsi="Times New Roman" w:cs="Times New Roman"/>
                <w:b/>
                <w:bCs/>
                <w:sz w:val="20"/>
                <w:szCs w:val="20"/>
                <w:lang w:val="es-AR"/>
              </w:rPr>
              <w:t>anual)</w:t>
            </w:r>
          </w:p>
        </w:tc>
      </w:tr>
      <w:tr w:rsidR="00C44E03" w:rsidRPr="0064590F" w14:paraId="70DCBF93" w14:textId="77777777" w:rsidTr="0064590F">
        <w:trPr>
          <w:tblCellSpacing w:w="15" w:type="dxa"/>
        </w:trPr>
        <w:tc>
          <w:tcPr>
            <w:tcW w:w="0" w:type="auto"/>
            <w:vAlign w:val="center"/>
            <w:hideMark/>
          </w:tcPr>
          <w:p w14:paraId="3BCE4FD0" w14:textId="666D5958"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74D8A645" w14:textId="40E8441A"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Técnico a </w:t>
            </w:r>
            <w:r w:rsidR="00C44E03">
              <w:rPr>
                <w:rFonts w:ascii="Times New Roman" w:hAnsi="Times New Roman" w:cs="Times New Roman"/>
                <w:sz w:val="20"/>
                <w:szCs w:val="20"/>
                <w:lang w:val="es-AR"/>
              </w:rPr>
              <w:t>c</w:t>
            </w:r>
            <w:r w:rsidRPr="0064590F">
              <w:rPr>
                <w:rFonts w:ascii="Times New Roman" w:hAnsi="Times New Roman" w:cs="Times New Roman"/>
                <w:sz w:val="20"/>
                <w:szCs w:val="20"/>
                <w:lang w:val="es-AR"/>
              </w:rPr>
              <w:t>argo</w:t>
            </w:r>
          </w:p>
        </w:tc>
        <w:tc>
          <w:tcPr>
            <w:tcW w:w="4065" w:type="dxa"/>
            <w:vAlign w:val="center"/>
            <w:hideMark/>
          </w:tcPr>
          <w:p w14:paraId="366F8F64" w14:textId="261EEB91"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Selección (</w:t>
            </w:r>
            <w:r w:rsidR="00654ECF">
              <w:rPr>
                <w:rFonts w:ascii="Times New Roman" w:hAnsi="Times New Roman" w:cs="Times New Roman"/>
                <w:sz w:val="20"/>
                <w:szCs w:val="20"/>
                <w:lang w:val="es-AR"/>
              </w:rPr>
              <w:t>l</w:t>
            </w:r>
            <w:r w:rsidRPr="0064590F">
              <w:rPr>
                <w:rFonts w:ascii="Times New Roman" w:hAnsi="Times New Roman" w:cs="Times New Roman"/>
                <w:sz w:val="20"/>
                <w:szCs w:val="20"/>
                <w:lang w:val="es-AR"/>
              </w:rPr>
              <w:t>ista de personal del taller).</w:t>
            </w:r>
          </w:p>
        </w:tc>
      </w:tr>
      <w:tr w:rsidR="00C44E03" w:rsidRPr="0064590F" w14:paraId="6885FC5A" w14:textId="77777777" w:rsidTr="0064590F">
        <w:trPr>
          <w:tblCellSpacing w:w="15" w:type="dxa"/>
        </w:trPr>
        <w:tc>
          <w:tcPr>
            <w:tcW w:w="0" w:type="auto"/>
            <w:vAlign w:val="center"/>
            <w:hideMark/>
          </w:tcPr>
          <w:p w14:paraId="5FAE58D8"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3E934CC8" w14:textId="4F006467"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Síntoma </w:t>
            </w:r>
            <w:r w:rsidR="00654ECF">
              <w:rPr>
                <w:rFonts w:ascii="Times New Roman" w:hAnsi="Times New Roman" w:cs="Times New Roman"/>
                <w:sz w:val="20"/>
                <w:szCs w:val="20"/>
                <w:lang w:val="es-AR"/>
              </w:rPr>
              <w:t>r</w:t>
            </w:r>
            <w:r w:rsidRPr="0064590F">
              <w:rPr>
                <w:rFonts w:ascii="Times New Roman" w:hAnsi="Times New Roman" w:cs="Times New Roman"/>
                <w:sz w:val="20"/>
                <w:szCs w:val="20"/>
                <w:lang w:val="es-AR"/>
              </w:rPr>
              <w:t xml:space="preserve">eportado / Diagnóstico </w:t>
            </w:r>
            <w:r w:rsidR="00654ECF">
              <w:rPr>
                <w:rFonts w:ascii="Times New Roman" w:hAnsi="Times New Roman" w:cs="Times New Roman"/>
                <w:sz w:val="20"/>
                <w:szCs w:val="20"/>
                <w:lang w:val="es-AR"/>
              </w:rPr>
              <w:t>d</w:t>
            </w:r>
            <w:r w:rsidRPr="0064590F">
              <w:rPr>
                <w:rFonts w:ascii="Times New Roman" w:hAnsi="Times New Roman" w:cs="Times New Roman"/>
                <w:sz w:val="20"/>
                <w:szCs w:val="20"/>
                <w:lang w:val="es-AR"/>
              </w:rPr>
              <w:t>etallado</w:t>
            </w:r>
          </w:p>
        </w:tc>
        <w:tc>
          <w:tcPr>
            <w:tcW w:w="4065" w:type="dxa"/>
            <w:vAlign w:val="center"/>
            <w:hideMark/>
          </w:tcPr>
          <w:p w14:paraId="33F5673A" w14:textId="77777777"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Texto libre para el informe técnico.</w:t>
            </w:r>
          </w:p>
        </w:tc>
      </w:tr>
      <w:tr w:rsidR="00C44E03" w:rsidRPr="0064590F" w14:paraId="1F4E0A87" w14:textId="77777777" w:rsidTr="0064590F">
        <w:trPr>
          <w:tblCellSpacing w:w="15" w:type="dxa"/>
        </w:trPr>
        <w:tc>
          <w:tcPr>
            <w:tcW w:w="0" w:type="auto"/>
            <w:vAlign w:val="center"/>
            <w:hideMark/>
          </w:tcPr>
          <w:p w14:paraId="772EF231"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5F0E3869" w14:textId="4F2FC0C4"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Causa </w:t>
            </w:r>
            <w:r w:rsidR="00654ECF">
              <w:rPr>
                <w:rFonts w:ascii="Times New Roman" w:hAnsi="Times New Roman" w:cs="Times New Roman"/>
                <w:sz w:val="20"/>
                <w:szCs w:val="20"/>
                <w:lang w:val="es-AR"/>
              </w:rPr>
              <w:t>r</w:t>
            </w:r>
            <w:r w:rsidRPr="0064590F">
              <w:rPr>
                <w:rFonts w:ascii="Times New Roman" w:hAnsi="Times New Roman" w:cs="Times New Roman"/>
                <w:sz w:val="20"/>
                <w:szCs w:val="20"/>
                <w:lang w:val="es-AR"/>
              </w:rPr>
              <w:t xml:space="preserve">aíz de la </w:t>
            </w:r>
            <w:r w:rsidR="00654ECF">
              <w:rPr>
                <w:rFonts w:ascii="Times New Roman" w:hAnsi="Times New Roman" w:cs="Times New Roman"/>
                <w:sz w:val="20"/>
                <w:szCs w:val="20"/>
                <w:lang w:val="es-AR"/>
              </w:rPr>
              <w:t>f</w:t>
            </w:r>
            <w:r w:rsidRPr="0064590F">
              <w:rPr>
                <w:rFonts w:ascii="Times New Roman" w:hAnsi="Times New Roman" w:cs="Times New Roman"/>
                <w:sz w:val="20"/>
                <w:szCs w:val="20"/>
                <w:lang w:val="es-AR"/>
              </w:rPr>
              <w:t>alla</w:t>
            </w:r>
          </w:p>
        </w:tc>
        <w:tc>
          <w:tcPr>
            <w:tcW w:w="4065" w:type="dxa"/>
            <w:vAlign w:val="center"/>
            <w:hideMark/>
          </w:tcPr>
          <w:p w14:paraId="3F9702AA" w14:textId="2F72AE01"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S</w:t>
            </w:r>
            <w:r w:rsidR="00654ECF">
              <w:rPr>
                <w:rFonts w:ascii="Times New Roman" w:hAnsi="Times New Roman" w:cs="Times New Roman"/>
                <w:sz w:val="20"/>
                <w:szCs w:val="20"/>
                <w:lang w:val="es-AR"/>
              </w:rPr>
              <w:t>elección obligatoria</w:t>
            </w:r>
            <w:r w:rsidRPr="0064590F">
              <w:rPr>
                <w:rFonts w:ascii="Times New Roman" w:hAnsi="Times New Roman" w:cs="Times New Roman"/>
                <w:sz w:val="20"/>
                <w:szCs w:val="20"/>
                <w:lang w:val="es-AR"/>
              </w:rPr>
              <w:t xml:space="preserve"> de un menú estandarizado (ej. </w:t>
            </w:r>
            <w:r w:rsidRPr="00654ECF">
              <w:rPr>
                <w:rFonts w:ascii="Times New Roman" w:hAnsi="Times New Roman" w:cs="Times New Roman"/>
                <w:sz w:val="20"/>
                <w:szCs w:val="20"/>
                <w:lang w:val="es-AR"/>
              </w:rPr>
              <w:t>d</w:t>
            </w:r>
            <w:r w:rsidRPr="0064590F">
              <w:rPr>
                <w:rFonts w:ascii="Times New Roman" w:hAnsi="Times New Roman" w:cs="Times New Roman"/>
                <w:sz w:val="20"/>
                <w:szCs w:val="20"/>
                <w:lang w:val="es-AR"/>
              </w:rPr>
              <w:t xml:space="preserve">efecto de </w:t>
            </w:r>
            <w:r w:rsidRPr="00654ECF">
              <w:rPr>
                <w:rFonts w:ascii="Times New Roman" w:hAnsi="Times New Roman" w:cs="Times New Roman"/>
                <w:sz w:val="20"/>
                <w:szCs w:val="20"/>
                <w:lang w:val="es-AR"/>
              </w:rPr>
              <w:t>f</w:t>
            </w:r>
            <w:r w:rsidRPr="0064590F">
              <w:rPr>
                <w:rFonts w:ascii="Times New Roman" w:hAnsi="Times New Roman" w:cs="Times New Roman"/>
                <w:sz w:val="20"/>
                <w:szCs w:val="20"/>
                <w:lang w:val="es-AR"/>
              </w:rPr>
              <w:t xml:space="preserve">abricación, </w:t>
            </w:r>
            <w:r w:rsidRPr="00654ECF">
              <w:rPr>
                <w:rFonts w:ascii="Times New Roman" w:hAnsi="Times New Roman" w:cs="Times New Roman"/>
                <w:sz w:val="20"/>
                <w:szCs w:val="20"/>
                <w:lang w:val="es-AR"/>
              </w:rPr>
              <w:t>e</w:t>
            </w:r>
            <w:r w:rsidRPr="0064590F">
              <w:rPr>
                <w:rFonts w:ascii="Times New Roman" w:hAnsi="Times New Roman" w:cs="Times New Roman"/>
                <w:sz w:val="20"/>
                <w:szCs w:val="20"/>
                <w:lang w:val="es-AR"/>
              </w:rPr>
              <w:t xml:space="preserve">rror de </w:t>
            </w:r>
            <w:r w:rsidRPr="00654ECF">
              <w:rPr>
                <w:rFonts w:ascii="Times New Roman" w:hAnsi="Times New Roman" w:cs="Times New Roman"/>
                <w:sz w:val="20"/>
                <w:szCs w:val="20"/>
                <w:lang w:val="es-AR"/>
              </w:rPr>
              <w:t>i</w:t>
            </w:r>
            <w:r w:rsidRPr="0064590F">
              <w:rPr>
                <w:rFonts w:ascii="Times New Roman" w:hAnsi="Times New Roman" w:cs="Times New Roman"/>
                <w:sz w:val="20"/>
                <w:szCs w:val="20"/>
                <w:lang w:val="es-AR"/>
              </w:rPr>
              <w:t>nstalación</w:t>
            </w:r>
            <w:r w:rsidRPr="00654ECF">
              <w:rPr>
                <w:rFonts w:ascii="Times New Roman" w:hAnsi="Times New Roman" w:cs="Times New Roman"/>
                <w:sz w:val="20"/>
                <w:szCs w:val="20"/>
                <w:lang w:val="es-AR"/>
              </w:rPr>
              <w:t>, etc.</w:t>
            </w:r>
            <w:r w:rsidRPr="0064590F">
              <w:rPr>
                <w:rFonts w:ascii="Times New Roman" w:hAnsi="Times New Roman" w:cs="Times New Roman"/>
                <w:sz w:val="20"/>
                <w:szCs w:val="20"/>
                <w:lang w:val="es-AR"/>
              </w:rPr>
              <w:t>). Dato esencial para la recurrencia.</w:t>
            </w:r>
          </w:p>
        </w:tc>
      </w:tr>
      <w:tr w:rsidR="00C44E03" w:rsidRPr="0064590F" w14:paraId="5E63797B" w14:textId="77777777" w:rsidTr="0064590F">
        <w:trPr>
          <w:tblCellSpacing w:w="15" w:type="dxa"/>
        </w:trPr>
        <w:tc>
          <w:tcPr>
            <w:tcW w:w="0" w:type="auto"/>
            <w:vAlign w:val="center"/>
            <w:hideMark/>
          </w:tcPr>
          <w:p w14:paraId="0FF69D8F"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0307397D" w14:textId="1682A647"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Componente </w:t>
            </w:r>
            <w:r w:rsidR="00654ECF">
              <w:rPr>
                <w:rFonts w:ascii="Times New Roman" w:hAnsi="Times New Roman" w:cs="Times New Roman"/>
                <w:sz w:val="20"/>
                <w:szCs w:val="20"/>
                <w:lang w:val="es-AR"/>
              </w:rPr>
              <w:t>f</w:t>
            </w:r>
            <w:r w:rsidRPr="0064590F">
              <w:rPr>
                <w:rFonts w:ascii="Times New Roman" w:hAnsi="Times New Roman" w:cs="Times New Roman"/>
                <w:sz w:val="20"/>
                <w:szCs w:val="20"/>
                <w:lang w:val="es-AR"/>
              </w:rPr>
              <w:t>allado</w:t>
            </w:r>
          </w:p>
        </w:tc>
        <w:tc>
          <w:tcPr>
            <w:tcW w:w="4065" w:type="dxa"/>
            <w:vAlign w:val="center"/>
            <w:hideMark/>
          </w:tcPr>
          <w:p w14:paraId="47352F46" w14:textId="66530614"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Selección (</w:t>
            </w:r>
            <w:r w:rsidR="00654ECF">
              <w:rPr>
                <w:rFonts w:ascii="Times New Roman" w:hAnsi="Times New Roman" w:cs="Times New Roman"/>
                <w:sz w:val="20"/>
                <w:szCs w:val="20"/>
                <w:lang w:val="es-AR"/>
              </w:rPr>
              <w:t>l</w:t>
            </w:r>
            <w:r w:rsidRPr="0064590F">
              <w:rPr>
                <w:rFonts w:ascii="Times New Roman" w:hAnsi="Times New Roman" w:cs="Times New Roman"/>
                <w:sz w:val="20"/>
                <w:szCs w:val="20"/>
                <w:lang w:val="es-AR"/>
              </w:rPr>
              <w:t>ista de piezas según modelo).</w:t>
            </w:r>
          </w:p>
        </w:tc>
      </w:tr>
      <w:tr w:rsidR="00C44E03" w:rsidRPr="0064590F" w14:paraId="486ECA56" w14:textId="77777777" w:rsidTr="0064590F">
        <w:trPr>
          <w:tblCellSpacing w:w="15" w:type="dxa"/>
        </w:trPr>
        <w:tc>
          <w:tcPr>
            <w:tcW w:w="0" w:type="auto"/>
            <w:vAlign w:val="center"/>
            <w:hideMark/>
          </w:tcPr>
          <w:p w14:paraId="2938477D"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6F1B5E26" w14:textId="6A71FCC4"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Reclamable a </w:t>
            </w:r>
            <w:r w:rsidR="00654ECF">
              <w:rPr>
                <w:rFonts w:ascii="Times New Roman" w:hAnsi="Times New Roman" w:cs="Times New Roman"/>
                <w:sz w:val="20"/>
                <w:szCs w:val="20"/>
                <w:lang w:val="es-AR"/>
              </w:rPr>
              <w:t>p</w:t>
            </w:r>
            <w:r w:rsidRPr="0064590F">
              <w:rPr>
                <w:rFonts w:ascii="Times New Roman" w:hAnsi="Times New Roman" w:cs="Times New Roman"/>
                <w:sz w:val="20"/>
                <w:szCs w:val="20"/>
                <w:lang w:val="es-AR"/>
              </w:rPr>
              <w:t>roveedor</w:t>
            </w:r>
          </w:p>
        </w:tc>
        <w:tc>
          <w:tcPr>
            <w:tcW w:w="4065" w:type="dxa"/>
            <w:vAlign w:val="center"/>
            <w:hideMark/>
          </w:tcPr>
          <w:p w14:paraId="07F7CC8C" w14:textId="215BF48E"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Checkbox (Sí/No). Determinado por la </w:t>
            </w:r>
            <w:r w:rsidR="00654ECF">
              <w:rPr>
                <w:rFonts w:ascii="Times New Roman" w:hAnsi="Times New Roman" w:cs="Times New Roman"/>
                <w:sz w:val="20"/>
                <w:szCs w:val="20"/>
                <w:lang w:val="es-AR"/>
              </w:rPr>
              <w:t>c</w:t>
            </w:r>
            <w:r w:rsidRPr="0064590F">
              <w:rPr>
                <w:rFonts w:ascii="Times New Roman" w:hAnsi="Times New Roman" w:cs="Times New Roman"/>
                <w:sz w:val="20"/>
                <w:szCs w:val="20"/>
                <w:lang w:val="es-AR"/>
              </w:rPr>
              <w:t xml:space="preserve">ausa </w:t>
            </w:r>
            <w:r w:rsidR="00654ECF">
              <w:rPr>
                <w:rFonts w:ascii="Times New Roman" w:hAnsi="Times New Roman" w:cs="Times New Roman"/>
                <w:sz w:val="20"/>
                <w:szCs w:val="20"/>
                <w:lang w:val="es-AR"/>
              </w:rPr>
              <w:t>r</w:t>
            </w:r>
            <w:r w:rsidRPr="0064590F">
              <w:rPr>
                <w:rFonts w:ascii="Times New Roman" w:hAnsi="Times New Roman" w:cs="Times New Roman"/>
                <w:sz w:val="20"/>
                <w:szCs w:val="20"/>
                <w:lang w:val="es-AR"/>
              </w:rPr>
              <w:t>aíz (</w:t>
            </w:r>
            <w:r w:rsidR="00654ECF">
              <w:rPr>
                <w:rFonts w:ascii="Times New Roman" w:hAnsi="Times New Roman" w:cs="Times New Roman"/>
                <w:sz w:val="20"/>
                <w:szCs w:val="20"/>
                <w:lang w:val="es-AR"/>
              </w:rPr>
              <w:t>a</w:t>
            </w:r>
            <w:r w:rsidRPr="0064590F">
              <w:rPr>
                <w:rFonts w:ascii="Times New Roman" w:hAnsi="Times New Roman" w:cs="Times New Roman"/>
                <w:sz w:val="20"/>
                <w:szCs w:val="20"/>
                <w:lang w:val="es-AR"/>
              </w:rPr>
              <w:t xml:space="preserve">ctiva el ID de </w:t>
            </w:r>
            <w:r w:rsidR="00654ECF">
              <w:rPr>
                <w:rFonts w:ascii="Times New Roman" w:hAnsi="Times New Roman" w:cs="Times New Roman"/>
                <w:sz w:val="20"/>
                <w:szCs w:val="20"/>
                <w:lang w:val="es-AR"/>
              </w:rPr>
              <w:t>r</w:t>
            </w:r>
            <w:r w:rsidRPr="0064590F">
              <w:rPr>
                <w:rFonts w:ascii="Times New Roman" w:hAnsi="Times New Roman" w:cs="Times New Roman"/>
                <w:sz w:val="20"/>
                <w:szCs w:val="20"/>
                <w:lang w:val="es-AR"/>
              </w:rPr>
              <w:t>eclamo).</w:t>
            </w:r>
          </w:p>
        </w:tc>
      </w:tr>
      <w:tr w:rsidR="0064590F" w:rsidRPr="00C44E03" w14:paraId="779F4F5C" w14:textId="77777777" w:rsidTr="0064590F">
        <w:trPr>
          <w:tblCellSpacing w:w="15" w:type="dxa"/>
        </w:trPr>
        <w:tc>
          <w:tcPr>
            <w:tcW w:w="9012" w:type="dxa"/>
            <w:gridSpan w:val="3"/>
            <w:vAlign w:val="center"/>
          </w:tcPr>
          <w:p w14:paraId="7025DD15" w14:textId="03B09131" w:rsidR="0064590F" w:rsidRPr="00C44E03"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b/>
                <w:bCs/>
                <w:sz w:val="20"/>
                <w:szCs w:val="20"/>
                <w:lang w:val="es-AR"/>
              </w:rPr>
              <w:t>C. C</w:t>
            </w:r>
            <w:r w:rsidR="00654ECF">
              <w:rPr>
                <w:rFonts w:ascii="Times New Roman" w:hAnsi="Times New Roman" w:cs="Times New Roman"/>
                <w:b/>
                <w:bCs/>
                <w:sz w:val="20"/>
                <w:szCs w:val="20"/>
                <w:lang w:val="es-AR"/>
              </w:rPr>
              <w:t xml:space="preserve">UANTIFICACIÓN DEL COSTO INTERNO </w:t>
            </w:r>
            <w:r w:rsidRPr="0064590F">
              <w:rPr>
                <w:rFonts w:ascii="Times New Roman" w:hAnsi="Times New Roman" w:cs="Times New Roman"/>
                <w:b/>
                <w:bCs/>
                <w:sz w:val="20"/>
                <w:szCs w:val="20"/>
                <w:lang w:val="es-AR"/>
              </w:rPr>
              <w:t>(</w:t>
            </w:r>
            <w:r w:rsidRPr="00C44E03">
              <w:rPr>
                <w:rFonts w:ascii="Times New Roman" w:hAnsi="Times New Roman" w:cs="Times New Roman"/>
                <w:b/>
                <w:bCs/>
                <w:sz w:val="20"/>
                <w:szCs w:val="20"/>
                <w:lang w:val="es-AR"/>
              </w:rPr>
              <w:t>costo de garantía)</w:t>
            </w:r>
          </w:p>
        </w:tc>
      </w:tr>
      <w:tr w:rsidR="00C44E03" w:rsidRPr="0064590F" w14:paraId="5BF018E8" w14:textId="77777777" w:rsidTr="0064590F">
        <w:trPr>
          <w:tblCellSpacing w:w="15" w:type="dxa"/>
        </w:trPr>
        <w:tc>
          <w:tcPr>
            <w:tcW w:w="0" w:type="auto"/>
            <w:vAlign w:val="center"/>
            <w:hideMark/>
          </w:tcPr>
          <w:p w14:paraId="5D5516EA" w14:textId="08EB8BAA"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245CE866" w14:textId="5984B0D9"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Horas/</w:t>
            </w:r>
            <w:r w:rsidRPr="00C44E03">
              <w:rPr>
                <w:rFonts w:ascii="Times New Roman" w:hAnsi="Times New Roman" w:cs="Times New Roman"/>
                <w:sz w:val="20"/>
                <w:szCs w:val="20"/>
                <w:lang w:val="es-AR"/>
              </w:rPr>
              <w:t>h</w:t>
            </w:r>
            <w:r w:rsidRPr="0064590F">
              <w:rPr>
                <w:rFonts w:ascii="Times New Roman" w:hAnsi="Times New Roman" w:cs="Times New Roman"/>
                <w:sz w:val="20"/>
                <w:szCs w:val="20"/>
                <w:lang w:val="es-AR"/>
              </w:rPr>
              <w:t xml:space="preserve">ombre </w:t>
            </w:r>
            <w:r w:rsidRPr="00C44E03">
              <w:rPr>
                <w:rFonts w:ascii="Times New Roman" w:hAnsi="Times New Roman" w:cs="Times New Roman"/>
                <w:sz w:val="20"/>
                <w:szCs w:val="20"/>
                <w:lang w:val="es-AR"/>
              </w:rPr>
              <w:t>t</w:t>
            </w:r>
            <w:r w:rsidRPr="0064590F">
              <w:rPr>
                <w:rFonts w:ascii="Times New Roman" w:hAnsi="Times New Roman" w:cs="Times New Roman"/>
                <w:sz w:val="20"/>
                <w:szCs w:val="20"/>
                <w:lang w:val="es-AR"/>
              </w:rPr>
              <w:t>aller</w:t>
            </w:r>
          </w:p>
        </w:tc>
        <w:tc>
          <w:tcPr>
            <w:tcW w:w="4065" w:type="dxa"/>
            <w:vAlign w:val="center"/>
            <w:hideMark/>
          </w:tcPr>
          <w:p w14:paraId="1B4C5F48" w14:textId="77777777"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Numérico (decimal).</w:t>
            </w:r>
          </w:p>
        </w:tc>
      </w:tr>
      <w:tr w:rsidR="00C44E03" w:rsidRPr="0064590F" w14:paraId="38569483" w14:textId="77777777" w:rsidTr="0064590F">
        <w:trPr>
          <w:tblCellSpacing w:w="15" w:type="dxa"/>
        </w:trPr>
        <w:tc>
          <w:tcPr>
            <w:tcW w:w="0" w:type="auto"/>
            <w:vAlign w:val="center"/>
            <w:hideMark/>
          </w:tcPr>
          <w:p w14:paraId="24F86EA0"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69B8AAA4" w14:textId="29D95F7E"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Costo de </w:t>
            </w:r>
            <w:r w:rsidRPr="00C44E03">
              <w:rPr>
                <w:rFonts w:ascii="Times New Roman" w:hAnsi="Times New Roman" w:cs="Times New Roman"/>
                <w:sz w:val="20"/>
                <w:szCs w:val="20"/>
                <w:lang w:val="es-AR"/>
              </w:rPr>
              <w:t>r</w:t>
            </w:r>
            <w:r w:rsidRPr="0064590F">
              <w:rPr>
                <w:rFonts w:ascii="Times New Roman" w:hAnsi="Times New Roman" w:cs="Times New Roman"/>
                <w:sz w:val="20"/>
                <w:szCs w:val="20"/>
                <w:lang w:val="es-AR"/>
              </w:rPr>
              <w:t xml:space="preserve">epuestos </w:t>
            </w:r>
            <w:r w:rsidRPr="00C44E03">
              <w:rPr>
                <w:rFonts w:ascii="Times New Roman" w:hAnsi="Times New Roman" w:cs="Times New Roman"/>
                <w:sz w:val="20"/>
                <w:szCs w:val="20"/>
                <w:lang w:val="es-AR"/>
              </w:rPr>
              <w:t>u</w:t>
            </w:r>
            <w:r w:rsidRPr="0064590F">
              <w:rPr>
                <w:rFonts w:ascii="Times New Roman" w:hAnsi="Times New Roman" w:cs="Times New Roman"/>
                <w:sz w:val="20"/>
                <w:szCs w:val="20"/>
                <w:lang w:val="es-AR"/>
              </w:rPr>
              <w:t>tilizados</w:t>
            </w:r>
          </w:p>
        </w:tc>
        <w:tc>
          <w:tcPr>
            <w:tcW w:w="4065" w:type="dxa"/>
            <w:vAlign w:val="center"/>
            <w:hideMark/>
          </w:tcPr>
          <w:p w14:paraId="6C775075" w14:textId="77777777"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Selección de inventario + Cantidad (Valoración automática).</w:t>
            </w:r>
          </w:p>
        </w:tc>
      </w:tr>
      <w:tr w:rsidR="00C44E03" w:rsidRPr="0064590F" w14:paraId="6FBAC0BF" w14:textId="77777777" w:rsidTr="0064590F">
        <w:trPr>
          <w:tblCellSpacing w:w="15" w:type="dxa"/>
        </w:trPr>
        <w:tc>
          <w:tcPr>
            <w:tcW w:w="0" w:type="auto"/>
            <w:vAlign w:val="center"/>
            <w:hideMark/>
          </w:tcPr>
          <w:p w14:paraId="6C8C30BE"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5936C9FB" w14:textId="1FA5CCD3"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Otros </w:t>
            </w:r>
            <w:r w:rsidRPr="00C44E03">
              <w:rPr>
                <w:rFonts w:ascii="Times New Roman" w:hAnsi="Times New Roman" w:cs="Times New Roman"/>
                <w:sz w:val="20"/>
                <w:szCs w:val="20"/>
                <w:lang w:val="es-AR"/>
              </w:rPr>
              <w:t>c</w:t>
            </w:r>
            <w:r w:rsidRPr="0064590F">
              <w:rPr>
                <w:rFonts w:ascii="Times New Roman" w:hAnsi="Times New Roman" w:cs="Times New Roman"/>
                <w:sz w:val="20"/>
                <w:szCs w:val="20"/>
                <w:lang w:val="es-AR"/>
              </w:rPr>
              <w:t>ostos (Fletes/Viáticos)</w:t>
            </w:r>
          </w:p>
        </w:tc>
        <w:tc>
          <w:tcPr>
            <w:tcW w:w="4065" w:type="dxa"/>
            <w:vAlign w:val="center"/>
            <w:hideMark/>
          </w:tcPr>
          <w:p w14:paraId="25EF7DD3" w14:textId="77777777"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Numérico (decimal).</w:t>
            </w:r>
          </w:p>
        </w:tc>
      </w:tr>
      <w:tr w:rsidR="00C44E03" w:rsidRPr="0064590F" w14:paraId="6516DE34" w14:textId="77777777" w:rsidTr="0064590F">
        <w:trPr>
          <w:tblCellSpacing w:w="15" w:type="dxa"/>
        </w:trPr>
        <w:tc>
          <w:tcPr>
            <w:tcW w:w="0" w:type="auto"/>
            <w:vAlign w:val="center"/>
            <w:hideMark/>
          </w:tcPr>
          <w:p w14:paraId="6A8148F5"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7CD8DCA8" w14:textId="1559910C"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Costo </w:t>
            </w:r>
            <w:r w:rsidR="00654ECF">
              <w:rPr>
                <w:rFonts w:ascii="Times New Roman" w:hAnsi="Times New Roman" w:cs="Times New Roman"/>
                <w:sz w:val="20"/>
                <w:szCs w:val="20"/>
                <w:lang w:val="es-AR"/>
              </w:rPr>
              <w:t>t</w:t>
            </w:r>
            <w:r w:rsidRPr="0064590F">
              <w:rPr>
                <w:rFonts w:ascii="Times New Roman" w:hAnsi="Times New Roman" w:cs="Times New Roman"/>
                <w:sz w:val="20"/>
                <w:szCs w:val="20"/>
                <w:lang w:val="es-AR"/>
              </w:rPr>
              <w:t xml:space="preserve">otal </w:t>
            </w:r>
            <w:r w:rsidR="00654ECF">
              <w:rPr>
                <w:rFonts w:ascii="Times New Roman" w:hAnsi="Times New Roman" w:cs="Times New Roman"/>
                <w:sz w:val="20"/>
                <w:szCs w:val="20"/>
                <w:lang w:val="es-AR"/>
              </w:rPr>
              <w:t>i</w:t>
            </w:r>
            <w:r w:rsidRPr="0064590F">
              <w:rPr>
                <w:rFonts w:ascii="Times New Roman" w:hAnsi="Times New Roman" w:cs="Times New Roman"/>
                <w:sz w:val="20"/>
                <w:szCs w:val="20"/>
                <w:lang w:val="es-AR"/>
              </w:rPr>
              <w:t xml:space="preserve">nterno </w:t>
            </w:r>
          </w:p>
        </w:tc>
        <w:tc>
          <w:tcPr>
            <w:tcW w:w="4065" w:type="dxa"/>
            <w:vAlign w:val="center"/>
            <w:hideMark/>
          </w:tcPr>
          <w:p w14:paraId="26960A53" w14:textId="02618B18"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Calculado </w:t>
            </w:r>
            <w:r w:rsidR="00654ECF">
              <w:rPr>
                <w:rFonts w:ascii="Times New Roman" w:hAnsi="Times New Roman" w:cs="Times New Roman"/>
                <w:sz w:val="20"/>
                <w:szCs w:val="20"/>
                <w:lang w:val="es-AR"/>
              </w:rPr>
              <w:t>a</w:t>
            </w:r>
            <w:r w:rsidRPr="0064590F">
              <w:rPr>
                <w:rFonts w:ascii="Times New Roman" w:hAnsi="Times New Roman" w:cs="Times New Roman"/>
                <w:sz w:val="20"/>
                <w:szCs w:val="20"/>
                <w:lang w:val="es-AR"/>
              </w:rPr>
              <w:t xml:space="preserve">utomáticamente. Representa el costo de garantía a sumar al </w:t>
            </w:r>
            <w:r w:rsidR="00654ECF">
              <w:rPr>
                <w:rFonts w:ascii="Times New Roman" w:hAnsi="Times New Roman" w:cs="Times New Roman"/>
                <w:sz w:val="20"/>
                <w:szCs w:val="20"/>
                <w:lang w:val="es-AR"/>
              </w:rPr>
              <w:t xml:space="preserve">landed cost unitario. </w:t>
            </w:r>
          </w:p>
        </w:tc>
      </w:tr>
      <w:tr w:rsidR="00083A6F" w:rsidRPr="00C44E03" w14:paraId="6C235F2B" w14:textId="77777777" w:rsidTr="0064590F">
        <w:trPr>
          <w:tblCellSpacing w:w="15" w:type="dxa"/>
        </w:trPr>
        <w:tc>
          <w:tcPr>
            <w:tcW w:w="0" w:type="auto"/>
            <w:vAlign w:val="center"/>
            <w:hideMark/>
          </w:tcPr>
          <w:p w14:paraId="395758BE" w14:textId="77777777" w:rsidR="0064590F" w:rsidRPr="0064590F" w:rsidRDefault="0064590F" w:rsidP="0064590F">
            <w:pPr>
              <w:spacing w:line="360" w:lineRule="auto"/>
              <w:jc w:val="both"/>
              <w:rPr>
                <w:rFonts w:ascii="Times New Roman" w:hAnsi="Times New Roman" w:cs="Times New Roman"/>
                <w:sz w:val="20"/>
                <w:szCs w:val="20"/>
                <w:lang w:val="es-AR"/>
              </w:rPr>
            </w:pPr>
          </w:p>
        </w:tc>
        <w:tc>
          <w:tcPr>
            <w:tcW w:w="2833" w:type="dxa"/>
            <w:vAlign w:val="center"/>
            <w:hideMark/>
          </w:tcPr>
          <w:p w14:paraId="66F4416B" w14:textId="70AE43A8"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 xml:space="preserve">Resolución del </w:t>
            </w:r>
            <w:r w:rsidR="00654ECF">
              <w:rPr>
                <w:rFonts w:ascii="Times New Roman" w:hAnsi="Times New Roman" w:cs="Times New Roman"/>
                <w:sz w:val="20"/>
                <w:szCs w:val="20"/>
                <w:lang w:val="es-AR"/>
              </w:rPr>
              <w:t>c</w:t>
            </w:r>
            <w:r w:rsidRPr="0064590F">
              <w:rPr>
                <w:rFonts w:ascii="Times New Roman" w:hAnsi="Times New Roman" w:cs="Times New Roman"/>
                <w:sz w:val="20"/>
                <w:szCs w:val="20"/>
                <w:lang w:val="es-AR"/>
              </w:rPr>
              <w:t>aso</w:t>
            </w:r>
          </w:p>
        </w:tc>
        <w:tc>
          <w:tcPr>
            <w:tcW w:w="4065" w:type="dxa"/>
            <w:vAlign w:val="center"/>
            <w:hideMark/>
          </w:tcPr>
          <w:p w14:paraId="437EA241" w14:textId="77777777" w:rsidR="0064590F" w:rsidRPr="0064590F" w:rsidRDefault="0064590F" w:rsidP="0064590F">
            <w:pPr>
              <w:spacing w:line="360" w:lineRule="auto"/>
              <w:jc w:val="both"/>
              <w:rPr>
                <w:rFonts w:ascii="Times New Roman" w:hAnsi="Times New Roman" w:cs="Times New Roman"/>
                <w:sz w:val="20"/>
                <w:szCs w:val="20"/>
                <w:lang w:val="es-AR"/>
              </w:rPr>
            </w:pPr>
            <w:r w:rsidRPr="0064590F">
              <w:rPr>
                <w:rFonts w:ascii="Times New Roman" w:hAnsi="Times New Roman" w:cs="Times New Roman"/>
                <w:sz w:val="20"/>
                <w:szCs w:val="20"/>
                <w:lang w:val="es-AR"/>
              </w:rPr>
              <w:t>Selección (Reparado / Reemplazado / Pendiente)</w:t>
            </w:r>
          </w:p>
        </w:tc>
      </w:tr>
    </w:tbl>
    <w:p w14:paraId="3EB8B074" w14:textId="7DA7FE8A" w:rsidR="0064590F" w:rsidRPr="00F95E10" w:rsidRDefault="0064590F" w:rsidP="00A57056">
      <w:pPr>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t xml:space="preserve">Elaboración propia. </w:t>
      </w:r>
    </w:p>
    <w:p w14:paraId="52737514" w14:textId="2FD5B662" w:rsidR="0064590F" w:rsidRPr="00810DB7" w:rsidRDefault="0064590F" w:rsidP="00295D1A">
      <w:pPr>
        <w:tabs>
          <w:tab w:val="left" w:pos="1276"/>
        </w:tabs>
        <w:spacing w:line="360" w:lineRule="auto"/>
        <w:ind w:left="851" w:hanging="284"/>
        <w:jc w:val="both"/>
        <w:rPr>
          <w:rFonts w:ascii="Times New Roman" w:hAnsi="Times New Roman" w:cs="Times New Roman"/>
          <w:b/>
          <w:bCs/>
          <w:i/>
          <w:iCs/>
          <w:lang w:val="es-AR"/>
        </w:rPr>
      </w:pPr>
      <w:r w:rsidRPr="00E20F18">
        <w:rPr>
          <w:rFonts w:ascii="Times New Roman" w:hAnsi="Times New Roman" w:cs="Times New Roman"/>
          <w:i/>
          <w:iCs/>
          <w:sz w:val="24"/>
          <w:szCs w:val="24"/>
          <w:lang w:val="es-AR"/>
        </w:rPr>
        <w:t>6.2.</w:t>
      </w:r>
      <w:r w:rsidR="00810DB7">
        <w:rPr>
          <w:rFonts w:ascii="Times New Roman" w:hAnsi="Times New Roman" w:cs="Times New Roman"/>
          <w:i/>
          <w:iCs/>
          <w:sz w:val="24"/>
          <w:szCs w:val="24"/>
          <w:lang w:val="es-AR"/>
        </w:rPr>
        <w:t>3</w:t>
      </w:r>
      <w:r w:rsidRPr="00E20F18">
        <w:rPr>
          <w:rFonts w:ascii="Times New Roman" w:hAnsi="Times New Roman" w:cs="Times New Roman"/>
          <w:i/>
          <w:iCs/>
          <w:sz w:val="24"/>
          <w:szCs w:val="24"/>
          <w:lang w:val="es-AR"/>
        </w:rPr>
        <w:t xml:space="preserve">. Circuito de </w:t>
      </w:r>
      <w:r>
        <w:rPr>
          <w:rFonts w:ascii="Times New Roman" w:hAnsi="Times New Roman" w:cs="Times New Roman"/>
          <w:i/>
          <w:iCs/>
          <w:sz w:val="24"/>
          <w:szCs w:val="24"/>
          <w:lang w:val="es-AR"/>
        </w:rPr>
        <w:t>c</w:t>
      </w:r>
      <w:r w:rsidRPr="00E20F18">
        <w:rPr>
          <w:rFonts w:ascii="Times New Roman" w:hAnsi="Times New Roman" w:cs="Times New Roman"/>
          <w:i/>
          <w:iCs/>
          <w:sz w:val="24"/>
          <w:szCs w:val="24"/>
          <w:lang w:val="es-AR"/>
        </w:rPr>
        <w:t xml:space="preserve">alidad y </w:t>
      </w:r>
      <w:r>
        <w:rPr>
          <w:rFonts w:ascii="Times New Roman" w:hAnsi="Times New Roman" w:cs="Times New Roman"/>
          <w:i/>
          <w:iCs/>
          <w:sz w:val="24"/>
          <w:szCs w:val="24"/>
          <w:lang w:val="es-AR"/>
        </w:rPr>
        <w:t>r</w:t>
      </w:r>
      <w:r w:rsidRPr="00E20F18">
        <w:rPr>
          <w:rFonts w:ascii="Times New Roman" w:hAnsi="Times New Roman" w:cs="Times New Roman"/>
          <w:i/>
          <w:iCs/>
          <w:sz w:val="24"/>
          <w:szCs w:val="24"/>
          <w:lang w:val="es-AR"/>
        </w:rPr>
        <w:t xml:space="preserve">etroalimentación a </w:t>
      </w:r>
      <w:r>
        <w:rPr>
          <w:rFonts w:ascii="Times New Roman" w:hAnsi="Times New Roman" w:cs="Times New Roman"/>
          <w:i/>
          <w:iCs/>
          <w:sz w:val="24"/>
          <w:szCs w:val="24"/>
          <w:lang w:val="es-AR"/>
        </w:rPr>
        <w:t>s</w:t>
      </w:r>
      <w:r w:rsidRPr="00E20F18">
        <w:rPr>
          <w:rFonts w:ascii="Times New Roman" w:hAnsi="Times New Roman" w:cs="Times New Roman"/>
          <w:i/>
          <w:iCs/>
          <w:sz w:val="24"/>
          <w:szCs w:val="24"/>
          <w:lang w:val="es-AR"/>
        </w:rPr>
        <w:t>ourcing</w:t>
      </w:r>
      <w:r w:rsidR="00810DB7">
        <w:rPr>
          <w:rFonts w:ascii="Times New Roman" w:hAnsi="Times New Roman" w:cs="Times New Roman"/>
          <w:i/>
          <w:iCs/>
          <w:sz w:val="24"/>
          <w:szCs w:val="24"/>
          <w:lang w:val="es-AR"/>
        </w:rPr>
        <w:t xml:space="preserve">. </w:t>
      </w:r>
    </w:p>
    <w:p w14:paraId="53F7F935" w14:textId="179FC23F" w:rsidR="00810DB7" w:rsidRPr="00810DB7" w:rsidRDefault="00810DB7" w:rsidP="00654ECF">
      <w:pPr>
        <w:tabs>
          <w:tab w:val="left" w:pos="1044"/>
        </w:tabs>
        <w:spacing w:line="360" w:lineRule="auto"/>
        <w:ind w:firstLine="567"/>
        <w:jc w:val="both"/>
        <w:rPr>
          <w:rFonts w:ascii="Times New Roman" w:hAnsi="Times New Roman" w:cs="Times New Roman"/>
          <w:sz w:val="24"/>
          <w:szCs w:val="24"/>
          <w:lang w:val="es-AR"/>
        </w:rPr>
      </w:pPr>
      <w:r w:rsidRPr="00810DB7">
        <w:rPr>
          <w:rFonts w:ascii="Times New Roman" w:hAnsi="Times New Roman" w:cs="Times New Roman"/>
          <w:sz w:val="24"/>
          <w:szCs w:val="24"/>
          <w:lang w:val="es-AR"/>
        </w:rPr>
        <w:t xml:space="preserve">El </w:t>
      </w:r>
      <w:r w:rsidR="00295D1A">
        <w:rPr>
          <w:rFonts w:ascii="Times New Roman" w:hAnsi="Times New Roman" w:cs="Times New Roman"/>
          <w:sz w:val="24"/>
          <w:szCs w:val="24"/>
          <w:lang w:val="es-AR"/>
        </w:rPr>
        <w:t>c</w:t>
      </w:r>
      <w:r w:rsidRPr="00810DB7">
        <w:rPr>
          <w:rFonts w:ascii="Times New Roman" w:hAnsi="Times New Roman" w:cs="Times New Roman"/>
          <w:sz w:val="24"/>
          <w:szCs w:val="24"/>
          <w:lang w:val="es-AR"/>
        </w:rPr>
        <w:t xml:space="preserve">ircuito de </w:t>
      </w:r>
      <w:r>
        <w:rPr>
          <w:rFonts w:ascii="Times New Roman" w:hAnsi="Times New Roman" w:cs="Times New Roman"/>
          <w:sz w:val="24"/>
          <w:szCs w:val="24"/>
          <w:lang w:val="es-AR"/>
        </w:rPr>
        <w:t>c</w:t>
      </w:r>
      <w:r w:rsidRPr="00810DB7">
        <w:rPr>
          <w:rFonts w:ascii="Times New Roman" w:hAnsi="Times New Roman" w:cs="Times New Roman"/>
          <w:sz w:val="24"/>
          <w:szCs w:val="24"/>
          <w:lang w:val="es-AR"/>
        </w:rPr>
        <w:t>alidad es la etapa final donde los datos operativos se transforman en inteligencia de negocio.</w:t>
      </w:r>
    </w:p>
    <w:p w14:paraId="432AC4A5" w14:textId="6771D4B7" w:rsidR="00810DB7" w:rsidRDefault="00810DB7" w:rsidP="00654ECF">
      <w:pPr>
        <w:tabs>
          <w:tab w:val="left" w:pos="1044"/>
        </w:tabs>
        <w:spacing w:line="360" w:lineRule="auto"/>
        <w:ind w:firstLine="567"/>
        <w:jc w:val="both"/>
        <w:rPr>
          <w:rFonts w:ascii="Times New Roman" w:hAnsi="Times New Roman" w:cs="Times New Roman"/>
          <w:sz w:val="24"/>
          <w:szCs w:val="24"/>
          <w:lang w:val="es-AR"/>
        </w:rPr>
      </w:pPr>
      <w:r w:rsidRPr="00810DB7">
        <w:rPr>
          <w:rFonts w:ascii="Times New Roman" w:hAnsi="Times New Roman" w:cs="Times New Roman"/>
          <w:sz w:val="24"/>
          <w:szCs w:val="24"/>
          <w:lang w:val="es-AR"/>
        </w:rPr>
        <w:lastRenderedPageBreak/>
        <w:t xml:space="preserve">Generación de la </w:t>
      </w:r>
      <w:r w:rsidR="00083A6F" w:rsidRPr="00295D1A">
        <w:rPr>
          <w:rFonts w:ascii="Times New Roman" w:hAnsi="Times New Roman" w:cs="Times New Roman"/>
          <w:sz w:val="24"/>
          <w:szCs w:val="24"/>
          <w:lang w:val="es-AR"/>
        </w:rPr>
        <w:t>m</w:t>
      </w:r>
      <w:r w:rsidRPr="00810DB7">
        <w:rPr>
          <w:rFonts w:ascii="Times New Roman" w:hAnsi="Times New Roman" w:cs="Times New Roman"/>
          <w:sz w:val="24"/>
          <w:szCs w:val="24"/>
          <w:lang w:val="es-AR"/>
        </w:rPr>
        <w:t xml:space="preserve">étrica </w:t>
      </w:r>
      <w:r w:rsidRPr="00295D1A">
        <w:rPr>
          <w:rFonts w:ascii="Times New Roman" w:hAnsi="Times New Roman" w:cs="Times New Roman"/>
          <w:sz w:val="24"/>
          <w:szCs w:val="24"/>
          <w:lang w:val="es-AR"/>
        </w:rPr>
        <w:t>costo total de propiedad a</w:t>
      </w:r>
      <w:r w:rsidRPr="00810DB7">
        <w:rPr>
          <w:rFonts w:ascii="Times New Roman" w:hAnsi="Times New Roman" w:cs="Times New Roman"/>
          <w:sz w:val="24"/>
          <w:szCs w:val="24"/>
          <w:lang w:val="es-AR"/>
        </w:rPr>
        <w:t xml:space="preserve">justado: </w:t>
      </w:r>
      <w:r w:rsidR="00295D1A">
        <w:rPr>
          <w:rFonts w:ascii="Times New Roman" w:hAnsi="Times New Roman" w:cs="Times New Roman"/>
          <w:sz w:val="24"/>
          <w:szCs w:val="24"/>
          <w:lang w:val="es-AR"/>
        </w:rPr>
        <w:t>e</w:t>
      </w:r>
      <w:r w:rsidRPr="00810DB7">
        <w:rPr>
          <w:rFonts w:ascii="Times New Roman" w:hAnsi="Times New Roman" w:cs="Times New Roman"/>
          <w:sz w:val="24"/>
          <w:szCs w:val="24"/>
          <w:lang w:val="es-AR"/>
        </w:rPr>
        <w:t xml:space="preserve">l </w:t>
      </w:r>
      <w:r w:rsidRPr="00295D1A">
        <w:rPr>
          <w:rFonts w:ascii="Times New Roman" w:hAnsi="Times New Roman" w:cs="Times New Roman"/>
          <w:sz w:val="24"/>
          <w:szCs w:val="24"/>
          <w:lang w:val="es-AR"/>
        </w:rPr>
        <w:t>c</w:t>
      </w:r>
      <w:r w:rsidRPr="00810DB7">
        <w:rPr>
          <w:rFonts w:ascii="Times New Roman" w:hAnsi="Times New Roman" w:cs="Times New Roman"/>
          <w:sz w:val="24"/>
          <w:szCs w:val="24"/>
          <w:lang w:val="es-AR"/>
        </w:rPr>
        <w:t xml:space="preserve">osto de </w:t>
      </w:r>
      <w:r w:rsidRPr="00295D1A">
        <w:rPr>
          <w:rFonts w:ascii="Times New Roman" w:hAnsi="Times New Roman" w:cs="Times New Roman"/>
          <w:sz w:val="24"/>
          <w:szCs w:val="24"/>
          <w:lang w:val="es-AR"/>
        </w:rPr>
        <w:t>g</w:t>
      </w:r>
      <w:r w:rsidRPr="00810DB7">
        <w:rPr>
          <w:rFonts w:ascii="Times New Roman" w:hAnsi="Times New Roman" w:cs="Times New Roman"/>
          <w:sz w:val="24"/>
          <w:szCs w:val="24"/>
          <w:lang w:val="es-AR"/>
        </w:rPr>
        <w:t xml:space="preserve">arantía, capturado en la </w:t>
      </w:r>
      <w:r>
        <w:rPr>
          <w:rFonts w:ascii="Times New Roman" w:hAnsi="Times New Roman" w:cs="Times New Roman"/>
          <w:sz w:val="24"/>
          <w:szCs w:val="24"/>
          <w:lang w:val="es-AR"/>
        </w:rPr>
        <w:t>s</w:t>
      </w:r>
      <w:r w:rsidRPr="00810DB7">
        <w:rPr>
          <w:rFonts w:ascii="Times New Roman" w:hAnsi="Times New Roman" w:cs="Times New Roman"/>
          <w:sz w:val="24"/>
          <w:szCs w:val="24"/>
          <w:lang w:val="es-AR"/>
        </w:rPr>
        <w:t xml:space="preserve">ección C del formulario, se suma al </w:t>
      </w:r>
      <w:r>
        <w:rPr>
          <w:rFonts w:ascii="Times New Roman" w:hAnsi="Times New Roman" w:cs="Times New Roman"/>
          <w:sz w:val="24"/>
          <w:szCs w:val="24"/>
          <w:lang w:val="es-AR"/>
        </w:rPr>
        <w:t>l</w:t>
      </w:r>
      <w:r w:rsidRPr="00810DB7">
        <w:rPr>
          <w:rFonts w:ascii="Times New Roman" w:hAnsi="Times New Roman" w:cs="Times New Roman"/>
          <w:sz w:val="24"/>
          <w:szCs w:val="24"/>
          <w:lang w:val="es-AR"/>
        </w:rPr>
        <w:t xml:space="preserve">anded </w:t>
      </w:r>
      <w:r>
        <w:rPr>
          <w:rFonts w:ascii="Times New Roman" w:hAnsi="Times New Roman" w:cs="Times New Roman"/>
          <w:sz w:val="24"/>
          <w:szCs w:val="24"/>
          <w:lang w:val="es-AR"/>
        </w:rPr>
        <w:t>c</w:t>
      </w:r>
      <w:r w:rsidRPr="00810DB7">
        <w:rPr>
          <w:rFonts w:ascii="Times New Roman" w:hAnsi="Times New Roman" w:cs="Times New Roman"/>
          <w:sz w:val="24"/>
          <w:szCs w:val="24"/>
          <w:lang w:val="es-AR"/>
        </w:rPr>
        <w:t xml:space="preserve">ost </w:t>
      </w:r>
      <w:r>
        <w:rPr>
          <w:rFonts w:ascii="Times New Roman" w:hAnsi="Times New Roman" w:cs="Times New Roman"/>
          <w:sz w:val="24"/>
          <w:szCs w:val="24"/>
          <w:lang w:val="es-AR"/>
        </w:rPr>
        <w:t>u</w:t>
      </w:r>
      <w:r w:rsidRPr="00810DB7">
        <w:rPr>
          <w:rFonts w:ascii="Times New Roman" w:hAnsi="Times New Roman" w:cs="Times New Roman"/>
          <w:sz w:val="24"/>
          <w:szCs w:val="24"/>
          <w:lang w:val="es-AR"/>
        </w:rPr>
        <w:t>nitari</w:t>
      </w:r>
      <w:r>
        <w:rPr>
          <w:rFonts w:ascii="Times New Roman" w:hAnsi="Times New Roman" w:cs="Times New Roman"/>
          <w:sz w:val="24"/>
          <w:szCs w:val="24"/>
          <w:lang w:val="es-AR"/>
        </w:rPr>
        <w:t>o</w:t>
      </w:r>
      <w:r w:rsidRPr="00810DB7">
        <w:rPr>
          <w:rFonts w:ascii="Times New Roman" w:hAnsi="Times New Roman" w:cs="Times New Roman"/>
          <w:sz w:val="24"/>
          <w:szCs w:val="24"/>
          <w:lang w:val="es-AR"/>
        </w:rPr>
        <w:t xml:space="preserve"> original</w:t>
      </w:r>
      <w:r w:rsidR="00295D1A">
        <w:rPr>
          <w:rFonts w:ascii="Times New Roman" w:hAnsi="Times New Roman" w:cs="Times New Roman"/>
          <w:sz w:val="24"/>
          <w:szCs w:val="24"/>
          <w:lang w:val="es-AR"/>
        </w:rPr>
        <w:t xml:space="preserve">, </w:t>
      </w:r>
      <w:r>
        <w:rPr>
          <w:rFonts w:ascii="Times New Roman" w:hAnsi="Times New Roman" w:cs="Times New Roman"/>
          <w:sz w:val="24"/>
          <w:szCs w:val="24"/>
          <w:lang w:val="es-AR"/>
        </w:rPr>
        <w:t>s</w:t>
      </w:r>
      <w:r w:rsidRPr="00810DB7">
        <w:rPr>
          <w:rFonts w:ascii="Times New Roman" w:hAnsi="Times New Roman" w:cs="Times New Roman"/>
          <w:sz w:val="24"/>
          <w:szCs w:val="24"/>
          <w:lang w:val="es-AR"/>
        </w:rPr>
        <w:t>ección A</w:t>
      </w:r>
      <w:r>
        <w:rPr>
          <w:rFonts w:ascii="Times New Roman" w:hAnsi="Times New Roman" w:cs="Times New Roman"/>
          <w:sz w:val="24"/>
          <w:szCs w:val="24"/>
          <w:lang w:val="es-AR"/>
        </w:rPr>
        <w:t>,</w:t>
      </w:r>
      <w:r w:rsidRPr="00810DB7">
        <w:rPr>
          <w:rFonts w:ascii="Times New Roman" w:hAnsi="Times New Roman" w:cs="Times New Roman"/>
          <w:sz w:val="24"/>
          <w:szCs w:val="24"/>
          <w:lang w:val="es-AR"/>
        </w:rPr>
        <w:t xml:space="preserve"> para obtener el </w:t>
      </w:r>
      <w:r>
        <w:rPr>
          <w:rFonts w:ascii="Times New Roman" w:hAnsi="Times New Roman" w:cs="Times New Roman"/>
          <w:sz w:val="24"/>
          <w:szCs w:val="24"/>
          <w:lang w:val="es-AR"/>
        </w:rPr>
        <w:t>costo total de propiedad ajustado</w:t>
      </w:r>
      <w:r w:rsidRPr="00810DB7">
        <w:rPr>
          <w:rFonts w:ascii="Times New Roman" w:hAnsi="Times New Roman" w:cs="Times New Roman"/>
          <w:sz w:val="24"/>
          <w:szCs w:val="24"/>
          <w:lang w:val="es-AR"/>
        </w:rPr>
        <w:t>. Esta métrica es la que revela el verdadero costo de la maquinaria a largo plazo.</w:t>
      </w:r>
    </w:p>
    <w:p w14:paraId="08294211" w14:textId="77777777" w:rsidR="00810DB7" w:rsidRDefault="00810DB7" w:rsidP="00654ECF">
      <w:pPr>
        <w:tabs>
          <w:tab w:val="left" w:pos="1044"/>
        </w:tabs>
        <w:spacing w:line="360" w:lineRule="auto"/>
        <w:ind w:firstLine="567"/>
        <w:jc w:val="both"/>
        <w:rPr>
          <w:rFonts w:ascii="Times New Roman" w:hAnsi="Times New Roman" w:cs="Times New Roman"/>
          <w:sz w:val="24"/>
          <w:szCs w:val="24"/>
          <w:lang w:val="es-AR"/>
        </w:rPr>
      </w:pPr>
      <w:r w:rsidRPr="00810DB7">
        <w:rPr>
          <w:rFonts w:ascii="Times New Roman" w:hAnsi="Times New Roman" w:cs="Times New Roman"/>
          <w:sz w:val="24"/>
          <w:szCs w:val="24"/>
          <w:lang w:val="es-AR"/>
        </w:rPr>
        <w:t xml:space="preserve">KPI Clave: </w:t>
      </w:r>
      <w:r>
        <w:rPr>
          <w:rFonts w:ascii="Times New Roman" w:hAnsi="Times New Roman" w:cs="Times New Roman"/>
          <w:sz w:val="24"/>
          <w:szCs w:val="24"/>
          <w:lang w:val="es-AR"/>
        </w:rPr>
        <w:t>s</w:t>
      </w:r>
      <w:r w:rsidRPr="00810DB7">
        <w:rPr>
          <w:rFonts w:ascii="Times New Roman" w:hAnsi="Times New Roman" w:cs="Times New Roman"/>
          <w:sz w:val="24"/>
          <w:szCs w:val="24"/>
          <w:lang w:val="es-AR"/>
        </w:rPr>
        <w:t xml:space="preserve">e establece el </w:t>
      </w:r>
      <w:r w:rsidRPr="00295D1A">
        <w:rPr>
          <w:rFonts w:ascii="Times New Roman" w:hAnsi="Times New Roman" w:cs="Times New Roman"/>
          <w:sz w:val="24"/>
          <w:szCs w:val="24"/>
          <w:lang w:val="es-AR"/>
        </w:rPr>
        <w:t>c</w:t>
      </w:r>
      <w:r w:rsidRPr="00810DB7">
        <w:rPr>
          <w:rFonts w:ascii="Times New Roman" w:hAnsi="Times New Roman" w:cs="Times New Roman"/>
          <w:sz w:val="24"/>
          <w:szCs w:val="24"/>
          <w:lang w:val="es-AR"/>
        </w:rPr>
        <w:t xml:space="preserve">osto de </w:t>
      </w:r>
      <w:r w:rsidRPr="00295D1A">
        <w:rPr>
          <w:rFonts w:ascii="Times New Roman" w:hAnsi="Times New Roman" w:cs="Times New Roman"/>
          <w:sz w:val="24"/>
          <w:szCs w:val="24"/>
          <w:lang w:val="es-AR"/>
        </w:rPr>
        <w:t>g</w:t>
      </w:r>
      <w:r w:rsidRPr="00810DB7">
        <w:rPr>
          <w:rFonts w:ascii="Times New Roman" w:hAnsi="Times New Roman" w:cs="Times New Roman"/>
          <w:sz w:val="24"/>
          <w:szCs w:val="24"/>
          <w:lang w:val="es-AR"/>
        </w:rPr>
        <w:t>arantía como el indicador clave de gestión.</w:t>
      </w:r>
    </w:p>
    <w:p w14:paraId="21071310" w14:textId="0106EB80" w:rsidR="00810DB7" w:rsidRPr="00810DB7" w:rsidRDefault="00810DB7" w:rsidP="00654ECF">
      <w:pPr>
        <w:tabs>
          <w:tab w:val="left" w:pos="1044"/>
        </w:tabs>
        <w:spacing w:line="360" w:lineRule="auto"/>
        <w:ind w:firstLine="567"/>
        <w:jc w:val="both"/>
        <w:rPr>
          <w:rFonts w:ascii="Times New Roman" w:hAnsi="Times New Roman" w:cs="Times New Roman"/>
          <w:sz w:val="24"/>
          <w:szCs w:val="24"/>
          <w:lang w:val="es-AR"/>
        </w:rPr>
      </w:pPr>
      <w:r w:rsidRPr="00810DB7">
        <w:rPr>
          <w:rFonts w:ascii="Times New Roman" w:hAnsi="Times New Roman" w:cs="Times New Roman"/>
          <w:sz w:val="24"/>
          <w:szCs w:val="24"/>
          <w:lang w:val="es-AR"/>
        </w:rPr>
        <w:t xml:space="preserve">Retroalimentación </w:t>
      </w:r>
      <w:r w:rsidRPr="00295D1A">
        <w:rPr>
          <w:rFonts w:ascii="Times New Roman" w:hAnsi="Times New Roman" w:cs="Times New Roman"/>
          <w:sz w:val="24"/>
          <w:szCs w:val="24"/>
          <w:lang w:val="es-AR"/>
        </w:rPr>
        <w:t>e</w:t>
      </w:r>
      <w:r w:rsidRPr="00810DB7">
        <w:rPr>
          <w:rFonts w:ascii="Times New Roman" w:hAnsi="Times New Roman" w:cs="Times New Roman"/>
          <w:sz w:val="24"/>
          <w:szCs w:val="24"/>
          <w:lang w:val="es-AR"/>
        </w:rPr>
        <w:t xml:space="preserve">stratégica: </w:t>
      </w:r>
      <w:r>
        <w:rPr>
          <w:rFonts w:ascii="Times New Roman" w:hAnsi="Times New Roman" w:cs="Times New Roman"/>
          <w:sz w:val="24"/>
          <w:szCs w:val="24"/>
          <w:lang w:val="es-AR"/>
        </w:rPr>
        <w:t>e</w:t>
      </w:r>
      <w:r w:rsidRPr="00810DB7">
        <w:rPr>
          <w:rFonts w:ascii="Times New Roman" w:hAnsi="Times New Roman" w:cs="Times New Roman"/>
          <w:sz w:val="24"/>
          <w:szCs w:val="24"/>
          <w:lang w:val="es-AR"/>
        </w:rPr>
        <w:t xml:space="preserve">l </w:t>
      </w:r>
      <w:r>
        <w:rPr>
          <w:rFonts w:ascii="Times New Roman" w:hAnsi="Times New Roman" w:cs="Times New Roman"/>
          <w:sz w:val="24"/>
          <w:szCs w:val="24"/>
          <w:lang w:val="es-AR"/>
        </w:rPr>
        <w:t>sistema integral de registro</w:t>
      </w:r>
      <w:r w:rsidR="00295D1A">
        <w:rPr>
          <w:rFonts w:ascii="Times New Roman" w:hAnsi="Times New Roman" w:cs="Times New Roman"/>
          <w:sz w:val="24"/>
          <w:szCs w:val="24"/>
          <w:lang w:val="es-AR"/>
        </w:rPr>
        <w:t>s</w:t>
      </w:r>
      <w:r w:rsidRPr="00810DB7">
        <w:rPr>
          <w:rFonts w:ascii="Times New Roman" w:hAnsi="Times New Roman" w:cs="Times New Roman"/>
          <w:sz w:val="24"/>
          <w:szCs w:val="24"/>
          <w:lang w:val="es-AR"/>
        </w:rPr>
        <w:t xml:space="preserve"> genera</w:t>
      </w:r>
      <w:r w:rsidR="00295D1A">
        <w:rPr>
          <w:rFonts w:ascii="Times New Roman" w:hAnsi="Times New Roman" w:cs="Times New Roman"/>
          <w:sz w:val="24"/>
          <w:szCs w:val="24"/>
          <w:lang w:val="es-AR"/>
        </w:rPr>
        <w:t>rá</w:t>
      </w:r>
      <w:r w:rsidRPr="00810DB7">
        <w:rPr>
          <w:rFonts w:ascii="Times New Roman" w:hAnsi="Times New Roman" w:cs="Times New Roman"/>
          <w:sz w:val="24"/>
          <w:szCs w:val="24"/>
          <w:lang w:val="es-AR"/>
        </w:rPr>
        <w:t xml:space="preserve"> dos reportes automáticos dirigidos al área de </w:t>
      </w:r>
      <w:r>
        <w:rPr>
          <w:rFonts w:ascii="Times New Roman" w:hAnsi="Times New Roman" w:cs="Times New Roman"/>
          <w:sz w:val="24"/>
          <w:szCs w:val="24"/>
          <w:lang w:val="es-AR"/>
        </w:rPr>
        <w:t>c</w:t>
      </w:r>
      <w:r w:rsidRPr="00810DB7">
        <w:rPr>
          <w:rFonts w:ascii="Times New Roman" w:hAnsi="Times New Roman" w:cs="Times New Roman"/>
          <w:sz w:val="24"/>
          <w:szCs w:val="24"/>
          <w:lang w:val="es-AR"/>
        </w:rPr>
        <w:t>ompras/</w:t>
      </w:r>
      <w:r>
        <w:rPr>
          <w:rFonts w:ascii="Times New Roman" w:hAnsi="Times New Roman" w:cs="Times New Roman"/>
          <w:sz w:val="24"/>
          <w:szCs w:val="24"/>
          <w:lang w:val="es-AR"/>
        </w:rPr>
        <w:t>s</w:t>
      </w:r>
      <w:r w:rsidRPr="00810DB7">
        <w:rPr>
          <w:rFonts w:ascii="Times New Roman" w:hAnsi="Times New Roman" w:cs="Times New Roman"/>
          <w:sz w:val="24"/>
          <w:szCs w:val="24"/>
          <w:lang w:val="es-AR"/>
        </w:rPr>
        <w:t>ourcing:</w:t>
      </w:r>
    </w:p>
    <w:p w14:paraId="65C37F55" w14:textId="77777777" w:rsidR="00295D1A" w:rsidRDefault="00810DB7" w:rsidP="00295D1A">
      <w:pPr>
        <w:pStyle w:val="Prrafodelista"/>
        <w:numPr>
          <w:ilvl w:val="1"/>
          <w:numId w:val="22"/>
        </w:numPr>
        <w:tabs>
          <w:tab w:val="clear" w:pos="1440"/>
          <w:tab w:val="left" w:pos="1044"/>
          <w:tab w:val="num" w:pos="1560"/>
        </w:tabs>
        <w:spacing w:line="360" w:lineRule="auto"/>
        <w:ind w:left="0" w:firstLine="1080"/>
        <w:jc w:val="both"/>
        <w:rPr>
          <w:rFonts w:ascii="Times New Roman" w:hAnsi="Times New Roman" w:cs="Times New Roman"/>
          <w:sz w:val="24"/>
          <w:szCs w:val="24"/>
          <w:lang w:val="es-AR"/>
        </w:rPr>
      </w:pPr>
      <w:r w:rsidRPr="00295D1A">
        <w:rPr>
          <w:rFonts w:ascii="Times New Roman" w:hAnsi="Times New Roman" w:cs="Times New Roman"/>
          <w:sz w:val="24"/>
          <w:szCs w:val="24"/>
          <w:lang w:val="es-AR"/>
        </w:rPr>
        <w:t>Reporte de recurrencia de fallas: destaca modelos, componentes y proveedores que superan umbrales críticos de fallas.</w:t>
      </w:r>
    </w:p>
    <w:p w14:paraId="06375682" w14:textId="5BDA6E3A" w:rsidR="00810DB7" w:rsidRPr="00295D1A" w:rsidRDefault="00810DB7" w:rsidP="00295D1A">
      <w:pPr>
        <w:pStyle w:val="Prrafodelista"/>
        <w:numPr>
          <w:ilvl w:val="1"/>
          <w:numId w:val="22"/>
        </w:numPr>
        <w:tabs>
          <w:tab w:val="clear" w:pos="1440"/>
          <w:tab w:val="left" w:pos="1044"/>
          <w:tab w:val="num" w:pos="1560"/>
        </w:tabs>
        <w:spacing w:line="360" w:lineRule="auto"/>
        <w:ind w:left="0" w:firstLine="1080"/>
        <w:jc w:val="both"/>
        <w:rPr>
          <w:rFonts w:ascii="Times New Roman" w:hAnsi="Times New Roman" w:cs="Times New Roman"/>
          <w:sz w:val="24"/>
          <w:szCs w:val="24"/>
          <w:lang w:val="es-AR"/>
        </w:rPr>
      </w:pPr>
      <w:r w:rsidRPr="00295D1A">
        <w:rPr>
          <w:rFonts w:ascii="Times New Roman" w:hAnsi="Times New Roman" w:cs="Times New Roman"/>
          <w:sz w:val="24"/>
          <w:szCs w:val="24"/>
          <w:lang w:val="es-AR"/>
        </w:rPr>
        <w:t>Reporte de costo de garantía vs. landed cost unitario: compara la inversión inicial con los costos originados por el reporte de una falla.</w:t>
      </w:r>
    </w:p>
    <w:p w14:paraId="603154CA" w14:textId="7846E943" w:rsidR="006848E9" w:rsidRPr="006848E9" w:rsidRDefault="00810DB7" w:rsidP="00654ECF">
      <w:pPr>
        <w:tabs>
          <w:tab w:val="left" w:pos="1044"/>
        </w:tabs>
        <w:spacing w:line="360" w:lineRule="auto"/>
        <w:ind w:firstLine="567"/>
        <w:jc w:val="both"/>
        <w:rPr>
          <w:rFonts w:ascii="Times New Roman" w:hAnsi="Times New Roman" w:cs="Times New Roman"/>
          <w:sz w:val="24"/>
          <w:szCs w:val="24"/>
          <w:lang w:val="es-AR"/>
        </w:rPr>
      </w:pPr>
      <w:r w:rsidRPr="00810DB7">
        <w:rPr>
          <w:rFonts w:ascii="Times New Roman" w:hAnsi="Times New Roman" w:cs="Times New Roman"/>
          <w:sz w:val="24"/>
          <w:szCs w:val="24"/>
          <w:lang w:val="es-AR"/>
        </w:rPr>
        <w:t xml:space="preserve">Impacto en </w:t>
      </w:r>
      <w:r w:rsidRPr="00295D1A">
        <w:rPr>
          <w:rFonts w:ascii="Times New Roman" w:hAnsi="Times New Roman" w:cs="Times New Roman"/>
          <w:sz w:val="24"/>
          <w:szCs w:val="24"/>
          <w:lang w:val="es-AR"/>
        </w:rPr>
        <w:t>s</w:t>
      </w:r>
      <w:r w:rsidRPr="00810DB7">
        <w:rPr>
          <w:rFonts w:ascii="Times New Roman" w:hAnsi="Times New Roman" w:cs="Times New Roman"/>
          <w:sz w:val="24"/>
          <w:szCs w:val="24"/>
          <w:lang w:val="es-AR"/>
        </w:rPr>
        <w:t xml:space="preserve">ourcing: </w:t>
      </w:r>
      <w:r>
        <w:rPr>
          <w:rFonts w:ascii="Times New Roman" w:hAnsi="Times New Roman" w:cs="Times New Roman"/>
          <w:sz w:val="24"/>
          <w:szCs w:val="24"/>
          <w:lang w:val="es-AR"/>
        </w:rPr>
        <w:t>e</w:t>
      </w:r>
      <w:r w:rsidRPr="00810DB7">
        <w:rPr>
          <w:rFonts w:ascii="Times New Roman" w:hAnsi="Times New Roman" w:cs="Times New Roman"/>
          <w:sz w:val="24"/>
          <w:szCs w:val="24"/>
          <w:lang w:val="es-AR"/>
        </w:rPr>
        <w:t>sta información histórica y cuantificada permit</w:t>
      </w:r>
      <w:r w:rsidR="00295D1A">
        <w:rPr>
          <w:rFonts w:ascii="Times New Roman" w:hAnsi="Times New Roman" w:cs="Times New Roman"/>
          <w:sz w:val="24"/>
          <w:szCs w:val="24"/>
          <w:lang w:val="es-AR"/>
        </w:rPr>
        <w:t>iría</w:t>
      </w:r>
      <w:r w:rsidRPr="00810DB7">
        <w:rPr>
          <w:rFonts w:ascii="Times New Roman" w:hAnsi="Times New Roman" w:cs="Times New Roman"/>
          <w:sz w:val="24"/>
          <w:szCs w:val="24"/>
          <w:lang w:val="es-AR"/>
        </w:rPr>
        <w:t xml:space="preserve"> al área de </w:t>
      </w:r>
      <w:r>
        <w:rPr>
          <w:rFonts w:ascii="Times New Roman" w:hAnsi="Times New Roman" w:cs="Times New Roman"/>
          <w:sz w:val="24"/>
          <w:szCs w:val="24"/>
          <w:lang w:val="es-AR"/>
        </w:rPr>
        <w:t>c</w:t>
      </w:r>
      <w:r w:rsidRPr="00810DB7">
        <w:rPr>
          <w:rFonts w:ascii="Times New Roman" w:hAnsi="Times New Roman" w:cs="Times New Roman"/>
          <w:sz w:val="24"/>
          <w:szCs w:val="24"/>
          <w:lang w:val="es-AR"/>
        </w:rPr>
        <w:t xml:space="preserve">ompras negociar reclamos de forma sólida con el proveedor y tomar decisiones estratégicas informadas sobre la continuidad de la relación comercial, priorizando a aquellos proveedores con el menor </w:t>
      </w:r>
      <w:r>
        <w:rPr>
          <w:rFonts w:ascii="Times New Roman" w:hAnsi="Times New Roman" w:cs="Times New Roman"/>
          <w:sz w:val="24"/>
          <w:szCs w:val="24"/>
          <w:lang w:val="es-AR"/>
        </w:rPr>
        <w:t>costo total de propiedad</w:t>
      </w:r>
      <w:r w:rsidRPr="00810DB7">
        <w:rPr>
          <w:rFonts w:ascii="Times New Roman" w:hAnsi="Times New Roman" w:cs="Times New Roman"/>
          <w:sz w:val="24"/>
          <w:szCs w:val="24"/>
          <w:lang w:val="es-AR"/>
        </w:rPr>
        <w:t xml:space="preserve"> </w:t>
      </w:r>
      <w:r>
        <w:rPr>
          <w:rFonts w:ascii="Times New Roman" w:hAnsi="Times New Roman" w:cs="Times New Roman"/>
          <w:sz w:val="24"/>
          <w:szCs w:val="24"/>
          <w:lang w:val="es-AR"/>
        </w:rPr>
        <w:t>a</w:t>
      </w:r>
      <w:r w:rsidRPr="00810DB7">
        <w:rPr>
          <w:rFonts w:ascii="Times New Roman" w:hAnsi="Times New Roman" w:cs="Times New Roman"/>
          <w:sz w:val="24"/>
          <w:szCs w:val="24"/>
          <w:lang w:val="es-AR"/>
        </w:rPr>
        <w:t>justado.</w:t>
      </w:r>
      <w:r w:rsidR="006848E9" w:rsidRPr="006848E9">
        <w:rPr>
          <w:rFonts w:ascii="Times New Roman" w:hAnsi="Times New Roman" w:cs="Times New Roman"/>
          <w:sz w:val="24"/>
          <w:szCs w:val="24"/>
          <w:lang w:val="es-AR"/>
        </w:rPr>
        <w:t xml:space="preserve"> </w:t>
      </w:r>
    </w:p>
    <w:p w14:paraId="05ABA818" w14:textId="1CB00C5B" w:rsidR="006848E9" w:rsidRDefault="00654ECF" w:rsidP="00654ECF">
      <w:pPr>
        <w:tabs>
          <w:tab w:val="left" w:pos="1044"/>
        </w:tabs>
        <w:spacing w:line="360" w:lineRule="auto"/>
        <w:jc w:val="both"/>
        <w:rPr>
          <w:rFonts w:ascii="Times New Roman" w:hAnsi="Times New Roman" w:cs="Times New Roman"/>
          <w:i/>
          <w:iCs/>
          <w:sz w:val="24"/>
          <w:szCs w:val="24"/>
          <w:lang w:val="es-AR"/>
        </w:rPr>
      </w:pPr>
      <w:r>
        <w:rPr>
          <w:rFonts w:ascii="Times New Roman" w:hAnsi="Times New Roman" w:cs="Times New Roman"/>
          <w:b/>
          <w:bCs/>
          <w:sz w:val="24"/>
          <w:szCs w:val="24"/>
          <w:lang w:val="es-AR"/>
        </w:rPr>
        <w:t xml:space="preserve">Tabla </w:t>
      </w:r>
      <w:r w:rsidR="0013540F">
        <w:rPr>
          <w:rFonts w:ascii="Times New Roman" w:hAnsi="Times New Roman" w:cs="Times New Roman"/>
          <w:b/>
          <w:bCs/>
          <w:sz w:val="24"/>
          <w:szCs w:val="24"/>
          <w:lang w:val="es-AR"/>
        </w:rPr>
        <w:t>6</w:t>
      </w:r>
      <w:r>
        <w:rPr>
          <w:rFonts w:ascii="Times New Roman" w:hAnsi="Times New Roman" w:cs="Times New Roman"/>
          <w:b/>
          <w:bCs/>
          <w:sz w:val="24"/>
          <w:szCs w:val="24"/>
          <w:lang w:val="es-AR"/>
        </w:rPr>
        <w:t xml:space="preserve"> </w:t>
      </w:r>
      <w:r w:rsidR="006848E9" w:rsidRPr="00B9586F">
        <w:rPr>
          <w:rFonts w:ascii="Times New Roman" w:hAnsi="Times New Roman" w:cs="Times New Roman"/>
          <w:i/>
          <w:iCs/>
          <w:sz w:val="24"/>
          <w:szCs w:val="24"/>
          <w:lang w:val="es-AR"/>
        </w:rPr>
        <w:t>D</w:t>
      </w:r>
      <w:r w:rsidR="00B9586F" w:rsidRPr="00B9586F">
        <w:rPr>
          <w:rFonts w:ascii="Times New Roman" w:hAnsi="Times New Roman" w:cs="Times New Roman"/>
          <w:i/>
          <w:iCs/>
          <w:sz w:val="24"/>
          <w:szCs w:val="24"/>
          <w:lang w:val="es-AR"/>
        </w:rPr>
        <w:t>iagrama de flujo del proceso de posventa (closed-loop)</w:t>
      </w:r>
    </w:p>
    <w:tbl>
      <w:tblPr>
        <w:tblW w:w="935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1505"/>
        <w:gridCol w:w="3346"/>
        <w:gridCol w:w="2835"/>
      </w:tblGrid>
      <w:tr w:rsidR="008F0033" w:rsidRPr="00B9586F" w14:paraId="4126F153" w14:textId="77777777" w:rsidTr="00B9586F">
        <w:trPr>
          <w:tblCellSpacing w:w="15" w:type="dxa"/>
        </w:trPr>
        <w:tc>
          <w:tcPr>
            <w:tcW w:w="0" w:type="auto"/>
            <w:vAlign w:val="center"/>
            <w:hideMark/>
          </w:tcPr>
          <w:p w14:paraId="14A9F184" w14:textId="607C46A7" w:rsidR="00B9586F" w:rsidRPr="00B9586F" w:rsidRDefault="00B9586F" w:rsidP="00B9586F">
            <w:pPr>
              <w:tabs>
                <w:tab w:val="left" w:pos="1044"/>
              </w:tabs>
              <w:spacing w:line="360" w:lineRule="auto"/>
              <w:jc w:val="center"/>
              <w:rPr>
                <w:rFonts w:ascii="Times New Roman" w:hAnsi="Times New Roman" w:cs="Times New Roman"/>
                <w:b/>
                <w:bCs/>
                <w:sz w:val="20"/>
                <w:szCs w:val="20"/>
                <w:lang w:val="es-AR"/>
              </w:rPr>
            </w:pPr>
            <w:r w:rsidRPr="00B9586F">
              <w:rPr>
                <w:rFonts w:ascii="Times New Roman" w:hAnsi="Times New Roman" w:cs="Times New Roman"/>
                <w:b/>
                <w:bCs/>
                <w:sz w:val="20"/>
                <w:szCs w:val="20"/>
                <w:lang w:val="es-AR"/>
              </w:rPr>
              <w:t>E</w:t>
            </w:r>
            <w:r w:rsidR="00654ECF">
              <w:rPr>
                <w:rFonts w:ascii="Times New Roman" w:hAnsi="Times New Roman" w:cs="Times New Roman"/>
                <w:b/>
                <w:bCs/>
                <w:sz w:val="20"/>
                <w:szCs w:val="20"/>
                <w:lang w:val="es-AR"/>
              </w:rPr>
              <w:t>tapa</w:t>
            </w:r>
          </w:p>
        </w:tc>
        <w:tc>
          <w:tcPr>
            <w:tcW w:w="0" w:type="auto"/>
            <w:vAlign w:val="center"/>
            <w:hideMark/>
          </w:tcPr>
          <w:p w14:paraId="56A3129E" w14:textId="436DBC19" w:rsidR="00B9586F" w:rsidRPr="00B9586F" w:rsidRDefault="00B9586F" w:rsidP="00B9586F">
            <w:pPr>
              <w:tabs>
                <w:tab w:val="left" w:pos="1044"/>
              </w:tabs>
              <w:spacing w:line="360" w:lineRule="auto"/>
              <w:jc w:val="center"/>
              <w:rPr>
                <w:rFonts w:ascii="Times New Roman" w:hAnsi="Times New Roman" w:cs="Times New Roman"/>
                <w:b/>
                <w:bCs/>
                <w:sz w:val="20"/>
                <w:szCs w:val="20"/>
                <w:lang w:val="es-AR"/>
              </w:rPr>
            </w:pPr>
            <w:r w:rsidRPr="00B9586F">
              <w:rPr>
                <w:rFonts w:ascii="Times New Roman" w:hAnsi="Times New Roman" w:cs="Times New Roman"/>
                <w:b/>
                <w:bCs/>
                <w:sz w:val="20"/>
                <w:szCs w:val="20"/>
                <w:lang w:val="es-AR"/>
              </w:rPr>
              <w:t>A</w:t>
            </w:r>
            <w:r w:rsidR="00654ECF">
              <w:rPr>
                <w:rFonts w:ascii="Times New Roman" w:hAnsi="Times New Roman" w:cs="Times New Roman"/>
                <w:b/>
                <w:bCs/>
                <w:sz w:val="20"/>
                <w:szCs w:val="20"/>
                <w:lang w:val="es-AR"/>
              </w:rPr>
              <w:t>ctor</w:t>
            </w:r>
          </w:p>
        </w:tc>
        <w:tc>
          <w:tcPr>
            <w:tcW w:w="3316" w:type="dxa"/>
            <w:vAlign w:val="center"/>
            <w:hideMark/>
          </w:tcPr>
          <w:p w14:paraId="490E240B" w14:textId="49831B56" w:rsidR="00B9586F" w:rsidRPr="00B9586F" w:rsidRDefault="00654ECF" w:rsidP="00B9586F">
            <w:pPr>
              <w:tabs>
                <w:tab w:val="left" w:pos="1044"/>
              </w:tabs>
              <w:spacing w:line="360" w:lineRule="auto"/>
              <w:jc w:val="center"/>
              <w:rPr>
                <w:rFonts w:ascii="Times New Roman" w:hAnsi="Times New Roman" w:cs="Times New Roman"/>
                <w:b/>
                <w:bCs/>
                <w:sz w:val="20"/>
                <w:szCs w:val="20"/>
                <w:lang w:val="es-AR"/>
              </w:rPr>
            </w:pPr>
            <w:r>
              <w:rPr>
                <w:rFonts w:ascii="Times New Roman" w:hAnsi="Times New Roman" w:cs="Times New Roman"/>
                <w:b/>
                <w:bCs/>
                <w:sz w:val="20"/>
                <w:szCs w:val="20"/>
                <w:lang w:val="es-AR"/>
              </w:rPr>
              <w:t>Acción – Decisión</w:t>
            </w:r>
          </w:p>
        </w:tc>
        <w:tc>
          <w:tcPr>
            <w:tcW w:w="2790" w:type="dxa"/>
            <w:vAlign w:val="center"/>
            <w:hideMark/>
          </w:tcPr>
          <w:p w14:paraId="3E89A25F" w14:textId="5D5158A9" w:rsidR="00B9586F" w:rsidRPr="00B9586F" w:rsidRDefault="00B9586F" w:rsidP="00B9586F">
            <w:pPr>
              <w:tabs>
                <w:tab w:val="left" w:pos="1044"/>
              </w:tabs>
              <w:spacing w:line="360" w:lineRule="auto"/>
              <w:jc w:val="center"/>
              <w:rPr>
                <w:rFonts w:ascii="Times New Roman" w:hAnsi="Times New Roman" w:cs="Times New Roman"/>
                <w:b/>
                <w:bCs/>
                <w:sz w:val="20"/>
                <w:szCs w:val="20"/>
                <w:lang w:val="es-AR"/>
              </w:rPr>
            </w:pPr>
            <w:r w:rsidRPr="00B9586F">
              <w:rPr>
                <w:rFonts w:ascii="Times New Roman" w:hAnsi="Times New Roman" w:cs="Times New Roman"/>
                <w:b/>
                <w:bCs/>
                <w:sz w:val="20"/>
                <w:szCs w:val="20"/>
                <w:lang w:val="es-AR"/>
              </w:rPr>
              <w:t>D</w:t>
            </w:r>
            <w:r w:rsidR="00654ECF">
              <w:rPr>
                <w:rFonts w:ascii="Times New Roman" w:hAnsi="Times New Roman" w:cs="Times New Roman"/>
                <w:b/>
                <w:bCs/>
                <w:sz w:val="20"/>
                <w:szCs w:val="20"/>
                <w:lang w:val="es-AR"/>
              </w:rPr>
              <w:t>isparador – Output clave</w:t>
            </w:r>
          </w:p>
        </w:tc>
      </w:tr>
      <w:tr w:rsidR="008F0033" w:rsidRPr="00B9586F" w14:paraId="2B4AD5FB" w14:textId="77777777" w:rsidTr="00B9586F">
        <w:trPr>
          <w:tblCellSpacing w:w="15" w:type="dxa"/>
        </w:trPr>
        <w:tc>
          <w:tcPr>
            <w:tcW w:w="0" w:type="auto"/>
            <w:vAlign w:val="center"/>
            <w:hideMark/>
          </w:tcPr>
          <w:p w14:paraId="0E04DCB0" w14:textId="6E5A925F"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b/>
                <w:bCs/>
                <w:sz w:val="20"/>
                <w:szCs w:val="20"/>
                <w:lang w:val="es-AR"/>
              </w:rPr>
              <w:t xml:space="preserve">1. Ingreso y </w:t>
            </w:r>
            <w:r w:rsidRPr="00654ECF">
              <w:rPr>
                <w:rFonts w:ascii="Times New Roman" w:hAnsi="Times New Roman" w:cs="Times New Roman"/>
                <w:b/>
                <w:bCs/>
                <w:sz w:val="20"/>
                <w:szCs w:val="20"/>
                <w:lang w:val="es-AR"/>
              </w:rPr>
              <w:t>d</w:t>
            </w:r>
            <w:r w:rsidRPr="00B9586F">
              <w:rPr>
                <w:rFonts w:ascii="Times New Roman" w:hAnsi="Times New Roman" w:cs="Times New Roman"/>
                <w:b/>
                <w:bCs/>
                <w:sz w:val="20"/>
                <w:szCs w:val="20"/>
                <w:lang w:val="es-AR"/>
              </w:rPr>
              <w:t>iagnóstico</w:t>
            </w:r>
          </w:p>
        </w:tc>
        <w:tc>
          <w:tcPr>
            <w:tcW w:w="0" w:type="auto"/>
            <w:vAlign w:val="center"/>
            <w:hideMark/>
          </w:tcPr>
          <w:p w14:paraId="6B93161D" w14:textId="210D3FDB"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sz w:val="20"/>
                <w:szCs w:val="20"/>
                <w:lang w:val="es-AR"/>
              </w:rPr>
              <w:t>Taller</w:t>
            </w:r>
            <w:r w:rsidRPr="00654ECF">
              <w:rPr>
                <w:rFonts w:ascii="Times New Roman" w:hAnsi="Times New Roman" w:cs="Times New Roman"/>
                <w:sz w:val="20"/>
                <w:szCs w:val="20"/>
                <w:lang w:val="es-AR"/>
              </w:rPr>
              <w:t xml:space="preserve"> - </w:t>
            </w:r>
            <w:r w:rsidRPr="00B9586F">
              <w:rPr>
                <w:rFonts w:ascii="Times New Roman" w:hAnsi="Times New Roman" w:cs="Times New Roman"/>
                <w:sz w:val="20"/>
                <w:szCs w:val="20"/>
                <w:lang w:val="es-AR"/>
              </w:rPr>
              <w:t xml:space="preserve">  </w:t>
            </w:r>
            <w:r w:rsidRPr="00654ECF">
              <w:rPr>
                <w:rFonts w:ascii="Times New Roman" w:hAnsi="Times New Roman" w:cs="Times New Roman"/>
                <w:sz w:val="20"/>
                <w:szCs w:val="20"/>
                <w:lang w:val="es-AR"/>
              </w:rPr>
              <w:t>t</w:t>
            </w:r>
            <w:r w:rsidRPr="00B9586F">
              <w:rPr>
                <w:rFonts w:ascii="Times New Roman" w:hAnsi="Times New Roman" w:cs="Times New Roman"/>
                <w:sz w:val="20"/>
                <w:szCs w:val="20"/>
                <w:lang w:val="es-AR"/>
              </w:rPr>
              <w:t>écnico</w:t>
            </w:r>
          </w:p>
        </w:tc>
        <w:tc>
          <w:tcPr>
            <w:tcW w:w="3316" w:type="dxa"/>
            <w:vAlign w:val="center"/>
            <w:hideMark/>
          </w:tcPr>
          <w:p w14:paraId="04C44FFF" w14:textId="256A664C" w:rsidR="00B9586F" w:rsidRPr="00B9586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Ingresa N° de Serie. Registra la </w:t>
            </w:r>
            <w:r w:rsidRPr="00654ECF">
              <w:rPr>
                <w:rFonts w:ascii="Times New Roman" w:hAnsi="Times New Roman" w:cs="Times New Roman"/>
                <w:sz w:val="20"/>
                <w:szCs w:val="20"/>
                <w:lang w:val="es-AR"/>
              </w:rPr>
              <w:t>c</w:t>
            </w:r>
            <w:r w:rsidRPr="00B9586F">
              <w:rPr>
                <w:rFonts w:ascii="Times New Roman" w:hAnsi="Times New Roman" w:cs="Times New Roman"/>
                <w:sz w:val="20"/>
                <w:szCs w:val="20"/>
                <w:lang w:val="es-AR"/>
              </w:rPr>
              <w:t xml:space="preserve">ausa </w:t>
            </w:r>
            <w:r w:rsidRPr="00654ECF">
              <w:rPr>
                <w:rFonts w:ascii="Times New Roman" w:hAnsi="Times New Roman" w:cs="Times New Roman"/>
                <w:sz w:val="20"/>
                <w:szCs w:val="20"/>
                <w:lang w:val="es-AR"/>
              </w:rPr>
              <w:t>r</w:t>
            </w:r>
            <w:r w:rsidRPr="00B9586F">
              <w:rPr>
                <w:rFonts w:ascii="Times New Roman" w:hAnsi="Times New Roman" w:cs="Times New Roman"/>
                <w:sz w:val="20"/>
                <w:szCs w:val="20"/>
                <w:lang w:val="es-AR"/>
              </w:rPr>
              <w:t xml:space="preserve">aíz de </w:t>
            </w:r>
            <w:r w:rsidRPr="00654ECF">
              <w:rPr>
                <w:rFonts w:ascii="Times New Roman" w:hAnsi="Times New Roman" w:cs="Times New Roman"/>
                <w:sz w:val="20"/>
                <w:szCs w:val="20"/>
                <w:lang w:val="es-AR"/>
              </w:rPr>
              <w:t>f</w:t>
            </w:r>
            <w:r w:rsidRPr="00B9586F">
              <w:rPr>
                <w:rFonts w:ascii="Times New Roman" w:hAnsi="Times New Roman" w:cs="Times New Roman"/>
                <w:sz w:val="20"/>
                <w:szCs w:val="20"/>
                <w:lang w:val="es-AR"/>
              </w:rPr>
              <w:t xml:space="preserve">alla y los </w:t>
            </w:r>
            <w:r w:rsidRPr="00654ECF">
              <w:rPr>
                <w:rFonts w:ascii="Times New Roman" w:hAnsi="Times New Roman" w:cs="Times New Roman"/>
                <w:sz w:val="20"/>
                <w:szCs w:val="20"/>
                <w:lang w:val="es-AR"/>
              </w:rPr>
              <w:t>c</w:t>
            </w:r>
            <w:r w:rsidRPr="00B9586F">
              <w:rPr>
                <w:rFonts w:ascii="Times New Roman" w:hAnsi="Times New Roman" w:cs="Times New Roman"/>
                <w:sz w:val="20"/>
                <w:szCs w:val="20"/>
                <w:lang w:val="es-AR"/>
              </w:rPr>
              <w:t xml:space="preserve">ostos de </w:t>
            </w:r>
            <w:r w:rsidRPr="00654ECF">
              <w:rPr>
                <w:rFonts w:ascii="Times New Roman" w:hAnsi="Times New Roman" w:cs="Times New Roman"/>
                <w:sz w:val="20"/>
                <w:szCs w:val="20"/>
                <w:lang w:val="es-AR"/>
              </w:rPr>
              <w:t>g</w:t>
            </w:r>
            <w:r w:rsidRPr="00B9586F">
              <w:rPr>
                <w:rFonts w:ascii="Times New Roman" w:hAnsi="Times New Roman" w:cs="Times New Roman"/>
                <w:sz w:val="20"/>
                <w:szCs w:val="20"/>
                <w:lang w:val="es-AR"/>
              </w:rPr>
              <w:t>arantía</w:t>
            </w:r>
            <w:r w:rsidRPr="00654ECF">
              <w:rPr>
                <w:rFonts w:ascii="Times New Roman" w:hAnsi="Times New Roman" w:cs="Times New Roman"/>
                <w:sz w:val="20"/>
                <w:szCs w:val="20"/>
                <w:lang w:val="es-AR"/>
              </w:rPr>
              <w:t>.</w:t>
            </w:r>
          </w:p>
        </w:tc>
        <w:tc>
          <w:tcPr>
            <w:tcW w:w="2790" w:type="dxa"/>
            <w:vAlign w:val="center"/>
            <w:hideMark/>
          </w:tcPr>
          <w:p w14:paraId="7A3DAE0B" w14:textId="4B9BA503" w:rsidR="00B9586F" w:rsidRPr="00B9586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Registro </w:t>
            </w:r>
            <w:r w:rsidR="008F0033" w:rsidRPr="00654ECF">
              <w:rPr>
                <w:rFonts w:ascii="Times New Roman" w:hAnsi="Times New Roman" w:cs="Times New Roman"/>
                <w:sz w:val="20"/>
                <w:szCs w:val="20"/>
                <w:lang w:val="es-AR"/>
              </w:rPr>
              <w:t>c</w:t>
            </w:r>
            <w:r w:rsidRPr="00B9586F">
              <w:rPr>
                <w:rFonts w:ascii="Times New Roman" w:hAnsi="Times New Roman" w:cs="Times New Roman"/>
                <w:sz w:val="20"/>
                <w:szCs w:val="20"/>
                <w:lang w:val="es-AR"/>
              </w:rPr>
              <w:t xml:space="preserve">ompleto de </w:t>
            </w:r>
            <w:r w:rsidR="008F0033" w:rsidRPr="00654ECF">
              <w:rPr>
                <w:rFonts w:ascii="Times New Roman" w:hAnsi="Times New Roman" w:cs="Times New Roman"/>
                <w:sz w:val="20"/>
                <w:szCs w:val="20"/>
                <w:lang w:val="es-AR"/>
              </w:rPr>
              <w:t>c</w:t>
            </w:r>
            <w:r w:rsidRPr="00B9586F">
              <w:rPr>
                <w:rFonts w:ascii="Times New Roman" w:hAnsi="Times New Roman" w:cs="Times New Roman"/>
                <w:sz w:val="20"/>
                <w:szCs w:val="20"/>
                <w:lang w:val="es-AR"/>
              </w:rPr>
              <w:t xml:space="preserve">aso en el </w:t>
            </w:r>
            <w:r w:rsidR="008F0033" w:rsidRPr="00654ECF">
              <w:rPr>
                <w:rFonts w:ascii="Times New Roman" w:hAnsi="Times New Roman" w:cs="Times New Roman"/>
                <w:sz w:val="20"/>
                <w:szCs w:val="20"/>
                <w:lang w:val="es-AR"/>
              </w:rPr>
              <w:t>sistema integrado de registro.</w:t>
            </w:r>
          </w:p>
        </w:tc>
      </w:tr>
      <w:tr w:rsidR="008F0033" w:rsidRPr="00B9586F" w14:paraId="6C6E66EA" w14:textId="77777777" w:rsidTr="00B9586F">
        <w:trPr>
          <w:tblCellSpacing w:w="15" w:type="dxa"/>
        </w:trPr>
        <w:tc>
          <w:tcPr>
            <w:tcW w:w="0" w:type="auto"/>
            <w:vAlign w:val="center"/>
            <w:hideMark/>
          </w:tcPr>
          <w:p w14:paraId="70FFCCEE" w14:textId="4B04B19B"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b/>
                <w:bCs/>
                <w:sz w:val="20"/>
                <w:szCs w:val="20"/>
                <w:lang w:val="es-AR"/>
              </w:rPr>
              <w:t xml:space="preserve">2. Evaluación de </w:t>
            </w:r>
            <w:r w:rsidR="008F0033" w:rsidRPr="00654ECF">
              <w:rPr>
                <w:rFonts w:ascii="Times New Roman" w:hAnsi="Times New Roman" w:cs="Times New Roman"/>
                <w:b/>
                <w:bCs/>
                <w:sz w:val="20"/>
                <w:szCs w:val="20"/>
                <w:lang w:val="es-AR"/>
              </w:rPr>
              <w:t>r</w:t>
            </w:r>
            <w:r w:rsidRPr="00B9586F">
              <w:rPr>
                <w:rFonts w:ascii="Times New Roman" w:hAnsi="Times New Roman" w:cs="Times New Roman"/>
                <w:b/>
                <w:bCs/>
                <w:sz w:val="20"/>
                <w:szCs w:val="20"/>
                <w:lang w:val="es-AR"/>
              </w:rPr>
              <w:t>eclamo</w:t>
            </w:r>
          </w:p>
        </w:tc>
        <w:tc>
          <w:tcPr>
            <w:tcW w:w="0" w:type="auto"/>
            <w:vAlign w:val="center"/>
            <w:hideMark/>
          </w:tcPr>
          <w:p w14:paraId="2065C2FE" w14:textId="14C3374B"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Taller </w:t>
            </w:r>
            <w:r w:rsidR="008F0033" w:rsidRPr="00654ECF">
              <w:rPr>
                <w:rFonts w:ascii="Times New Roman" w:hAnsi="Times New Roman" w:cs="Times New Roman"/>
                <w:sz w:val="20"/>
                <w:szCs w:val="20"/>
                <w:lang w:val="es-AR"/>
              </w:rPr>
              <w:t>- sistema integral de registro</w:t>
            </w:r>
          </w:p>
        </w:tc>
        <w:tc>
          <w:tcPr>
            <w:tcW w:w="3316" w:type="dxa"/>
            <w:vAlign w:val="center"/>
            <w:hideMark/>
          </w:tcPr>
          <w:p w14:paraId="7AF65FEA" w14:textId="1C68E475" w:rsidR="00B9586F" w:rsidRPr="00B9586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Decisión: ¿La </w:t>
            </w:r>
            <w:r w:rsidR="008F0033" w:rsidRPr="00654ECF">
              <w:rPr>
                <w:rFonts w:ascii="Times New Roman" w:hAnsi="Times New Roman" w:cs="Times New Roman"/>
                <w:sz w:val="20"/>
                <w:szCs w:val="20"/>
                <w:lang w:val="es-AR"/>
              </w:rPr>
              <w:t xml:space="preserve">causa raíz de la falla </w:t>
            </w:r>
            <w:r w:rsidRPr="00B9586F">
              <w:rPr>
                <w:rFonts w:ascii="Times New Roman" w:hAnsi="Times New Roman" w:cs="Times New Roman"/>
                <w:sz w:val="20"/>
                <w:szCs w:val="20"/>
                <w:lang w:val="es-AR"/>
              </w:rPr>
              <w:t xml:space="preserve">es </w:t>
            </w:r>
            <w:r w:rsidR="00654ECF">
              <w:rPr>
                <w:rFonts w:ascii="Times New Roman" w:hAnsi="Times New Roman" w:cs="Times New Roman"/>
                <w:sz w:val="20"/>
                <w:szCs w:val="20"/>
                <w:lang w:val="es-AR"/>
              </w:rPr>
              <w:t>xxxx</w:t>
            </w:r>
            <w:r w:rsidRPr="00B9586F">
              <w:rPr>
                <w:rFonts w:ascii="Times New Roman" w:hAnsi="Times New Roman" w:cs="Times New Roman"/>
                <w:sz w:val="20"/>
                <w:szCs w:val="20"/>
                <w:lang w:val="es-AR"/>
              </w:rPr>
              <w:t xml:space="preserve"> (</w:t>
            </w:r>
            <w:r w:rsidR="008F0033" w:rsidRPr="00654ECF">
              <w:rPr>
                <w:rFonts w:ascii="Times New Roman" w:hAnsi="Times New Roman" w:cs="Times New Roman"/>
                <w:sz w:val="20"/>
                <w:szCs w:val="20"/>
                <w:lang w:val="es-AR"/>
              </w:rPr>
              <w:t>r</w:t>
            </w:r>
            <w:r w:rsidRPr="00B9586F">
              <w:rPr>
                <w:rFonts w:ascii="Times New Roman" w:hAnsi="Times New Roman" w:cs="Times New Roman"/>
                <w:sz w:val="20"/>
                <w:szCs w:val="20"/>
                <w:lang w:val="es-AR"/>
              </w:rPr>
              <w:t>eclamable)?</w:t>
            </w:r>
          </w:p>
        </w:tc>
        <w:tc>
          <w:tcPr>
            <w:tcW w:w="2790" w:type="dxa"/>
            <w:vAlign w:val="center"/>
            <w:hideMark/>
          </w:tcPr>
          <w:p w14:paraId="01CEF537" w14:textId="77777777" w:rsidR="008F0033" w:rsidRPr="00654EC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Sí: </w:t>
            </w:r>
            <w:r w:rsidR="008F0033" w:rsidRPr="00654ECF">
              <w:rPr>
                <w:rFonts w:ascii="Times New Roman" w:hAnsi="Times New Roman" w:cs="Times New Roman"/>
                <w:sz w:val="20"/>
                <w:szCs w:val="20"/>
                <w:lang w:val="es-AR"/>
              </w:rPr>
              <w:t>g</w:t>
            </w:r>
            <w:r w:rsidRPr="00B9586F">
              <w:rPr>
                <w:rFonts w:ascii="Times New Roman" w:hAnsi="Times New Roman" w:cs="Times New Roman"/>
                <w:sz w:val="20"/>
                <w:szCs w:val="20"/>
                <w:lang w:val="es-AR"/>
              </w:rPr>
              <w:t xml:space="preserve">eneración de ID de </w:t>
            </w:r>
            <w:r w:rsidR="008F0033" w:rsidRPr="00654ECF">
              <w:rPr>
                <w:rFonts w:ascii="Times New Roman" w:hAnsi="Times New Roman" w:cs="Times New Roman"/>
                <w:sz w:val="20"/>
                <w:szCs w:val="20"/>
                <w:lang w:val="es-AR"/>
              </w:rPr>
              <w:t>r</w:t>
            </w:r>
            <w:r w:rsidRPr="00B9586F">
              <w:rPr>
                <w:rFonts w:ascii="Times New Roman" w:hAnsi="Times New Roman" w:cs="Times New Roman"/>
                <w:sz w:val="20"/>
                <w:szCs w:val="20"/>
                <w:lang w:val="es-AR"/>
              </w:rPr>
              <w:t xml:space="preserve">eclamo. </w:t>
            </w:r>
          </w:p>
          <w:p w14:paraId="58CA8573" w14:textId="6C4DDAC7" w:rsidR="00B9586F" w:rsidRPr="00B9586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No: </w:t>
            </w:r>
            <w:r w:rsidR="008F0033" w:rsidRPr="00654ECF">
              <w:rPr>
                <w:rFonts w:ascii="Times New Roman" w:hAnsi="Times New Roman" w:cs="Times New Roman"/>
                <w:sz w:val="20"/>
                <w:szCs w:val="20"/>
                <w:lang w:val="es-AR"/>
              </w:rPr>
              <w:t>c</w:t>
            </w:r>
            <w:r w:rsidRPr="00B9586F">
              <w:rPr>
                <w:rFonts w:ascii="Times New Roman" w:hAnsi="Times New Roman" w:cs="Times New Roman"/>
                <w:sz w:val="20"/>
                <w:szCs w:val="20"/>
                <w:lang w:val="es-AR"/>
              </w:rPr>
              <w:t>ierre interno del caso.</w:t>
            </w:r>
          </w:p>
        </w:tc>
      </w:tr>
      <w:tr w:rsidR="008F0033" w:rsidRPr="00B9586F" w14:paraId="5882A94F" w14:textId="77777777" w:rsidTr="00B9586F">
        <w:trPr>
          <w:tblCellSpacing w:w="15" w:type="dxa"/>
        </w:trPr>
        <w:tc>
          <w:tcPr>
            <w:tcW w:w="0" w:type="auto"/>
            <w:vAlign w:val="center"/>
            <w:hideMark/>
          </w:tcPr>
          <w:p w14:paraId="626F0C8D" w14:textId="2A3FCDA6"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b/>
                <w:bCs/>
                <w:sz w:val="20"/>
                <w:szCs w:val="20"/>
                <w:lang w:val="es-AR"/>
              </w:rPr>
              <w:t xml:space="preserve">3. </w:t>
            </w:r>
            <w:r w:rsidR="008F0033" w:rsidRPr="00654ECF">
              <w:rPr>
                <w:rFonts w:ascii="Times New Roman" w:hAnsi="Times New Roman" w:cs="Times New Roman"/>
                <w:b/>
                <w:bCs/>
                <w:sz w:val="20"/>
                <w:szCs w:val="20"/>
                <w:lang w:val="es-AR"/>
              </w:rPr>
              <w:t>C</w:t>
            </w:r>
            <w:r w:rsidRPr="00B9586F">
              <w:rPr>
                <w:rFonts w:ascii="Times New Roman" w:hAnsi="Times New Roman" w:cs="Times New Roman"/>
                <w:b/>
                <w:bCs/>
                <w:sz w:val="20"/>
                <w:szCs w:val="20"/>
                <w:lang w:val="es-AR"/>
              </w:rPr>
              <w:t xml:space="preserve">uantificación </w:t>
            </w:r>
            <w:r w:rsidR="008F0033" w:rsidRPr="00654ECF">
              <w:rPr>
                <w:rFonts w:ascii="Times New Roman" w:hAnsi="Times New Roman" w:cs="Times New Roman"/>
                <w:b/>
                <w:bCs/>
                <w:sz w:val="20"/>
                <w:szCs w:val="20"/>
                <w:lang w:val="es-AR"/>
              </w:rPr>
              <w:t>f</w:t>
            </w:r>
            <w:r w:rsidRPr="00B9586F">
              <w:rPr>
                <w:rFonts w:ascii="Times New Roman" w:hAnsi="Times New Roman" w:cs="Times New Roman"/>
                <w:b/>
                <w:bCs/>
                <w:sz w:val="20"/>
                <w:szCs w:val="20"/>
                <w:lang w:val="es-AR"/>
              </w:rPr>
              <w:t>inal</w:t>
            </w:r>
          </w:p>
        </w:tc>
        <w:tc>
          <w:tcPr>
            <w:tcW w:w="0" w:type="auto"/>
            <w:vAlign w:val="center"/>
            <w:hideMark/>
          </w:tcPr>
          <w:p w14:paraId="59416CA4" w14:textId="7997C4A1" w:rsidR="00B9586F" w:rsidRPr="00B9586F" w:rsidRDefault="008F0033" w:rsidP="00654ECF">
            <w:pPr>
              <w:tabs>
                <w:tab w:val="left" w:pos="1044"/>
              </w:tabs>
              <w:spacing w:line="360" w:lineRule="auto"/>
              <w:jc w:val="center"/>
              <w:rPr>
                <w:rFonts w:ascii="Times New Roman" w:hAnsi="Times New Roman" w:cs="Times New Roman"/>
                <w:sz w:val="20"/>
                <w:szCs w:val="20"/>
                <w:lang w:val="es-AR"/>
              </w:rPr>
            </w:pPr>
            <w:r w:rsidRPr="00654ECF">
              <w:rPr>
                <w:rFonts w:ascii="Times New Roman" w:hAnsi="Times New Roman" w:cs="Times New Roman"/>
                <w:sz w:val="20"/>
                <w:szCs w:val="20"/>
                <w:lang w:val="es-AR"/>
              </w:rPr>
              <w:t>Sistema integral de registro</w:t>
            </w:r>
            <w:r w:rsidR="00B9586F" w:rsidRPr="00B9586F">
              <w:rPr>
                <w:rFonts w:ascii="Times New Roman" w:hAnsi="Times New Roman" w:cs="Times New Roman"/>
                <w:sz w:val="20"/>
                <w:szCs w:val="20"/>
                <w:lang w:val="es-AR"/>
              </w:rPr>
              <w:t xml:space="preserve"> (</w:t>
            </w:r>
            <w:r w:rsidR="00654ECF">
              <w:rPr>
                <w:rFonts w:ascii="Times New Roman" w:hAnsi="Times New Roman" w:cs="Times New Roman"/>
                <w:sz w:val="20"/>
                <w:szCs w:val="20"/>
                <w:lang w:val="es-AR"/>
              </w:rPr>
              <w:t>a</w:t>
            </w:r>
            <w:r w:rsidR="00B9586F" w:rsidRPr="00B9586F">
              <w:rPr>
                <w:rFonts w:ascii="Times New Roman" w:hAnsi="Times New Roman" w:cs="Times New Roman"/>
                <w:sz w:val="20"/>
                <w:szCs w:val="20"/>
                <w:lang w:val="es-AR"/>
              </w:rPr>
              <w:t>utomático)</w:t>
            </w:r>
          </w:p>
        </w:tc>
        <w:tc>
          <w:tcPr>
            <w:tcW w:w="3316" w:type="dxa"/>
            <w:vAlign w:val="center"/>
            <w:hideMark/>
          </w:tcPr>
          <w:p w14:paraId="3DF1AD3D" w14:textId="0D679A6B" w:rsidR="00B9586F" w:rsidRPr="00B9586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Cálculo del </w:t>
            </w:r>
            <w:r w:rsidR="008F0033" w:rsidRPr="00654ECF">
              <w:rPr>
                <w:rFonts w:ascii="Times New Roman" w:hAnsi="Times New Roman" w:cs="Times New Roman"/>
                <w:sz w:val="20"/>
                <w:szCs w:val="20"/>
                <w:lang w:val="es-AR"/>
              </w:rPr>
              <w:t>costo total de propiedad ajustado</w:t>
            </w:r>
            <w:r w:rsidRPr="00B9586F">
              <w:rPr>
                <w:rFonts w:ascii="Times New Roman" w:hAnsi="Times New Roman" w:cs="Times New Roman"/>
                <w:sz w:val="20"/>
                <w:szCs w:val="20"/>
                <w:lang w:val="es-AR"/>
              </w:rPr>
              <w:t xml:space="preserve"> (</w:t>
            </w:r>
            <w:r w:rsidR="008F0033" w:rsidRPr="00654ECF">
              <w:rPr>
                <w:rFonts w:ascii="Times New Roman" w:hAnsi="Times New Roman" w:cs="Times New Roman"/>
                <w:sz w:val="20"/>
                <w:szCs w:val="20"/>
                <w:lang w:val="es-AR"/>
              </w:rPr>
              <w:t>landed cost + costo de garantía</w:t>
            </w:r>
            <w:r w:rsidRPr="00B9586F">
              <w:rPr>
                <w:rFonts w:ascii="Times New Roman" w:hAnsi="Times New Roman" w:cs="Times New Roman"/>
                <w:sz w:val="20"/>
                <w:szCs w:val="20"/>
                <w:lang w:val="es-AR"/>
              </w:rPr>
              <w:t xml:space="preserve">) y consolidación de </w:t>
            </w:r>
            <w:r w:rsidR="008F0033" w:rsidRPr="00654ECF">
              <w:rPr>
                <w:rFonts w:ascii="Times New Roman" w:hAnsi="Times New Roman" w:cs="Times New Roman"/>
                <w:sz w:val="20"/>
                <w:szCs w:val="20"/>
                <w:lang w:val="es-AR"/>
              </w:rPr>
              <w:t>costo de garantía</w:t>
            </w:r>
            <w:r w:rsidRPr="00B9586F">
              <w:rPr>
                <w:rFonts w:ascii="Times New Roman" w:hAnsi="Times New Roman" w:cs="Times New Roman"/>
                <w:sz w:val="20"/>
                <w:szCs w:val="20"/>
                <w:lang w:val="es-AR"/>
              </w:rPr>
              <w:t xml:space="preserve"> por </w:t>
            </w:r>
            <w:r w:rsidR="008F0033" w:rsidRPr="00654ECF">
              <w:rPr>
                <w:rFonts w:ascii="Times New Roman" w:hAnsi="Times New Roman" w:cs="Times New Roman"/>
                <w:sz w:val="20"/>
                <w:szCs w:val="20"/>
                <w:lang w:val="es-AR"/>
              </w:rPr>
              <w:t>p</w:t>
            </w:r>
            <w:r w:rsidRPr="00B9586F">
              <w:rPr>
                <w:rFonts w:ascii="Times New Roman" w:hAnsi="Times New Roman" w:cs="Times New Roman"/>
                <w:sz w:val="20"/>
                <w:szCs w:val="20"/>
                <w:lang w:val="es-AR"/>
              </w:rPr>
              <w:t>roveedor/</w:t>
            </w:r>
            <w:r w:rsidR="008F0033" w:rsidRPr="00654ECF">
              <w:rPr>
                <w:rFonts w:ascii="Times New Roman" w:hAnsi="Times New Roman" w:cs="Times New Roman"/>
                <w:sz w:val="20"/>
                <w:szCs w:val="20"/>
                <w:lang w:val="es-AR"/>
              </w:rPr>
              <w:t>m</w:t>
            </w:r>
            <w:r w:rsidRPr="00B9586F">
              <w:rPr>
                <w:rFonts w:ascii="Times New Roman" w:hAnsi="Times New Roman" w:cs="Times New Roman"/>
                <w:sz w:val="20"/>
                <w:szCs w:val="20"/>
                <w:lang w:val="es-AR"/>
              </w:rPr>
              <w:t>odelo.</w:t>
            </w:r>
          </w:p>
        </w:tc>
        <w:tc>
          <w:tcPr>
            <w:tcW w:w="2790" w:type="dxa"/>
            <w:vAlign w:val="center"/>
            <w:hideMark/>
          </w:tcPr>
          <w:p w14:paraId="7B8FD8F2" w14:textId="38AA276C" w:rsidR="00B9586F" w:rsidRPr="00B9586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Métrica </w:t>
            </w:r>
            <w:r w:rsidR="008F0033" w:rsidRPr="00654ECF">
              <w:rPr>
                <w:rFonts w:ascii="Times New Roman" w:hAnsi="Times New Roman" w:cs="Times New Roman"/>
                <w:sz w:val="20"/>
                <w:szCs w:val="20"/>
                <w:lang w:val="es-AR"/>
              </w:rPr>
              <w:t>costo total de propiedad ajustado</w:t>
            </w:r>
            <w:r w:rsidRPr="00B9586F">
              <w:rPr>
                <w:rFonts w:ascii="Times New Roman" w:hAnsi="Times New Roman" w:cs="Times New Roman"/>
                <w:sz w:val="20"/>
                <w:szCs w:val="20"/>
                <w:lang w:val="es-AR"/>
              </w:rPr>
              <w:t xml:space="preserve"> registrada en la base de datos maestra.</w:t>
            </w:r>
          </w:p>
        </w:tc>
      </w:tr>
      <w:tr w:rsidR="008F0033" w:rsidRPr="00B9586F" w14:paraId="4EAA8B43" w14:textId="77777777" w:rsidTr="00B9586F">
        <w:trPr>
          <w:tblCellSpacing w:w="15" w:type="dxa"/>
        </w:trPr>
        <w:tc>
          <w:tcPr>
            <w:tcW w:w="0" w:type="auto"/>
            <w:vAlign w:val="center"/>
            <w:hideMark/>
          </w:tcPr>
          <w:p w14:paraId="27A61D08" w14:textId="504A32D8"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b/>
                <w:bCs/>
                <w:sz w:val="20"/>
                <w:szCs w:val="20"/>
                <w:lang w:val="es-AR"/>
              </w:rPr>
              <w:t xml:space="preserve">4. Disparo a </w:t>
            </w:r>
            <w:r w:rsidR="008F0033" w:rsidRPr="00654ECF">
              <w:rPr>
                <w:rFonts w:ascii="Times New Roman" w:hAnsi="Times New Roman" w:cs="Times New Roman"/>
                <w:b/>
                <w:bCs/>
                <w:sz w:val="20"/>
                <w:szCs w:val="20"/>
                <w:lang w:val="es-AR"/>
              </w:rPr>
              <w:t>s</w:t>
            </w:r>
            <w:r w:rsidRPr="00B9586F">
              <w:rPr>
                <w:rFonts w:ascii="Times New Roman" w:hAnsi="Times New Roman" w:cs="Times New Roman"/>
                <w:b/>
                <w:bCs/>
                <w:sz w:val="20"/>
                <w:szCs w:val="20"/>
                <w:lang w:val="es-AR"/>
              </w:rPr>
              <w:t>ourcing (</w:t>
            </w:r>
            <w:r w:rsidR="008F0033" w:rsidRPr="00654ECF">
              <w:rPr>
                <w:rFonts w:ascii="Times New Roman" w:hAnsi="Times New Roman" w:cs="Times New Roman"/>
                <w:b/>
                <w:bCs/>
                <w:sz w:val="20"/>
                <w:szCs w:val="20"/>
                <w:lang w:val="es-AR"/>
              </w:rPr>
              <w:t>a</w:t>
            </w:r>
            <w:r w:rsidRPr="00B9586F">
              <w:rPr>
                <w:rFonts w:ascii="Times New Roman" w:hAnsi="Times New Roman" w:cs="Times New Roman"/>
                <w:b/>
                <w:bCs/>
                <w:sz w:val="20"/>
                <w:szCs w:val="20"/>
                <w:lang w:val="es-AR"/>
              </w:rPr>
              <w:t xml:space="preserve">lerta </w:t>
            </w:r>
            <w:r w:rsidR="008F0033" w:rsidRPr="00654ECF">
              <w:rPr>
                <w:rFonts w:ascii="Times New Roman" w:hAnsi="Times New Roman" w:cs="Times New Roman"/>
                <w:b/>
                <w:bCs/>
                <w:sz w:val="20"/>
                <w:szCs w:val="20"/>
                <w:lang w:val="es-AR"/>
              </w:rPr>
              <w:t>c</w:t>
            </w:r>
            <w:r w:rsidRPr="00B9586F">
              <w:rPr>
                <w:rFonts w:ascii="Times New Roman" w:hAnsi="Times New Roman" w:cs="Times New Roman"/>
                <w:b/>
                <w:bCs/>
                <w:sz w:val="20"/>
                <w:szCs w:val="20"/>
                <w:lang w:val="es-AR"/>
              </w:rPr>
              <w:t>rítica)</w:t>
            </w:r>
          </w:p>
        </w:tc>
        <w:tc>
          <w:tcPr>
            <w:tcW w:w="0" w:type="auto"/>
            <w:vAlign w:val="center"/>
            <w:hideMark/>
          </w:tcPr>
          <w:p w14:paraId="2AB493E0" w14:textId="3A8B98B0"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sz w:val="20"/>
                <w:szCs w:val="20"/>
                <w:lang w:val="es-AR"/>
              </w:rPr>
              <w:t>S</w:t>
            </w:r>
            <w:r w:rsidR="008F0033" w:rsidRPr="00654ECF">
              <w:rPr>
                <w:rFonts w:ascii="Times New Roman" w:hAnsi="Times New Roman" w:cs="Times New Roman"/>
                <w:sz w:val="20"/>
                <w:szCs w:val="20"/>
                <w:lang w:val="es-AR"/>
              </w:rPr>
              <w:t xml:space="preserve">istema integral de registro </w:t>
            </w:r>
            <w:r w:rsidRPr="00B9586F">
              <w:rPr>
                <w:rFonts w:ascii="Times New Roman" w:hAnsi="Times New Roman" w:cs="Times New Roman"/>
                <w:sz w:val="20"/>
                <w:szCs w:val="20"/>
                <w:lang w:val="es-AR"/>
              </w:rPr>
              <w:t>(</w:t>
            </w:r>
            <w:r w:rsidR="00654ECF">
              <w:rPr>
                <w:rFonts w:ascii="Times New Roman" w:hAnsi="Times New Roman" w:cs="Times New Roman"/>
                <w:sz w:val="20"/>
                <w:szCs w:val="20"/>
                <w:lang w:val="es-AR"/>
              </w:rPr>
              <w:t>a</w:t>
            </w:r>
            <w:r w:rsidRPr="00B9586F">
              <w:rPr>
                <w:rFonts w:ascii="Times New Roman" w:hAnsi="Times New Roman" w:cs="Times New Roman"/>
                <w:sz w:val="20"/>
                <w:szCs w:val="20"/>
                <w:lang w:val="es-AR"/>
              </w:rPr>
              <w:t>utomático)</w:t>
            </w:r>
          </w:p>
        </w:tc>
        <w:tc>
          <w:tcPr>
            <w:tcW w:w="3316" w:type="dxa"/>
            <w:vAlign w:val="center"/>
            <w:hideMark/>
          </w:tcPr>
          <w:p w14:paraId="6C99B54A" w14:textId="21A196AF" w:rsidR="00B9586F" w:rsidRPr="00B9586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Alerta: ¿El </w:t>
            </w:r>
            <w:r w:rsidR="008F0033" w:rsidRPr="00654ECF">
              <w:rPr>
                <w:rFonts w:ascii="Times New Roman" w:hAnsi="Times New Roman" w:cs="Times New Roman"/>
                <w:sz w:val="20"/>
                <w:szCs w:val="20"/>
                <w:lang w:val="es-AR"/>
              </w:rPr>
              <w:t>costo de garantía acumulado</w:t>
            </w:r>
            <w:r w:rsidRPr="00B9586F">
              <w:rPr>
                <w:rFonts w:ascii="Times New Roman" w:hAnsi="Times New Roman" w:cs="Times New Roman"/>
                <w:sz w:val="20"/>
                <w:szCs w:val="20"/>
                <w:lang w:val="es-AR"/>
              </w:rPr>
              <w:t xml:space="preserve"> del </w:t>
            </w:r>
            <w:r w:rsidR="008F0033" w:rsidRPr="00654ECF">
              <w:rPr>
                <w:rFonts w:ascii="Times New Roman" w:hAnsi="Times New Roman" w:cs="Times New Roman"/>
                <w:sz w:val="20"/>
                <w:szCs w:val="20"/>
                <w:lang w:val="es-AR"/>
              </w:rPr>
              <w:t>p</w:t>
            </w:r>
            <w:r w:rsidRPr="00B9586F">
              <w:rPr>
                <w:rFonts w:ascii="Times New Roman" w:hAnsi="Times New Roman" w:cs="Times New Roman"/>
                <w:sz w:val="20"/>
                <w:szCs w:val="20"/>
                <w:lang w:val="es-AR"/>
              </w:rPr>
              <w:t xml:space="preserve">roveedor X en los últimos 6 meses supera el </w:t>
            </w:r>
            <w:r w:rsidR="008F0033" w:rsidRPr="00654ECF">
              <w:rPr>
                <w:rFonts w:ascii="Times New Roman" w:hAnsi="Times New Roman" w:cs="Times New Roman"/>
                <w:sz w:val="20"/>
                <w:szCs w:val="20"/>
                <w:lang w:val="es-AR"/>
              </w:rPr>
              <w:t>u</w:t>
            </w:r>
            <w:r w:rsidRPr="00B9586F">
              <w:rPr>
                <w:rFonts w:ascii="Times New Roman" w:hAnsi="Times New Roman" w:cs="Times New Roman"/>
                <w:sz w:val="20"/>
                <w:szCs w:val="20"/>
                <w:lang w:val="es-AR"/>
              </w:rPr>
              <w:t xml:space="preserve">mbral </w:t>
            </w:r>
            <w:r w:rsidR="008F0033" w:rsidRPr="00654ECF">
              <w:rPr>
                <w:rFonts w:ascii="Times New Roman" w:hAnsi="Times New Roman" w:cs="Times New Roman"/>
                <w:sz w:val="20"/>
                <w:szCs w:val="20"/>
                <w:lang w:val="es-AR"/>
              </w:rPr>
              <w:t>c</w:t>
            </w:r>
            <w:r w:rsidRPr="00B9586F">
              <w:rPr>
                <w:rFonts w:ascii="Times New Roman" w:hAnsi="Times New Roman" w:cs="Times New Roman"/>
                <w:sz w:val="20"/>
                <w:szCs w:val="20"/>
                <w:lang w:val="es-AR"/>
              </w:rPr>
              <w:t xml:space="preserve">rítico (ej. 5% del </w:t>
            </w:r>
            <w:r w:rsidR="008F0033" w:rsidRPr="00654ECF">
              <w:rPr>
                <w:rFonts w:ascii="Times New Roman" w:hAnsi="Times New Roman" w:cs="Times New Roman"/>
                <w:sz w:val="20"/>
                <w:szCs w:val="20"/>
                <w:lang w:val="es-AR"/>
              </w:rPr>
              <w:t xml:space="preserve">landed cost unitario </w:t>
            </w:r>
            <w:r w:rsidRPr="00B9586F">
              <w:rPr>
                <w:rFonts w:ascii="Times New Roman" w:hAnsi="Times New Roman" w:cs="Times New Roman"/>
                <w:sz w:val="20"/>
                <w:szCs w:val="20"/>
                <w:lang w:val="es-AR"/>
              </w:rPr>
              <w:t>total de la orden)?</w:t>
            </w:r>
          </w:p>
        </w:tc>
        <w:tc>
          <w:tcPr>
            <w:tcW w:w="2790" w:type="dxa"/>
            <w:vAlign w:val="center"/>
            <w:hideMark/>
          </w:tcPr>
          <w:p w14:paraId="5FCCCB92" w14:textId="02925CC5" w:rsidR="00B9586F" w:rsidRPr="00B9586F" w:rsidRDefault="00654ECF" w:rsidP="00B9586F">
            <w:pPr>
              <w:tabs>
                <w:tab w:val="left" w:pos="1044"/>
              </w:tabs>
              <w:spacing w:line="360" w:lineRule="auto"/>
              <w:jc w:val="both"/>
              <w:rPr>
                <w:rFonts w:ascii="Times New Roman" w:hAnsi="Times New Roman" w:cs="Times New Roman"/>
                <w:sz w:val="20"/>
                <w:szCs w:val="20"/>
                <w:lang w:val="es-AR"/>
              </w:rPr>
            </w:pPr>
            <w:r>
              <w:rPr>
                <w:rFonts w:ascii="Times New Roman" w:hAnsi="Times New Roman" w:cs="Times New Roman"/>
                <w:sz w:val="20"/>
                <w:szCs w:val="20"/>
                <w:lang w:val="es-AR"/>
              </w:rPr>
              <w:t>Disparador clave: n</w:t>
            </w:r>
            <w:r w:rsidR="00B9586F" w:rsidRPr="00B9586F">
              <w:rPr>
                <w:rFonts w:ascii="Times New Roman" w:hAnsi="Times New Roman" w:cs="Times New Roman"/>
                <w:sz w:val="20"/>
                <w:szCs w:val="20"/>
                <w:lang w:val="es-AR"/>
              </w:rPr>
              <w:t xml:space="preserve">otificación </w:t>
            </w:r>
            <w:r w:rsidR="008F0033" w:rsidRPr="00654ECF">
              <w:rPr>
                <w:rFonts w:ascii="Times New Roman" w:hAnsi="Times New Roman" w:cs="Times New Roman"/>
                <w:sz w:val="20"/>
                <w:szCs w:val="20"/>
                <w:lang w:val="es-AR"/>
              </w:rPr>
              <w:t>a</w:t>
            </w:r>
            <w:r w:rsidR="00B9586F" w:rsidRPr="00B9586F">
              <w:rPr>
                <w:rFonts w:ascii="Times New Roman" w:hAnsi="Times New Roman" w:cs="Times New Roman"/>
                <w:sz w:val="20"/>
                <w:szCs w:val="20"/>
                <w:lang w:val="es-AR"/>
              </w:rPr>
              <w:t xml:space="preserve">utomática a </w:t>
            </w:r>
            <w:r w:rsidR="008F0033" w:rsidRPr="00654ECF">
              <w:rPr>
                <w:rFonts w:ascii="Times New Roman" w:hAnsi="Times New Roman" w:cs="Times New Roman"/>
                <w:sz w:val="20"/>
                <w:szCs w:val="20"/>
                <w:lang w:val="es-AR"/>
              </w:rPr>
              <w:t>s</w:t>
            </w:r>
            <w:r w:rsidR="00B9586F" w:rsidRPr="00B9586F">
              <w:rPr>
                <w:rFonts w:ascii="Times New Roman" w:hAnsi="Times New Roman" w:cs="Times New Roman"/>
                <w:sz w:val="20"/>
                <w:szCs w:val="20"/>
                <w:lang w:val="es-AR"/>
              </w:rPr>
              <w:t xml:space="preserve">ourcing y </w:t>
            </w:r>
            <w:r w:rsidR="008F0033" w:rsidRPr="00654ECF">
              <w:rPr>
                <w:rFonts w:ascii="Times New Roman" w:hAnsi="Times New Roman" w:cs="Times New Roman"/>
                <w:sz w:val="20"/>
                <w:szCs w:val="20"/>
                <w:lang w:val="es-AR"/>
              </w:rPr>
              <w:t>calidad/ingeniería.</w:t>
            </w:r>
          </w:p>
        </w:tc>
      </w:tr>
      <w:tr w:rsidR="008F0033" w:rsidRPr="00B9586F" w14:paraId="6591127D" w14:textId="77777777" w:rsidTr="00B9586F">
        <w:trPr>
          <w:tblCellSpacing w:w="15" w:type="dxa"/>
        </w:trPr>
        <w:tc>
          <w:tcPr>
            <w:tcW w:w="0" w:type="auto"/>
            <w:vAlign w:val="center"/>
            <w:hideMark/>
          </w:tcPr>
          <w:p w14:paraId="7FAD6067" w14:textId="34B9E355"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b/>
                <w:bCs/>
                <w:sz w:val="20"/>
                <w:szCs w:val="20"/>
                <w:lang w:val="es-AR"/>
              </w:rPr>
              <w:lastRenderedPageBreak/>
              <w:t xml:space="preserve">5. Gestión y </w:t>
            </w:r>
            <w:r w:rsidR="008F0033" w:rsidRPr="00654ECF">
              <w:rPr>
                <w:rFonts w:ascii="Times New Roman" w:hAnsi="Times New Roman" w:cs="Times New Roman"/>
                <w:b/>
                <w:bCs/>
                <w:sz w:val="20"/>
                <w:szCs w:val="20"/>
                <w:lang w:val="es-AR"/>
              </w:rPr>
              <w:t>n</w:t>
            </w:r>
            <w:r w:rsidRPr="00B9586F">
              <w:rPr>
                <w:rFonts w:ascii="Times New Roman" w:hAnsi="Times New Roman" w:cs="Times New Roman"/>
                <w:b/>
                <w:bCs/>
                <w:sz w:val="20"/>
                <w:szCs w:val="20"/>
                <w:lang w:val="es-AR"/>
              </w:rPr>
              <w:t>egociación</w:t>
            </w:r>
          </w:p>
        </w:tc>
        <w:tc>
          <w:tcPr>
            <w:tcW w:w="0" w:type="auto"/>
            <w:vAlign w:val="center"/>
            <w:hideMark/>
          </w:tcPr>
          <w:p w14:paraId="3958522B" w14:textId="3D1D1638"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Sourcing / </w:t>
            </w:r>
            <w:r w:rsidR="008F0033" w:rsidRPr="00654ECF">
              <w:rPr>
                <w:rFonts w:ascii="Times New Roman" w:hAnsi="Times New Roman" w:cs="Times New Roman"/>
                <w:sz w:val="20"/>
                <w:szCs w:val="20"/>
                <w:lang w:val="es-AR"/>
              </w:rPr>
              <w:t>c</w:t>
            </w:r>
            <w:r w:rsidRPr="00B9586F">
              <w:rPr>
                <w:rFonts w:ascii="Times New Roman" w:hAnsi="Times New Roman" w:cs="Times New Roman"/>
                <w:sz w:val="20"/>
                <w:szCs w:val="20"/>
                <w:lang w:val="es-AR"/>
              </w:rPr>
              <w:t>ompras</w:t>
            </w:r>
          </w:p>
        </w:tc>
        <w:tc>
          <w:tcPr>
            <w:tcW w:w="3316" w:type="dxa"/>
            <w:vAlign w:val="center"/>
            <w:hideMark/>
          </w:tcPr>
          <w:p w14:paraId="0C55141D" w14:textId="0B3D19E4" w:rsidR="00B9586F" w:rsidRPr="00B9586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Analizan el Reporte de </w:t>
            </w:r>
            <w:r w:rsidR="008F0033" w:rsidRPr="00654ECF">
              <w:rPr>
                <w:rFonts w:ascii="Times New Roman" w:hAnsi="Times New Roman" w:cs="Times New Roman"/>
                <w:sz w:val="20"/>
                <w:szCs w:val="20"/>
                <w:lang w:val="es-AR"/>
              </w:rPr>
              <w:t>r</w:t>
            </w:r>
            <w:r w:rsidRPr="00B9586F">
              <w:rPr>
                <w:rFonts w:ascii="Times New Roman" w:hAnsi="Times New Roman" w:cs="Times New Roman"/>
                <w:sz w:val="20"/>
                <w:szCs w:val="20"/>
                <w:lang w:val="es-AR"/>
              </w:rPr>
              <w:t xml:space="preserve">ecurrencia de </w:t>
            </w:r>
            <w:r w:rsidR="008F0033" w:rsidRPr="00654ECF">
              <w:rPr>
                <w:rFonts w:ascii="Times New Roman" w:hAnsi="Times New Roman" w:cs="Times New Roman"/>
                <w:sz w:val="20"/>
                <w:szCs w:val="20"/>
                <w:lang w:val="es-AR"/>
              </w:rPr>
              <w:t>f</w:t>
            </w:r>
            <w:r w:rsidRPr="00B9586F">
              <w:rPr>
                <w:rFonts w:ascii="Times New Roman" w:hAnsi="Times New Roman" w:cs="Times New Roman"/>
                <w:sz w:val="20"/>
                <w:szCs w:val="20"/>
                <w:lang w:val="es-AR"/>
              </w:rPr>
              <w:t xml:space="preserve">allas y el </w:t>
            </w:r>
            <w:r w:rsidR="008F0033" w:rsidRPr="00654ECF">
              <w:rPr>
                <w:rFonts w:ascii="Times New Roman" w:hAnsi="Times New Roman" w:cs="Times New Roman"/>
                <w:sz w:val="20"/>
                <w:szCs w:val="20"/>
                <w:lang w:val="es-AR"/>
              </w:rPr>
              <w:t>costo total de propiedad ajustado</w:t>
            </w:r>
            <w:r w:rsidRPr="00B9586F">
              <w:rPr>
                <w:rFonts w:ascii="Times New Roman" w:hAnsi="Times New Roman" w:cs="Times New Roman"/>
                <w:sz w:val="20"/>
                <w:szCs w:val="20"/>
                <w:lang w:val="es-AR"/>
              </w:rPr>
              <w:t xml:space="preserve">. Inician la gestión de reclamo formal y la renegociación con el </w:t>
            </w:r>
            <w:r w:rsidR="008F0033" w:rsidRPr="00654ECF">
              <w:rPr>
                <w:rFonts w:ascii="Times New Roman" w:hAnsi="Times New Roman" w:cs="Times New Roman"/>
                <w:sz w:val="20"/>
                <w:szCs w:val="20"/>
                <w:lang w:val="es-AR"/>
              </w:rPr>
              <w:t>p</w:t>
            </w:r>
            <w:r w:rsidRPr="00B9586F">
              <w:rPr>
                <w:rFonts w:ascii="Times New Roman" w:hAnsi="Times New Roman" w:cs="Times New Roman"/>
                <w:sz w:val="20"/>
                <w:szCs w:val="20"/>
                <w:lang w:val="es-AR"/>
              </w:rPr>
              <w:t>roveedor.</w:t>
            </w:r>
          </w:p>
        </w:tc>
        <w:tc>
          <w:tcPr>
            <w:tcW w:w="2790" w:type="dxa"/>
            <w:vAlign w:val="center"/>
            <w:hideMark/>
          </w:tcPr>
          <w:p w14:paraId="36F163DE" w14:textId="5F83E239" w:rsidR="00B9586F" w:rsidRPr="00B9586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b/>
                <w:bCs/>
                <w:sz w:val="20"/>
                <w:szCs w:val="20"/>
                <w:lang w:val="es-AR"/>
              </w:rPr>
              <w:t>OUTPUT CLAVE:</w:t>
            </w:r>
            <w:r w:rsidRPr="00B9586F">
              <w:rPr>
                <w:rFonts w:ascii="Times New Roman" w:hAnsi="Times New Roman" w:cs="Times New Roman"/>
                <w:sz w:val="20"/>
                <w:szCs w:val="20"/>
                <w:lang w:val="es-AR"/>
              </w:rPr>
              <w:t xml:space="preserve"> </w:t>
            </w:r>
            <w:r w:rsidR="008F0033" w:rsidRPr="00654ECF">
              <w:rPr>
                <w:rFonts w:ascii="Times New Roman" w:hAnsi="Times New Roman" w:cs="Times New Roman"/>
                <w:sz w:val="20"/>
                <w:szCs w:val="20"/>
                <w:lang w:val="es-AR"/>
              </w:rPr>
              <w:t>p</w:t>
            </w:r>
            <w:r w:rsidRPr="00B9586F">
              <w:rPr>
                <w:rFonts w:ascii="Times New Roman" w:hAnsi="Times New Roman" w:cs="Times New Roman"/>
                <w:sz w:val="20"/>
                <w:szCs w:val="20"/>
                <w:lang w:val="es-AR"/>
              </w:rPr>
              <w:t xml:space="preserve">lan de </w:t>
            </w:r>
            <w:r w:rsidR="008F0033" w:rsidRPr="00654ECF">
              <w:rPr>
                <w:rFonts w:ascii="Times New Roman" w:hAnsi="Times New Roman" w:cs="Times New Roman"/>
                <w:sz w:val="20"/>
                <w:szCs w:val="20"/>
                <w:lang w:val="es-AR"/>
              </w:rPr>
              <w:t>a</w:t>
            </w:r>
            <w:r w:rsidRPr="00B9586F">
              <w:rPr>
                <w:rFonts w:ascii="Times New Roman" w:hAnsi="Times New Roman" w:cs="Times New Roman"/>
                <w:sz w:val="20"/>
                <w:szCs w:val="20"/>
                <w:lang w:val="es-AR"/>
              </w:rPr>
              <w:t>cción (</w:t>
            </w:r>
            <w:r w:rsidR="008F0033" w:rsidRPr="00654ECF">
              <w:rPr>
                <w:rFonts w:ascii="Times New Roman" w:hAnsi="Times New Roman" w:cs="Times New Roman"/>
                <w:sz w:val="20"/>
                <w:szCs w:val="20"/>
                <w:lang w:val="es-AR"/>
              </w:rPr>
              <w:t>r</w:t>
            </w:r>
            <w:r w:rsidRPr="00B9586F">
              <w:rPr>
                <w:rFonts w:ascii="Times New Roman" w:hAnsi="Times New Roman" w:cs="Times New Roman"/>
                <w:sz w:val="20"/>
                <w:szCs w:val="20"/>
                <w:lang w:val="es-AR"/>
              </w:rPr>
              <w:t xml:space="preserve">eclamo </w:t>
            </w:r>
            <w:r w:rsidR="008F0033" w:rsidRPr="00654ECF">
              <w:rPr>
                <w:rFonts w:ascii="Times New Roman" w:hAnsi="Times New Roman" w:cs="Times New Roman"/>
                <w:sz w:val="20"/>
                <w:szCs w:val="20"/>
                <w:lang w:val="es-AR"/>
              </w:rPr>
              <w:t>c</w:t>
            </w:r>
            <w:r w:rsidRPr="00B9586F">
              <w:rPr>
                <w:rFonts w:ascii="Times New Roman" w:hAnsi="Times New Roman" w:cs="Times New Roman"/>
                <w:sz w:val="20"/>
                <w:szCs w:val="20"/>
                <w:lang w:val="es-AR"/>
              </w:rPr>
              <w:t>ceptado</w:t>
            </w:r>
            <w:r w:rsidR="008F0033" w:rsidRPr="00654ECF">
              <w:rPr>
                <w:rFonts w:ascii="Times New Roman" w:hAnsi="Times New Roman" w:cs="Times New Roman"/>
                <w:sz w:val="20"/>
                <w:szCs w:val="20"/>
                <w:lang w:val="es-AR"/>
              </w:rPr>
              <w:t>;</w:t>
            </w:r>
            <w:r w:rsidRPr="00B9586F">
              <w:rPr>
                <w:rFonts w:ascii="Times New Roman" w:hAnsi="Times New Roman" w:cs="Times New Roman"/>
                <w:sz w:val="20"/>
                <w:szCs w:val="20"/>
                <w:lang w:val="es-AR"/>
              </w:rPr>
              <w:t xml:space="preserve"> </w:t>
            </w:r>
            <w:r w:rsidR="008F0033" w:rsidRPr="00654ECF">
              <w:rPr>
                <w:rFonts w:ascii="Times New Roman" w:hAnsi="Times New Roman" w:cs="Times New Roman"/>
                <w:sz w:val="20"/>
                <w:szCs w:val="20"/>
                <w:lang w:val="es-AR"/>
              </w:rPr>
              <w:t>n</w:t>
            </w:r>
            <w:r w:rsidRPr="00B9586F">
              <w:rPr>
                <w:rFonts w:ascii="Times New Roman" w:hAnsi="Times New Roman" w:cs="Times New Roman"/>
                <w:sz w:val="20"/>
                <w:szCs w:val="20"/>
                <w:lang w:val="es-AR"/>
              </w:rPr>
              <w:t xml:space="preserve">egociación de </w:t>
            </w:r>
            <w:r w:rsidR="008F0033" w:rsidRPr="00654ECF">
              <w:rPr>
                <w:rFonts w:ascii="Times New Roman" w:hAnsi="Times New Roman" w:cs="Times New Roman"/>
                <w:sz w:val="20"/>
                <w:szCs w:val="20"/>
                <w:lang w:val="es-AR"/>
              </w:rPr>
              <w:t>c</w:t>
            </w:r>
            <w:r w:rsidRPr="00B9586F">
              <w:rPr>
                <w:rFonts w:ascii="Times New Roman" w:hAnsi="Times New Roman" w:cs="Times New Roman"/>
                <w:sz w:val="20"/>
                <w:szCs w:val="20"/>
                <w:lang w:val="es-AR"/>
              </w:rPr>
              <w:t>rédito</w:t>
            </w:r>
            <w:r w:rsidR="008F0033" w:rsidRPr="00654ECF">
              <w:rPr>
                <w:rFonts w:ascii="Times New Roman" w:hAnsi="Times New Roman" w:cs="Times New Roman"/>
                <w:sz w:val="20"/>
                <w:szCs w:val="20"/>
                <w:lang w:val="es-AR"/>
              </w:rPr>
              <w:t>;</w:t>
            </w:r>
            <w:r w:rsidRPr="00B9586F">
              <w:rPr>
                <w:rFonts w:ascii="Times New Roman" w:hAnsi="Times New Roman" w:cs="Times New Roman"/>
                <w:sz w:val="20"/>
                <w:szCs w:val="20"/>
                <w:lang w:val="es-AR"/>
              </w:rPr>
              <w:t xml:space="preserve"> </w:t>
            </w:r>
            <w:r w:rsidR="008F0033" w:rsidRPr="00654ECF">
              <w:rPr>
                <w:rFonts w:ascii="Times New Roman" w:hAnsi="Times New Roman" w:cs="Times New Roman"/>
                <w:sz w:val="20"/>
                <w:szCs w:val="20"/>
                <w:lang w:val="es-AR"/>
              </w:rPr>
              <w:t>a</w:t>
            </w:r>
            <w:r w:rsidRPr="00B9586F">
              <w:rPr>
                <w:rFonts w:ascii="Times New Roman" w:hAnsi="Times New Roman" w:cs="Times New Roman"/>
                <w:sz w:val="20"/>
                <w:szCs w:val="20"/>
                <w:lang w:val="es-AR"/>
              </w:rPr>
              <w:t xml:space="preserve">uditoría al </w:t>
            </w:r>
            <w:r w:rsidR="008F0033" w:rsidRPr="00654ECF">
              <w:rPr>
                <w:rFonts w:ascii="Times New Roman" w:hAnsi="Times New Roman" w:cs="Times New Roman"/>
                <w:sz w:val="20"/>
                <w:szCs w:val="20"/>
                <w:lang w:val="es-AR"/>
              </w:rPr>
              <w:t>p</w:t>
            </w:r>
            <w:r w:rsidRPr="00B9586F">
              <w:rPr>
                <w:rFonts w:ascii="Times New Roman" w:hAnsi="Times New Roman" w:cs="Times New Roman"/>
                <w:sz w:val="20"/>
                <w:szCs w:val="20"/>
                <w:lang w:val="es-AR"/>
              </w:rPr>
              <w:t>roveedor</w:t>
            </w:r>
            <w:r w:rsidR="008F0033" w:rsidRPr="00654ECF">
              <w:rPr>
                <w:rFonts w:ascii="Times New Roman" w:hAnsi="Times New Roman" w:cs="Times New Roman"/>
                <w:sz w:val="20"/>
                <w:szCs w:val="20"/>
                <w:lang w:val="es-AR"/>
              </w:rPr>
              <w:t>, etc.</w:t>
            </w:r>
            <w:r w:rsidRPr="00B9586F">
              <w:rPr>
                <w:rFonts w:ascii="Times New Roman" w:hAnsi="Times New Roman" w:cs="Times New Roman"/>
                <w:sz w:val="20"/>
                <w:szCs w:val="20"/>
                <w:lang w:val="es-AR"/>
              </w:rPr>
              <w:t>).</w:t>
            </w:r>
          </w:p>
        </w:tc>
      </w:tr>
      <w:tr w:rsidR="008F0033" w:rsidRPr="00B9586F" w14:paraId="78703177" w14:textId="77777777" w:rsidTr="00B9586F">
        <w:trPr>
          <w:tblCellSpacing w:w="15" w:type="dxa"/>
        </w:trPr>
        <w:tc>
          <w:tcPr>
            <w:tcW w:w="0" w:type="auto"/>
            <w:vAlign w:val="center"/>
            <w:hideMark/>
          </w:tcPr>
          <w:p w14:paraId="097F3342" w14:textId="307FA314"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b/>
                <w:bCs/>
                <w:sz w:val="20"/>
                <w:szCs w:val="20"/>
                <w:lang w:val="es-AR"/>
              </w:rPr>
              <w:t xml:space="preserve">6. Cierre del </w:t>
            </w:r>
            <w:r w:rsidR="008F0033" w:rsidRPr="00654ECF">
              <w:rPr>
                <w:rFonts w:ascii="Times New Roman" w:hAnsi="Times New Roman" w:cs="Times New Roman"/>
                <w:b/>
                <w:bCs/>
                <w:sz w:val="20"/>
                <w:szCs w:val="20"/>
                <w:lang w:val="es-AR"/>
              </w:rPr>
              <w:t>c</w:t>
            </w:r>
            <w:r w:rsidRPr="00B9586F">
              <w:rPr>
                <w:rFonts w:ascii="Times New Roman" w:hAnsi="Times New Roman" w:cs="Times New Roman"/>
                <w:b/>
                <w:bCs/>
                <w:sz w:val="20"/>
                <w:szCs w:val="20"/>
                <w:lang w:val="es-AR"/>
              </w:rPr>
              <w:t>iclo (</w:t>
            </w:r>
            <w:r w:rsidR="008F0033" w:rsidRPr="00654ECF">
              <w:rPr>
                <w:rFonts w:ascii="Times New Roman" w:hAnsi="Times New Roman" w:cs="Times New Roman"/>
                <w:b/>
                <w:bCs/>
                <w:sz w:val="20"/>
                <w:szCs w:val="20"/>
                <w:lang w:val="es-AR"/>
              </w:rPr>
              <w:t>c</w:t>
            </w:r>
            <w:r w:rsidRPr="00B9586F">
              <w:rPr>
                <w:rFonts w:ascii="Times New Roman" w:hAnsi="Times New Roman" w:cs="Times New Roman"/>
                <w:b/>
                <w:bCs/>
                <w:sz w:val="20"/>
                <w:szCs w:val="20"/>
                <w:lang w:val="es-AR"/>
              </w:rPr>
              <w:t>losed-</w:t>
            </w:r>
            <w:r w:rsidR="008F0033" w:rsidRPr="00654ECF">
              <w:rPr>
                <w:rFonts w:ascii="Times New Roman" w:hAnsi="Times New Roman" w:cs="Times New Roman"/>
                <w:b/>
                <w:bCs/>
                <w:sz w:val="20"/>
                <w:szCs w:val="20"/>
                <w:lang w:val="es-AR"/>
              </w:rPr>
              <w:t>l</w:t>
            </w:r>
            <w:r w:rsidRPr="00B9586F">
              <w:rPr>
                <w:rFonts w:ascii="Times New Roman" w:hAnsi="Times New Roman" w:cs="Times New Roman"/>
                <w:b/>
                <w:bCs/>
                <w:sz w:val="20"/>
                <w:szCs w:val="20"/>
                <w:lang w:val="es-AR"/>
              </w:rPr>
              <w:t>oop)</w:t>
            </w:r>
          </w:p>
        </w:tc>
        <w:tc>
          <w:tcPr>
            <w:tcW w:w="0" w:type="auto"/>
            <w:vAlign w:val="center"/>
            <w:hideMark/>
          </w:tcPr>
          <w:p w14:paraId="6FDE2964" w14:textId="19275B5B" w:rsidR="00B9586F" w:rsidRPr="00B9586F" w:rsidRDefault="00B9586F" w:rsidP="00654ECF">
            <w:pPr>
              <w:tabs>
                <w:tab w:val="left" w:pos="1044"/>
              </w:tabs>
              <w:spacing w:line="360" w:lineRule="auto"/>
              <w:jc w:val="center"/>
              <w:rPr>
                <w:rFonts w:ascii="Times New Roman" w:hAnsi="Times New Roman" w:cs="Times New Roman"/>
                <w:sz w:val="20"/>
                <w:szCs w:val="20"/>
                <w:lang w:val="es-AR"/>
              </w:rPr>
            </w:pPr>
            <w:r w:rsidRPr="00B9586F">
              <w:rPr>
                <w:rFonts w:ascii="Times New Roman" w:hAnsi="Times New Roman" w:cs="Times New Roman"/>
                <w:sz w:val="20"/>
                <w:szCs w:val="20"/>
                <w:lang w:val="es-AR"/>
              </w:rPr>
              <w:t>Calidad</w:t>
            </w:r>
            <w:r w:rsidR="008F0033" w:rsidRPr="00654ECF">
              <w:rPr>
                <w:rFonts w:ascii="Times New Roman" w:hAnsi="Times New Roman" w:cs="Times New Roman"/>
                <w:sz w:val="20"/>
                <w:szCs w:val="20"/>
                <w:lang w:val="es-AR"/>
              </w:rPr>
              <w:t xml:space="preserve"> / ingeniería</w:t>
            </w:r>
          </w:p>
        </w:tc>
        <w:tc>
          <w:tcPr>
            <w:tcW w:w="3316" w:type="dxa"/>
            <w:vAlign w:val="center"/>
            <w:hideMark/>
          </w:tcPr>
          <w:p w14:paraId="38E6C6EF" w14:textId="7995676D" w:rsidR="00B9586F" w:rsidRPr="00B9586F" w:rsidRDefault="00B9586F" w:rsidP="00B9586F">
            <w:pPr>
              <w:tabs>
                <w:tab w:val="left" w:pos="1044"/>
              </w:tabs>
              <w:spacing w:line="360" w:lineRule="auto"/>
              <w:jc w:val="both"/>
              <w:rPr>
                <w:rFonts w:ascii="Times New Roman" w:hAnsi="Times New Roman" w:cs="Times New Roman"/>
                <w:sz w:val="20"/>
                <w:szCs w:val="20"/>
                <w:lang w:val="es-AR"/>
              </w:rPr>
            </w:pPr>
            <w:r w:rsidRPr="00B9586F">
              <w:rPr>
                <w:rFonts w:ascii="Times New Roman" w:hAnsi="Times New Roman" w:cs="Times New Roman"/>
                <w:sz w:val="20"/>
                <w:szCs w:val="20"/>
                <w:lang w:val="es-AR"/>
              </w:rPr>
              <w:t xml:space="preserve">Actualización del </w:t>
            </w:r>
            <w:r w:rsidRPr="00B9586F">
              <w:rPr>
                <w:rFonts w:ascii="Times New Roman" w:hAnsi="Times New Roman" w:cs="Times New Roman"/>
                <w:i/>
                <w:iCs/>
                <w:sz w:val="20"/>
                <w:szCs w:val="20"/>
                <w:lang w:val="es-AR"/>
              </w:rPr>
              <w:t>rating</w:t>
            </w:r>
            <w:r w:rsidRPr="00B9586F">
              <w:rPr>
                <w:rFonts w:ascii="Times New Roman" w:hAnsi="Times New Roman" w:cs="Times New Roman"/>
                <w:sz w:val="20"/>
                <w:szCs w:val="20"/>
                <w:lang w:val="es-AR"/>
              </w:rPr>
              <w:t xml:space="preserve"> o </w:t>
            </w:r>
            <w:r w:rsidR="008F0033" w:rsidRPr="00654ECF">
              <w:rPr>
                <w:rFonts w:ascii="Times New Roman" w:hAnsi="Times New Roman" w:cs="Times New Roman"/>
                <w:sz w:val="20"/>
                <w:szCs w:val="20"/>
                <w:lang w:val="es-AR"/>
              </w:rPr>
              <w:t>s</w:t>
            </w:r>
            <w:r w:rsidRPr="00B9586F">
              <w:rPr>
                <w:rFonts w:ascii="Times New Roman" w:hAnsi="Times New Roman" w:cs="Times New Roman"/>
                <w:sz w:val="20"/>
                <w:szCs w:val="20"/>
                <w:lang w:val="es-AR"/>
              </w:rPr>
              <w:t xml:space="preserve">corecard del </w:t>
            </w:r>
            <w:r w:rsidR="008F0033" w:rsidRPr="00654ECF">
              <w:rPr>
                <w:rFonts w:ascii="Times New Roman" w:hAnsi="Times New Roman" w:cs="Times New Roman"/>
                <w:sz w:val="20"/>
                <w:szCs w:val="20"/>
                <w:lang w:val="es-AR"/>
              </w:rPr>
              <w:t>p</w:t>
            </w:r>
            <w:r w:rsidRPr="00B9586F">
              <w:rPr>
                <w:rFonts w:ascii="Times New Roman" w:hAnsi="Times New Roman" w:cs="Times New Roman"/>
                <w:sz w:val="20"/>
                <w:szCs w:val="20"/>
                <w:lang w:val="es-AR"/>
              </w:rPr>
              <w:t xml:space="preserve">roveedor con la métrica de </w:t>
            </w:r>
            <w:r w:rsidR="008F0033" w:rsidRPr="00654ECF">
              <w:rPr>
                <w:rFonts w:ascii="Times New Roman" w:hAnsi="Times New Roman" w:cs="Times New Roman"/>
                <w:sz w:val="20"/>
                <w:szCs w:val="20"/>
                <w:lang w:val="es-AR"/>
              </w:rPr>
              <w:t>costo total de propiedad ajustado</w:t>
            </w:r>
            <w:r w:rsidRPr="00B9586F">
              <w:rPr>
                <w:rFonts w:ascii="Times New Roman" w:hAnsi="Times New Roman" w:cs="Times New Roman"/>
                <w:sz w:val="20"/>
                <w:szCs w:val="20"/>
                <w:lang w:val="es-AR"/>
              </w:rPr>
              <w:t>.</w:t>
            </w:r>
          </w:p>
        </w:tc>
        <w:tc>
          <w:tcPr>
            <w:tcW w:w="2790" w:type="dxa"/>
            <w:vAlign w:val="center"/>
            <w:hideMark/>
          </w:tcPr>
          <w:p w14:paraId="086A7DFE" w14:textId="110DDDF1" w:rsidR="00B9586F" w:rsidRPr="00B9586F" w:rsidRDefault="00654ECF" w:rsidP="00B9586F">
            <w:pPr>
              <w:tabs>
                <w:tab w:val="left" w:pos="1044"/>
              </w:tabs>
              <w:spacing w:line="360" w:lineRule="auto"/>
              <w:jc w:val="both"/>
              <w:rPr>
                <w:rFonts w:ascii="Times New Roman" w:hAnsi="Times New Roman" w:cs="Times New Roman"/>
                <w:sz w:val="20"/>
                <w:szCs w:val="20"/>
                <w:lang w:val="es-AR"/>
              </w:rPr>
            </w:pPr>
            <w:r>
              <w:rPr>
                <w:rFonts w:ascii="Times New Roman" w:hAnsi="Times New Roman" w:cs="Times New Roman"/>
                <w:sz w:val="20"/>
                <w:szCs w:val="20"/>
                <w:lang w:val="es-AR"/>
              </w:rPr>
              <w:t>Cierre del ciclo: l</w:t>
            </w:r>
            <w:r w:rsidR="00B9586F" w:rsidRPr="00B9586F">
              <w:rPr>
                <w:rFonts w:ascii="Times New Roman" w:hAnsi="Times New Roman" w:cs="Times New Roman"/>
                <w:sz w:val="20"/>
                <w:szCs w:val="20"/>
                <w:lang w:val="es-AR"/>
              </w:rPr>
              <w:t>a información de</w:t>
            </w:r>
            <w:r w:rsidR="008F0033" w:rsidRPr="00654ECF">
              <w:rPr>
                <w:rFonts w:ascii="Times New Roman" w:hAnsi="Times New Roman" w:cs="Times New Roman"/>
                <w:sz w:val="20"/>
                <w:szCs w:val="20"/>
                <w:lang w:val="es-AR"/>
              </w:rPr>
              <w:t>l</w:t>
            </w:r>
            <w:r w:rsidR="00B9586F" w:rsidRPr="00B9586F">
              <w:rPr>
                <w:rFonts w:ascii="Times New Roman" w:hAnsi="Times New Roman" w:cs="Times New Roman"/>
                <w:sz w:val="20"/>
                <w:szCs w:val="20"/>
                <w:lang w:val="es-AR"/>
              </w:rPr>
              <w:t xml:space="preserve"> </w:t>
            </w:r>
            <w:r w:rsidR="008F0033" w:rsidRPr="00654ECF">
              <w:rPr>
                <w:rFonts w:ascii="Times New Roman" w:hAnsi="Times New Roman" w:cs="Times New Roman"/>
                <w:sz w:val="20"/>
                <w:szCs w:val="20"/>
                <w:lang w:val="es-AR"/>
              </w:rPr>
              <w:t>costo de garantía</w:t>
            </w:r>
            <w:r w:rsidR="00B9586F" w:rsidRPr="00B9586F">
              <w:rPr>
                <w:rFonts w:ascii="Times New Roman" w:hAnsi="Times New Roman" w:cs="Times New Roman"/>
                <w:sz w:val="20"/>
                <w:szCs w:val="20"/>
                <w:lang w:val="es-AR"/>
              </w:rPr>
              <w:t xml:space="preserve"> influye en la próxima </w:t>
            </w:r>
            <w:r w:rsidR="008F0033" w:rsidRPr="00654ECF">
              <w:rPr>
                <w:rFonts w:ascii="Times New Roman" w:hAnsi="Times New Roman" w:cs="Times New Roman"/>
                <w:sz w:val="20"/>
                <w:szCs w:val="20"/>
                <w:lang w:val="es-AR"/>
              </w:rPr>
              <w:t>d</w:t>
            </w:r>
            <w:r w:rsidR="00B9586F" w:rsidRPr="00B9586F">
              <w:rPr>
                <w:rFonts w:ascii="Times New Roman" w:hAnsi="Times New Roman" w:cs="Times New Roman"/>
                <w:sz w:val="20"/>
                <w:szCs w:val="20"/>
                <w:lang w:val="es-AR"/>
              </w:rPr>
              <w:t xml:space="preserve">ecisión de </w:t>
            </w:r>
            <w:r w:rsidR="008F0033" w:rsidRPr="00654ECF">
              <w:rPr>
                <w:rFonts w:ascii="Times New Roman" w:hAnsi="Times New Roman" w:cs="Times New Roman"/>
                <w:sz w:val="20"/>
                <w:szCs w:val="20"/>
                <w:lang w:val="es-AR"/>
              </w:rPr>
              <w:t>c</w:t>
            </w:r>
            <w:r w:rsidR="00B9586F" w:rsidRPr="00B9586F">
              <w:rPr>
                <w:rFonts w:ascii="Times New Roman" w:hAnsi="Times New Roman" w:cs="Times New Roman"/>
                <w:sz w:val="20"/>
                <w:szCs w:val="20"/>
                <w:lang w:val="es-AR"/>
              </w:rPr>
              <w:t>ompra (asignación de volumen) y se actualizan las bases de datos.</w:t>
            </w:r>
          </w:p>
        </w:tc>
      </w:tr>
    </w:tbl>
    <w:p w14:paraId="4CA08659" w14:textId="1F3FD9C9" w:rsidR="00204441" w:rsidRPr="00654ECF" w:rsidRDefault="00654ECF" w:rsidP="008F0033">
      <w:pPr>
        <w:tabs>
          <w:tab w:val="left" w:pos="1044"/>
        </w:tabs>
        <w:spacing w:line="360" w:lineRule="auto"/>
        <w:jc w:val="both"/>
        <w:rPr>
          <w:rFonts w:ascii="Times New Roman" w:hAnsi="Times New Roman" w:cs="Times New Roman"/>
          <w:sz w:val="24"/>
          <w:szCs w:val="24"/>
          <w:lang w:val="es-AR"/>
        </w:rPr>
      </w:pPr>
      <w:r w:rsidRPr="00654ECF">
        <w:rPr>
          <w:rFonts w:ascii="Times New Roman" w:hAnsi="Times New Roman" w:cs="Times New Roman"/>
          <w:sz w:val="24"/>
          <w:szCs w:val="24"/>
          <w:lang w:val="es-AR"/>
        </w:rPr>
        <w:t>Fuente: Elaboración propia</w:t>
      </w:r>
    </w:p>
    <w:p w14:paraId="2551B7AF" w14:textId="100BB0EF" w:rsidR="004572DB" w:rsidRPr="004572DB" w:rsidRDefault="00204441" w:rsidP="00295D1A">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lang w:val="es-AR"/>
        </w:rPr>
      </w:pPr>
      <w:r>
        <w:rPr>
          <w:rFonts w:ascii="Times New Roman" w:hAnsi="Times New Roman" w:cs="Times New Roman"/>
          <w:b/>
          <w:bCs/>
          <w:sz w:val="24"/>
          <w:szCs w:val="24"/>
          <w:lang w:val="es-AR"/>
        </w:rPr>
        <w:t xml:space="preserve"> </w:t>
      </w:r>
      <w:r w:rsidR="004572DB" w:rsidRPr="004572DB">
        <w:rPr>
          <w:rFonts w:ascii="Times New Roman" w:hAnsi="Times New Roman" w:cs="Times New Roman"/>
          <w:b/>
          <w:bCs/>
          <w:sz w:val="24"/>
          <w:szCs w:val="24"/>
          <w:lang w:val="es-AR"/>
        </w:rPr>
        <w:t>Herramienta tecnológica de soporte para el sistema integrado de registro</w:t>
      </w:r>
      <w:r w:rsidR="00D658AE">
        <w:rPr>
          <w:rFonts w:ascii="Times New Roman" w:hAnsi="Times New Roman" w:cs="Times New Roman"/>
          <w:b/>
          <w:bCs/>
          <w:sz w:val="24"/>
          <w:szCs w:val="24"/>
          <w:lang w:val="es-AR"/>
        </w:rPr>
        <w:t>s</w:t>
      </w:r>
    </w:p>
    <w:p w14:paraId="37415D0A" w14:textId="2275CA24" w:rsidR="004572DB" w:rsidRDefault="004572DB" w:rsidP="00654ECF">
      <w:pPr>
        <w:tabs>
          <w:tab w:val="left" w:pos="1044"/>
        </w:tabs>
        <w:spacing w:line="360" w:lineRule="auto"/>
        <w:ind w:firstLine="567"/>
        <w:jc w:val="both"/>
        <w:rPr>
          <w:rFonts w:ascii="Times New Roman" w:hAnsi="Times New Roman" w:cs="Times New Roman"/>
          <w:sz w:val="24"/>
          <w:szCs w:val="24"/>
          <w:lang w:val="es-AR"/>
        </w:rPr>
      </w:pPr>
      <w:r w:rsidRPr="001E5B26">
        <w:rPr>
          <w:rFonts w:ascii="Times New Roman" w:hAnsi="Times New Roman" w:cs="Times New Roman"/>
          <w:sz w:val="24"/>
          <w:szCs w:val="24"/>
          <w:lang w:val="es-AR"/>
        </w:rPr>
        <w:t>El diseño de la ficha maestra de importación y el protocolo de postventa crean un marco de datos esencial, pero para que estos procesos se ejecuten de manera eficiente y centralizada, es indispensable proponer una herramienta de soporte tecnológica que garantice la trazabilidad en tiempo real</w:t>
      </w:r>
      <w:r w:rsidR="00613A03">
        <w:rPr>
          <w:rFonts w:ascii="Times New Roman" w:hAnsi="Times New Roman" w:cs="Times New Roman"/>
          <w:sz w:val="24"/>
          <w:szCs w:val="24"/>
          <w:lang w:val="es-AR"/>
        </w:rPr>
        <w:t xml:space="preserve"> de la maquinaria importada desde la recepción hasta postventa</w:t>
      </w:r>
      <w:r w:rsidRPr="001E5B26">
        <w:rPr>
          <w:rFonts w:ascii="Times New Roman" w:hAnsi="Times New Roman" w:cs="Times New Roman"/>
          <w:sz w:val="24"/>
          <w:szCs w:val="24"/>
          <w:lang w:val="es-AR"/>
        </w:rPr>
        <w:t xml:space="preserve"> y la accesibilidad de la información por parte de comex, finanzas, almacén, </w:t>
      </w:r>
      <w:r w:rsidR="00295D1A">
        <w:rPr>
          <w:rFonts w:ascii="Times New Roman" w:hAnsi="Times New Roman" w:cs="Times New Roman"/>
          <w:sz w:val="24"/>
          <w:szCs w:val="24"/>
          <w:lang w:val="es-AR"/>
        </w:rPr>
        <w:t xml:space="preserve">venta, </w:t>
      </w:r>
      <w:r w:rsidRPr="001E5B26">
        <w:rPr>
          <w:rFonts w:ascii="Times New Roman" w:hAnsi="Times New Roman" w:cs="Times New Roman"/>
          <w:sz w:val="24"/>
          <w:szCs w:val="24"/>
          <w:lang w:val="es-AR"/>
        </w:rPr>
        <w:t>postventa y compras.</w:t>
      </w:r>
      <w:r w:rsidR="00613A03">
        <w:rPr>
          <w:rFonts w:ascii="Times New Roman" w:hAnsi="Times New Roman" w:cs="Times New Roman"/>
          <w:sz w:val="24"/>
          <w:szCs w:val="24"/>
          <w:lang w:val="es-AR"/>
        </w:rPr>
        <w:t xml:space="preserve"> </w:t>
      </w:r>
      <w:r w:rsidR="00613A03" w:rsidRPr="00613A03">
        <w:rPr>
          <w:rFonts w:ascii="Times New Roman" w:hAnsi="Times New Roman" w:cs="Times New Roman"/>
          <w:sz w:val="24"/>
          <w:szCs w:val="24"/>
          <w:lang w:val="es-AR"/>
        </w:rPr>
        <w:t xml:space="preserve">El desafío es implementar esta funcionalidad de manera rápida, económica y flexible, dada la naturaleza </w:t>
      </w:r>
      <w:r w:rsidR="00613A03">
        <w:rPr>
          <w:rFonts w:ascii="Times New Roman" w:hAnsi="Times New Roman" w:cs="Times New Roman"/>
          <w:sz w:val="24"/>
          <w:szCs w:val="24"/>
          <w:lang w:val="es-AR"/>
        </w:rPr>
        <w:t>incipiente</w:t>
      </w:r>
      <w:r w:rsidR="00613A03" w:rsidRPr="00613A03">
        <w:rPr>
          <w:rFonts w:ascii="Times New Roman" w:hAnsi="Times New Roman" w:cs="Times New Roman"/>
          <w:sz w:val="24"/>
          <w:szCs w:val="24"/>
          <w:lang w:val="es-AR"/>
        </w:rPr>
        <w:t xml:space="preserve"> de la nueva unidad de negocios.</w:t>
      </w:r>
    </w:p>
    <w:p w14:paraId="619B0D57" w14:textId="77777777" w:rsidR="004572DB" w:rsidRDefault="004572DB" w:rsidP="00654ECF">
      <w:pPr>
        <w:tabs>
          <w:tab w:val="left" w:pos="1044"/>
        </w:tabs>
        <w:spacing w:line="360" w:lineRule="auto"/>
        <w:ind w:firstLine="567"/>
        <w:jc w:val="both"/>
        <w:rPr>
          <w:rFonts w:ascii="Times New Roman" w:hAnsi="Times New Roman" w:cs="Times New Roman"/>
          <w:sz w:val="24"/>
          <w:szCs w:val="24"/>
          <w:lang w:val="es-AR"/>
        </w:rPr>
      </w:pPr>
      <w:r w:rsidRPr="001E5B26">
        <w:rPr>
          <w:rFonts w:ascii="Times New Roman" w:hAnsi="Times New Roman" w:cs="Times New Roman"/>
          <w:sz w:val="24"/>
          <w:szCs w:val="24"/>
          <w:lang w:val="es-AR"/>
        </w:rPr>
        <w:t>El desarrollo de este último apartado se centra en la presentación de una propuesta de plataforma tecnológica viable y su modelo de datos lógico para la implementación piloto, representa la solución tangible que integra los procesos definidos en los objetivos desarrollados precedentemente.</w:t>
      </w:r>
    </w:p>
    <w:p w14:paraId="58749FE2" w14:textId="77777777" w:rsidR="00FC32E1" w:rsidRDefault="00702F8A" w:rsidP="00654ECF">
      <w:pPr>
        <w:tabs>
          <w:tab w:val="left" w:pos="1044"/>
        </w:tabs>
        <w:spacing w:line="360" w:lineRule="auto"/>
        <w:ind w:firstLine="567"/>
        <w:jc w:val="both"/>
        <w:rPr>
          <w:rFonts w:ascii="Times New Roman" w:hAnsi="Times New Roman" w:cs="Times New Roman"/>
          <w:sz w:val="24"/>
          <w:szCs w:val="24"/>
          <w:lang w:val="es-AR"/>
        </w:rPr>
      </w:pPr>
      <w:r w:rsidRPr="00702F8A">
        <w:rPr>
          <w:rFonts w:ascii="Times New Roman" w:hAnsi="Times New Roman" w:cs="Times New Roman"/>
          <w:sz w:val="24"/>
          <w:szCs w:val="24"/>
          <w:lang w:val="es-AR"/>
        </w:rPr>
        <w:t xml:space="preserve">La selección de la herramienta tecnológica para el </w:t>
      </w:r>
      <w:r>
        <w:rPr>
          <w:rFonts w:ascii="Times New Roman" w:hAnsi="Times New Roman" w:cs="Times New Roman"/>
          <w:sz w:val="24"/>
          <w:szCs w:val="24"/>
          <w:lang w:val="es-AR"/>
        </w:rPr>
        <w:t xml:space="preserve">sistema integrado de registro </w:t>
      </w:r>
      <w:r w:rsidRPr="00702F8A">
        <w:rPr>
          <w:rFonts w:ascii="Times New Roman" w:hAnsi="Times New Roman" w:cs="Times New Roman"/>
          <w:sz w:val="24"/>
          <w:szCs w:val="24"/>
          <w:lang w:val="es-AR"/>
        </w:rPr>
        <w:t xml:space="preserve">se basa en tres premisas estratégicas clave: bajo costo de implementación, facilidad de uso para el personal de almacén y taller y rapidez en el despliegue. </w:t>
      </w:r>
    </w:p>
    <w:p w14:paraId="1C85D057" w14:textId="50603A21" w:rsidR="00FC32E1" w:rsidRPr="00595C3E" w:rsidRDefault="00595C3E" w:rsidP="00295D1A">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Pr>
          <w:rFonts w:ascii="Times New Roman" w:hAnsi="Times New Roman" w:cs="Times New Roman"/>
          <w:i/>
          <w:iCs/>
          <w:sz w:val="24"/>
          <w:szCs w:val="24"/>
          <w:lang w:val="es-AR"/>
        </w:rPr>
        <w:t>Evaluación de alternativas tecnológicas</w:t>
      </w:r>
    </w:p>
    <w:p w14:paraId="6D387B2E" w14:textId="719BE6C8" w:rsidR="00595C3E" w:rsidRDefault="00595C3E" w:rsidP="00654ECF">
      <w:pPr>
        <w:pStyle w:val="NormalWeb"/>
        <w:spacing w:line="360" w:lineRule="auto"/>
        <w:ind w:firstLine="567"/>
      </w:pPr>
      <w:r>
        <w:t>Se comparan tres enfoques tecnológicos principales en función de los criterios clave para este proyecto:</w:t>
      </w:r>
    </w:p>
    <w:p w14:paraId="3DE13980" w14:textId="74D8B091" w:rsidR="00595C3E" w:rsidRDefault="00595C3E" w:rsidP="00595C3E">
      <w:pPr>
        <w:pStyle w:val="NormalWeb"/>
      </w:pPr>
      <w:r w:rsidRPr="00654ECF">
        <w:rPr>
          <w:b/>
          <w:bCs/>
        </w:rPr>
        <w:t>Tabla</w:t>
      </w:r>
      <w:r w:rsidR="00654ECF" w:rsidRPr="00654ECF">
        <w:rPr>
          <w:b/>
          <w:bCs/>
        </w:rPr>
        <w:t xml:space="preserve"> </w:t>
      </w:r>
      <w:r w:rsidR="0013540F">
        <w:rPr>
          <w:b/>
          <w:bCs/>
        </w:rPr>
        <w:t>7</w:t>
      </w:r>
      <w:r>
        <w:t xml:space="preserve"> </w:t>
      </w:r>
      <w:r w:rsidR="00654ECF" w:rsidRPr="00654ECF">
        <w:rPr>
          <w:i/>
          <w:iCs/>
        </w:rPr>
        <w:t>C</w:t>
      </w:r>
      <w:r w:rsidRPr="00654ECF">
        <w:rPr>
          <w:i/>
          <w:iCs/>
        </w:rPr>
        <w:t>omparativo de alternativas tecnológicas para el sistema integral de registro</w:t>
      </w:r>
      <w:r w:rsidR="002B007C">
        <w:rPr>
          <w:i/>
          <w:iCs/>
        </w:rPr>
        <w:t>s</w:t>
      </w:r>
    </w:p>
    <w:tbl>
      <w:tblPr>
        <w:tblW w:w="935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559"/>
        <w:gridCol w:w="1985"/>
        <w:gridCol w:w="1276"/>
        <w:gridCol w:w="2693"/>
      </w:tblGrid>
      <w:tr w:rsidR="00595C3E" w:rsidRPr="00654ECF" w14:paraId="78A9EE7B" w14:textId="77777777" w:rsidTr="00595C3E">
        <w:trPr>
          <w:tblCellSpacing w:w="15" w:type="dxa"/>
        </w:trPr>
        <w:tc>
          <w:tcPr>
            <w:tcW w:w="1798" w:type="dxa"/>
            <w:vAlign w:val="center"/>
            <w:hideMark/>
          </w:tcPr>
          <w:p w14:paraId="743EA9FE" w14:textId="7BB40D9E" w:rsidR="00595C3E" w:rsidRPr="00595C3E" w:rsidRDefault="00595C3E" w:rsidP="00595C3E">
            <w:pPr>
              <w:pStyle w:val="NormalWeb"/>
              <w:jc w:val="center"/>
              <w:rPr>
                <w:b/>
                <w:bCs/>
                <w:sz w:val="20"/>
                <w:szCs w:val="20"/>
              </w:rPr>
            </w:pPr>
            <w:r w:rsidRPr="00595C3E">
              <w:rPr>
                <w:b/>
                <w:bCs/>
                <w:sz w:val="20"/>
                <w:szCs w:val="20"/>
              </w:rPr>
              <w:lastRenderedPageBreak/>
              <w:t xml:space="preserve">Enfoque </w:t>
            </w:r>
            <w:r w:rsidR="00654ECF">
              <w:rPr>
                <w:b/>
                <w:bCs/>
                <w:sz w:val="20"/>
                <w:szCs w:val="20"/>
              </w:rPr>
              <w:t>t</w:t>
            </w:r>
            <w:r w:rsidRPr="00595C3E">
              <w:rPr>
                <w:b/>
                <w:bCs/>
                <w:sz w:val="20"/>
                <w:szCs w:val="20"/>
              </w:rPr>
              <w:t>ecnológico</w:t>
            </w:r>
          </w:p>
        </w:tc>
        <w:tc>
          <w:tcPr>
            <w:tcW w:w="1529" w:type="dxa"/>
            <w:vAlign w:val="center"/>
            <w:hideMark/>
          </w:tcPr>
          <w:p w14:paraId="230C7DCC" w14:textId="77777777" w:rsidR="00595C3E" w:rsidRPr="00595C3E" w:rsidRDefault="00595C3E" w:rsidP="00595C3E">
            <w:pPr>
              <w:pStyle w:val="NormalWeb"/>
              <w:jc w:val="center"/>
              <w:rPr>
                <w:b/>
                <w:bCs/>
                <w:sz w:val="20"/>
                <w:szCs w:val="20"/>
              </w:rPr>
            </w:pPr>
            <w:r w:rsidRPr="00595C3E">
              <w:rPr>
                <w:b/>
                <w:bCs/>
                <w:sz w:val="20"/>
                <w:szCs w:val="20"/>
              </w:rPr>
              <w:t>Ejemplo</w:t>
            </w:r>
          </w:p>
        </w:tc>
        <w:tc>
          <w:tcPr>
            <w:tcW w:w="1955" w:type="dxa"/>
            <w:vAlign w:val="center"/>
            <w:hideMark/>
          </w:tcPr>
          <w:p w14:paraId="3142B82D" w14:textId="2716B68F" w:rsidR="00595C3E" w:rsidRPr="00595C3E" w:rsidRDefault="00595C3E" w:rsidP="00595C3E">
            <w:pPr>
              <w:pStyle w:val="NormalWeb"/>
              <w:jc w:val="center"/>
              <w:rPr>
                <w:b/>
                <w:bCs/>
                <w:sz w:val="20"/>
                <w:szCs w:val="20"/>
              </w:rPr>
            </w:pPr>
            <w:r w:rsidRPr="00595C3E">
              <w:rPr>
                <w:b/>
                <w:bCs/>
                <w:sz w:val="20"/>
                <w:szCs w:val="20"/>
              </w:rPr>
              <w:t xml:space="preserve">Costo </w:t>
            </w:r>
            <w:r w:rsidR="00654ECF">
              <w:rPr>
                <w:b/>
                <w:bCs/>
                <w:sz w:val="20"/>
                <w:szCs w:val="20"/>
              </w:rPr>
              <w:t>i</w:t>
            </w:r>
            <w:r w:rsidRPr="00595C3E">
              <w:rPr>
                <w:b/>
                <w:bCs/>
                <w:sz w:val="20"/>
                <w:szCs w:val="20"/>
              </w:rPr>
              <w:t xml:space="preserve">nicial / </w:t>
            </w:r>
            <w:r w:rsidR="00654ECF">
              <w:rPr>
                <w:b/>
                <w:bCs/>
                <w:sz w:val="20"/>
                <w:szCs w:val="20"/>
              </w:rPr>
              <w:t>Costo total de propiedad</w:t>
            </w:r>
          </w:p>
        </w:tc>
        <w:tc>
          <w:tcPr>
            <w:tcW w:w="1246" w:type="dxa"/>
            <w:vAlign w:val="center"/>
            <w:hideMark/>
          </w:tcPr>
          <w:p w14:paraId="67A0719C" w14:textId="480919D8" w:rsidR="00595C3E" w:rsidRPr="00595C3E" w:rsidRDefault="00595C3E" w:rsidP="00595C3E">
            <w:pPr>
              <w:pStyle w:val="NormalWeb"/>
              <w:jc w:val="center"/>
              <w:rPr>
                <w:b/>
                <w:bCs/>
                <w:sz w:val="20"/>
                <w:szCs w:val="20"/>
              </w:rPr>
            </w:pPr>
            <w:r w:rsidRPr="00595C3E">
              <w:rPr>
                <w:b/>
                <w:bCs/>
                <w:sz w:val="20"/>
                <w:szCs w:val="20"/>
              </w:rPr>
              <w:t xml:space="preserve">Tiempo de </w:t>
            </w:r>
            <w:r w:rsidR="00654ECF">
              <w:rPr>
                <w:b/>
                <w:bCs/>
                <w:sz w:val="20"/>
                <w:szCs w:val="20"/>
              </w:rPr>
              <w:t>d</w:t>
            </w:r>
            <w:r w:rsidRPr="00595C3E">
              <w:rPr>
                <w:b/>
                <w:bCs/>
                <w:sz w:val="20"/>
                <w:szCs w:val="20"/>
              </w:rPr>
              <w:t>espliegue</w:t>
            </w:r>
          </w:p>
        </w:tc>
        <w:tc>
          <w:tcPr>
            <w:tcW w:w="2648" w:type="dxa"/>
            <w:vAlign w:val="center"/>
            <w:hideMark/>
          </w:tcPr>
          <w:p w14:paraId="113350A8" w14:textId="77777777" w:rsidR="00595C3E" w:rsidRPr="00595C3E" w:rsidRDefault="00595C3E" w:rsidP="00595C3E">
            <w:pPr>
              <w:pStyle w:val="NormalWeb"/>
              <w:jc w:val="center"/>
              <w:rPr>
                <w:b/>
                <w:bCs/>
                <w:sz w:val="20"/>
                <w:szCs w:val="20"/>
              </w:rPr>
            </w:pPr>
            <w:r w:rsidRPr="00595C3E">
              <w:rPr>
                <w:b/>
                <w:bCs/>
                <w:sz w:val="20"/>
                <w:szCs w:val="20"/>
              </w:rPr>
              <w:t>Escalabilidad / Alcance</w:t>
            </w:r>
          </w:p>
        </w:tc>
      </w:tr>
      <w:tr w:rsidR="00595C3E" w:rsidRPr="00654ECF" w14:paraId="1ED29803" w14:textId="77777777" w:rsidTr="00595C3E">
        <w:trPr>
          <w:tblCellSpacing w:w="15" w:type="dxa"/>
        </w:trPr>
        <w:tc>
          <w:tcPr>
            <w:tcW w:w="1798" w:type="dxa"/>
            <w:vAlign w:val="center"/>
            <w:hideMark/>
          </w:tcPr>
          <w:p w14:paraId="2A2EE064" w14:textId="16958FD5" w:rsidR="00595C3E" w:rsidRPr="00595C3E" w:rsidRDefault="00595C3E" w:rsidP="00595C3E">
            <w:pPr>
              <w:pStyle w:val="NormalWeb"/>
              <w:jc w:val="center"/>
              <w:rPr>
                <w:sz w:val="20"/>
                <w:szCs w:val="20"/>
              </w:rPr>
            </w:pPr>
            <w:r w:rsidRPr="00595C3E">
              <w:rPr>
                <w:b/>
                <w:bCs/>
                <w:sz w:val="20"/>
                <w:szCs w:val="20"/>
              </w:rPr>
              <w:t xml:space="preserve">1. Desarrollo </w:t>
            </w:r>
            <w:r w:rsidRPr="00654ECF">
              <w:rPr>
                <w:b/>
                <w:bCs/>
                <w:sz w:val="20"/>
                <w:szCs w:val="20"/>
              </w:rPr>
              <w:t>p</w:t>
            </w:r>
            <w:r w:rsidRPr="00595C3E">
              <w:rPr>
                <w:b/>
                <w:bCs/>
                <w:sz w:val="20"/>
                <w:szCs w:val="20"/>
              </w:rPr>
              <w:t>ropio</w:t>
            </w:r>
          </w:p>
        </w:tc>
        <w:tc>
          <w:tcPr>
            <w:tcW w:w="1529" w:type="dxa"/>
            <w:vAlign w:val="center"/>
            <w:hideMark/>
          </w:tcPr>
          <w:p w14:paraId="636331F8" w14:textId="77777777" w:rsidR="00595C3E" w:rsidRPr="00595C3E" w:rsidRDefault="00595C3E" w:rsidP="00654ECF">
            <w:pPr>
              <w:pStyle w:val="NormalWeb"/>
              <w:jc w:val="center"/>
              <w:rPr>
                <w:sz w:val="20"/>
                <w:szCs w:val="20"/>
              </w:rPr>
            </w:pPr>
            <w:r w:rsidRPr="00595C3E">
              <w:rPr>
                <w:sz w:val="20"/>
                <w:szCs w:val="20"/>
              </w:rPr>
              <w:t>Python / JavaScript (Custom)</w:t>
            </w:r>
          </w:p>
        </w:tc>
        <w:tc>
          <w:tcPr>
            <w:tcW w:w="1955" w:type="dxa"/>
            <w:vAlign w:val="center"/>
            <w:hideMark/>
          </w:tcPr>
          <w:p w14:paraId="6F80E888" w14:textId="77777777" w:rsidR="00595C3E" w:rsidRPr="00595C3E" w:rsidRDefault="00595C3E" w:rsidP="00654ECF">
            <w:pPr>
              <w:pStyle w:val="NormalWeb"/>
              <w:jc w:val="both"/>
              <w:rPr>
                <w:sz w:val="20"/>
                <w:szCs w:val="20"/>
              </w:rPr>
            </w:pPr>
            <w:r w:rsidRPr="00595C3E">
              <w:rPr>
                <w:sz w:val="20"/>
                <w:szCs w:val="20"/>
              </w:rPr>
              <w:t>Alto (Inversión en desarrolladores, infraestructura)</w:t>
            </w:r>
          </w:p>
        </w:tc>
        <w:tc>
          <w:tcPr>
            <w:tcW w:w="1246" w:type="dxa"/>
            <w:vAlign w:val="center"/>
            <w:hideMark/>
          </w:tcPr>
          <w:p w14:paraId="3F65A9C2" w14:textId="77777777" w:rsidR="00595C3E" w:rsidRPr="00595C3E" w:rsidRDefault="00595C3E" w:rsidP="00654ECF">
            <w:pPr>
              <w:pStyle w:val="NormalWeb"/>
              <w:jc w:val="center"/>
              <w:rPr>
                <w:sz w:val="20"/>
                <w:szCs w:val="20"/>
              </w:rPr>
            </w:pPr>
            <w:r w:rsidRPr="00595C3E">
              <w:rPr>
                <w:sz w:val="20"/>
                <w:szCs w:val="20"/>
              </w:rPr>
              <w:t>Largo (6-12 meses)</w:t>
            </w:r>
          </w:p>
        </w:tc>
        <w:tc>
          <w:tcPr>
            <w:tcW w:w="2648" w:type="dxa"/>
            <w:vAlign w:val="center"/>
            <w:hideMark/>
          </w:tcPr>
          <w:p w14:paraId="3A2E5729" w14:textId="77777777" w:rsidR="00595C3E" w:rsidRPr="00595C3E" w:rsidRDefault="00595C3E" w:rsidP="00595C3E">
            <w:pPr>
              <w:pStyle w:val="NormalWeb"/>
              <w:rPr>
                <w:sz w:val="20"/>
                <w:szCs w:val="20"/>
              </w:rPr>
            </w:pPr>
            <w:r w:rsidRPr="00595C3E">
              <w:rPr>
                <w:sz w:val="20"/>
                <w:szCs w:val="20"/>
              </w:rPr>
              <w:t>Alto (Máxima personalización)</w:t>
            </w:r>
          </w:p>
        </w:tc>
      </w:tr>
      <w:tr w:rsidR="00595C3E" w:rsidRPr="00654ECF" w14:paraId="5961F1F1" w14:textId="77777777" w:rsidTr="00595C3E">
        <w:trPr>
          <w:tblCellSpacing w:w="15" w:type="dxa"/>
        </w:trPr>
        <w:tc>
          <w:tcPr>
            <w:tcW w:w="1798" w:type="dxa"/>
            <w:vAlign w:val="center"/>
            <w:hideMark/>
          </w:tcPr>
          <w:p w14:paraId="101E75F2" w14:textId="7463A75C" w:rsidR="00595C3E" w:rsidRPr="00595C3E" w:rsidRDefault="00595C3E" w:rsidP="00595C3E">
            <w:pPr>
              <w:pStyle w:val="NormalWeb"/>
              <w:jc w:val="center"/>
              <w:rPr>
                <w:sz w:val="20"/>
                <w:szCs w:val="20"/>
              </w:rPr>
            </w:pPr>
            <w:r w:rsidRPr="00595C3E">
              <w:rPr>
                <w:b/>
                <w:bCs/>
                <w:sz w:val="20"/>
                <w:szCs w:val="20"/>
              </w:rPr>
              <w:t xml:space="preserve">2. Sistema ERP/CRM </w:t>
            </w:r>
            <w:r w:rsidRPr="00654ECF">
              <w:rPr>
                <w:b/>
                <w:bCs/>
                <w:sz w:val="20"/>
                <w:szCs w:val="20"/>
              </w:rPr>
              <w:t>c</w:t>
            </w:r>
            <w:r w:rsidRPr="00595C3E">
              <w:rPr>
                <w:b/>
                <w:bCs/>
                <w:sz w:val="20"/>
                <w:szCs w:val="20"/>
              </w:rPr>
              <w:t>ompleto</w:t>
            </w:r>
          </w:p>
        </w:tc>
        <w:tc>
          <w:tcPr>
            <w:tcW w:w="1529" w:type="dxa"/>
            <w:vAlign w:val="center"/>
            <w:hideMark/>
          </w:tcPr>
          <w:p w14:paraId="7B9F89FF" w14:textId="7B64C2FB" w:rsidR="00595C3E" w:rsidRPr="00595C3E" w:rsidRDefault="00595C3E" w:rsidP="00654ECF">
            <w:pPr>
              <w:pStyle w:val="NormalWeb"/>
              <w:jc w:val="center"/>
              <w:rPr>
                <w:sz w:val="20"/>
                <w:szCs w:val="20"/>
              </w:rPr>
            </w:pPr>
            <w:r w:rsidRPr="00595C3E">
              <w:rPr>
                <w:sz w:val="20"/>
                <w:szCs w:val="20"/>
              </w:rPr>
              <w:t>SAP, Oracle, Microsoft Dynamics</w:t>
            </w:r>
            <w:r w:rsidRPr="00654ECF">
              <w:rPr>
                <w:sz w:val="20"/>
                <w:szCs w:val="20"/>
              </w:rPr>
              <w:t>, Tvtus</w:t>
            </w:r>
          </w:p>
        </w:tc>
        <w:tc>
          <w:tcPr>
            <w:tcW w:w="1955" w:type="dxa"/>
            <w:vAlign w:val="center"/>
            <w:hideMark/>
          </w:tcPr>
          <w:p w14:paraId="327DE79C" w14:textId="77777777" w:rsidR="00595C3E" w:rsidRPr="00595C3E" w:rsidRDefault="00595C3E" w:rsidP="00654ECF">
            <w:pPr>
              <w:pStyle w:val="NormalWeb"/>
              <w:jc w:val="both"/>
              <w:rPr>
                <w:sz w:val="20"/>
                <w:szCs w:val="20"/>
              </w:rPr>
            </w:pPr>
            <w:r w:rsidRPr="00595C3E">
              <w:rPr>
                <w:sz w:val="20"/>
                <w:szCs w:val="20"/>
              </w:rPr>
              <w:t>Muy Alto (Licencias, consultoría)</w:t>
            </w:r>
          </w:p>
        </w:tc>
        <w:tc>
          <w:tcPr>
            <w:tcW w:w="1246" w:type="dxa"/>
            <w:vAlign w:val="center"/>
            <w:hideMark/>
          </w:tcPr>
          <w:p w14:paraId="232B1BC6" w14:textId="77777777" w:rsidR="00595C3E" w:rsidRPr="00595C3E" w:rsidRDefault="00595C3E" w:rsidP="00654ECF">
            <w:pPr>
              <w:pStyle w:val="NormalWeb"/>
              <w:jc w:val="center"/>
              <w:rPr>
                <w:sz w:val="20"/>
                <w:szCs w:val="20"/>
              </w:rPr>
            </w:pPr>
            <w:r w:rsidRPr="00595C3E">
              <w:rPr>
                <w:sz w:val="20"/>
                <w:szCs w:val="20"/>
              </w:rPr>
              <w:t>Muy Largo (12-18 meses)</w:t>
            </w:r>
          </w:p>
        </w:tc>
        <w:tc>
          <w:tcPr>
            <w:tcW w:w="2648" w:type="dxa"/>
            <w:vAlign w:val="center"/>
            <w:hideMark/>
          </w:tcPr>
          <w:p w14:paraId="47D53513" w14:textId="77777777" w:rsidR="00595C3E" w:rsidRPr="00595C3E" w:rsidRDefault="00595C3E" w:rsidP="00595C3E">
            <w:pPr>
              <w:pStyle w:val="NormalWeb"/>
              <w:rPr>
                <w:sz w:val="20"/>
                <w:szCs w:val="20"/>
              </w:rPr>
            </w:pPr>
            <w:r w:rsidRPr="00595C3E">
              <w:rPr>
                <w:sz w:val="20"/>
                <w:szCs w:val="20"/>
              </w:rPr>
              <w:t>Muy Alto (Funcionalidades excesivas)</w:t>
            </w:r>
          </w:p>
        </w:tc>
      </w:tr>
      <w:tr w:rsidR="00595C3E" w:rsidRPr="00654ECF" w14:paraId="7C323217" w14:textId="77777777" w:rsidTr="00595C3E">
        <w:trPr>
          <w:tblCellSpacing w:w="15" w:type="dxa"/>
        </w:trPr>
        <w:tc>
          <w:tcPr>
            <w:tcW w:w="1798" w:type="dxa"/>
            <w:vAlign w:val="center"/>
            <w:hideMark/>
          </w:tcPr>
          <w:p w14:paraId="1D8B94CD" w14:textId="77777777" w:rsidR="00595C3E" w:rsidRPr="00595C3E" w:rsidRDefault="00595C3E" w:rsidP="00595C3E">
            <w:pPr>
              <w:pStyle w:val="NormalWeb"/>
              <w:jc w:val="center"/>
              <w:rPr>
                <w:sz w:val="20"/>
                <w:szCs w:val="20"/>
              </w:rPr>
            </w:pPr>
            <w:r w:rsidRPr="00595C3E">
              <w:rPr>
                <w:b/>
                <w:bCs/>
                <w:sz w:val="20"/>
                <w:szCs w:val="20"/>
              </w:rPr>
              <w:t>3. Low-Code/No-Code (LCNC)</w:t>
            </w:r>
          </w:p>
        </w:tc>
        <w:tc>
          <w:tcPr>
            <w:tcW w:w="1529" w:type="dxa"/>
            <w:vAlign w:val="center"/>
            <w:hideMark/>
          </w:tcPr>
          <w:p w14:paraId="0ED845AE" w14:textId="77777777" w:rsidR="00595C3E" w:rsidRPr="00595C3E" w:rsidRDefault="00595C3E" w:rsidP="00654ECF">
            <w:pPr>
              <w:pStyle w:val="NormalWeb"/>
              <w:jc w:val="center"/>
              <w:rPr>
                <w:sz w:val="20"/>
                <w:szCs w:val="20"/>
              </w:rPr>
            </w:pPr>
            <w:r w:rsidRPr="00595C3E">
              <w:rPr>
                <w:sz w:val="20"/>
                <w:szCs w:val="20"/>
              </w:rPr>
              <w:t>AppSheet, PowerApps, Airtable</w:t>
            </w:r>
          </w:p>
        </w:tc>
        <w:tc>
          <w:tcPr>
            <w:tcW w:w="1955" w:type="dxa"/>
            <w:vAlign w:val="center"/>
            <w:hideMark/>
          </w:tcPr>
          <w:p w14:paraId="19F5E973" w14:textId="020C2F56" w:rsidR="00595C3E" w:rsidRPr="00595C3E" w:rsidRDefault="00595C3E" w:rsidP="00654ECF">
            <w:pPr>
              <w:pStyle w:val="NormalWeb"/>
              <w:jc w:val="both"/>
              <w:rPr>
                <w:sz w:val="20"/>
                <w:szCs w:val="20"/>
              </w:rPr>
            </w:pPr>
            <w:r w:rsidRPr="00595C3E">
              <w:rPr>
                <w:sz w:val="20"/>
                <w:szCs w:val="20"/>
              </w:rPr>
              <w:t xml:space="preserve">Bajo a </w:t>
            </w:r>
            <w:r w:rsidRPr="00654ECF">
              <w:rPr>
                <w:sz w:val="20"/>
                <w:szCs w:val="20"/>
              </w:rPr>
              <w:t>m</w:t>
            </w:r>
            <w:r w:rsidRPr="00595C3E">
              <w:rPr>
                <w:sz w:val="20"/>
                <w:szCs w:val="20"/>
              </w:rPr>
              <w:t>oderado (Suscripción por usuario)</w:t>
            </w:r>
          </w:p>
        </w:tc>
        <w:tc>
          <w:tcPr>
            <w:tcW w:w="1246" w:type="dxa"/>
            <w:vAlign w:val="center"/>
            <w:hideMark/>
          </w:tcPr>
          <w:p w14:paraId="0A098DF6" w14:textId="77777777" w:rsidR="00595C3E" w:rsidRPr="00595C3E" w:rsidRDefault="00595C3E" w:rsidP="00654ECF">
            <w:pPr>
              <w:pStyle w:val="NormalWeb"/>
              <w:jc w:val="center"/>
              <w:rPr>
                <w:sz w:val="20"/>
                <w:szCs w:val="20"/>
              </w:rPr>
            </w:pPr>
            <w:r w:rsidRPr="00595C3E">
              <w:rPr>
                <w:sz w:val="20"/>
                <w:szCs w:val="20"/>
              </w:rPr>
              <w:t>Corto (2-4 meses)</w:t>
            </w:r>
          </w:p>
        </w:tc>
        <w:tc>
          <w:tcPr>
            <w:tcW w:w="2648" w:type="dxa"/>
            <w:vAlign w:val="center"/>
            <w:hideMark/>
          </w:tcPr>
          <w:p w14:paraId="2B97DE26" w14:textId="77777777" w:rsidR="00595C3E" w:rsidRPr="00595C3E" w:rsidRDefault="00595C3E" w:rsidP="00595C3E">
            <w:pPr>
              <w:pStyle w:val="NormalWeb"/>
              <w:rPr>
                <w:sz w:val="20"/>
                <w:szCs w:val="20"/>
              </w:rPr>
            </w:pPr>
            <w:r w:rsidRPr="00595C3E">
              <w:rPr>
                <w:sz w:val="20"/>
                <w:szCs w:val="20"/>
              </w:rPr>
              <w:t>Medio (Suficiente para el alcance SIR)</w:t>
            </w:r>
          </w:p>
        </w:tc>
      </w:tr>
      <w:tr w:rsidR="00595C3E" w:rsidRPr="00654ECF" w14:paraId="3E457249" w14:textId="77777777" w:rsidTr="00595C3E">
        <w:trPr>
          <w:tblCellSpacing w:w="15" w:type="dxa"/>
        </w:trPr>
        <w:tc>
          <w:tcPr>
            <w:tcW w:w="1798" w:type="dxa"/>
            <w:vAlign w:val="center"/>
            <w:hideMark/>
          </w:tcPr>
          <w:p w14:paraId="2CB897D7" w14:textId="3601D064" w:rsidR="00595C3E" w:rsidRPr="00595C3E" w:rsidRDefault="00595C3E" w:rsidP="00595C3E">
            <w:pPr>
              <w:pStyle w:val="NormalWeb"/>
              <w:jc w:val="center"/>
              <w:rPr>
                <w:sz w:val="20"/>
                <w:szCs w:val="20"/>
              </w:rPr>
            </w:pPr>
            <w:r w:rsidRPr="00595C3E">
              <w:rPr>
                <w:b/>
                <w:bCs/>
                <w:sz w:val="20"/>
                <w:szCs w:val="20"/>
              </w:rPr>
              <w:t>4. Tecnología Blockchain</w:t>
            </w:r>
          </w:p>
        </w:tc>
        <w:tc>
          <w:tcPr>
            <w:tcW w:w="1529" w:type="dxa"/>
            <w:vAlign w:val="center"/>
            <w:hideMark/>
          </w:tcPr>
          <w:p w14:paraId="40A5D3C5" w14:textId="77777777" w:rsidR="00595C3E" w:rsidRPr="00595C3E" w:rsidRDefault="00595C3E" w:rsidP="00654ECF">
            <w:pPr>
              <w:pStyle w:val="NormalWeb"/>
              <w:jc w:val="center"/>
              <w:rPr>
                <w:sz w:val="20"/>
                <w:szCs w:val="20"/>
              </w:rPr>
            </w:pPr>
            <w:r w:rsidRPr="00595C3E">
              <w:rPr>
                <w:sz w:val="20"/>
                <w:szCs w:val="20"/>
              </w:rPr>
              <w:t>Hyperledger Fabric, Ethereum</w:t>
            </w:r>
          </w:p>
        </w:tc>
        <w:tc>
          <w:tcPr>
            <w:tcW w:w="1955" w:type="dxa"/>
            <w:vAlign w:val="center"/>
            <w:hideMark/>
          </w:tcPr>
          <w:p w14:paraId="34B9FD0A" w14:textId="77777777" w:rsidR="00595C3E" w:rsidRPr="00595C3E" w:rsidRDefault="00595C3E" w:rsidP="00654ECF">
            <w:pPr>
              <w:pStyle w:val="NormalWeb"/>
              <w:jc w:val="both"/>
              <w:rPr>
                <w:sz w:val="20"/>
                <w:szCs w:val="20"/>
              </w:rPr>
            </w:pPr>
            <w:r w:rsidRPr="00595C3E">
              <w:rPr>
                <w:sz w:val="20"/>
                <w:szCs w:val="20"/>
              </w:rPr>
              <w:t>Extremo (Requiere infraestructura especializada)</w:t>
            </w:r>
          </w:p>
        </w:tc>
        <w:tc>
          <w:tcPr>
            <w:tcW w:w="1246" w:type="dxa"/>
            <w:vAlign w:val="center"/>
            <w:hideMark/>
          </w:tcPr>
          <w:p w14:paraId="5E2D459E" w14:textId="77777777" w:rsidR="00595C3E" w:rsidRPr="00595C3E" w:rsidRDefault="00595C3E" w:rsidP="00654ECF">
            <w:pPr>
              <w:pStyle w:val="NormalWeb"/>
              <w:jc w:val="center"/>
              <w:rPr>
                <w:sz w:val="20"/>
                <w:szCs w:val="20"/>
              </w:rPr>
            </w:pPr>
            <w:r w:rsidRPr="00595C3E">
              <w:rPr>
                <w:sz w:val="20"/>
                <w:szCs w:val="20"/>
              </w:rPr>
              <w:t>Muy Largo (&gt; 18 meses)</w:t>
            </w:r>
          </w:p>
        </w:tc>
        <w:tc>
          <w:tcPr>
            <w:tcW w:w="2648" w:type="dxa"/>
            <w:vAlign w:val="center"/>
            <w:hideMark/>
          </w:tcPr>
          <w:p w14:paraId="09D4A833" w14:textId="77777777" w:rsidR="00595C3E" w:rsidRPr="00595C3E" w:rsidRDefault="00595C3E" w:rsidP="00595C3E">
            <w:pPr>
              <w:pStyle w:val="NormalWeb"/>
              <w:rPr>
                <w:sz w:val="20"/>
                <w:szCs w:val="20"/>
              </w:rPr>
            </w:pPr>
            <w:r w:rsidRPr="00595C3E">
              <w:rPr>
                <w:sz w:val="20"/>
                <w:szCs w:val="20"/>
              </w:rPr>
              <w:t>Medio (Ideal para alta transparencia externa, overkill para uso interno)</w:t>
            </w:r>
          </w:p>
        </w:tc>
      </w:tr>
      <w:tr w:rsidR="00595C3E" w:rsidRPr="00654ECF" w14:paraId="1AE65E09" w14:textId="77777777" w:rsidTr="00595C3E">
        <w:trPr>
          <w:tblCellSpacing w:w="15" w:type="dxa"/>
        </w:trPr>
        <w:tc>
          <w:tcPr>
            <w:tcW w:w="1798" w:type="dxa"/>
            <w:vAlign w:val="center"/>
            <w:hideMark/>
          </w:tcPr>
          <w:p w14:paraId="093E387C" w14:textId="0394556F" w:rsidR="00595C3E" w:rsidRPr="00595C3E" w:rsidRDefault="00595C3E" w:rsidP="00595C3E">
            <w:pPr>
              <w:pStyle w:val="NormalWeb"/>
              <w:jc w:val="center"/>
              <w:rPr>
                <w:sz w:val="20"/>
                <w:szCs w:val="20"/>
              </w:rPr>
            </w:pPr>
            <w:r w:rsidRPr="00595C3E">
              <w:rPr>
                <w:b/>
                <w:bCs/>
                <w:sz w:val="20"/>
                <w:szCs w:val="20"/>
              </w:rPr>
              <w:t xml:space="preserve">5. Herramientas </w:t>
            </w:r>
            <w:r w:rsidRPr="00654ECF">
              <w:rPr>
                <w:b/>
                <w:bCs/>
                <w:sz w:val="20"/>
                <w:szCs w:val="20"/>
              </w:rPr>
              <w:t>M</w:t>
            </w:r>
            <w:r w:rsidRPr="00595C3E">
              <w:rPr>
                <w:b/>
                <w:bCs/>
                <w:sz w:val="20"/>
                <w:szCs w:val="20"/>
              </w:rPr>
              <w:t>anuales</w:t>
            </w:r>
          </w:p>
        </w:tc>
        <w:tc>
          <w:tcPr>
            <w:tcW w:w="1529" w:type="dxa"/>
            <w:vAlign w:val="center"/>
            <w:hideMark/>
          </w:tcPr>
          <w:p w14:paraId="330997FB" w14:textId="77777777" w:rsidR="00595C3E" w:rsidRPr="00595C3E" w:rsidRDefault="00595C3E" w:rsidP="00654ECF">
            <w:pPr>
              <w:pStyle w:val="NormalWeb"/>
              <w:jc w:val="center"/>
              <w:rPr>
                <w:sz w:val="20"/>
                <w:szCs w:val="20"/>
              </w:rPr>
            </w:pPr>
            <w:r w:rsidRPr="00595C3E">
              <w:rPr>
                <w:sz w:val="20"/>
                <w:szCs w:val="20"/>
              </w:rPr>
              <w:t>Excel/Google Sheets</w:t>
            </w:r>
          </w:p>
        </w:tc>
        <w:tc>
          <w:tcPr>
            <w:tcW w:w="1955" w:type="dxa"/>
            <w:vAlign w:val="center"/>
            <w:hideMark/>
          </w:tcPr>
          <w:p w14:paraId="12185519" w14:textId="77777777" w:rsidR="00595C3E" w:rsidRPr="00595C3E" w:rsidRDefault="00595C3E" w:rsidP="00654ECF">
            <w:pPr>
              <w:pStyle w:val="NormalWeb"/>
              <w:jc w:val="both"/>
              <w:rPr>
                <w:sz w:val="20"/>
                <w:szCs w:val="20"/>
              </w:rPr>
            </w:pPr>
            <w:r w:rsidRPr="00595C3E">
              <w:rPr>
                <w:sz w:val="20"/>
                <w:szCs w:val="20"/>
              </w:rPr>
              <w:t>Muy Bajo</w:t>
            </w:r>
          </w:p>
        </w:tc>
        <w:tc>
          <w:tcPr>
            <w:tcW w:w="1246" w:type="dxa"/>
            <w:vAlign w:val="center"/>
            <w:hideMark/>
          </w:tcPr>
          <w:p w14:paraId="4A855C8D" w14:textId="77777777" w:rsidR="00595C3E" w:rsidRPr="00595C3E" w:rsidRDefault="00595C3E" w:rsidP="00654ECF">
            <w:pPr>
              <w:pStyle w:val="NormalWeb"/>
              <w:jc w:val="center"/>
              <w:rPr>
                <w:sz w:val="20"/>
                <w:szCs w:val="20"/>
              </w:rPr>
            </w:pPr>
            <w:r w:rsidRPr="00595C3E">
              <w:rPr>
                <w:sz w:val="20"/>
                <w:szCs w:val="20"/>
              </w:rPr>
              <w:t>Inmediato</w:t>
            </w:r>
          </w:p>
        </w:tc>
        <w:tc>
          <w:tcPr>
            <w:tcW w:w="2648" w:type="dxa"/>
            <w:vAlign w:val="center"/>
            <w:hideMark/>
          </w:tcPr>
          <w:p w14:paraId="793C5719" w14:textId="77777777" w:rsidR="00595C3E" w:rsidRPr="00595C3E" w:rsidRDefault="00595C3E" w:rsidP="00595C3E">
            <w:pPr>
              <w:pStyle w:val="NormalWeb"/>
              <w:rPr>
                <w:sz w:val="20"/>
                <w:szCs w:val="20"/>
              </w:rPr>
            </w:pPr>
            <w:r w:rsidRPr="00595C3E">
              <w:rPr>
                <w:sz w:val="20"/>
                <w:szCs w:val="20"/>
              </w:rPr>
              <w:t>Muy Bajo (Riesgo de errores, falta de auditoría)</w:t>
            </w:r>
          </w:p>
        </w:tc>
      </w:tr>
    </w:tbl>
    <w:p w14:paraId="274B56F4" w14:textId="6C79C57A" w:rsidR="00FC32E1" w:rsidRDefault="00654ECF" w:rsidP="00CB17B9">
      <w:pPr>
        <w:pStyle w:val="NormalWeb"/>
      </w:pPr>
      <w:r>
        <w:t xml:space="preserve">Fuente: </w:t>
      </w:r>
      <w:r w:rsidR="00595C3E">
        <w:t xml:space="preserve">Elaboración propia. </w:t>
      </w:r>
    </w:p>
    <w:p w14:paraId="0B1C1737" w14:textId="1BF7A733" w:rsidR="00CB17B9" w:rsidRPr="00CB17B9" w:rsidRDefault="00CB17B9" w:rsidP="00295D1A">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Pr>
          <w:rFonts w:ascii="Times New Roman" w:hAnsi="Times New Roman" w:cs="Times New Roman"/>
          <w:i/>
          <w:iCs/>
          <w:sz w:val="24"/>
          <w:szCs w:val="24"/>
          <w:lang w:val="es-AR"/>
        </w:rPr>
        <w:t>Selección y justificación de herramienta tecnológica</w:t>
      </w:r>
    </w:p>
    <w:p w14:paraId="317A3006" w14:textId="14D68662" w:rsidR="00732BD6" w:rsidRPr="00732BD6" w:rsidRDefault="00732BD6" w:rsidP="00654ECF">
      <w:pPr>
        <w:tabs>
          <w:tab w:val="left" w:pos="1044"/>
        </w:tabs>
        <w:spacing w:line="360" w:lineRule="auto"/>
        <w:ind w:firstLine="567"/>
        <w:jc w:val="both"/>
        <w:rPr>
          <w:rFonts w:ascii="Times New Roman" w:hAnsi="Times New Roman" w:cs="Times New Roman"/>
          <w:sz w:val="24"/>
          <w:szCs w:val="24"/>
          <w:lang w:val="es-AR"/>
        </w:rPr>
      </w:pPr>
      <w:r>
        <w:rPr>
          <w:rFonts w:ascii="Times New Roman" w:hAnsi="Times New Roman" w:cs="Times New Roman"/>
          <w:sz w:val="24"/>
          <w:szCs w:val="24"/>
          <w:lang w:val="es-AR"/>
        </w:rPr>
        <w:t>Tras la comparación realizada y dadas las condiciones de Doble TT, e</w:t>
      </w:r>
      <w:r w:rsidRPr="00732BD6">
        <w:rPr>
          <w:rFonts w:ascii="Times New Roman" w:hAnsi="Times New Roman" w:cs="Times New Roman"/>
          <w:sz w:val="24"/>
          <w:szCs w:val="24"/>
          <w:lang w:val="es-AR"/>
        </w:rPr>
        <w:t xml:space="preserve">l enfoque Low-Code/No-Code (LCNC) emerge como el punto óptimo de solución para la fase piloto del </w:t>
      </w:r>
      <w:r>
        <w:rPr>
          <w:rFonts w:ascii="Times New Roman" w:hAnsi="Times New Roman" w:cs="Times New Roman"/>
          <w:sz w:val="24"/>
          <w:szCs w:val="24"/>
          <w:lang w:val="es-AR"/>
        </w:rPr>
        <w:t>sistema integrado de registro,</w:t>
      </w:r>
      <w:r w:rsidRPr="00732BD6">
        <w:rPr>
          <w:rFonts w:ascii="Times New Roman" w:hAnsi="Times New Roman" w:cs="Times New Roman"/>
          <w:sz w:val="24"/>
          <w:szCs w:val="24"/>
          <w:lang w:val="es-AR"/>
        </w:rPr>
        <w:t xml:space="preserve"> basándose en la siguiente argumentación:</w:t>
      </w:r>
    </w:p>
    <w:p w14:paraId="1DB242D5" w14:textId="7509FBE8" w:rsidR="00732BD6" w:rsidRDefault="00732BD6" w:rsidP="00654ECF">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732BD6">
        <w:rPr>
          <w:rFonts w:ascii="Times New Roman" w:hAnsi="Times New Roman" w:cs="Times New Roman"/>
          <w:sz w:val="24"/>
          <w:szCs w:val="24"/>
          <w:lang w:val="es-AR"/>
        </w:rPr>
        <w:t xml:space="preserve">Alcance del </w:t>
      </w:r>
      <w:r w:rsidR="00295D1A">
        <w:rPr>
          <w:rFonts w:ascii="Times New Roman" w:hAnsi="Times New Roman" w:cs="Times New Roman"/>
          <w:sz w:val="24"/>
          <w:szCs w:val="24"/>
          <w:lang w:val="es-AR"/>
        </w:rPr>
        <w:t>p</w:t>
      </w:r>
      <w:r w:rsidRPr="00732BD6">
        <w:rPr>
          <w:rFonts w:ascii="Times New Roman" w:hAnsi="Times New Roman" w:cs="Times New Roman"/>
          <w:sz w:val="24"/>
          <w:szCs w:val="24"/>
          <w:lang w:val="es-AR"/>
        </w:rPr>
        <w:t>royecto</w:t>
      </w:r>
      <w:r>
        <w:rPr>
          <w:rFonts w:ascii="Times New Roman" w:hAnsi="Times New Roman" w:cs="Times New Roman"/>
          <w:sz w:val="24"/>
          <w:szCs w:val="24"/>
          <w:lang w:val="es-AR"/>
        </w:rPr>
        <w:t xml:space="preserve">: el sistema integrado de registro </w:t>
      </w:r>
      <w:r w:rsidRPr="00732BD6">
        <w:rPr>
          <w:rFonts w:ascii="Times New Roman" w:hAnsi="Times New Roman" w:cs="Times New Roman"/>
          <w:sz w:val="24"/>
          <w:szCs w:val="24"/>
          <w:lang w:val="es-AR"/>
        </w:rPr>
        <w:t>requiere la digitalización de procesos específicos (</w:t>
      </w:r>
      <w:r>
        <w:rPr>
          <w:rFonts w:ascii="Times New Roman" w:hAnsi="Times New Roman" w:cs="Times New Roman"/>
          <w:sz w:val="24"/>
          <w:szCs w:val="24"/>
          <w:lang w:val="es-AR"/>
        </w:rPr>
        <w:t>s</w:t>
      </w:r>
      <w:r w:rsidRPr="00732BD6">
        <w:rPr>
          <w:rFonts w:ascii="Times New Roman" w:hAnsi="Times New Roman" w:cs="Times New Roman"/>
          <w:sz w:val="24"/>
          <w:szCs w:val="24"/>
          <w:lang w:val="es-AR"/>
        </w:rPr>
        <w:t xml:space="preserve">erialización, </w:t>
      </w:r>
      <w:r>
        <w:rPr>
          <w:rFonts w:ascii="Times New Roman" w:hAnsi="Times New Roman" w:cs="Times New Roman"/>
          <w:sz w:val="24"/>
          <w:szCs w:val="24"/>
          <w:lang w:val="es-AR"/>
        </w:rPr>
        <w:t>landed cost</w:t>
      </w:r>
      <w:r w:rsidRPr="00732BD6">
        <w:rPr>
          <w:rFonts w:ascii="Times New Roman" w:hAnsi="Times New Roman" w:cs="Times New Roman"/>
          <w:sz w:val="24"/>
          <w:szCs w:val="24"/>
          <w:lang w:val="es-AR"/>
        </w:rPr>
        <w:t xml:space="preserve">, </w:t>
      </w:r>
      <w:r>
        <w:rPr>
          <w:rFonts w:ascii="Times New Roman" w:hAnsi="Times New Roman" w:cs="Times New Roman"/>
          <w:sz w:val="24"/>
          <w:szCs w:val="24"/>
          <w:lang w:val="es-AR"/>
        </w:rPr>
        <w:t>c</w:t>
      </w:r>
      <w:r w:rsidRPr="00732BD6">
        <w:rPr>
          <w:rFonts w:ascii="Times New Roman" w:hAnsi="Times New Roman" w:cs="Times New Roman"/>
          <w:sz w:val="24"/>
          <w:szCs w:val="24"/>
          <w:lang w:val="es-AR"/>
        </w:rPr>
        <w:t xml:space="preserve">ausa </w:t>
      </w:r>
      <w:r>
        <w:rPr>
          <w:rFonts w:ascii="Times New Roman" w:hAnsi="Times New Roman" w:cs="Times New Roman"/>
          <w:sz w:val="24"/>
          <w:szCs w:val="24"/>
          <w:lang w:val="es-AR"/>
        </w:rPr>
        <w:t>r</w:t>
      </w:r>
      <w:r w:rsidRPr="00732BD6">
        <w:rPr>
          <w:rFonts w:ascii="Times New Roman" w:hAnsi="Times New Roman" w:cs="Times New Roman"/>
          <w:sz w:val="24"/>
          <w:szCs w:val="24"/>
          <w:lang w:val="es-AR"/>
        </w:rPr>
        <w:t>aíz</w:t>
      </w:r>
      <w:r>
        <w:rPr>
          <w:rFonts w:ascii="Times New Roman" w:hAnsi="Times New Roman" w:cs="Times New Roman"/>
          <w:sz w:val="24"/>
          <w:szCs w:val="24"/>
          <w:lang w:val="es-AR"/>
        </w:rPr>
        <w:t>, etc.</w:t>
      </w:r>
      <w:r w:rsidRPr="00732BD6">
        <w:rPr>
          <w:rFonts w:ascii="Times New Roman" w:hAnsi="Times New Roman" w:cs="Times New Roman"/>
          <w:sz w:val="24"/>
          <w:szCs w:val="24"/>
          <w:lang w:val="es-AR"/>
        </w:rPr>
        <w:t xml:space="preserve">). LCNC permite crear aplicaciones modulares y orientadas a procesos que satisfacen exactamente estos requisitos (ej. una app para </w:t>
      </w:r>
      <w:r>
        <w:rPr>
          <w:rFonts w:ascii="Times New Roman" w:hAnsi="Times New Roman" w:cs="Times New Roman"/>
          <w:sz w:val="24"/>
          <w:szCs w:val="24"/>
          <w:lang w:val="es-AR"/>
        </w:rPr>
        <w:t>l</w:t>
      </w:r>
      <w:r w:rsidRPr="00732BD6">
        <w:rPr>
          <w:rFonts w:ascii="Times New Roman" w:hAnsi="Times New Roman" w:cs="Times New Roman"/>
          <w:sz w:val="24"/>
          <w:szCs w:val="24"/>
          <w:lang w:val="es-AR"/>
        </w:rPr>
        <w:t xml:space="preserve">anded </w:t>
      </w:r>
      <w:r>
        <w:rPr>
          <w:rFonts w:ascii="Times New Roman" w:hAnsi="Times New Roman" w:cs="Times New Roman"/>
          <w:sz w:val="24"/>
          <w:szCs w:val="24"/>
          <w:lang w:val="es-AR"/>
        </w:rPr>
        <w:t>c</w:t>
      </w:r>
      <w:r w:rsidRPr="00732BD6">
        <w:rPr>
          <w:rFonts w:ascii="Times New Roman" w:hAnsi="Times New Roman" w:cs="Times New Roman"/>
          <w:sz w:val="24"/>
          <w:szCs w:val="24"/>
          <w:lang w:val="es-AR"/>
        </w:rPr>
        <w:t xml:space="preserve">ost, otra para </w:t>
      </w:r>
      <w:r>
        <w:rPr>
          <w:rFonts w:ascii="Times New Roman" w:hAnsi="Times New Roman" w:cs="Times New Roman"/>
          <w:sz w:val="24"/>
          <w:szCs w:val="24"/>
          <w:lang w:val="es-AR"/>
        </w:rPr>
        <w:t>p</w:t>
      </w:r>
      <w:r w:rsidRPr="00732BD6">
        <w:rPr>
          <w:rFonts w:ascii="Times New Roman" w:hAnsi="Times New Roman" w:cs="Times New Roman"/>
          <w:sz w:val="24"/>
          <w:szCs w:val="24"/>
          <w:lang w:val="es-AR"/>
        </w:rPr>
        <w:t>ostventa) sin la complejidad o el costo de implementar un ERP completo.</w:t>
      </w:r>
    </w:p>
    <w:p w14:paraId="73274DAE" w14:textId="77777777" w:rsidR="00732BD6" w:rsidRDefault="00732BD6" w:rsidP="00654ECF">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732BD6">
        <w:rPr>
          <w:rFonts w:ascii="Times New Roman" w:hAnsi="Times New Roman" w:cs="Times New Roman"/>
          <w:sz w:val="24"/>
          <w:szCs w:val="24"/>
          <w:lang w:val="es-AR"/>
        </w:rPr>
        <w:t xml:space="preserve">Rapidez y </w:t>
      </w:r>
      <w:r>
        <w:rPr>
          <w:rFonts w:ascii="Times New Roman" w:hAnsi="Times New Roman" w:cs="Times New Roman"/>
          <w:sz w:val="24"/>
          <w:szCs w:val="24"/>
          <w:lang w:val="es-AR"/>
        </w:rPr>
        <w:t>a</w:t>
      </w:r>
      <w:r w:rsidRPr="00732BD6">
        <w:rPr>
          <w:rFonts w:ascii="Times New Roman" w:hAnsi="Times New Roman" w:cs="Times New Roman"/>
          <w:sz w:val="24"/>
          <w:szCs w:val="24"/>
          <w:lang w:val="es-AR"/>
        </w:rPr>
        <w:t>gilidad</w:t>
      </w:r>
      <w:r>
        <w:rPr>
          <w:rFonts w:ascii="Times New Roman" w:hAnsi="Times New Roman" w:cs="Times New Roman"/>
          <w:sz w:val="24"/>
          <w:szCs w:val="24"/>
          <w:lang w:val="es-AR"/>
        </w:rPr>
        <w:t>:</w:t>
      </w:r>
      <w:r w:rsidRPr="00732BD6">
        <w:rPr>
          <w:rFonts w:ascii="Times New Roman" w:hAnsi="Times New Roman" w:cs="Times New Roman"/>
          <w:sz w:val="24"/>
          <w:szCs w:val="24"/>
          <w:lang w:val="es-AR"/>
        </w:rPr>
        <w:t xml:space="preserve"> </w:t>
      </w:r>
      <w:r>
        <w:rPr>
          <w:rFonts w:ascii="Times New Roman" w:hAnsi="Times New Roman" w:cs="Times New Roman"/>
          <w:sz w:val="24"/>
          <w:szCs w:val="24"/>
          <w:lang w:val="es-AR"/>
        </w:rPr>
        <w:t>l</w:t>
      </w:r>
      <w:r w:rsidRPr="00732BD6">
        <w:rPr>
          <w:rFonts w:ascii="Times New Roman" w:hAnsi="Times New Roman" w:cs="Times New Roman"/>
          <w:sz w:val="24"/>
          <w:szCs w:val="24"/>
          <w:lang w:val="es-AR"/>
        </w:rPr>
        <w:t xml:space="preserve">as plataformas LCNC permiten a los analistas de negocio (como el equipo de </w:t>
      </w:r>
      <w:r>
        <w:rPr>
          <w:rFonts w:ascii="Times New Roman" w:hAnsi="Times New Roman" w:cs="Times New Roman"/>
          <w:sz w:val="24"/>
          <w:szCs w:val="24"/>
          <w:lang w:val="es-AR"/>
        </w:rPr>
        <w:t>l</w:t>
      </w:r>
      <w:r w:rsidRPr="00732BD6">
        <w:rPr>
          <w:rFonts w:ascii="Times New Roman" w:hAnsi="Times New Roman" w:cs="Times New Roman"/>
          <w:sz w:val="24"/>
          <w:szCs w:val="24"/>
          <w:lang w:val="es-AR"/>
        </w:rPr>
        <w:t>ogística</w:t>
      </w:r>
      <w:r>
        <w:rPr>
          <w:rFonts w:ascii="Times New Roman" w:hAnsi="Times New Roman" w:cs="Times New Roman"/>
          <w:sz w:val="24"/>
          <w:szCs w:val="24"/>
          <w:lang w:val="es-AR"/>
        </w:rPr>
        <w:t>, p</w:t>
      </w:r>
      <w:r w:rsidRPr="00732BD6">
        <w:rPr>
          <w:rFonts w:ascii="Times New Roman" w:hAnsi="Times New Roman" w:cs="Times New Roman"/>
          <w:sz w:val="24"/>
          <w:szCs w:val="24"/>
          <w:lang w:val="es-AR"/>
        </w:rPr>
        <w:t>ostventa) construir y modificar la aplicación directamente. Esto reduce la dependencia del equipo de IT y permite que el sistema esté operativo en meses, no en años, lo cual es crítico para una unidad de negocio nueva.</w:t>
      </w:r>
    </w:p>
    <w:p w14:paraId="0DD4CB8D" w14:textId="7F3F2126" w:rsidR="00732BD6" w:rsidRDefault="00732BD6" w:rsidP="00654ECF">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732BD6">
        <w:rPr>
          <w:rFonts w:ascii="Times New Roman" w:hAnsi="Times New Roman" w:cs="Times New Roman"/>
          <w:sz w:val="24"/>
          <w:szCs w:val="24"/>
          <w:lang w:val="es-AR"/>
        </w:rPr>
        <w:t xml:space="preserve">Relación </w:t>
      </w:r>
      <w:r>
        <w:rPr>
          <w:rFonts w:ascii="Times New Roman" w:hAnsi="Times New Roman" w:cs="Times New Roman"/>
          <w:sz w:val="24"/>
          <w:szCs w:val="24"/>
          <w:lang w:val="es-AR"/>
        </w:rPr>
        <w:t>c</w:t>
      </w:r>
      <w:r w:rsidRPr="00732BD6">
        <w:rPr>
          <w:rFonts w:ascii="Times New Roman" w:hAnsi="Times New Roman" w:cs="Times New Roman"/>
          <w:sz w:val="24"/>
          <w:szCs w:val="24"/>
          <w:lang w:val="es-AR"/>
        </w:rPr>
        <w:t>osto-</w:t>
      </w:r>
      <w:r>
        <w:rPr>
          <w:rFonts w:ascii="Times New Roman" w:hAnsi="Times New Roman" w:cs="Times New Roman"/>
          <w:sz w:val="24"/>
          <w:szCs w:val="24"/>
          <w:lang w:val="es-AR"/>
        </w:rPr>
        <w:t>b</w:t>
      </w:r>
      <w:r w:rsidRPr="00732BD6">
        <w:rPr>
          <w:rFonts w:ascii="Times New Roman" w:hAnsi="Times New Roman" w:cs="Times New Roman"/>
          <w:sz w:val="24"/>
          <w:szCs w:val="24"/>
          <w:lang w:val="es-AR"/>
        </w:rPr>
        <w:t>eneficio</w:t>
      </w:r>
      <w:r>
        <w:rPr>
          <w:rFonts w:ascii="Times New Roman" w:hAnsi="Times New Roman" w:cs="Times New Roman"/>
          <w:sz w:val="24"/>
          <w:szCs w:val="24"/>
          <w:lang w:val="es-AR"/>
        </w:rPr>
        <w:t>: e</w:t>
      </w:r>
      <w:r w:rsidRPr="00732BD6">
        <w:rPr>
          <w:rFonts w:ascii="Times New Roman" w:hAnsi="Times New Roman" w:cs="Times New Roman"/>
          <w:sz w:val="24"/>
          <w:szCs w:val="24"/>
          <w:lang w:val="es-AR"/>
        </w:rPr>
        <w:t xml:space="preserve">l costo inicial es significativamente menor que un desarrollo propio o un ERP. El </w:t>
      </w:r>
      <w:r>
        <w:rPr>
          <w:rFonts w:ascii="Times New Roman" w:hAnsi="Times New Roman" w:cs="Times New Roman"/>
          <w:sz w:val="24"/>
          <w:szCs w:val="24"/>
          <w:lang w:val="es-AR"/>
        </w:rPr>
        <w:t>costo total de propiedad</w:t>
      </w:r>
      <w:r w:rsidRPr="00732BD6">
        <w:rPr>
          <w:rFonts w:ascii="Times New Roman" w:hAnsi="Times New Roman" w:cs="Times New Roman"/>
          <w:sz w:val="24"/>
          <w:szCs w:val="24"/>
          <w:lang w:val="es-AR"/>
        </w:rPr>
        <w:t xml:space="preserve"> se centra en una suscripción por usuario, lo que lo hace flexible para empezar con un grupo reducido (</w:t>
      </w:r>
      <w:r>
        <w:rPr>
          <w:rFonts w:ascii="Times New Roman" w:hAnsi="Times New Roman" w:cs="Times New Roman"/>
          <w:sz w:val="24"/>
          <w:szCs w:val="24"/>
          <w:lang w:val="es-AR"/>
        </w:rPr>
        <w:t>taller, l</w:t>
      </w:r>
      <w:r w:rsidRPr="00732BD6">
        <w:rPr>
          <w:rFonts w:ascii="Times New Roman" w:hAnsi="Times New Roman" w:cs="Times New Roman"/>
          <w:sz w:val="24"/>
          <w:szCs w:val="24"/>
          <w:lang w:val="es-AR"/>
        </w:rPr>
        <w:t xml:space="preserve">ogística, </w:t>
      </w:r>
      <w:r>
        <w:rPr>
          <w:rFonts w:ascii="Times New Roman" w:hAnsi="Times New Roman" w:cs="Times New Roman"/>
          <w:sz w:val="24"/>
          <w:szCs w:val="24"/>
          <w:lang w:val="es-AR"/>
        </w:rPr>
        <w:t>p</w:t>
      </w:r>
      <w:r w:rsidRPr="00732BD6">
        <w:rPr>
          <w:rFonts w:ascii="Times New Roman" w:hAnsi="Times New Roman" w:cs="Times New Roman"/>
          <w:sz w:val="24"/>
          <w:szCs w:val="24"/>
          <w:lang w:val="es-AR"/>
        </w:rPr>
        <w:t>ostventa) y escalar solo cuando sea necesario.</w:t>
      </w:r>
    </w:p>
    <w:p w14:paraId="4727F677" w14:textId="77777777" w:rsidR="00732BD6" w:rsidRDefault="00732BD6" w:rsidP="00654ECF">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732BD6">
        <w:rPr>
          <w:rFonts w:ascii="Times New Roman" w:hAnsi="Times New Roman" w:cs="Times New Roman"/>
          <w:sz w:val="24"/>
          <w:szCs w:val="24"/>
          <w:lang w:val="es-AR"/>
        </w:rPr>
        <w:t xml:space="preserve">Descarte de </w:t>
      </w:r>
      <w:r>
        <w:rPr>
          <w:rFonts w:ascii="Times New Roman" w:hAnsi="Times New Roman" w:cs="Times New Roman"/>
          <w:sz w:val="24"/>
          <w:szCs w:val="24"/>
          <w:lang w:val="es-AR"/>
        </w:rPr>
        <w:t>a</w:t>
      </w:r>
      <w:r w:rsidRPr="00732BD6">
        <w:rPr>
          <w:rFonts w:ascii="Times New Roman" w:hAnsi="Times New Roman" w:cs="Times New Roman"/>
          <w:sz w:val="24"/>
          <w:szCs w:val="24"/>
          <w:lang w:val="es-AR"/>
        </w:rPr>
        <w:t>lternativas</w:t>
      </w:r>
      <w:r>
        <w:rPr>
          <w:rFonts w:ascii="Times New Roman" w:hAnsi="Times New Roman" w:cs="Times New Roman"/>
          <w:sz w:val="24"/>
          <w:szCs w:val="24"/>
          <w:lang w:val="es-AR"/>
        </w:rPr>
        <w:t xml:space="preserve">: </w:t>
      </w:r>
    </w:p>
    <w:p w14:paraId="5B9747FC" w14:textId="77777777" w:rsidR="00732BD6" w:rsidRDefault="00732BD6" w:rsidP="00654ECF">
      <w:pPr>
        <w:pStyle w:val="Prrafodelista"/>
        <w:tabs>
          <w:tab w:val="left" w:pos="1044"/>
        </w:tabs>
        <w:spacing w:line="360" w:lineRule="auto"/>
        <w:ind w:left="0" w:firstLine="993"/>
        <w:jc w:val="both"/>
        <w:rPr>
          <w:rFonts w:ascii="Times New Roman" w:hAnsi="Times New Roman" w:cs="Times New Roman"/>
          <w:sz w:val="24"/>
          <w:szCs w:val="24"/>
          <w:lang w:val="es-AR"/>
        </w:rPr>
      </w:pPr>
      <w:r w:rsidRPr="00732BD6">
        <w:rPr>
          <w:rFonts w:ascii="Times New Roman" w:hAnsi="Times New Roman" w:cs="Times New Roman"/>
          <w:sz w:val="24"/>
          <w:szCs w:val="24"/>
          <w:lang w:val="es-AR"/>
        </w:rPr>
        <w:t xml:space="preserve">Desarrollo </w:t>
      </w:r>
      <w:r>
        <w:rPr>
          <w:rFonts w:ascii="Times New Roman" w:hAnsi="Times New Roman" w:cs="Times New Roman"/>
          <w:sz w:val="24"/>
          <w:szCs w:val="24"/>
          <w:lang w:val="es-AR"/>
        </w:rPr>
        <w:t>p</w:t>
      </w:r>
      <w:r w:rsidRPr="00732BD6">
        <w:rPr>
          <w:rFonts w:ascii="Times New Roman" w:hAnsi="Times New Roman" w:cs="Times New Roman"/>
          <w:sz w:val="24"/>
          <w:szCs w:val="24"/>
          <w:lang w:val="es-AR"/>
        </w:rPr>
        <w:t xml:space="preserve">ropio y ERP: </w:t>
      </w:r>
      <w:r>
        <w:rPr>
          <w:rFonts w:ascii="Times New Roman" w:hAnsi="Times New Roman" w:cs="Times New Roman"/>
          <w:sz w:val="24"/>
          <w:szCs w:val="24"/>
          <w:lang w:val="es-AR"/>
        </w:rPr>
        <w:t>s</w:t>
      </w:r>
      <w:r w:rsidRPr="00732BD6">
        <w:rPr>
          <w:rFonts w:ascii="Times New Roman" w:hAnsi="Times New Roman" w:cs="Times New Roman"/>
          <w:sz w:val="24"/>
          <w:szCs w:val="24"/>
          <w:lang w:val="es-AR"/>
        </w:rPr>
        <w:t xml:space="preserve">on excesivos para el alcance y el presupuesto de una fase piloto. Introducen una sobrecarga de funcionalidades no necesarias que retrasarían la adopción y aumentarían el </w:t>
      </w:r>
      <w:r>
        <w:rPr>
          <w:rFonts w:ascii="Times New Roman" w:hAnsi="Times New Roman" w:cs="Times New Roman"/>
          <w:sz w:val="24"/>
          <w:szCs w:val="24"/>
          <w:lang w:val="es-AR"/>
        </w:rPr>
        <w:t>costo total de propiedad</w:t>
      </w:r>
      <w:r w:rsidRPr="00732BD6">
        <w:rPr>
          <w:rFonts w:ascii="Times New Roman" w:hAnsi="Times New Roman" w:cs="Times New Roman"/>
          <w:sz w:val="24"/>
          <w:szCs w:val="24"/>
          <w:lang w:val="es-AR"/>
        </w:rPr>
        <w:t xml:space="preserve"> de forma innecesaria.</w:t>
      </w:r>
    </w:p>
    <w:p w14:paraId="6FA94266" w14:textId="77777777" w:rsidR="00732BD6" w:rsidRDefault="00732BD6" w:rsidP="00654ECF">
      <w:pPr>
        <w:pStyle w:val="Prrafodelista"/>
        <w:tabs>
          <w:tab w:val="left" w:pos="1044"/>
        </w:tabs>
        <w:spacing w:line="360" w:lineRule="auto"/>
        <w:ind w:left="0" w:firstLine="993"/>
        <w:jc w:val="both"/>
        <w:rPr>
          <w:rFonts w:ascii="Times New Roman" w:hAnsi="Times New Roman" w:cs="Times New Roman"/>
          <w:sz w:val="24"/>
          <w:szCs w:val="24"/>
          <w:lang w:val="es-AR"/>
        </w:rPr>
      </w:pPr>
      <w:r w:rsidRPr="00732BD6">
        <w:rPr>
          <w:rFonts w:ascii="Times New Roman" w:hAnsi="Times New Roman" w:cs="Times New Roman"/>
          <w:sz w:val="24"/>
          <w:szCs w:val="24"/>
          <w:lang w:val="es-AR"/>
        </w:rPr>
        <w:lastRenderedPageBreak/>
        <w:t xml:space="preserve">Blockchain: </w:t>
      </w:r>
      <w:r>
        <w:rPr>
          <w:rFonts w:ascii="Times New Roman" w:hAnsi="Times New Roman" w:cs="Times New Roman"/>
          <w:sz w:val="24"/>
          <w:szCs w:val="24"/>
          <w:lang w:val="es-AR"/>
        </w:rPr>
        <w:t>a</w:t>
      </w:r>
      <w:r w:rsidRPr="00732BD6">
        <w:rPr>
          <w:rFonts w:ascii="Times New Roman" w:hAnsi="Times New Roman" w:cs="Times New Roman"/>
          <w:sz w:val="24"/>
          <w:szCs w:val="24"/>
          <w:lang w:val="es-AR"/>
        </w:rPr>
        <w:t>unque ofrece una trazabilidad inmutable superior, su implementación (costo, curva de aprendizaje y tiempo) es inviable para un proyecto interno cuyo principal objetivo es la eficiencia operacional y la auditoría interna de costos, no la verificación pública de la cadena de suministro.</w:t>
      </w:r>
    </w:p>
    <w:p w14:paraId="0020BA9C" w14:textId="144DD0D6" w:rsidR="00732BD6" w:rsidRPr="00732BD6" w:rsidRDefault="00732BD6" w:rsidP="00654ECF">
      <w:pPr>
        <w:pStyle w:val="Prrafodelista"/>
        <w:tabs>
          <w:tab w:val="left" w:pos="1044"/>
        </w:tabs>
        <w:spacing w:line="360" w:lineRule="auto"/>
        <w:ind w:left="0" w:firstLine="993"/>
        <w:jc w:val="both"/>
        <w:rPr>
          <w:rFonts w:ascii="Times New Roman" w:hAnsi="Times New Roman" w:cs="Times New Roman"/>
          <w:sz w:val="24"/>
          <w:szCs w:val="24"/>
          <w:lang w:val="es-AR"/>
        </w:rPr>
      </w:pPr>
      <w:r>
        <w:rPr>
          <w:rFonts w:ascii="Times New Roman" w:hAnsi="Times New Roman" w:cs="Times New Roman"/>
          <w:sz w:val="24"/>
          <w:szCs w:val="24"/>
          <w:lang w:val="es-AR"/>
        </w:rPr>
        <w:t>H</w:t>
      </w:r>
      <w:r w:rsidRPr="00732BD6">
        <w:rPr>
          <w:rFonts w:ascii="Times New Roman" w:hAnsi="Times New Roman" w:cs="Times New Roman"/>
          <w:sz w:val="24"/>
          <w:szCs w:val="24"/>
          <w:lang w:val="es-AR"/>
        </w:rPr>
        <w:t xml:space="preserve">erramientas </w:t>
      </w:r>
      <w:r>
        <w:rPr>
          <w:rFonts w:ascii="Times New Roman" w:hAnsi="Times New Roman" w:cs="Times New Roman"/>
          <w:sz w:val="24"/>
          <w:szCs w:val="24"/>
          <w:lang w:val="es-AR"/>
        </w:rPr>
        <w:t>m</w:t>
      </w:r>
      <w:r w:rsidRPr="00732BD6">
        <w:rPr>
          <w:rFonts w:ascii="Times New Roman" w:hAnsi="Times New Roman" w:cs="Times New Roman"/>
          <w:sz w:val="24"/>
          <w:szCs w:val="24"/>
          <w:lang w:val="es-AR"/>
        </w:rPr>
        <w:t xml:space="preserve">anuales (Excel): </w:t>
      </w:r>
      <w:r>
        <w:rPr>
          <w:rFonts w:ascii="Times New Roman" w:hAnsi="Times New Roman" w:cs="Times New Roman"/>
          <w:sz w:val="24"/>
          <w:szCs w:val="24"/>
          <w:lang w:val="es-AR"/>
        </w:rPr>
        <w:t>n</w:t>
      </w:r>
      <w:r w:rsidRPr="00732BD6">
        <w:rPr>
          <w:rFonts w:ascii="Times New Roman" w:hAnsi="Times New Roman" w:cs="Times New Roman"/>
          <w:sz w:val="24"/>
          <w:szCs w:val="24"/>
          <w:lang w:val="es-AR"/>
        </w:rPr>
        <w:t xml:space="preserve">o ofrecen la auditoría, la validación de datos (ej. obligatoriedad de la </w:t>
      </w:r>
      <w:r>
        <w:rPr>
          <w:rFonts w:ascii="Times New Roman" w:hAnsi="Times New Roman" w:cs="Times New Roman"/>
          <w:sz w:val="24"/>
          <w:szCs w:val="24"/>
          <w:lang w:val="es-AR"/>
        </w:rPr>
        <w:t>c</w:t>
      </w:r>
      <w:r w:rsidRPr="00732BD6">
        <w:rPr>
          <w:rFonts w:ascii="Times New Roman" w:hAnsi="Times New Roman" w:cs="Times New Roman"/>
          <w:sz w:val="24"/>
          <w:szCs w:val="24"/>
          <w:lang w:val="es-AR"/>
        </w:rPr>
        <w:t xml:space="preserve">ausa </w:t>
      </w:r>
      <w:r>
        <w:rPr>
          <w:rFonts w:ascii="Times New Roman" w:hAnsi="Times New Roman" w:cs="Times New Roman"/>
          <w:sz w:val="24"/>
          <w:szCs w:val="24"/>
          <w:lang w:val="es-AR"/>
        </w:rPr>
        <w:t>r</w:t>
      </w:r>
      <w:r w:rsidRPr="00732BD6">
        <w:rPr>
          <w:rFonts w:ascii="Times New Roman" w:hAnsi="Times New Roman" w:cs="Times New Roman"/>
          <w:sz w:val="24"/>
          <w:szCs w:val="24"/>
          <w:lang w:val="es-AR"/>
        </w:rPr>
        <w:t xml:space="preserve">aíz) ni el acceso móvil en campo que requiere </w:t>
      </w:r>
      <w:r>
        <w:rPr>
          <w:rFonts w:ascii="Times New Roman" w:hAnsi="Times New Roman" w:cs="Times New Roman"/>
          <w:sz w:val="24"/>
          <w:szCs w:val="24"/>
          <w:lang w:val="es-AR"/>
        </w:rPr>
        <w:t>p</w:t>
      </w:r>
      <w:r w:rsidRPr="00732BD6">
        <w:rPr>
          <w:rFonts w:ascii="Times New Roman" w:hAnsi="Times New Roman" w:cs="Times New Roman"/>
          <w:sz w:val="24"/>
          <w:szCs w:val="24"/>
          <w:lang w:val="es-AR"/>
        </w:rPr>
        <w:t>ostventa.</w:t>
      </w:r>
    </w:p>
    <w:p w14:paraId="5EF2A45B" w14:textId="2ED8A80E" w:rsidR="00CB17B9" w:rsidRDefault="00732BD6" w:rsidP="0013540F">
      <w:pPr>
        <w:tabs>
          <w:tab w:val="left" w:pos="1044"/>
        </w:tabs>
        <w:spacing w:line="360" w:lineRule="auto"/>
        <w:ind w:firstLine="567"/>
        <w:jc w:val="both"/>
        <w:rPr>
          <w:rFonts w:ascii="Times New Roman" w:hAnsi="Times New Roman" w:cs="Times New Roman"/>
          <w:sz w:val="24"/>
          <w:szCs w:val="24"/>
          <w:lang w:val="es-AR"/>
        </w:rPr>
      </w:pPr>
      <w:r w:rsidRPr="00732BD6">
        <w:rPr>
          <w:rFonts w:ascii="Times New Roman" w:hAnsi="Times New Roman" w:cs="Times New Roman"/>
          <w:sz w:val="24"/>
          <w:szCs w:val="24"/>
          <w:lang w:val="es-AR"/>
        </w:rPr>
        <w:t xml:space="preserve">La implementación de una plataforma LCNC (como AppSheet, PowerApps o similar) provee la robustez del modelo de datos necesaria, la capacidad de integración con fuentes de datos existentes </w:t>
      </w:r>
      <w:r>
        <w:rPr>
          <w:rFonts w:ascii="Times New Roman" w:hAnsi="Times New Roman" w:cs="Times New Roman"/>
          <w:sz w:val="24"/>
          <w:szCs w:val="24"/>
          <w:lang w:val="es-AR"/>
        </w:rPr>
        <w:t>como h</w:t>
      </w:r>
      <w:r w:rsidRPr="00732BD6">
        <w:rPr>
          <w:rFonts w:ascii="Times New Roman" w:hAnsi="Times New Roman" w:cs="Times New Roman"/>
          <w:sz w:val="24"/>
          <w:szCs w:val="24"/>
          <w:lang w:val="es-AR"/>
        </w:rPr>
        <w:t xml:space="preserve">ojas de </w:t>
      </w:r>
      <w:r>
        <w:rPr>
          <w:rFonts w:ascii="Times New Roman" w:hAnsi="Times New Roman" w:cs="Times New Roman"/>
          <w:sz w:val="24"/>
          <w:szCs w:val="24"/>
          <w:lang w:val="es-AR"/>
        </w:rPr>
        <w:t>c</w:t>
      </w:r>
      <w:r w:rsidRPr="00732BD6">
        <w:rPr>
          <w:rFonts w:ascii="Times New Roman" w:hAnsi="Times New Roman" w:cs="Times New Roman"/>
          <w:sz w:val="24"/>
          <w:szCs w:val="24"/>
          <w:lang w:val="es-AR"/>
        </w:rPr>
        <w:t xml:space="preserve">álculo y la velocidad de despliegue, posicionándola como la opción más viable y justificada para lanzar el </w:t>
      </w:r>
      <w:r>
        <w:rPr>
          <w:rFonts w:ascii="Times New Roman" w:hAnsi="Times New Roman" w:cs="Times New Roman"/>
          <w:sz w:val="24"/>
          <w:szCs w:val="24"/>
          <w:lang w:val="es-AR"/>
        </w:rPr>
        <w:t>sistema integrado de registro</w:t>
      </w:r>
      <w:r w:rsidRPr="00732BD6">
        <w:rPr>
          <w:rFonts w:ascii="Times New Roman" w:hAnsi="Times New Roman" w:cs="Times New Roman"/>
          <w:sz w:val="24"/>
          <w:szCs w:val="24"/>
          <w:lang w:val="es-AR"/>
        </w:rPr>
        <w:t xml:space="preserve"> en Doble TT.</w:t>
      </w:r>
    </w:p>
    <w:p w14:paraId="36DD1641" w14:textId="4C2076A4" w:rsidR="00732BD6" w:rsidRPr="00732BD6" w:rsidRDefault="00732BD6" w:rsidP="0013540F">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Pr>
          <w:rFonts w:ascii="Times New Roman" w:hAnsi="Times New Roman" w:cs="Times New Roman"/>
          <w:i/>
          <w:iCs/>
          <w:sz w:val="24"/>
          <w:szCs w:val="24"/>
          <w:lang w:val="es-AR"/>
        </w:rPr>
        <w:t xml:space="preserve">Estructura </w:t>
      </w:r>
      <w:r w:rsidR="0013540F">
        <w:rPr>
          <w:rFonts w:ascii="Times New Roman" w:hAnsi="Times New Roman" w:cs="Times New Roman"/>
          <w:i/>
          <w:iCs/>
          <w:sz w:val="24"/>
          <w:szCs w:val="24"/>
          <w:lang w:val="es-AR"/>
        </w:rPr>
        <w:t>y</w:t>
      </w:r>
      <w:r>
        <w:rPr>
          <w:rFonts w:ascii="Times New Roman" w:hAnsi="Times New Roman" w:cs="Times New Roman"/>
          <w:i/>
          <w:iCs/>
          <w:sz w:val="24"/>
          <w:szCs w:val="24"/>
          <w:lang w:val="es-AR"/>
        </w:rPr>
        <w:t xml:space="preserve"> funcionamiento de la </w:t>
      </w:r>
      <w:r w:rsidR="0013540F">
        <w:rPr>
          <w:rFonts w:ascii="Times New Roman" w:hAnsi="Times New Roman" w:cs="Times New Roman"/>
          <w:i/>
          <w:iCs/>
          <w:sz w:val="24"/>
          <w:szCs w:val="24"/>
          <w:lang w:val="es-AR"/>
        </w:rPr>
        <w:t xml:space="preserve">plataforma </w:t>
      </w:r>
      <w:r>
        <w:rPr>
          <w:rFonts w:ascii="Times New Roman" w:hAnsi="Times New Roman" w:cs="Times New Roman"/>
          <w:i/>
          <w:iCs/>
          <w:sz w:val="24"/>
          <w:szCs w:val="24"/>
          <w:lang w:val="es-AR"/>
        </w:rPr>
        <w:t>LCNC</w:t>
      </w:r>
    </w:p>
    <w:p w14:paraId="6F3A21C9" w14:textId="63168EFD" w:rsidR="00771941" w:rsidRPr="00771941" w:rsidRDefault="00771941" w:rsidP="00654ECF">
      <w:pPr>
        <w:tabs>
          <w:tab w:val="left" w:pos="1044"/>
        </w:tabs>
        <w:spacing w:line="360" w:lineRule="auto"/>
        <w:ind w:firstLine="567"/>
        <w:jc w:val="both"/>
        <w:rPr>
          <w:rFonts w:ascii="Times New Roman" w:hAnsi="Times New Roman" w:cs="Times New Roman"/>
          <w:sz w:val="24"/>
          <w:szCs w:val="24"/>
          <w:lang w:val="es-AR"/>
        </w:rPr>
      </w:pPr>
      <w:r w:rsidRPr="00771941">
        <w:rPr>
          <w:rFonts w:ascii="Times New Roman" w:hAnsi="Times New Roman" w:cs="Times New Roman"/>
          <w:sz w:val="24"/>
          <w:szCs w:val="24"/>
          <w:lang w:val="es-AR"/>
        </w:rPr>
        <w:t xml:space="preserve">La arquitectura del </w:t>
      </w:r>
      <w:r>
        <w:rPr>
          <w:rFonts w:ascii="Times New Roman" w:hAnsi="Times New Roman" w:cs="Times New Roman"/>
          <w:sz w:val="24"/>
          <w:szCs w:val="24"/>
          <w:lang w:val="es-AR"/>
        </w:rPr>
        <w:t xml:space="preserve">sistema integrado de registro </w:t>
      </w:r>
      <w:r w:rsidRPr="00771941">
        <w:rPr>
          <w:rFonts w:ascii="Times New Roman" w:hAnsi="Times New Roman" w:cs="Times New Roman"/>
          <w:sz w:val="24"/>
          <w:szCs w:val="24"/>
          <w:lang w:val="es-AR"/>
        </w:rPr>
        <w:t xml:space="preserve">se define en cuatro módulos esenciales que se interconectan a través de un único campo de identificación: el </w:t>
      </w:r>
      <w:r w:rsidRPr="00771941">
        <w:rPr>
          <w:rFonts w:ascii="Times New Roman" w:hAnsi="Times New Roman" w:cs="Times New Roman"/>
          <w:b/>
          <w:bCs/>
          <w:sz w:val="24"/>
          <w:szCs w:val="24"/>
          <w:lang w:val="es-AR"/>
        </w:rPr>
        <w:t>Número de Serie</w:t>
      </w:r>
      <w:r w:rsidR="0013540F">
        <w:rPr>
          <w:rFonts w:ascii="Times New Roman" w:hAnsi="Times New Roman" w:cs="Times New Roman"/>
          <w:b/>
          <w:bCs/>
          <w:sz w:val="24"/>
          <w:szCs w:val="24"/>
          <w:lang w:val="es-AR"/>
        </w:rPr>
        <w:t xml:space="preserve"> Único</w:t>
      </w:r>
      <w:r w:rsidRPr="00771941">
        <w:rPr>
          <w:rFonts w:ascii="Times New Roman" w:hAnsi="Times New Roman" w:cs="Times New Roman"/>
          <w:sz w:val="24"/>
          <w:szCs w:val="24"/>
          <w:lang w:val="es-AR"/>
        </w:rPr>
        <w:t>.</w:t>
      </w:r>
    </w:p>
    <w:p w14:paraId="242F1388" w14:textId="786F86F7" w:rsidR="00771941" w:rsidRPr="00771941" w:rsidRDefault="00771941" w:rsidP="00654ECF">
      <w:pPr>
        <w:tabs>
          <w:tab w:val="left" w:pos="1044"/>
        </w:tabs>
        <w:spacing w:line="360" w:lineRule="auto"/>
        <w:ind w:firstLine="567"/>
        <w:jc w:val="both"/>
        <w:rPr>
          <w:rFonts w:ascii="Times New Roman" w:hAnsi="Times New Roman" w:cs="Times New Roman"/>
          <w:sz w:val="24"/>
          <w:szCs w:val="24"/>
          <w:lang w:val="es-AR"/>
        </w:rPr>
      </w:pPr>
      <w:r w:rsidRPr="00771941">
        <w:rPr>
          <w:rFonts w:ascii="Times New Roman" w:hAnsi="Times New Roman" w:cs="Times New Roman"/>
          <w:sz w:val="24"/>
          <w:szCs w:val="24"/>
          <w:lang w:val="es-AR"/>
        </w:rPr>
        <w:t xml:space="preserve">El primer módulo, </w:t>
      </w:r>
      <w:r w:rsidRPr="00771941">
        <w:rPr>
          <w:rFonts w:ascii="Times New Roman" w:hAnsi="Times New Roman" w:cs="Times New Roman"/>
          <w:b/>
          <w:bCs/>
          <w:sz w:val="24"/>
          <w:szCs w:val="24"/>
          <w:lang w:val="es-AR"/>
        </w:rPr>
        <w:t>Recepción y Serialización</w:t>
      </w:r>
      <w:r w:rsidRPr="00771941">
        <w:rPr>
          <w:rFonts w:ascii="Times New Roman" w:hAnsi="Times New Roman" w:cs="Times New Roman"/>
          <w:sz w:val="24"/>
          <w:szCs w:val="24"/>
          <w:lang w:val="es-AR"/>
        </w:rPr>
        <w:t>, tiene como objetivo principal asegurar el registro físico de cada máquina importada al ingresar al almacén. Este módulo se implementa</w:t>
      </w:r>
      <w:r w:rsidR="0013540F">
        <w:rPr>
          <w:rFonts w:ascii="Times New Roman" w:hAnsi="Times New Roman" w:cs="Times New Roman"/>
          <w:sz w:val="24"/>
          <w:szCs w:val="24"/>
          <w:lang w:val="es-AR"/>
        </w:rPr>
        <w:t>rá</w:t>
      </w:r>
      <w:r w:rsidRPr="00771941">
        <w:rPr>
          <w:rFonts w:ascii="Times New Roman" w:hAnsi="Times New Roman" w:cs="Times New Roman"/>
          <w:sz w:val="24"/>
          <w:szCs w:val="24"/>
          <w:lang w:val="es-AR"/>
        </w:rPr>
        <w:t xml:space="preserve"> a través de una aplicación móvil que permit</w:t>
      </w:r>
      <w:r w:rsidR="0013540F">
        <w:rPr>
          <w:rFonts w:ascii="Times New Roman" w:hAnsi="Times New Roman" w:cs="Times New Roman"/>
          <w:sz w:val="24"/>
          <w:szCs w:val="24"/>
          <w:lang w:val="es-AR"/>
        </w:rPr>
        <w:t>a</w:t>
      </w:r>
      <w:r w:rsidRPr="00771941">
        <w:rPr>
          <w:rFonts w:ascii="Times New Roman" w:hAnsi="Times New Roman" w:cs="Times New Roman"/>
          <w:sz w:val="24"/>
          <w:szCs w:val="24"/>
          <w:lang w:val="es-AR"/>
        </w:rPr>
        <w:t xml:space="preserve"> al personal escanear directamente el código de barras o ingresar el </w:t>
      </w:r>
      <w:r>
        <w:rPr>
          <w:rFonts w:ascii="Times New Roman" w:hAnsi="Times New Roman" w:cs="Times New Roman"/>
          <w:sz w:val="24"/>
          <w:szCs w:val="24"/>
          <w:lang w:val="es-AR"/>
        </w:rPr>
        <w:t>número de serie</w:t>
      </w:r>
      <w:r w:rsidRPr="00771941">
        <w:rPr>
          <w:rFonts w:ascii="Times New Roman" w:hAnsi="Times New Roman" w:cs="Times New Roman"/>
          <w:sz w:val="24"/>
          <w:szCs w:val="24"/>
          <w:lang w:val="es-AR"/>
        </w:rPr>
        <w:t xml:space="preserve">, junto con datos críticos como la fecha de ingreso y el </w:t>
      </w:r>
      <w:r>
        <w:rPr>
          <w:rFonts w:ascii="Times New Roman" w:hAnsi="Times New Roman" w:cs="Times New Roman"/>
          <w:sz w:val="24"/>
          <w:szCs w:val="24"/>
          <w:lang w:val="es-AR"/>
        </w:rPr>
        <w:t>l</w:t>
      </w:r>
      <w:r w:rsidRPr="00771941">
        <w:rPr>
          <w:rFonts w:ascii="Times New Roman" w:hAnsi="Times New Roman" w:cs="Times New Roman"/>
          <w:sz w:val="24"/>
          <w:szCs w:val="24"/>
          <w:lang w:val="es-AR"/>
        </w:rPr>
        <w:t xml:space="preserve">anded </w:t>
      </w:r>
      <w:r>
        <w:rPr>
          <w:rFonts w:ascii="Times New Roman" w:hAnsi="Times New Roman" w:cs="Times New Roman"/>
          <w:sz w:val="24"/>
          <w:szCs w:val="24"/>
          <w:lang w:val="es-AR"/>
        </w:rPr>
        <w:t>c</w:t>
      </w:r>
      <w:r w:rsidRPr="00771941">
        <w:rPr>
          <w:rFonts w:ascii="Times New Roman" w:hAnsi="Times New Roman" w:cs="Times New Roman"/>
          <w:sz w:val="24"/>
          <w:szCs w:val="24"/>
          <w:lang w:val="es-AR"/>
        </w:rPr>
        <w:t xml:space="preserve">ost </w:t>
      </w:r>
      <w:r>
        <w:rPr>
          <w:rFonts w:ascii="Times New Roman" w:hAnsi="Times New Roman" w:cs="Times New Roman"/>
          <w:sz w:val="24"/>
          <w:szCs w:val="24"/>
          <w:lang w:val="es-AR"/>
        </w:rPr>
        <w:t>u</w:t>
      </w:r>
      <w:r w:rsidRPr="00771941">
        <w:rPr>
          <w:rFonts w:ascii="Times New Roman" w:hAnsi="Times New Roman" w:cs="Times New Roman"/>
          <w:sz w:val="24"/>
          <w:szCs w:val="24"/>
          <w:lang w:val="es-AR"/>
        </w:rPr>
        <w:t>nitario inicial. Esto garantiza</w:t>
      </w:r>
      <w:r w:rsidR="0013540F">
        <w:rPr>
          <w:rFonts w:ascii="Times New Roman" w:hAnsi="Times New Roman" w:cs="Times New Roman"/>
          <w:sz w:val="24"/>
          <w:szCs w:val="24"/>
          <w:lang w:val="es-AR"/>
        </w:rPr>
        <w:t>rá</w:t>
      </w:r>
      <w:r w:rsidRPr="00771941">
        <w:rPr>
          <w:rFonts w:ascii="Times New Roman" w:hAnsi="Times New Roman" w:cs="Times New Roman"/>
          <w:sz w:val="24"/>
          <w:szCs w:val="24"/>
          <w:lang w:val="es-AR"/>
        </w:rPr>
        <w:t xml:space="preserve"> que la trazabilidad comience en el punto cero de la cadena de suministro.</w:t>
      </w:r>
    </w:p>
    <w:p w14:paraId="3D0D1775" w14:textId="48B2603A" w:rsidR="00771941" w:rsidRPr="00771941" w:rsidRDefault="00771941" w:rsidP="00654ECF">
      <w:pPr>
        <w:tabs>
          <w:tab w:val="left" w:pos="1044"/>
        </w:tabs>
        <w:spacing w:line="360" w:lineRule="auto"/>
        <w:ind w:firstLine="567"/>
        <w:jc w:val="both"/>
        <w:rPr>
          <w:rFonts w:ascii="Times New Roman" w:hAnsi="Times New Roman" w:cs="Times New Roman"/>
          <w:sz w:val="24"/>
          <w:szCs w:val="24"/>
          <w:lang w:val="es-AR"/>
        </w:rPr>
      </w:pPr>
      <w:r w:rsidRPr="00771941">
        <w:rPr>
          <w:rFonts w:ascii="Times New Roman" w:hAnsi="Times New Roman" w:cs="Times New Roman"/>
          <w:sz w:val="24"/>
          <w:szCs w:val="24"/>
          <w:lang w:val="es-AR"/>
        </w:rPr>
        <w:t xml:space="preserve">El segundo módulo gestiona el </w:t>
      </w:r>
      <w:r w:rsidR="0013540F">
        <w:rPr>
          <w:rFonts w:ascii="Times New Roman" w:hAnsi="Times New Roman" w:cs="Times New Roman"/>
          <w:b/>
          <w:bCs/>
          <w:sz w:val="24"/>
          <w:szCs w:val="24"/>
          <w:lang w:val="es-AR"/>
        </w:rPr>
        <w:t>l</w:t>
      </w:r>
      <w:r w:rsidRPr="00771941">
        <w:rPr>
          <w:rFonts w:ascii="Times New Roman" w:hAnsi="Times New Roman" w:cs="Times New Roman"/>
          <w:b/>
          <w:bCs/>
          <w:sz w:val="24"/>
          <w:szCs w:val="24"/>
          <w:lang w:val="es-AR"/>
        </w:rPr>
        <w:t xml:space="preserve">anded </w:t>
      </w:r>
      <w:r w:rsidR="00F97444">
        <w:rPr>
          <w:rFonts w:ascii="Times New Roman" w:hAnsi="Times New Roman" w:cs="Times New Roman"/>
          <w:b/>
          <w:bCs/>
          <w:sz w:val="24"/>
          <w:szCs w:val="24"/>
          <w:lang w:val="es-AR"/>
        </w:rPr>
        <w:t>c</w:t>
      </w:r>
      <w:r w:rsidRPr="00771941">
        <w:rPr>
          <w:rFonts w:ascii="Times New Roman" w:hAnsi="Times New Roman" w:cs="Times New Roman"/>
          <w:b/>
          <w:bCs/>
          <w:sz w:val="24"/>
          <w:szCs w:val="24"/>
          <w:lang w:val="es-AR"/>
        </w:rPr>
        <w:t xml:space="preserve">ost </w:t>
      </w:r>
      <w:r w:rsidR="00F97444">
        <w:rPr>
          <w:rFonts w:ascii="Times New Roman" w:hAnsi="Times New Roman" w:cs="Times New Roman"/>
          <w:b/>
          <w:bCs/>
          <w:sz w:val="24"/>
          <w:szCs w:val="24"/>
          <w:lang w:val="es-AR"/>
        </w:rPr>
        <w:t>u</w:t>
      </w:r>
      <w:r w:rsidRPr="00771941">
        <w:rPr>
          <w:rFonts w:ascii="Times New Roman" w:hAnsi="Times New Roman" w:cs="Times New Roman"/>
          <w:b/>
          <w:bCs/>
          <w:sz w:val="24"/>
          <w:szCs w:val="24"/>
          <w:lang w:val="es-AR"/>
        </w:rPr>
        <w:t>nitario</w:t>
      </w:r>
      <w:r w:rsidRPr="00771941">
        <w:rPr>
          <w:rFonts w:ascii="Times New Roman" w:hAnsi="Times New Roman" w:cs="Times New Roman"/>
          <w:sz w:val="24"/>
          <w:szCs w:val="24"/>
          <w:lang w:val="es-AR"/>
        </w:rPr>
        <w:t>. Mediante una interfaz web o de escritorio, este módulo centraliza</w:t>
      </w:r>
      <w:r w:rsidR="0013540F">
        <w:rPr>
          <w:rFonts w:ascii="Times New Roman" w:hAnsi="Times New Roman" w:cs="Times New Roman"/>
          <w:sz w:val="24"/>
          <w:szCs w:val="24"/>
          <w:lang w:val="es-AR"/>
        </w:rPr>
        <w:t>rá</w:t>
      </w:r>
      <w:r w:rsidRPr="00771941">
        <w:rPr>
          <w:rFonts w:ascii="Times New Roman" w:hAnsi="Times New Roman" w:cs="Times New Roman"/>
          <w:sz w:val="24"/>
          <w:szCs w:val="24"/>
          <w:lang w:val="es-AR"/>
        </w:rPr>
        <w:t xml:space="preserve"> los costos asociados a la importación (fletes, impuestos, despachos), permitiendo a</w:t>
      </w:r>
      <w:r w:rsidR="0013540F">
        <w:rPr>
          <w:rFonts w:ascii="Times New Roman" w:hAnsi="Times New Roman" w:cs="Times New Roman"/>
          <w:sz w:val="24"/>
          <w:szCs w:val="24"/>
          <w:lang w:val="es-AR"/>
        </w:rPr>
        <w:t xml:space="preserve"> </w:t>
      </w:r>
      <w:r w:rsidRPr="00771941">
        <w:rPr>
          <w:rFonts w:ascii="Times New Roman" w:hAnsi="Times New Roman" w:cs="Times New Roman"/>
          <w:sz w:val="24"/>
          <w:szCs w:val="24"/>
          <w:lang w:val="es-AR"/>
        </w:rPr>
        <w:t>l</w:t>
      </w:r>
      <w:r w:rsidR="0013540F">
        <w:rPr>
          <w:rFonts w:ascii="Times New Roman" w:hAnsi="Times New Roman" w:cs="Times New Roman"/>
          <w:sz w:val="24"/>
          <w:szCs w:val="24"/>
          <w:lang w:val="es-AR"/>
        </w:rPr>
        <w:t>os</w:t>
      </w:r>
      <w:r w:rsidRPr="00771941">
        <w:rPr>
          <w:rFonts w:ascii="Times New Roman" w:hAnsi="Times New Roman" w:cs="Times New Roman"/>
          <w:sz w:val="24"/>
          <w:szCs w:val="24"/>
          <w:lang w:val="es-AR"/>
        </w:rPr>
        <w:t xml:space="preserve"> equipo</w:t>
      </w:r>
      <w:r w:rsidR="0013540F">
        <w:rPr>
          <w:rFonts w:ascii="Times New Roman" w:hAnsi="Times New Roman" w:cs="Times New Roman"/>
          <w:sz w:val="24"/>
          <w:szCs w:val="24"/>
          <w:lang w:val="es-AR"/>
        </w:rPr>
        <w:t>s</w:t>
      </w:r>
      <w:r w:rsidRPr="00771941">
        <w:rPr>
          <w:rFonts w:ascii="Times New Roman" w:hAnsi="Times New Roman" w:cs="Times New Roman"/>
          <w:sz w:val="24"/>
          <w:szCs w:val="24"/>
          <w:lang w:val="es-AR"/>
        </w:rPr>
        <w:t xml:space="preserve"> de </w:t>
      </w:r>
      <w:r w:rsidR="0013540F">
        <w:rPr>
          <w:rFonts w:ascii="Times New Roman" w:hAnsi="Times New Roman" w:cs="Times New Roman"/>
          <w:sz w:val="24"/>
          <w:szCs w:val="24"/>
          <w:lang w:val="es-AR"/>
        </w:rPr>
        <w:t xml:space="preserve">comex y </w:t>
      </w:r>
      <w:r w:rsidR="00F97444">
        <w:rPr>
          <w:rFonts w:ascii="Times New Roman" w:hAnsi="Times New Roman" w:cs="Times New Roman"/>
          <w:sz w:val="24"/>
          <w:szCs w:val="24"/>
          <w:lang w:val="es-AR"/>
        </w:rPr>
        <w:t>f</w:t>
      </w:r>
      <w:r w:rsidRPr="00771941">
        <w:rPr>
          <w:rFonts w:ascii="Times New Roman" w:hAnsi="Times New Roman" w:cs="Times New Roman"/>
          <w:sz w:val="24"/>
          <w:szCs w:val="24"/>
          <w:lang w:val="es-AR"/>
        </w:rPr>
        <w:t xml:space="preserve">inanzas la distribución y asignación correcta del costo total al </w:t>
      </w:r>
      <w:r w:rsidR="00F97444">
        <w:rPr>
          <w:rFonts w:ascii="Times New Roman" w:hAnsi="Times New Roman" w:cs="Times New Roman"/>
          <w:sz w:val="24"/>
          <w:szCs w:val="24"/>
          <w:lang w:val="es-AR"/>
        </w:rPr>
        <w:t>número de serie</w:t>
      </w:r>
      <w:r w:rsidRPr="00771941">
        <w:rPr>
          <w:rFonts w:ascii="Times New Roman" w:hAnsi="Times New Roman" w:cs="Times New Roman"/>
          <w:sz w:val="24"/>
          <w:szCs w:val="24"/>
          <w:lang w:val="es-AR"/>
        </w:rPr>
        <w:t xml:space="preserve"> específico de cada máquina.</w:t>
      </w:r>
    </w:p>
    <w:p w14:paraId="3A49AF2F" w14:textId="1EC5857A" w:rsidR="00771941" w:rsidRPr="00771941" w:rsidRDefault="00771941" w:rsidP="00654ECF">
      <w:pPr>
        <w:tabs>
          <w:tab w:val="left" w:pos="1044"/>
        </w:tabs>
        <w:spacing w:line="360" w:lineRule="auto"/>
        <w:ind w:firstLine="567"/>
        <w:jc w:val="both"/>
        <w:rPr>
          <w:rFonts w:ascii="Times New Roman" w:hAnsi="Times New Roman" w:cs="Times New Roman"/>
          <w:sz w:val="24"/>
          <w:szCs w:val="24"/>
          <w:lang w:val="es-AR"/>
        </w:rPr>
      </w:pPr>
      <w:r w:rsidRPr="00771941">
        <w:rPr>
          <w:rFonts w:ascii="Times New Roman" w:hAnsi="Times New Roman" w:cs="Times New Roman"/>
          <w:sz w:val="24"/>
          <w:szCs w:val="24"/>
          <w:lang w:val="es-AR"/>
        </w:rPr>
        <w:t>Una vez que la maquinaria ha</w:t>
      </w:r>
      <w:r w:rsidR="0013540F">
        <w:rPr>
          <w:rFonts w:ascii="Times New Roman" w:hAnsi="Times New Roman" w:cs="Times New Roman"/>
          <w:sz w:val="24"/>
          <w:szCs w:val="24"/>
          <w:lang w:val="es-AR"/>
        </w:rPr>
        <w:t>ya</w:t>
      </w:r>
      <w:r w:rsidRPr="00771941">
        <w:rPr>
          <w:rFonts w:ascii="Times New Roman" w:hAnsi="Times New Roman" w:cs="Times New Roman"/>
          <w:sz w:val="24"/>
          <w:szCs w:val="24"/>
          <w:lang w:val="es-AR"/>
        </w:rPr>
        <w:t xml:space="preserve"> sido vendida, el tercer módulo entra</w:t>
      </w:r>
      <w:r w:rsidR="0013540F">
        <w:rPr>
          <w:rFonts w:ascii="Times New Roman" w:hAnsi="Times New Roman" w:cs="Times New Roman"/>
          <w:sz w:val="24"/>
          <w:szCs w:val="24"/>
          <w:lang w:val="es-AR"/>
        </w:rPr>
        <w:t>rá</w:t>
      </w:r>
      <w:r w:rsidRPr="00771941">
        <w:rPr>
          <w:rFonts w:ascii="Times New Roman" w:hAnsi="Times New Roman" w:cs="Times New Roman"/>
          <w:sz w:val="24"/>
          <w:szCs w:val="24"/>
          <w:lang w:val="es-AR"/>
        </w:rPr>
        <w:t xml:space="preserve"> en funcionamiento: la </w:t>
      </w:r>
      <w:r w:rsidRPr="00771941">
        <w:rPr>
          <w:rFonts w:ascii="Times New Roman" w:hAnsi="Times New Roman" w:cs="Times New Roman"/>
          <w:b/>
          <w:bCs/>
          <w:sz w:val="24"/>
          <w:szCs w:val="24"/>
          <w:lang w:val="es-AR"/>
        </w:rPr>
        <w:t xml:space="preserve">Trazabilidad </w:t>
      </w:r>
      <w:r w:rsidR="00F97444">
        <w:rPr>
          <w:rFonts w:ascii="Times New Roman" w:hAnsi="Times New Roman" w:cs="Times New Roman"/>
          <w:b/>
          <w:bCs/>
          <w:sz w:val="24"/>
          <w:szCs w:val="24"/>
          <w:lang w:val="es-AR"/>
        </w:rPr>
        <w:t>p</w:t>
      </w:r>
      <w:r w:rsidRPr="00771941">
        <w:rPr>
          <w:rFonts w:ascii="Times New Roman" w:hAnsi="Times New Roman" w:cs="Times New Roman"/>
          <w:b/>
          <w:bCs/>
          <w:sz w:val="24"/>
          <w:szCs w:val="24"/>
          <w:lang w:val="es-AR"/>
        </w:rPr>
        <w:t>ost</w:t>
      </w:r>
      <w:r w:rsidR="00F97444">
        <w:rPr>
          <w:rFonts w:ascii="Times New Roman" w:hAnsi="Times New Roman" w:cs="Times New Roman"/>
          <w:b/>
          <w:bCs/>
          <w:sz w:val="24"/>
          <w:szCs w:val="24"/>
          <w:lang w:val="es-AR"/>
        </w:rPr>
        <w:t>v</w:t>
      </w:r>
      <w:r w:rsidRPr="00771941">
        <w:rPr>
          <w:rFonts w:ascii="Times New Roman" w:hAnsi="Times New Roman" w:cs="Times New Roman"/>
          <w:b/>
          <w:bCs/>
          <w:sz w:val="24"/>
          <w:szCs w:val="24"/>
          <w:lang w:val="es-AR"/>
        </w:rPr>
        <w:t>enta</w:t>
      </w:r>
      <w:r w:rsidRPr="00771941">
        <w:rPr>
          <w:rFonts w:ascii="Times New Roman" w:hAnsi="Times New Roman" w:cs="Times New Roman"/>
          <w:sz w:val="24"/>
          <w:szCs w:val="24"/>
          <w:lang w:val="es-AR"/>
        </w:rPr>
        <w:t>. Este es el componente de valor más alto. Operando también desde una aplicación móvil o tablet en el taller, permit</w:t>
      </w:r>
      <w:r w:rsidR="0013540F">
        <w:rPr>
          <w:rFonts w:ascii="Times New Roman" w:hAnsi="Times New Roman" w:cs="Times New Roman"/>
          <w:sz w:val="24"/>
          <w:szCs w:val="24"/>
          <w:lang w:val="es-AR"/>
        </w:rPr>
        <w:t>irá</w:t>
      </w:r>
      <w:r w:rsidRPr="00771941">
        <w:rPr>
          <w:rFonts w:ascii="Times New Roman" w:hAnsi="Times New Roman" w:cs="Times New Roman"/>
          <w:sz w:val="24"/>
          <w:szCs w:val="24"/>
          <w:lang w:val="es-AR"/>
        </w:rPr>
        <w:t xml:space="preserve"> al personal de servicio registrar el historial de mantenimiento y, de forma crítica, capturar la </w:t>
      </w:r>
      <w:r w:rsidR="0013540F">
        <w:rPr>
          <w:rFonts w:ascii="Times New Roman" w:hAnsi="Times New Roman" w:cs="Times New Roman"/>
          <w:b/>
          <w:bCs/>
          <w:sz w:val="24"/>
          <w:szCs w:val="24"/>
          <w:lang w:val="es-AR"/>
        </w:rPr>
        <w:t>c</w:t>
      </w:r>
      <w:r w:rsidRPr="00771941">
        <w:rPr>
          <w:rFonts w:ascii="Times New Roman" w:hAnsi="Times New Roman" w:cs="Times New Roman"/>
          <w:b/>
          <w:bCs/>
          <w:sz w:val="24"/>
          <w:szCs w:val="24"/>
          <w:lang w:val="es-AR"/>
        </w:rPr>
        <w:t xml:space="preserve">ausa </w:t>
      </w:r>
      <w:r w:rsidR="00F97444">
        <w:rPr>
          <w:rFonts w:ascii="Times New Roman" w:hAnsi="Times New Roman" w:cs="Times New Roman"/>
          <w:b/>
          <w:bCs/>
          <w:sz w:val="24"/>
          <w:szCs w:val="24"/>
          <w:lang w:val="es-AR"/>
        </w:rPr>
        <w:t>r</w:t>
      </w:r>
      <w:r w:rsidRPr="00771941">
        <w:rPr>
          <w:rFonts w:ascii="Times New Roman" w:hAnsi="Times New Roman" w:cs="Times New Roman"/>
          <w:b/>
          <w:bCs/>
          <w:sz w:val="24"/>
          <w:szCs w:val="24"/>
          <w:lang w:val="es-AR"/>
        </w:rPr>
        <w:t xml:space="preserve">aíz de la </w:t>
      </w:r>
      <w:r w:rsidR="00F97444">
        <w:rPr>
          <w:rFonts w:ascii="Times New Roman" w:hAnsi="Times New Roman" w:cs="Times New Roman"/>
          <w:b/>
          <w:bCs/>
          <w:sz w:val="24"/>
          <w:szCs w:val="24"/>
          <w:lang w:val="es-AR"/>
        </w:rPr>
        <w:t>f</w:t>
      </w:r>
      <w:r w:rsidRPr="00771941">
        <w:rPr>
          <w:rFonts w:ascii="Times New Roman" w:hAnsi="Times New Roman" w:cs="Times New Roman"/>
          <w:b/>
          <w:bCs/>
          <w:sz w:val="24"/>
          <w:szCs w:val="24"/>
          <w:lang w:val="es-AR"/>
        </w:rPr>
        <w:t>alla</w:t>
      </w:r>
      <w:r w:rsidRPr="00771941">
        <w:rPr>
          <w:rFonts w:ascii="Times New Roman" w:hAnsi="Times New Roman" w:cs="Times New Roman"/>
          <w:sz w:val="24"/>
          <w:szCs w:val="24"/>
          <w:lang w:val="es-AR"/>
        </w:rPr>
        <w:t xml:space="preserve"> y el </w:t>
      </w:r>
      <w:r w:rsidR="00F97444">
        <w:rPr>
          <w:rFonts w:ascii="Times New Roman" w:hAnsi="Times New Roman" w:cs="Times New Roman"/>
          <w:b/>
          <w:bCs/>
          <w:sz w:val="24"/>
          <w:szCs w:val="24"/>
          <w:lang w:val="es-AR"/>
        </w:rPr>
        <w:t>c</w:t>
      </w:r>
      <w:r w:rsidRPr="00771941">
        <w:rPr>
          <w:rFonts w:ascii="Times New Roman" w:hAnsi="Times New Roman" w:cs="Times New Roman"/>
          <w:b/>
          <w:bCs/>
          <w:sz w:val="24"/>
          <w:szCs w:val="24"/>
          <w:lang w:val="es-AR"/>
        </w:rPr>
        <w:t xml:space="preserve">osto de </w:t>
      </w:r>
      <w:r w:rsidR="00F97444">
        <w:rPr>
          <w:rFonts w:ascii="Times New Roman" w:hAnsi="Times New Roman" w:cs="Times New Roman"/>
          <w:b/>
          <w:bCs/>
          <w:sz w:val="24"/>
          <w:szCs w:val="24"/>
          <w:lang w:val="es-AR"/>
        </w:rPr>
        <w:t>g</w:t>
      </w:r>
      <w:r w:rsidRPr="00771941">
        <w:rPr>
          <w:rFonts w:ascii="Times New Roman" w:hAnsi="Times New Roman" w:cs="Times New Roman"/>
          <w:b/>
          <w:bCs/>
          <w:sz w:val="24"/>
          <w:szCs w:val="24"/>
          <w:lang w:val="es-AR"/>
        </w:rPr>
        <w:t xml:space="preserve">arantía </w:t>
      </w:r>
      <w:r w:rsidRPr="00771941">
        <w:rPr>
          <w:rFonts w:ascii="Times New Roman" w:hAnsi="Times New Roman" w:cs="Times New Roman"/>
          <w:sz w:val="24"/>
          <w:szCs w:val="24"/>
          <w:lang w:val="es-AR"/>
        </w:rPr>
        <w:t xml:space="preserve">asociado a dicho </w:t>
      </w:r>
      <w:r w:rsidR="00F97444">
        <w:rPr>
          <w:rFonts w:ascii="Times New Roman" w:hAnsi="Times New Roman" w:cs="Times New Roman"/>
          <w:sz w:val="24"/>
          <w:szCs w:val="24"/>
          <w:lang w:val="es-AR"/>
        </w:rPr>
        <w:t>número de serie.</w:t>
      </w:r>
      <w:r w:rsidRPr="00771941">
        <w:rPr>
          <w:rFonts w:ascii="Times New Roman" w:hAnsi="Times New Roman" w:cs="Times New Roman"/>
          <w:sz w:val="24"/>
          <w:szCs w:val="24"/>
          <w:lang w:val="es-AR"/>
        </w:rPr>
        <w:t xml:space="preserve"> La obligatoriedad de registrar la </w:t>
      </w:r>
      <w:r w:rsidR="00F97444">
        <w:rPr>
          <w:rFonts w:ascii="Times New Roman" w:hAnsi="Times New Roman" w:cs="Times New Roman"/>
          <w:sz w:val="24"/>
          <w:szCs w:val="24"/>
          <w:lang w:val="es-AR"/>
        </w:rPr>
        <w:t>causa raíz de la falla</w:t>
      </w:r>
      <w:r w:rsidRPr="00771941">
        <w:rPr>
          <w:rFonts w:ascii="Times New Roman" w:hAnsi="Times New Roman" w:cs="Times New Roman"/>
          <w:sz w:val="24"/>
          <w:szCs w:val="24"/>
          <w:lang w:val="es-AR"/>
        </w:rPr>
        <w:t xml:space="preserve"> según </w:t>
      </w:r>
      <w:r w:rsidR="00F97444">
        <w:rPr>
          <w:rFonts w:ascii="Times New Roman" w:hAnsi="Times New Roman" w:cs="Times New Roman"/>
          <w:sz w:val="24"/>
          <w:szCs w:val="24"/>
          <w:lang w:val="es-AR"/>
        </w:rPr>
        <w:t>el</w:t>
      </w:r>
      <w:r w:rsidRPr="00771941">
        <w:rPr>
          <w:rFonts w:ascii="Times New Roman" w:hAnsi="Times New Roman" w:cs="Times New Roman"/>
          <w:sz w:val="24"/>
          <w:szCs w:val="24"/>
          <w:lang w:val="es-AR"/>
        </w:rPr>
        <w:t xml:space="preserve"> catálogo estandarizado es vital para la calidad del </w:t>
      </w:r>
      <w:r w:rsidRPr="00771941">
        <w:rPr>
          <w:rFonts w:ascii="Times New Roman" w:hAnsi="Times New Roman" w:cs="Times New Roman"/>
          <w:i/>
          <w:iCs/>
          <w:sz w:val="24"/>
          <w:szCs w:val="24"/>
          <w:lang w:val="es-AR"/>
        </w:rPr>
        <w:t>feedback</w:t>
      </w:r>
      <w:r w:rsidRPr="00771941">
        <w:rPr>
          <w:rFonts w:ascii="Times New Roman" w:hAnsi="Times New Roman" w:cs="Times New Roman"/>
          <w:sz w:val="24"/>
          <w:szCs w:val="24"/>
          <w:lang w:val="es-AR"/>
        </w:rPr>
        <w:t>.</w:t>
      </w:r>
    </w:p>
    <w:p w14:paraId="37D26316" w14:textId="635BC1F3" w:rsidR="00771941" w:rsidRPr="00771941" w:rsidRDefault="00771941" w:rsidP="00654ECF">
      <w:pPr>
        <w:tabs>
          <w:tab w:val="left" w:pos="1044"/>
        </w:tabs>
        <w:spacing w:line="360" w:lineRule="auto"/>
        <w:ind w:firstLine="567"/>
        <w:jc w:val="both"/>
        <w:rPr>
          <w:rFonts w:ascii="Times New Roman" w:hAnsi="Times New Roman" w:cs="Times New Roman"/>
          <w:sz w:val="24"/>
          <w:szCs w:val="24"/>
          <w:lang w:val="es-AR"/>
        </w:rPr>
      </w:pPr>
      <w:r w:rsidRPr="00771941">
        <w:rPr>
          <w:rFonts w:ascii="Times New Roman" w:hAnsi="Times New Roman" w:cs="Times New Roman"/>
          <w:sz w:val="24"/>
          <w:szCs w:val="24"/>
          <w:lang w:val="es-AR"/>
        </w:rPr>
        <w:t xml:space="preserve">Finalmente, el </w:t>
      </w:r>
      <w:r w:rsidR="0013540F">
        <w:rPr>
          <w:rFonts w:ascii="Times New Roman" w:hAnsi="Times New Roman" w:cs="Times New Roman"/>
          <w:b/>
          <w:bCs/>
          <w:sz w:val="24"/>
          <w:szCs w:val="24"/>
          <w:lang w:val="es-AR"/>
        </w:rPr>
        <w:t>s</w:t>
      </w:r>
      <w:r w:rsidRPr="00771941">
        <w:rPr>
          <w:rFonts w:ascii="Times New Roman" w:hAnsi="Times New Roman" w:cs="Times New Roman"/>
          <w:b/>
          <w:bCs/>
          <w:sz w:val="24"/>
          <w:szCs w:val="24"/>
          <w:lang w:val="es-AR"/>
        </w:rPr>
        <w:t xml:space="preserve">ourcing </w:t>
      </w:r>
      <w:r w:rsidR="00F97444">
        <w:rPr>
          <w:rFonts w:ascii="Times New Roman" w:hAnsi="Times New Roman" w:cs="Times New Roman"/>
          <w:b/>
          <w:bCs/>
          <w:sz w:val="24"/>
          <w:szCs w:val="24"/>
          <w:lang w:val="es-AR"/>
        </w:rPr>
        <w:t>s</w:t>
      </w:r>
      <w:r w:rsidRPr="00771941">
        <w:rPr>
          <w:rFonts w:ascii="Times New Roman" w:hAnsi="Times New Roman" w:cs="Times New Roman"/>
          <w:b/>
          <w:bCs/>
          <w:sz w:val="24"/>
          <w:szCs w:val="24"/>
          <w:lang w:val="es-AR"/>
        </w:rPr>
        <w:t>corecard</w:t>
      </w:r>
      <w:r w:rsidRPr="00771941">
        <w:rPr>
          <w:rFonts w:ascii="Times New Roman" w:hAnsi="Times New Roman" w:cs="Times New Roman"/>
          <w:sz w:val="24"/>
          <w:szCs w:val="24"/>
          <w:lang w:val="es-AR"/>
        </w:rPr>
        <w:t xml:space="preserve"> se establece</w:t>
      </w:r>
      <w:r w:rsidR="0013540F">
        <w:rPr>
          <w:rFonts w:ascii="Times New Roman" w:hAnsi="Times New Roman" w:cs="Times New Roman"/>
          <w:sz w:val="24"/>
          <w:szCs w:val="24"/>
          <w:lang w:val="es-AR"/>
        </w:rPr>
        <w:t>rá</w:t>
      </w:r>
      <w:r w:rsidRPr="00771941">
        <w:rPr>
          <w:rFonts w:ascii="Times New Roman" w:hAnsi="Times New Roman" w:cs="Times New Roman"/>
          <w:sz w:val="24"/>
          <w:szCs w:val="24"/>
          <w:lang w:val="es-AR"/>
        </w:rPr>
        <w:t xml:space="preserve"> como el módulo de gestión. Este </w:t>
      </w:r>
      <w:r w:rsidRPr="00771941">
        <w:rPr>
          <w:rFonts w:ascii="Times New Roman" w:hAnsi="Times New Roman" w:cs="Times New Roman"/>
          <w:i/>
          <w:iCs/>
          <w:sz w:val="24"/>
          <w:szCs w:val="24"/>
          <w:lang w:val="es-AR"/>
        </w:rPr>
        <w:t>dashboard</w:t>
      </w:r>
      <w:r w:rsidRPr="00771941">
        <w:rPr>
          <w:rFonts w:ascii="Times New Roman" w:hAnsi="Times New Roman" w:cs="Times New Roman"/>
          <w:sz w:val="24"/>
          <w:szCs w:val="24"/>
          <w:lang w:val="es-AR"/>
        </w:rPr>
        <w:t xml:space="preserve"> web cruza</w:t>
      </w:r>
      <w:r w:rsidR="0013540F">
        <w:rPr>
          <w:rFonts w:ascii="Times New Roman" w:hAnsi="Times New Roman" w:cs="Times New Roman"/>
          <w:sz w:val="24"/>
          <w:szCs w:val="24"/>
          <w:lang w:val="es-AR"/>
        </w:rPr>
        <w:t>rá</w:t>
      </w:r>
      <w:r w:rsidRPr="00771941">
        <w:rPr>
          <w:rFonts w:ascii="Times New Roman" w:hAnsi="Times New Roman" w:cs="Times New Roman"/>
          <w:sz w:val="24"/>
          <w:szCs w:val="24"/>
          <w:lang w:val="es-AR"/>
        </w:rPr>
        <w:t xml:space="preserve"> los datos financieros (</w:t>
      </w:r>
      <w:r w:rsidR="00F97444">
        <w:rPr>
          <w:rFonts w:ascii="Times New Roman" w:hAnsi="Times New Roman" w:cs="Times New Roman"/>
          <w:sz w:val="24"/>
          <w:szCs w:val="24"/>
          <w:lang w:val="es-AR"/>
        </w:rPr>
        <w:t>landed cost unitario</w:t>
      </w:r>
      <w:r w:rsidRPr="00771941">
        <w:rPr>
          <w:rFonts w:ascii="Times New Roman" w:hAnsi="Times New Roman" w:cs="Times New Roman"/>
          <w:sz w:val="24"/>
          <w:szCs w:val="24"/>
          <w:lang w:val="es-AR"/>
        </w:rPr>
        <w:t xml:space="preserve"> del Módulo II) con los datos </w:t>
      </w:r>
      <w:r w:rsidRPr="00771941">
        <w:rPr>
          <w:rFonts w:ascii="Times New Roman" w:hAnsi="Times New Roman" w:cs="Times New Roman"/>
          <w:sz w:val="24"/>
          <w:szCs w:val="24"/>
          <w:lang w:val="es-AR"/>
        </w:rPr>
        <w:lastRenderedPageBreak/>
        <w:t>de desempeño operativo (</w:t>
      </w:r>
      <w:r w:rsidR="00F97444">
        <w:rPr>
          <w:rFonts w:ascii="Times New Roman" w:hAnsi="Times New Roman" w:cs="Times New Roman"/>
          <w:sz w:val="24"/>
          <w:szCs w:val="24"/>
          <w:lang w:val="es-AR"/>
        </w:rPr>
        <w:t xml:space="preserve">costo de garantía </w:t>
      </w:r>
      <w:r w:rsidRPr="00771941">
        <w:rPr>
          <w:rFonts w:ascii="Times New Roman" w:hAnsi="Times New Roman" w:cs="Times New Roman"/>
          <w:sz w:val="24"/>
          <w:szCs w:val="24"/>
          <w:lang w:val="es-AR"/>
        </w:rPr>
        <w:t xml:space="preserve">del Módulo III) para calcular el </w:t>
      </w:r>
      <w:r w:rsidR="00F97444" w:rsidRPr="00F97444">
        <w:rPr>
          <w:rFonts w:ascii="Times New Roman" w:hAnsi="Times New Roman" w:cs="Times New Roman"/>
          <w:sz w:val="24"/>
          <w:szCs w:val="24"/>
          <w:lang w:val="es-AR"/>
        </w:rPr>
        <w:t>c</w:t>
      </w:r>
      <w:r w:rsidRPr="00771941">
        <w:rPr>
          <w:rFonts w:ascii="Times New Roman" w:hAnsi="Times New Roman" w:cs="Times New Roman"/>
          <w:sz w:val="24"/>
          <w:szCs w:val="24"/>
          <w:lang w:val="es-AR"/>
        </w:rPr>
        <w:t xml:space="preserve">osto </w:t>
      </w:r>
      <w:r w:rsidR="00F97444" w:rsidRPr="00F97444">
        <w:rPr>
          <w:rFonts w:ascii="Times New Roman" w:hAnsi="Times New Roman" w:cs="Times New Roman"/>
          <w:sz w:val="24"/>
          <w:szCs w:val="24"/>
          <w:lang w:val="es-AR"/>
        </w:rPr>
        <w:t>t</w:t>
      </w:r>
      <w:r w:rsidRPr="00771941">
        <w:rPr>
          <w:rFonts w:ascii="Times New Roman" w:hAnsi="Times New Roman" w:cs="Times New Roman"/>
          <w:sz w:val="24"/>
          <w:szCs w:val="24"/>
          <w:lang w:val="es-AR"/>
        </w:rPr>
        <w:t xml:space="preserve">otal de </w:t>
      </w:r>
      <w:r w:rsidR="00F97444" w:rsidRPr="00F97444">
        <w:rPr>
          <w:rFonts w:ascii="Times New Roman" w:hAnsi="Times New Roman" w:cs="Times New Roman"/>
          <w:sz w:val="24"/>
          <w:szCs w:val="24"/>
          <w:lang w:val="es-AR"/>
        </w:rPr>
        <w:t>p</w:t>
      </w:r>
      <w:r w:rsidRPr="00771941">
        <w:rPr>
          <w:rFonts w:ascii="Times New Roman" w:hAnsi="Times New Roman" w:cs="Times New Roman"/>
          <w:sz w:val="24"/>
          <w:szCs w:val="24"/>
          <w:lang w:val="es-AR"/>
        </w:rPr>
        <w:t>ropiedad real por proveedor y modelo. Su función s</w:t>
      </w:r>
      <w:r w:rsidR="0013540F">
        <w:rPr>
          <w:rFonts w:ascii="Times New Roman" w:hAnsi="Times New Roman" w:cs="Times New Roman"/>
          <w:sz w:val="24"/>
          <w:szCs w:val="24"/>
          <w:lang w:val="es-AR"/>
        </w:rPr>
        <w:t>erá</w:t>
      </w:r>
      <w:r w:rsidRPr="00771941">
        <w:rPr>
          <w:rFonts w:ascii="Times New Roman" w:hAnsi="Times New Roman" w:cs="Times New Roman"/>
          <w:sz w:val="24"/>
          <w:szCs w:val="24"/>
          <w:lang w:val="es-AR"/>
        </w:rPr>
        <w:t xml:space="preserve"> transformar la toma de decisiones del área de </w:t>
      </w:r>
      <w:r w:rsidR="00F97444">
        <w:rPr>
          <w:rFonts w:ascii="Times New Roman" w:hAnsi="Times New Roman" w:cs="Times New Roman"/>
          <w:sz w:val="24"/>
          <w:szCs w:val="24"/>
          <w:lang w:val="es-AR"/>
        </w:rPr>
        <w:t>c</w:t>
      </w:r>
      <w:r w:rsidRPr="00771941">
        <w:rPr>
          <w:rFonts w:ascii="Times New Roman" w:hAnsi="Times New Roman" w:cs="Times New Roman"/>
          <w:sz w:val="24"/>
          <w:szCs w:val="24"/>
          <w:lang w:val="es-AR"/>
        </w:rPr>
        <w:t xml:space="preserve">ompras, pasando de la métrica tradicional del </w:t>
      </w:r>
      <w:r w:rsidR="00F97444">
        <w:rPr>
          <w:rFonts w:ascii="Times New Roman" w:hAnsi="Times New Roman" w:cs="Times New Roman"/>
          <w:sz w:val="24"/>
          <w:szCs w:val="24"/>
          <w:lang w:val="es-AR"/>
        </w:rPr>
        <w:t>landed cost unitario</w:t>
      </w:r>
      <w:r w:rsidRPr="00771941">
        <w:rPr>
          <w:rFonts w:ascii="Times New Roman" w:hAnsi="Times New Roman" w:cs="Times New Roman"/>
          <w:sz w:val="24"/>
          <w:szCs w:val="24"/>
          <w:lang w:val="es-AR"/>
        </w:rPr>
        <w:t xml:space="preserve"> (precio de compra) a la métrica estratégica del </w:t>
      </w:r>
      <w:r w:rsidR="00F97444">
        <w:rPr>
          <w:rFonts w:ascii="Times New Roman" w:hAnsi="Times New Roman" w:cs="Times New Roman"/>
          <w:sz w:val="24"/>
          <w:szCs w:val="24"/>
          <w:lang w:val="es-AR"/>
        </w:rPr>
        <w:t>costo total de propiedad</w:t>
      </w:r>
      <w:r w:rsidRPr="00771941">
        <w:rPr>
          <w:rFonts w:ascii="Times New Roman" w:hAnsi="Times New Roman" w:cs="Times New Roman"/>
          <w:sz w:val="24"/>
          <w:szCs w:val="24"/>
          <w:lang w:val="es-AR"/>
        </w:rPr>
        <w:t xml:space="preserve"> (costo real, incluyendo fallas).</w:t>
      </w:r>
    </w:p>
    <w:p w14:paraId="1D3001A2" w14:textId="0FCC7D14" w:rsidR="00771941" w:rsidRPr="00771941" w:rsidRDefault="00771941" w:rsidP="00654ECF">
      <w:pPr>
        <w:tabs>
          <w:tab w:val="left" w:pos="1044"/>
        </w:tabs>
        <w:spacing w:line="360" w:lineRule="auto"/>
        <w:ind w:firstLine="567"/>
        <w:jc w:val="both"/>
        <w:rPr>
          <w:rFonts w:ascii="Times New Roman" w:hAnsi="Times New Roman" w:cs="Times New Roman"/>
          <w:sz w:val="24"/>
          <w:szCs w:val="24"/>
          <w:lang w:val="es-AR"/>
        </w:rPr>
      </w:pPr>
      <w:r w:rsidRPr="00771941">
        <w:rPr>
          <w:rFonts w:ascii="Times New Roman" w:hAnsi="Times New Roman" w:cs="Times New Roman"/>
          <w:sz w:val="24"/>
          <w:szCs w:val="24"/>
          <w:lang w:val="es-AR"/>
        </w:rPr>
        <w:t xml:space="preserve">El flujo de información tiene una naturaleza cíclica, conformando un circuito de gestión </w:t>
      </w:r>
      <w:r w:rsidR="0013540F">
        <w:rPr>
          <w:rFonts w:ascii="Times New Roman" w:hAnsi="Times New Roman" w:cs="Times New Roman"/>
          <w:b/>
          <w:bCs/>
          <w:sz w:val="24"/>
          <w:szCs w:val="24"/>
          <w:lang w:val="es-AR"/>
        </w:rPr>
        <w:t>c</w:t>
      </w:r>
      <w:r w:rsidRPr="00771941">
        <w:rPr>
          <w:rFonts w:ascii="Times New Roman" w:hAnsi="Times New Roman" w:cs="Times New Roman"/>
          <w:b/>
          <w:bCs/>
          <w:sz w:val="24"/>
          <w:szCs w:val="24"/>
          <w:lang w:val="es-AR"/>
        </w:rPr>
        <w:t>losed-Loop</w:t>
      </w:r>
      <w:r w:rsidRPr="00771941">
        <w:rPr>
          <w:rFonts w:ascii="Times New Roman" w:hAnsi="Times New Roman" w:cs="Times New Roman"/>
          <w:sz w:val="24"/>
          <w:szCs w:val="24"/>
          <w:lang w:val="es-AR"/>
        </w:rPr>
        <w:t xml:space="preserve"> o de circuito cerrado. El </w:t>
      </w:r>
      <w:r w:rsidR="00F97444">
        <w:rPr>
          <w:rFonts w:ascii="Times New Roman" w:hAnsi="Times New Roman" w:cs="Times New Roman"/>
          <w:sz w:val="24"/>
          <w:szCs w:val="24"/>
          <w:lang w:val="es-AR"/>
        </w:rPr>
        <w:t>número de serie</w:t>
      </w:r>
      <w:r w:rsidRPr="00771941">
        <w:rPr>
          <w:rFonts w:ascii="Times New Roman" w:hAnsi="Times New Roman" w:cs="Times New Roman"/>
          <w:sz w:val="24"/>
          <w:szCs w:val="24"/>
          <w:lang w:val="es-AR"/>
        </w:rPr>
        <w:t xml:space="preserve"> actúa como la llave primaria de este ciclo: el costo de garantía incurrido en el </w:t>
      </w:r>
      <w:r w:rsidR="00F97444">
        <w:rPr>
          <w:rFonts w:ascii="Times New Roman" w:hAnsi="Times New Roman" w:cs="Times New Roman"/>
          <w:sz w:val="24"/>
          <w:szCs w:val="24"/>
          <w:lang w:val="es-AR"/>
        </w:rPr>
        <w:t>t</w:t>
      </w:r>
      <w:r w:rsidRPr="00771941">
        <w:rPr>
          <w:rFonts w:ascii="Times New Roman" w:hAnsi="Times New Roman" w:cs="Times New Roman"/>
          <w:sz w:val="24"/>
          <w:szCs w:val="24"/>
          <w:lang w:val="es-AR"/>
        </w:rPr>
        <w:t xml:space="preserve">aller (operación) retroalimenta directamente el </w:t>
      </w:r>
      <w:r w:rsidR="00F97444">
        <w:rPr>
          <w:rFonts w:ascii="Times New Roman" w:hAnsi="Times New Roman" w:cs="Times New Roman"/>
          <w:sz w:val="24"/>
          <w:szCs w:val="24"/>
          <w:lang w:val="es-AR"/>
        </w:rPr>
        <w:t>s</w:t>
      </w:r>
      <w:r w:rsidRPr="00771941">
        <w:rPr>
          <w:rFonts w:ascii="Times New Roman" w:hAnsi="Times New Roman" w:cs="Times New Roman"/>
          <w:sz w:val="24"/>
          <w:szCs w:val="24"/>
          <w:lang w:val="es-AR"/>
        </w:rPr>
        <w:t xml:space="preserve">corecard de </w:t>
      </w:r>
      <w:r w:rsidR="00F97444">
        <w:rPr>
          <w:rFonts w:ascii="Times New Roman" w:hAnsi="Times New Roman" w:cs="Times New Roman"/>
          <w:sz w:val="24"/>
          <w:szCs w:val="24"/>
          <w:lang w:val="es-AR"/>
        </w:rPr>
        <w:t>s</w:t>
      </w:r>
      <w:r w:rsidRPr="00771941">
        <w:rPr>
          <w:rFonts w:ascii="Times New Roman" w:hAnsi="Times New Roman" w:cs="Times New Roman"/>
          <w:sz w:val="24"/>
          <w:szCs w:val="24"/>
          <w:lang w:val="es-AR"/>
        </w:rPr>
        <w:t xml:space="preserve">ourcing (estrategia), alertando sobre proveedores de alto riesgo antes de realizar nuevas órdenes de compra. </w:t>
      </w:r>
    </w:p>
    <w:p w14:paraId="4DDE785A" w14:textId="2B8F8336" w:rsidR="0013540F" w:rsidRPr="00771941" w:rsidRDefault="00771941" w:rsidP="00D658AE">
      <w:pPr>
        <w:tabs>
          <w:tab w:val="left" w:pos="1044"/>
        </w:tabs>
        <w:spacing w:line="360" w:lineRule="auto"/>
        <w:ind w:firstLine="567"/>
        <w:jc w:val="both"/>
        <w:rPr>
          <w:rFonts w:ascii="Times New Roman" w:hAnsi="Times New Roman" w:cs="Times New Roman"/>
          <w:sz w:val="24"/>
          <w:szCs w:val="24"/>
          <w:lang w:val="es-AR"/>
        </w:rPr>
      </w:pPr>
      <w:r w:rsidRPr="00771941">
        <w:rPr>
          <w:rFonts w:ascii="Times New Roman" w:hAnsi="Times New Roman" w:cs="Times New Roman"/>
          <w:sz w:val="24"/>
          <w:szCs w:val="24"/>
          <w:lang w:val="es-AR"/>
        </w:rPr>
        <w:t>De este modo, la experiencia operacional se conv</w:t>
      </w:r>
      <w:r w:rsidR="0013540F">
        <w:rPr>
          <w:rFonts w:ascii="Times New Roman" w:hAnsi="Times New Roman" w:cs="Times New Roman"/>
          <w:sz w:val="24"/>
          <w:szCs w:val="24"/>
          <w:lang w:val="es-AR"/>
        </w:rPr>
        <w:t>ertirá</w:t>
      </w:r>
      <w:r w:rsidRPr="00771941">
        <w:rPr>
          <w:rFonts w:ascii="Times New Roman" w:hAnsi="Times New Roman" w:cs="Times New Roman"/>
          <w:sz w:val="24"/>
          <w:szCs w:val="24"/>
          <w:lang w:val="es-AR"/>
        </w:rPr>
        <w:t xml:space="preserve"> inmediatamente en dato estratégico, asegurando que el costo de la calidad impacte de manera directa y cuantificable la rentabilidad futura.</w:t>
      </w:r>
    </w:p>
    <w:p w14:paraId="00CE54EB" w14:textId="71830692" w:rsidR="00702F8A" w:rsidRPr="00A7433D" w:rsidRDefault="00A7433D" w:rsidP="0013540F">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A7433D">
        <w:rPr>
          <w:rFonts w:ascii="Times New Roman" w:hAnsi="Times New Roman" w:cs="Times New Roman"/>
          <w:i/>
          <w:iCs/>
          <w:sz w:val="24"/>
          <w:szCs w:val="24"/>
          <w:lang w:val="es-AR"/>
        </w:rPr>
        <w:t>Aplicación del sistema integral de registro</w:t>
      </w:r>
      <w:r w:rsidR="00D658AE">
        <w:rPr>
          <w:rFonts w:ascii="Times New Roman" w:hAnsi="Times New Roman" w:cs="Times New Roman"/>
          <w:i/>
          <w:iCs/>
          <w:sz w:val="24"/>
          <w:szCs w:val="24"/>
          <w:lang w:val="es-AR"/>
        </w:rPr>
        <w:t>s</w:t>
      </w:r>
      <w:r w:rsidRPr="00A7433D">
        <w:rPr>
          <w:rFonts w:ascii="Times New Roman" w:hAnsi="Times New Roman" w:cs="Times New Roman"/>
          <w:i/>
          <w:iCs/>
          <w:sz w:val="24"/>
          <w:szCs w:val="24"/>
          <w:lang w:val="es-AR"/>
        </w:rPr>
        <w:t>. Importación grada para manejo de suelo</w:t>
      </w:r>
      <w:r w:rsidR="00D658AE">
        <w:rPr>
          <w:rFonts w:ascii="Times New Roman" w:hAnsi="Times New Roman" w:cs="Times New Roman"/>
          <w:i/>
          <w:iCs/>
          <w:sz w:val="24"/>
          <w:szCs w:val="24"/>
          <w:lang w:val="es-AR"/>
        </w:rPr>
        <w:t>s</w:t>
      </w:r>
      <w:r w:rsidRPr="00A7433D">
        <w:rPr>
          <w:rFonts w:ascii="Times New Roman" w:hAnsi="Times New Roman" w:cs="Times New Roman"/>
          <w:i/>
          <w:iCs/>
          <w:sz w:val="24"/>
          <w:szCs w:val="24"/>
          <w:lang w:val="es-AR"/>
        </w:rPr>
        <w:t>, Marca Antoniosi.</w:t>
      </w:r>
    </w:p>
    <w:p w14:paraId="44955E81" w14:textId="2707218E" w:rsidR="00A7433D" w:rsidRPr="00A7433D" w:rsidRDefault="00A7433D" w:rsidP="00654ECF">
      <w:pPr>
        <w:tabs>
          <w:tab w:val="left" w:pos="1044"/>
        </w:tabs>
        <w:spacing w:line="360" w:lineRule="auto"/>
        <w:jc w:val="both"/>
        <w:rPr>
          <w:rFonts w:ascii="Times New Roman" w:hAnsi="Times New Roman" w:cs="Times New Roman"/>
          <w:b/>
          <w:bCs/>
          <w:sz w:val="24"/>
          <w:szCs w:val="24"/>
          <w:lang w:val="es-AR"/>
        </w:rPr>
      </w:pPr>
      <w:r w:rsidRPr="00A7433D">
        <w:rPr>
          <w:rFonts w:ascii="Times New Roman" w:hAnsi="Times New Roman" w:cs="Times New Roman"/>
          <w:b/>
          <w:bCs/>
          <w:sz w:val="24"/>
          <w:szCs w:val="24"/>
          <w:lang w:val="es-AR"/>
        </w:rPr>
        <w:t xml:space="preserve">Rastra o Grada </w:t>
      </w:r>
      <w:r>
        <w:rPr>
          <w:rFonts w:ascii="Times New Roman" w:hAnsi="Times New Roman" w:cs="Times New Roman"/>
          <w:b/>
          <w:bCs/>
          <w:sz w:val="24"/>
          <w:szCs w:val="24"/>
          <w:lang w:val="es-AR"/>
        </w:rPr>
        <w:t>para manejo de</w:t>
      </w:r>
      <w:r w:rsidRPr="00A7433D">
        <w:rPr>
          <w:rFonts w:ascii="Times New Roman" w:hAnsi="Times New Roman" w:cs="Times New Roman"/>
          <w:b/>
          <w:bCs/>
          <w:sz w:val="24"/>
          <w:szCs w:val="24"/>
          <w:lang w:val="es-AR"/>
        </w:rPr>
        <w:t xml:space="preserve"> </w:t>
      </w:r>
      <w:r>
        <w:rPr>
          <w:rFonts w:ascii="Times New Roman" w:hAnsi="Times New Roman" w:cs="Times New Roman"/>
          <w:b/>
          <w:bCs/>
          <w:sz w:val="24"/>
          <w:szCs w:val="24"/>
          <w:lang w:val="es-AR"/>
        </w:rPr>
        <w:t>s</w:t>
      </w:r>
      <w:r w:rsidRPr="00A7433D">
        <w:rPr>
          <w:rFonts w:ascii="Times New Roman" w:hAnsi="Times New Roman" w:cs="Times New Roman"/>
          <w:b/>
          <w:bCs/>
          <w:sz w:val="24"/>
          <w:szCs w:val="24"/>
          <w:lang w:val="es-AR"/>
        </w:rPr>
        <w:t>uelo</w:t>
      </w:r>
    </w:p>
    <w:p w14:paraId="3157669D" w14:textId="70D0E315" w:rsidR="00A7433D" w:rsidRPr="00A7433D" w:rsidRDefault="00A7433D" w:rsidP="00654ECF">
      <w:pPr>
        <w:numPr>
          <w:ilvl w:val="0"/>
          <w:numId w:val="23"/>
        </w:numPr>
        <w:tabs>
          <w:tab w:val="left" w:pos="1044"/>
        </w:tabs>
        <w:spacing w:line="360" w:lineRule="auto"/>
        <w:jc w:val="both"/>
        <w:rPr>
          <w:rFonts w:ascii="Times New Roman" w:hAnsi="Times New Roman" w:cs="Times New Roman"/>
          <w:sz w:val="24"/>
          <w:szCs w:val="24"/>
          <w:lang w:val="es-AR"/>
        </w:rPr>
      </w:pPr>
      <w:r w:rsidRPr="00A7433D">
        <w:rPr>
          <w:rFonts w:ascii="Times New Roman" w:hAnsi="Times New Roman" w:cs="Times New Roman"/>
          <w:b/>
          <w:bCs/>
          <w:sz w:val="24"/>
          <w:szCs w:val="24"/>
          <w:lang w:val="es-AR"/>
        </w:rPr>
        <w:t>Activo:</w:t>
      </w:r>
      <w:r w:rsidRPr="00A7433D">
        <w:rPr>
          <w:rFonts w:ascii="Times New Roman" w:hAnsi="Times New Roman" w:cs="Times New Roman"/>
          <w:sz w:val="24"/>
          <w:szCs w:val="24"/>
          <w:lang w:val="es-AR"/>
        </w:rPr>
        <w:t xml:space="preserve"> Grada/Rastra para </w:t>
      </w:r>
      <w:r>
        <w:rPr>
          <w:rFonts w:ascii="Times New Roman" w:hAnsi="Times New Roman" w:cs="Times New Roman"/>
          <w:sz w:val="24"/>
          <w:szCs w:val="24"/>
          <w:lang w:val="es-AR"/>
        </w:rPr>
        <w:t>m</w:t>
      </w:r>
      <w:r w:rsidRPr="00A7433D">
        <w:rPr>
          <w:rFonts w:ascii="Times New Roman" w:hAnsi="Times New Roman" w:cs="Times New Roman"/>
          <w:sz w:val="24"/>
          <w:szCs w:val="24"/>
          <w:lang w:val="es-AR"/>
        </w:rPr>
        <w:t xml:space="preserve">anejo de </w:t>
      </w:r>
      <w:r>
        <w:rPr>
          <w:rFonts w:ascii="Times New Roman" w:hAnsi="Times New Roman" w:cs="Times New Roman"/>
          <w:sz w:val="24"/>
          <w:szCs w:val="24"/>
          <w:lang w:val="es-AR"/>
        </w:rPr>
        <w:t>s</w:t>
      </w:r>
      <w:r w:rsidRPr="00A7433D">
        <w:rPr>
          <w:rFonts w:ascii="Times New Roman" w:hAnsi="Times New Roman" w:cs="Times New Roman"/>
          <w:sz w:val="24"/>
          <w:szCs w:val="24"/>
          <w:lang w:val="es-AR"/>
        </w:rPr>
        <w:t xml:space="preserve">uelo (Modelo </w:t>
      </w:r>
      <w:r>
        <w:rPr>
          <w:rFonts w:ascii="Times New Roman" w:hAnsi="Times New Roman" w:cs="Times New Roman"/>
          <w:sz w:val="24"/>
          <w:szCs w:val="24"/>
          <w:lang w:val="es-AR"/>
        </w:rPr>
        <w:t>XXX</w:t>
      </w:r>
      <w:r w:rsidRPr="00A7433D">
        <w:rPr>
          <w:rFonts w:ascii="Times New Roman" w:hAnsi="Times New Roman" w:cs="Times New Roman"/>
          <w:sz w:val="24"/>
          <w:szCs w:val="24"/>
          <w:lang w:val="es-AR"/>
        </w:rPr>
        <w:t>).</w:t>
      </w:r>
    </w:p>
    <w:p w14:paraId="01085028" w14:textId="77777777" w:rsidR="00A7433D" w:rsidRPr="00A7433D" w:rsidRDefault="00A7433D" w:rsidP="00654ECF">
      <w:pPr>
        <w:numPr>
          <w:ilvl w:val="0"/>
          <w:numId w:val="23"/>
        </w:numPr>
        <w:tabs>
          <w:tab w:val="left" w:pos="1044"/>
        </w:tabs>
        <w:spacing w:line="360" w:lineRule="auto"/>
        <w:jc w:val="both"/>
        <w:rPr>
          <w:rFonts w:ascii="Times New Roman" w:hAnsi="Times New Roman" w:cs="Times New Roman"/>
          <w:sz w:val="24"/>
          <w:szCs w:val="24"/>
          <w:lang w:val="es-AR"/>
        </w:rPr>
      </w:pPr>
      <w:r w:rsidRPr="00A7433D">
        <w:rPr>
          <w:rFonts w:ascii="Times New Roman" w:hAnsi="Times New Roman" w:cs="Times New Roman"/>
          <w:b/>
          <w:bCs/>
          <w:sz w:val="24"/>
          <w:szCs w:val="24"/>
          <w:lang w:val="es-AR"/>
        </w:rPr>
        <w:t>Fabricante/Proveedor:</w:t>
      </w:r>
      <w:r w:rsidRPr="00A7433D">
        <w:rPr>
          <w:rFonts w:ascii="Times New Roman" w:hAnsi="Times New Roman" w:cs="Times New Roman"/>
          <w:sz w:val="24"/>
          <w:szCs w:val="24"/>
          <w:lang w:val="es-AR"/>
        </w:rPr>
        <w:t xml:space="preserve"> Antoniosi (Brasil).</w:t>
      </w:r>
    </w:p>
    <w:p w14:paraId="36F7CE12" w14:textId="4760596D" w:rsidR="00A7433D" w:rsidRPr="00A7433D" w:rsidRDefault="00A7433D" w:rsidP="00654ECF">
      <w:pPr>
        <w:numPr>
          <w:ilvl w:val="0"/>
          <w:numId w:val="23"/>
        </w:numPr>
        <w:tabs>
          <w:tab w:val="left" w:pos="1044"/>
        </w:tabs>
        <w:spacing w:line="360" w:lineRule="auto"/>
        <w:jc w:val="both"/>
        <w:rPr>
          <w:rFonts w:ascii="Times New Roman" w:hAnsi="Times New Roman" w:cs="Times New Roman"/>
          <w:sz w:val="24"/>
          <w:szCs w:val="24"/>
          <w:lang w:val="es-AR"/>
        </w:rPr>
      </w:pPr>
      <w:r w:rsidRPr="00A7433D">
        <w:rPr>
          <w:rFonts w:ascii="Times New Roman" w:hAnsi="Times New Roman" w:cs="Times New Roman"/>
          <w:b/>
          <w:bCs/>
          <w:sz w:val="24"/>
          <w:szCs w:val="24"/>
          <w:lang w:val="es-AR"/>
        </w:rPr>
        <w:t>Número de Serie</w:t>
      </w:r>
      <w:r>
        <w:rPr>
          <w:rFonts w:ascii="Times New Roman" w:hAnsi="Times New Roman" w:cs="Times New Roman"/>
          <w:b/>
          <w:bCs/>
          <w:sz w:val="24"/>
          <w:szCs w:val="24"/>
          <w:lang w:val="es-AR"/>
        </w:rPr>
        <w:t>/VIM</w:t>
      </w:r>
      <w:r w:rsidRPr="00A7433D">
        <w:rPr>
          <w:rFonts w:ascii="Times New Roman" w:hAnsi="Times New Roman" w:cs="Times New Roman"/>
          <w:b/>
          <w:bCs/>
          <w:sz w:val="24"/>
          <w:szCs w:val="24"/>
          <w:lang w:val="es-AR"/>
        </w:rPr>
        <w:t>:</w:t>
      </w:r>
      <w:r w:rsidRPr="00A7433D">
        <w:rPr>
          <w:rFonts w:ascii="Times New Roman" w:hAnsi="Times New Roman" w:cs="Times New Roman"/>
          <w:sz w:val="24"/>
          <w:szCs w:val="24"/>
          <w:lang w:val="es-AR"/>
        </w:rPr>
        <w:t xml:space="preserve"> A24-BRA-2025-045.</w:t>
      </w:r>
    </w:p>
    <w:p w14:paraId="48B4B8AE" w14:textId="1E3DCF22" w:rsidR="0013540F" w:rsidRPr="00840076" w:rsidRDefault="00A7433D" w:rsidP="00840076">
      <w:pPr>
        <w:numPr>
          <w:ilvl w:val="0"/>
          <w:numId w:val="23"/>
        </w:numPr>
        <w:tabs>
          <w:tab w:val="left" w:pos="1044"/>
        </w:tabs>
        <w:spacing w:line="360" w:lineRule="auto"/>
        <w:jc w:val="both"/>
        <w:rPr>
          <w:rFonts w:ascii="Times New Roman" w:hAnsi="Times New Roman" w:cs="Times New Roman"/>
          <w:sz w:val="24"/>
          <w:szCs w:val="24"/>
          <w:lang w:val="es-AR"/>
        </w:rPr>
      </w:pPr>
      <w:r w:rsidRPr="00A7433D">
        <w:rPr>
          <w:rFonts w:ascii="Times New Roman" w:hAnsi="Times New Roman" w:cs="Times New Roman"/>
          <w:b/>
          <w:bCs/>
          <w:sz w:val="24"/>
          <w:szCs w:val="24"/>
          <w:lang w:val="es-AR"/>
        </w:rPr>
        <w:t>Valor EXW (Precio de Fábrica):</w:t>
      </w:r>
      <w:r w:rsidRPr="00A7433D">
        <w:rPr>
          <w:rFonts w:ascii="Times New Roman" w:hAnsi="Times New Roman" w:cs="Times New Roman"/>
          <w:sz w:val="24"/>
          <w:szCs w:val="24"/>
          <w:lang w:val="es-AR"/>
        </w:rPr>
        <w:t xml:space="preserve"> $8,000.</w:t>
      </w:r>
    </w:p>
    <w:p w14:paraId="0C5DFE4F" w14:textId="6ABBFBB8" w:rsidR="00A7433D" w:rsidRDefault="00A7433D" w:rsidP="00654ECF">
      <w:pPr>
        <w:tabs>
          <w:tab w:val="left" w:pos="1044"/>
        </w:tabs>
        <w:spacing w:line="360" w:lineRule="auto"/>
        <w:jc w:val="both"/>
        <w:rPr>
          <w:rFonts w:ascii="Times New Roman" w:hAnsi="Times New Roman" w:cs="Times New Roman"/>
          <w:b/>
          <w:bCs/>
          <w:sz w:val="24"/>
          <w:szCs w:val="24"/>
          <w:lang w:val="es-AR"/>
        </w:rPr>
      </w:pPr>
      <w:r w:rsidRPr="00A7433D">
        <w:rPr>
          <w:rFonts w:ascii="Times New Roman" w:hAnsi="Times New Roman" w:cs="Times New Roman"/>
          <w:b/>
          <w:bCs/>
          <w:sz w:val="24"/>
          <w:szCs w:val="24"/>
          <w:lang w:val="es-AR"/>
        </w:rPr>
        <w:t xml:space="preserve">Paso 1: Ingreso al </w:t>
      </w:r>
      <w:r>
        <w:rPr>
          <w:rFonts w:ascii="Times New Roman" w:hAnsi="Times New Roman" w:cs="Times New Roman"/>
          <w:b/>
          <w:bCs/>
          <w:sz w:val="24"/>
          <w:szCs w:val="24"/>
          <w:lang w:val="es-AR"/>
        </w:rPr>
        <w:t>sistema integrado de registro</w:t>
      </w:r>
      <w:r w:rsidRPr="00A7433D">
        <w:rPr>
          <w:rFonts w:ascii="Times New Roman" w:hAnsi="Times New Roman" w:cs="Times New Roman"/>
          <w:b/>
          <w:bCs/>
          <w:sz w:val="24"/>
          <w:szCs w:val="24"/>
          <w:lang w:val="es-AR"/>
        </w:rPr>
        <w:t xml:space="preserve"> (Módulo I: Recepción y Serialización)</w:t>
      </w:r>
    </w:p>
    <w:p w14:paraId="7A9781AF" w14:textId="5CEF3C7D" w:rsidR="003C1897" w:rsidRPr="00D659A8" w:rsidRDefault="003C1897" w:rsidP="00654ECF">
      <w:pPr>
        <w:tabs>
          <w:tab w:val="left" w:pos="1044"/>
        </w:tabs>
        <w:spacing w:line="360" w:lineRule="auto"/>
        <w:jc w:val="both"/>
        <w:rPr>
          <w:rFonts w:ascii="Times New Roman" w:hAnsi="Times New Roman" w:cs="Times New Roman"/>
          <w:i/>
          <w:iCs/>
          <w:sz w:val="24"/>
          <w:szCs w:val="24"/>
          <w:lang w:val="es-AR"/>
        </w:rPr>
      </w:pPr>
      <w:r w:rsidRPr="00D659A8">
        <w:rPr>
          <w:rFonts w:ascii="Times New Roman" w:hAnsi="Times New Roman" w:cs="Times New Roman"/>
          <w:b/>
          <w:bCs/>
          <w:sz w:val="24"/>
          <w:szCs w:val="24"/>
          <w:lang w:val="es-AR"/>
        </w:rPr>
        <w:t xml:space="preserve">Imagen </w:t>
      </w:r>
      <w:r w:rsidR="00D659A8" w:rsidRPr="00D659A8">
        <w:rPr>
          <w:rFonts w:ascii="Times New Roman" w:hAnsi="Times New Roman" w:cs="Times New Roman"/>
          <w:b/>
          <w:bCs/>
          <w:sz w:val="24"/>
          <w:szCs w:val="24"/>
          <w:lang w:val="es-AR"/>
        </w:rPr>
        <w:t>3</w:t>
      </w:r>
      <w:r w:rsidR="00D659A8">
        <w:rPr>
          <w:rFonts w:ascii="Times New Roman" w:hAnsi="Times New Roman" w:cs="Times New Roman"/>
          <w:sz w:val="24"/>
          <w:szCs w:val="24"/>
          <w:lang w:val="es-AR"/>
        </w:rPr>
        <w:t xml:space="preserve"> </w:t>
      </w:r>
      <w:r w:rsidRPr="00D659A8">
        <w:rPr>
          <w:rFonts w:ascii="Times New Roman" w:hAnsi="Times New Roman" w:cs="Times New Roman"/>
          <w:i/>
          <w:iCs/>
          <w:sz w:val="24"/>
          <w:szCs w:val="24"/>
          <w:lang w:val="es-AR"/>
        </w:rPr>
        <w:t xml:space="preserve">Pantalla principal Recepción y Serialización, Doble TT. </w:t>
      </w:r>
    </w:p>
    <w:p w14:paraId="41961053" w14:textId="34FD1965" w:rsidR="003C1897" w:rsidRDefault="003C1897" w:rsidP="00654ECF">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noProof/>
          <w:sz w:val="24"/>
          <w:szCs w:val="24"/>
          <w:lang w:val="es-AR" w:eastAsia="es-AR"/>
        </w:rPr>
        <w:drawing>
          <wp:inline distT="0" distB="0" distL="0" distR="0" wp14:anchorId="4BC899A1" wp14:editId="2D01DC62">
            <wp:extent cx="1900362" cy="1900362"/>
            <wp:effectExtent l="0" t="0" r="5080" b="5080"/>
            <wp:docPr id="4959851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31489" cy="1931489"/>
                    </a:xfrm>
                    <a:prstGeom prst="rect">
                      <a:avLst/>
                    </a:prstGeom>
                    <a:noFill/>
                  </pic:spPr>
                </pic:pic>
              </a:graphicData>
            </a:graphic>
          </wp:inline>
        </w:drawing>
      </w:r>
    </w:p>
    <w:p w14:paraId="67F38EE5" w14:textId="2C4AFDE1" w:rsidR="00D659A8" w:rsidRPr="00A7433D" w:rsidRDefault="00D659A8" w:rsidP="00654ECF">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t>Fuente: Elaboración propia.</w:t>
      </w:r>
    </w:p>
    <w:p w14:paraId="0CF1D280" w14:textId="521B1943" w:rsidR="00A7433D" w:rsidRPr="00A7433D" w:rsidRDefault="00A7433D" w:rsidP="00654ECF">
      <w:pPr>
        <w:tabs>
          <w:tab w:val="left" w:pos="1044"/>
        </w:tabs>
        <w:spacing w:line="360" w:lineRule="auto"/>
        <w:ind w:firstLine="567"/>
        <w:jc w:val="both"/>
        <w:rPr>
          <w:rFonts w:ascii="Times New Roman" w:hAnsi="Times New Roman" w:cs="Times New Roman"/>
          <w:sz w:val="24"/>
          <w:szCs w:val="24"/>
          <w:lang w:val="es-AR"/>
        </w:rPr>
      </w:pPr>
      <w:r w:rsidRPr="00A7433D">
        <w:rPr>
          <w:rFonts w:ascii="Times New Roman" w:hAnsi="Times New Roman" w:cs="Times New Roman"/>
          <w:sz w:val="24"/>
          <w:szCs w:val="24"/>
          <w:lang w:val="es-AR"/>
        </w:rPr>
        <w:lastRenderedPageBreak/>
        <w:t>El operario de Logística de Doble TT utiliza</w:t>
      </w:r>
      <w:r w:rsidR="0013540F">
        <w:rPr>
          <w:rFonts w:ascii="Times New Roman" w:hAnsi="Times New Roman" w:cs="Times New Roman"/>
          <w:sz w:val="24"/>
          <w:szCs w:val="24"/>
          <w:lang w:val="es-AR"/>
        </w:rPr>
        <w:t>rá</w:t>
      </w:r>
      <w:r w:rsidRPr="00A7433D">
        <w:rPr>
          <w:rFonts w:ascii="Times New Roman" w:hAnsi="Times New Roman" w:cs="Times New Roman"/>
          <w:sz w:val="24"/>
          <w:szCs w:val="24"/>
          <w:lang w:val="es-AR"/>
        </w:rPr>
        <w:t xml:space="preserve"> la aplicación móvil LCNC en el almacén de Morteros. Escanea</w:t>
      </w:r>
      <w:r w:rsidR="0013540F">
        <w:rPr>
          <w:rFonts w:ascii="Times New Roman" w:hAnsi="Times New Roman" w:cs="Times New Roman"/>
          <w:sz w:val="24"/>
          <w:szCs w:val="24"/>
          <w:lang w:val="es-AR"/>
        </w:rPr>
        <w:t>rá</w:t>
      </w:r>
      <w:r w:rsidRPr="00A7433D">
        <w:rPr>
          <w:rFonts w:ascii="Times New Roman" w:hAnsi="Times New Roman" w:cs="Times New Roman"/>
          <w:sz w:val="24"/>
          <w:szCs w:val="24"/>
          <w:lang w:val="es-AR"/>
        </w:rPr>
        <w:t xml:space="preserve"> el código del equipo y la herramienta registra</w:t>
      </w:r>
      <w:r w:rsidR="0013540F">
        <w:rPr>
          <w:rFonts w:ascii="Times New Roman" w:hAnsi="Times New Roman" w:cs="Times New Roman"/>
          <w:sz w:val="24"/>
          <w:szCs w:val="24"/>
          <w:lang w:val="es-AR"/>
        </w:rPr>
        <w:t>rá</w:t>
      </w:r>
      <w:r w:rsidRPr="00A7433D">
        <w:rPr>
          <w:rFonts w:ascii="Times New Roman" w:hAnsi="Times New Roman" w:cs="Times New Roman"/>
          <w:sz w:val="24"/>
          <w:szCs w:val="24"/>
          <w:lang w:val="es-AR"/>
        </w:rPr>
        <w:t>:</w:t>
      </w:r>
    </w:p>
    <w:p w14:paraId="34253C03" w14:textId="381AF867" w:rsidR="00A7433D" w:rsidRPr="00A7433D" w:rsidRDefault="00A7433D" w:rsidP="00654ECF">
      <w:pPr>
        <w:numPr>
          <w:ilvl w:val="0"/>
          <w:numId w:val="24"/>
        </w:numPr>
        <w:tabs>
          <w:tab w:val="left" w:pos="1044"/>
        </w:tabs>
        <w:spacing w:line="360" w:lineRule="auto"/>
        <w:jc w:val="both"/>
        <w:rPr>
          <w:rFonts w:ascii="Times New Roman" w:hAnsi="Times New Roman" w:cs="Times New Roman"/>
          <w:sz w:val="24"/>
          <w:szCs w:val="24"/>
          <w:lang w:val="es-AR"/>
        </w:rPr>
      </w:pPr>
      <w:r w:rsidRPr="00A7433D">
        <w:rPr>
          <w:rFonts w:ascii="Times New Roman" w:hAnsi="Times New Roman" w:cs="Times New Roman"/>
          <w:sz w:val="24"/>
          <w:szCs w:val="24"/>
          <w:lang w:val="es-AR"/>
        </w:rPr>
        <w:t xml:space="preserve">El </w:t>
      </w:r>
      <w:r w:rsidR="005F54CB" w:rsidRPr="005F54CB">
        <w:rPr>
          <w:rFonts w:ascii="Times New Roman" w:hAnsi="Times New Roman" w:cs="Times New Roman"/>
          <w:sz w:val="24"/>
          <w:szCs w:val="24"/>
          <w:lang w:val="es-AR"/>
        </w:rPr>
        <w:t>número de serie</w:t>
      </w:r>
      <w:r w:rsidRPr="00A7433D">
        <w:rPr>
          <w:rFonts w:ascii="Times New Roman" w:hAnsi="Times New Roman" w:cs="Times New Roman"/>
          <w:sz w:val="24"/>
          <w:szCs w:val="24"/>
          <w:lang w:val="es-AR"/>
        </w:rPr>
        <w:t xml:space="preserve"> (A24-BRA-2025-045).</w:t>
      </w:r>
    </w:p>
    <w:p w14:paraId="137C0BD2" w14:textId="6F1BD704" w:rsidR="00A7433D" w:rsidRPr="00A7433D" w:rsidRDefault="00A7433D" w:rsidP="00654ECF">
      <w:pPr>
        <w:numPr>
          <w:ilvl w:val="0"/>
          <w:numId w:val="24"/>
        </w:numPr>
        <w:tabs>
          <w:tab w:val="left" w:pos="1044"/>
        </w:tabs>
        <w:spacing w:line="360" w:lineRule="auto"/>
        <w:jc w:val="both"/>
        <w:rPr>
          <w:rFonts w:ascii="Times New Roman" w:hAnsi="Times New Roman" w:cs="Times New Roman"/>
          <w:sz w:val="24"/>
          <w:szCs w:val="24"/>
          <w:lang w:val="es-AR"/>
        </w:rPr>
      </w:pPr>
      <w:r w:rsidRPr="00A7433D">
        <w:rPr>
          <w:rFonts w:ascii="Times New Roman" w:hAnsi="Times New Roman" w:cs="Times New Roman"/>
          <w:sz w:val="24"/>
          <w:szCs w:val="24"/>
          <w:lang w:val="es-AR"/>
        </w:rPr>
        <w:t xml:space="preserve">La </w:t>
      </w:r>
      <w:r w:rsidR="005F54CB">
        <w:rPr>
          <w:rFonts w:ascii="Times New Roman" w:hAnsi="Times New Roman" w:cs="Times New Roman"/>
          <w:sz w:val="24"/>
          <w:szCs w:val="24"/>
          <w:lang w:val="es-AR"/>
        </w:rPr>
        <w:t>f</w:t>
      </w:r>
      <w:r w:rsidRPr="00A7433D">
        <w:rPr>
          <w:rFonts w:ascii="Times New Roman" w:hAnsi="Times New Roman" w:cs="Times New Roman"/>
          <w:sz w:val="24"/>
          <w:szCs w:val="24"/>
          <w:lang w:val="es-AR"/>
        </w:rPr>
        <w:t xml:space="preserve">echa de </w:t>
      </w:r>
      <w:r w:rsidR="005F54CB">
        <w:rPr>
          <w:rFonts w:ascii="Times New Roman" w:hAnsi="Times New Roman" w:cs="Times New Roman"/>
          <w:sz w:val="24"/>
          <w:szCs w:val="24"/>
          <w:lang w:val="es-AR"/>
        </w:rPr>
        <w:t>i</w:t>
      </w:r>
      <w:r w:rsidRPr="00A7433D">
        <w:rPr>
          <w:rFonts w:ascii="Times New Roman" w:hAnsi="Times New Roman" w:cs="Times New Roman"/>
          <w:sz w:val="24"/>
          <w:szCs w:val="24"/>
          <w:lang w:val="es-AR"/>
        </w:rPr>
        <w:t xml:space="preserve">ngreso y la </w:t>
      </w:r>
      <w:r w:rsidR="005F54CB">
        <w:rPr>
          <w:rFonts w:ascii="Times New Roman" w:hAnsi="Times New Roman" w:cs="Times New Roman"/>
          <w:sz w:val="24"/>
          <w:szCs w:val="24"/>
          <w:lang w:val="es-AR"/>
        </w:rPr>
        <w:t>u</w:t>
      </w:r>
      <w:r w:rsidRPr="00A7433D">
        <w:rPr>
          <w:rFonts w:ascii="Times New Roman" w:hAnsi="Times New Roman" w:cs="Times New Roman"/>
          <w:sz w:val="24"/>
          <w:szCs w:val="24"/>
          <w:lang w:val="es-AR"/>
        </w:rPr>
        <w:t>bicación física.</w:t>
      </w:r>
    </w:p>
    <w:p w14:paraId="7F19B048" w14:textId="1207653D" w:rsidR="00D5463F" w:rsidRPr="00D659A8" w:rsidRDefault="00A7433D" w:rsidP="00654ECF">
      <w:pPr>
        <w:numPr>
          <w:ilvl w:val="0"/>
          <w:numId w:val="24"/>
        </w:numPr>
        <w:tabs>
          <w:tab w:val="left" w:pos="1044"/>
        </w:tabs>
        <w:spacing w:line="360" w:lineRule="auto"/>
        <w:jc w:val="both"/>
        <w:rPr>
          <w:rFonts w:ascii="Times New Roman" w:hAnsi="Times New Roman" w:cs="Times New Roman"/>
          <w:sz w:val="24"/>
          <w:szCs w:val="24"/>
          <w:lang w:val="es-AR"/>
        </w:rPr>
      </w:pPr>
      <w:r w:rsidRPr="00A7433D">
        <w:rPr>
          <w:rFonts w:ascii="Times New Roman" w:hAnsi="Times New Roman" w:cs="Times New Roman"/>
          <w:sz w:val="24"/>
          <w:szCs w:val="24"/>
          <w:lang w:val="es-AR"/>
        </w:rPr>
        <w:t xml:space="preserve">El </w:t>
      </w:r>
      <w:r w:rsidR="005F54CB">
        <w:rPr>
          <w:rFonts w:ascii="Times New Roman" w:hAnsi="Times New Roman" w:cs="Times New Roman"/>
          <w:sz w:val="24"/>
          <w:szCs w:val="24"/>
          <w:lang w:val="es-AR"/>
        </w:rPr>
        <w:t>c</w:t>
      </w:r>
      <w:r w:rsidRPr="00A7433D">
        <w:rPr>
          <w:rFonts w:ascii="Times New Roman" w:hAnsi="Times New Roman" w:cs="Times New Roman"/>
          <w:sz w:val="24"/>
          <w:szCs w:val="24"/>
          <w:lang w:val="es-AR"/>
        </w:rPr>
        <w:t xml:space="preserve">osto de </w:t>
      </w:r>
      <w:r w:rsidR="005F54CB">
        <w:rPr>
          <w:rFonts w:ascii="Times New Roman" w:hAnsi="Times New Roman" w:cs="Times New Roman"/>
          <w:sz w:val="24"/>
          <w:szCs w:val="24"/>
          <w:lang w:val="es-AR"/>
        </w:rPr>
        <w:t>f</w:t>
      </w:r>
      <w:r w:rsidRPr="00A7433D">
        <w:rPr>
          <w:rFonts w:ascii="Times New Roman" w:hAnsi="Times New Roman" w:cs="Times New Roman"/>
          <w:sz w:val="24"/>
          <w:szCs w:val="24"/>
          <w:lang w:val="es-AR"/>
        </w:rPr>
        <w:t>actura preliminar (Valor EXW = $8,000 USD).</w:t>
      </w:r>
    </w:p>
    <w:p w14:paraId="0DADC38C" w14:textId="66D4EF0E" w:rsidR="00D5463F" w:rsidRDefault="00D5463F" w:rsidP="00654ECF">
      <w:pPr>
        <w:tabs>
          <w:tab w:val="left" w:pos="1044"/>
        </w:tabs>
        <w:spacing w:line="360" w:lineRule="auto"/>
        <w:jc w:val="both"/>
        <w:rPr>
          <w:rFonts w:ascii="Times New Roman" w:hAnsi="Times New Roman" w:cs="Times New Roman"/>
          <w:sz w:val="24"/>
          <w:szCs w:val="24"/>
          <w:lang w:val="es-AR"/>
        </w:rPr>
      </w:pPr>
      <w:r w:rsidRPr="00D659A8">
        <w:rPr>
          <w:rFonts w:ascii="Times New Roman" w:hAnsi="Times New Roman" w:cs="Times New Roman"/>
          <w:b/>
          <w:bCs/>
          <w:sz w:val="24"/>
          <w:szCs w:val="24"/>
          <w:lang w:val="es-AR"/>
        </w:rPr>
        <w:t>Imagen</w:t>
      </w:r>
      <w:r w:rsidR="00D659A8" w:rsidRPr="00D659A8">
        <w:rPr>
          <w:rFonts w:ascii="Times New Roman" w:hAnsi="Times New Roman" w:cs="Times New Roman"/>
          <w:b/>
          <w:bCs/>
          <w:sz w:val="24"/>
          <w:szCs w:val="24"/>
          <w:lang w:val="es-AR"/>
        </w:rPr>
        <w:t xml:space="preserve"> 4</w:t>
      </w:r>
      <w:r w:rsidR="00397442">
        <w:rPr>
          <w:rFonts w:ascii="Times New Roman" w:hAnsi="Times New Roman" w:cs="Times New Roman"/>
          <w:sz w:val="24"/>
          <w:szCs w:val="24"/>
          <w:lang w:val="es-AR"/>
        </w:rPr>
        <w:t xml:space="preserve"> </w:t>
      </w:r>
      <w:r w:rsidR="00397442" w:rsidRPr="00D659A8">
        <w:rPr>
          <w:rFonts w:ascii="Times New Roman" w:hAnsi="Times New Roman" w:cs="Times New Roman"/>
          <w:i/>
          <w:iCs/>
          <w:sz w:val="24"/>
          <w:szCs w:val="24"/>
          <w:lang w:val="es-AR"/>
        </w:rPr>
        <w:t>Módulo I: Recepción y Serialización</w:t>
      </w:r>
      <w:r>
        <w:rPr>
          <w:rFonts w:ascii="Times New Roman" w:hAnsi="Times New Roman" w:cs="Times New Roman"/>
          <w:sz w:val="24"/>
          <w:szCs w:val="24"/>
          <w:lang w:val="es-AR"/>
        </w:rPr>
        <w:t xml:space="preserve"> </w:t>
      </w:r>
    </w:p>
    <w:p w14:paraId="52EFD2D8" w14:textId="3DD494DE" w:rsidR="00D5463F" w:rsidRDefault="00D5463F" w:rsidP="00654ECF">
      <w:pPr>
        <w:tabs>
          <w:tab w:val="left" w:pos="1044"/>
        </w:tabs>
        <w:spacing w:line="360" w:lineRule="auto"/>
        <w:jc w:val="both"/>
        <w:rPr>
          <w:rFonts w:ascii="Times New Roman" w:hAnsi="Times New Roman" w:cs="Times New Roman"/>
          <w:sz w:val="24"/>
          <w:szCs w:val="24"/>
          <w:lang w:val="es-AR"/>
        </w:rPr>
      </w:pPr>
      <w:r>
        <w:rPr>
          <w:noProof/>
          <w:lang w:val="es-AR" w:eastAsia="es-AR"/>
        </w:rPr>
        <w:drawing>
          <wp:inline distT="0" distB="0" distL="0" distR="0" wp14:anchorId="1F5FE783" wp14:editId="2813EB89">
            <wp:extent cx="2679384" cy="1722506"/>
            <wp:effectExtent l="0" t="0" r="6985" b="0"/>
            <wp:docPr id="2028824692" name="Imagen 2" descr="Imagen de mobile application barcode scanning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de mobile application barcode scanning interfa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8518" cy="1741235"/>
                    </a:xfrm>
                    <a:prstGeom prst="rect">
                      <a:avLst/>
                    </a:prstGeom>
                    <a:noFill/>
                    <a:ln>
                      <a:noFill/>
                    </a:ln>
                  </pic:spPr>
                </pic:pic>
              </a:graphicData>
            </a:graphic>
          </wp:inline>
        </w:drawing>
      </w:r>
    </w:p>
    <w:p w14:paraId="6A8BC280" w14:textId="06266D6A" w:rsidR="00D659A8" w:rsidRPr="00A7433D" w:rsidRDefault="00D659A8" w:rsidP="00654ECF">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t>Fuente: Elaboración propia.</w:t>
      </w:r>
    </w:p>
    <w:p w14:paraId="1E1B72E1" w14:textId="1FE1CC7D" w:rsidR="00A7433D" w:rsidRPr="00A7433D" w:rsidRDefault="00A7433D" w:rsidP="00654ECF">
      <w:pPr>
        <w:tabs>
          <w:tab w:val="left" w:pos="1044"/>
        </w:tabs>
        <w:spacing w:line="360" w:lineRule="auto"/>
        <w:jc w:val="both"/>
        <w:rPr>
          <w:rFonts w:ascii="Times New Roman" w:hAnsi="Times New Roman" w:cs="Times New Roman"/>
          <w:sz w:val="24"/>
          <w:szCs w:val="24"/>
          <w:lang w:val="es-AR"/>
        </w:rPr>
      </w:pPr>
      <w:r w:rsidRPr="00A7433D">
        <w:rPr>
          <w:rFonts w:ascii="Times New Roman" w:hAnsi="Times New Roman" w:cs="Times New Roman"/>
          <w:b/>
          <w:bCs/>
          <w:sz w:val="24"/>
          <w:szCs w:val="24"/>
          <w:lang w:val="es-AR"/>
        </w:rPr>
        <w:t xml:space="preserve">Paso 2: Definición del </w:t>
      </w:r>
      <w:r w:rsidR="005F54CB">
        <w:rPr>
          <w:rFonts w:ascii="Times New Roman" w:hAnsi="Times New Roman" w:cs="Times New Roman"/>
          <w:b/>
          <w:bCs/>
          <w:sz w:val="24"/>
          <w:szCs w:val="24"/>
          <w:lang w:val="es-AR"/>
        </w:rPr>
        <w:t>c</w:t>
      </w:r>
      <w:r w:rsidRPr="00A7433D">
        <w:rPr>
          <w:rFonts w:ascii="Times New Roman" w:hAnsi="Times New Roman" w:cs="Times New Roman"/>
          <w:b/>
          <w:bCs/>
          <w:sz w:val="24"/>
          <w:szCs w:val="24"/>
          <w:lang w:val="es-AR"/>
        </w:rPr>
        <w:t xml:space="preserve">osto </w:t>
      </w:r>
      <w:r w:rsidR="005F54CB">
        <w:rPr>
          <w:rFonts w:ascii="Times New Roman" w:hAnsi="Times New Roman" w:cs="Times New Roman"/>
          <w:b/>
          <w:bCs/>
          <w:sz w:val="24"/>
          <w:szCs w:val="24"/>
          <w:lang w:val="es-AR"/>
        </w:rPr>
        <w:t>i</w:t>
      </w:r>
      <w:r w:rsidRPr="00A7433D">
        <w:rPr>
          <w:rFonts w:ascii="Times New Roman" w:hAnsi="Times New Roman" w:cs="Times New Roman"/>
          <w:b/>
          <w:bCs/>
          <w:sz w:val="24"/>
          <w:szCs w:val="24"/>
          <w:lang w:val="es-AR"/>
        </w:rPr>
        <w:t xml:space="preserve">nicial (Módulo II: Landed </w:t>
      </w:r>
      <w:r w:rsidR="005F54CB">
        <w:rPr>
          <w:rFonts w:ascii="Times New Roman" w:hAnsi="Times New Roman" w:cs="Times New Roman"/>
          <w:b/>
          <w:bCs/>
          <w:sz w:val="24"/>
          <w:szCs w:val="24"/>
          <w:lang w:val="es-AR"/>
        </w:rPr>
        <w:t>c</w:t>
      </w:r>
      <w:r w:rsidRPr="00A7433D">
        <w:rPr>
          <w:rFonts w:ascii="Times New Roman" w:hAnsi="Times New Roman" w:cs="Times New Roman"/>
          <w:b/>
          <w:bCs/>
          <w:sz w:val="24"/>
          <w:szCs w:val="24"/>
          <w:lang w:val="es-AR"/>
        </w:rPr>
        <w:t xml:space="preserve">ost </w:t>
      </w:r>
      <w:r w:rsidR="005F54CB">
        <w:rPr>
          <w:rFonts w:ascii="Times New Roman" w:hAnsi="Times New Roman" w:cs="Times New Roman"/>
          <w:b/>
          <w:bCs/>
          <w:sz w:val="24"/>
          <w:szCs w:val="24"/>
          <w:lang w:val="es-AR"/>
        </w:rPr>
        <w:t>u</w:t>
      </w:r>
      <w:r w:rsidRPr="00A7433D">
        <w:rPr>
          <w:rFonts w:ascii="Times New Roman" w:hAnsi="Times New Roman" w:cs="Times New Roman"/>
          <w:b/>
          <w:bCs/>
          <w:sz w:val="24"/>
          <w:szCs w:val="24"/>
          <w:lang w:val="es-AR"/>
        </w:rPr>
        <w:t>nitario)</w:t>
      </w:r>
    </w:p>
    <w:p w14:paraId="1E12D4C4" w14:textId="11D2A1DE" w:rsidR="00A7433D" w:rsidRDefault="0013540F" w:rsidP="00654ECF">
      <w:pPr>
        <w:tabs>
          <w:tab w:val="left" w:pos="1044"/>
        </w:tabs>
        <w:spacing w:line="360" w:lineRule="auto"/>
        <w:ind w:firstLine="567"/>
        <w:jc w:val="both"/>
        <w:rPr>
          <w:rFonts w:ascii="Times New Roman" w:hAnsi="Times New Roman" w:cs="Times New Roman"/>
          <w:sz w:val="24"/>
          <w:szCs w:val="24"/>
          <w:lang w:val="es-AR"/>
        </w:rPr>
      </w:pPr>
      <w:r>
        <w:rPr>
          <w:rFonts w:ascii="Times New Roman" w:hAnsi="Times New Roman" w:cs="Times New Roman"/>
          <w:sz w:val="24"/>
          <w:szCs w:val="24"/>
          <w:lang w:val="es-AR"/>
        </w:rPr>
        <w:t>Los</w:t>
      </w:r>
      <w:r w:rsidR="00A7433D" w:rsidRPr="00A7433D">
        <w:rPr>
          <w:rFonts w:ascii="Times New Roman" w:hAnsi="Times New Roman" w:cs="Times New Roman"/>
          <w:sz w:val="24"/>
          <w:szCs w:val="24"/>
          <w:lang w:val="es-AR"/>
        </w:rPr>
        <w:t xml:space="preserve"> equipo</w:t>
      </w:r>
      <w:r>
        <w:rPr>
          <w:rFonts w:ascii="Times New Roman" w:hAnsi="Times New Roman" w:cs="Times New Roman"/>
          <w:sz w:val="24"/>
          <w:szCs w:val="24"/>
          <w:lang w:val="es-AR"/>
        </w:rPr>
        <w:t>s</w:t>
      </w:r>
      <w:r w:rsidR="00A7433D" w:rsidRPr="00A7433D">
        <w:rPr>
          <w:rFonts w:ascii="Times New Roman" w:hAnsi="Times New Roman" w:cs="Times New Roman"/>
          <w:sz w:val="24"/>
          <w:szCs w:val="24"/>
          <w:lang w:val="es-AR"/>
        </w:rPr>
        <w:t xml:space="preserve"> de</w:t>
      </w:r>
      <w:r>
        <w:rPr>
          <w:rFonts w:ascii="Times New Roman" w:hAnsi="Times New Roman" w:cs="Times New Roman"/>
          <w:sz w:val="24"/>
          <w:szCs w:val="24"/>
          <w:lang w:val="es-AR"/>
        </w:rPr>
        <w:t xml:space="preserve"> comex y</w:t>
      </w:r>
      <w:r w:rsidR="00A7433D" w:rsidRPr="00A7433D">
        <w:rPr>
          <w:rFonts w:ascii="Times New Roman" w:hAnsi="Times New Roman" w:cs="Times New Roman"/>
          <w:sz w:val="24"/>
          <w:szCs w:val="24"/>
          <w:lang w:val="es-AR"/>
        </w:rPr>
        <w:t xml:space="preserve"> </w:t>
      </w:r>
      <w:r w:rsidR="005F54CB">
        <w:rPr>
          <w:rFonts w:ascii="Times New Roman" w:hAnsi="Times New Roman" w:cs="Times New Roman"/>
          <w:sz w:val="24"/>
          <w:szCs w:val="24"/>
          <w:lang w:val="es-AR"/>
        </w:rPr>
        <w:t>f</w:t>
      </w:r>
      <w:r w:rsidR="00A7433D" w:rsidRPr="00A7433D">
        <w:rPr>
          <w:rFonts w:ascii="Times New Roman" w:hAnsi="Times New Roman" w:cs="Times New Roman"/>
          <w:sz w:val="24"/>
          <w:szCs w:val="24"/>
          <w:lang w:val="es-AR"/>
        </w:rPr>
        <w:t>inanzas accede</w:t>
      </w:r>
      <w:r>
        <w:rPr>
          <w:rFonts w:ascii="Times New Roman" w:hAnsi="Times New Roman" w:cs="Times New Roman"/>
          <w:sz w:val="24"/>
          <w:szCs w:val="24"/>
          <w:lang w:val="es-AR"/>
        </w:rPr>
        <w:t>rán</w:t>
      </w:r>
      <w:r w:rsidR="00A7433D" w:rsidRPr="00A7433D">
        <w:rPr>
          <w:rFonts w:ascii="Times New Roman" w:hAnsi="Times New Roman" w:cs="Times New Roman"/>
          <w:sz w:val="24"/>
          <w:szCs w:val="24"/>
          <w:lang w:val="es-AR"/>
        </w:rPr>
        <w:t xml:space="preserve"> a la interfaz web LCNC. Tras la liquidación de la importación consolidada desde </w:t>
      </w:r>
      <w:r>
        <w:rPr>
          <w:rFonts w:ascii="Times New Roman" w:hAnsi="Times New Roman" w:cs="Times New Roman"/>
          <w:sz w:val="24"/>
          <w:szCs w:val="24"/>
          <w:lang w:val="es-AR"/>
        </w:rPr>
        <w:t>Brasil (o desde el origen que corresponda)</w:t>
      </w:r>
      <w:r w:rsidR="00A7433D" w:rsidRPr="00A7433D">
        <w:rPr>
          <w:rFonts w:ascii="Times New Roman" w:hAnsi="Times New Roman" w:cs="Times New Roman"/>
          <w:sz w:val="24"/>
          <w:szCs w:val="24"/>
          <w:lang w:val="es-AR"/>
        </w:rPr>
        <w:t>, se carga</w:t>
      </w:r>
      <w:r>
        <w:rPr>
          <w:rFonts w:ascii="Times New Roman" w:hAnsi="Times New Roman" w:cs="Times New Roman"/>
          <w:sz w:val="24"/>
          <w:szCs w:val="24"/>
          <w:lang w:val="es-AR"/>
        </w:rPr>
        <w:t>rá</w:t>
      </w:r>
      <w:r w:rsidR="00A7433D" w:rsidRPr="00A7433D">
        <w:rPr>
          <w:rFonts w:ascii="Times New Roman" w:hAnsi="Times New Roman" w:cs="Times New Roman"/>
          <w:sz w:val="24"/>
          <w:szCs w:val="24"/>
          <w:lang w:val="es-AR"/>
        </w:rPr>
        <w:t>n y prorratea</w:t>
      </w:r>
      <w:r>
        <w:rPr>
          <w:rFonts w:ascii="Times New Roman" w:hAnsi="Times New Roman" w:cs="Times New Roman"/>
          <w:sz w:val="24"/>
          <w:szCs w:val="24"/>
          <w:lang w:val="es-AR"/>
        </w:rPr>
        <w:t>rá</w:t>
      </w:r>
      <w:r w:rsidR="00A7433D" w:rsidRPr="00A7433D">
        <w:rPr>
          <w:rFonts w:ascii="Times New Roman" w:hAnsi="Times New Roman" w:cs="Times New Roman"/>
          <w:sz w:val="24"/>
          <w:szCs w:val="24"/>
          <w:lang w:val="es-AR"/>
        </w:rPr>
        <w:t>n los costos indirectos</w:t>
      </w:r>
      <w:r w:rsidR="005F54CB">
        <w:rPr>
          <w:rFonts w:ascii="Times New Roman" w:hAnsi="Times New Roman" w:cs="Times New Roman"/>
          <w:sz w:val="24"/>
          <w:szCs w:val="24"/>
          <w:lang w:val="es-AR"/>
        </w:rPr>
        <w:t xml:space="preserve"> </w:t>
      </w:r>
      <w:r w:rsidR="00A7433D" w:rsidRPr="00A7433D">
        <w:rPr>
          <w:rFonts w:ascii="Times New Roman" w:hAnsi="Times New Roman" w:cs="Times New Roman"/>
          <w:sz w:val="24"/>
          <w:szCs w:val="24"/>
          <w:lang w:val="es-AR"/>
        </w:rPr>
        <w:t>(fletes, seguros, aranceles, despacho). El sistema asigna</w:t>
      </w:r>
      <w:r>
        <w:rPr>
          <w:rFonts w:ascii="Times New Roman" w:hAnsi="Times New Roman" w:cs="Times New Roman"/>
          <w:sz w:val="24"/>
          <w:szCs w:val="24"/>
          <w:lang w:val="es-AR"/>
        </w:rPr>
        <w:t>rá finalmente</w:t>
      </w:r>
      <w:r w:rsidR="00A7433D" w:rsidRPr="00A7433D">
        <w:rPr>
          <w:rFonts w:ascii="Times New Roman" w:hAnsi="Times New Roman" w:cs="Times New Roman"/>
          <w:sz w:val="24"/>
          <w:szCs w:val="24"/>
          <w:lang w:val="es-AR"/>
        </w:rPr>
        <w:t xml:space="preserve"> el costo total al </w:t>
      </w:r>
      <w:r w:rsidR="005F54CB">
        <w:rPr>
          <w:rFonts w:ascii="Times New Roman" w:hAnsi="Times New Roman" w:cs="Times New Roman"/>
          <w:sz w:val="24"/>
          <w:szCs w:val="24"/>
          <w:lang w:val="es-AR"/>
        </w:rPr>
        <w:t>número de serie</w:t>
      </w:r>
      <w:r w:rsidR="00A7433D" w:rsidRPr="00A7433D">
        <w:rPr>
          <w:rFonts w:ascii="Times New Roman" w:hAnsi="Times New Roman" w:cs="Times New Roman"/>
          <w:sz w:val="24"/>
          <w:szCs w:val="24"/>
          <w:lang w:val="es-AR"/>
        </w:rPr>
        <w:t>:</w:t>
      </w:r>
    </w:p>
    <w:p w14:paraId="25EB0C7F" w14:textId="789C0402" w:rsidR="00654ECF" w:rsidRPr="00A7433D" w:rsidRDefault="00654ECF" w:rsidP="00654ECF">
      <w:pPr>
        <w:tabs>
          <w:tab w:val="left" w:pos="1044"/>
        </w:tabs>
        <w:spacing w:line="360" w:lineRule="auto"/>
        <w:jc w:val="both"/>
        <w:rPr>
          <w:rFonts w:ascii="Times New Roman" w:hAnsi="Times New Roman" w:cs="Times New Roman"/>
          <w:b/>
          <w:bCs/>
          <w:i/>
          <w:iCs/>
          <w:sz w:val="24"/>
          <w:szCs w:val="24"/>
          <w:lang w:val="es-AR"/>
        </w:rPr>
      </w:pPr>
      <w:r>
        <w:rPr>
          <w:rFonts w:ascii="Times New Roman" w:hAnsi="Times New Roman" w:cs="Times New Roman"/>
          <w:b/>
          <w:bCs/>
          <w:sz w:val="24"/>
          <w:szCs w:val="24"/>
          <w:lang w:val="es-AR"/>
        </w:rPr>
        <w:t xml:space="preserve">Tabla </w:t>
      </w:r>
      <w:r w:rsidR="0013540F">
        <w:rPr>
          <w:rFonts w:ascii="Times New Roman" w:hAnsi="Times New Roman" w:cs="Times New Roman"/>
          <w:b/>
          <w:bCs/>
          <w:sz w:val="24"/>
          <w:szCs w:val="24"/>
          <w:lang w:val="es-AR"/>
        </w:rPr>
        <w:t>8</w:t>
      </w:r>
      <w:r>
        <w:rPr>
          <w:rFonts w:ascii="Times New Roman" w:hAnsi="Times New Roman" w:cs="Times New Roman"/>
          <w:b/>
          <w:bCs/>
          <w:sz w:val="24"/>
          <w:szCs w:val="24"/>
          <w:lang w:val="es-AR"/>
        </w:rPr>
        <w:t xml:space="preserve"> </w:t>
      </w:r>
      <w:r w:rsidRPr="00654ECF">
        <w:rPr>
          <w:rFonts w:ascii="Times New Roman" w:hAnsi="Times New Roman" w:cs="Times New Roman"/>
          <w:i/>
          <w:iCs/>
          <w:sz w:val="24"/>
          <w:szCs w:val="24"/>
          <w:lang w:val="es-AR"/>
        </w:rPr>
        <w:t>Ejemplo</w:t>
      </w:r>
      <w:r>
        <w:rPr>
          <w:rFonts w:ascii="Times New Roman" w:hAnsi="Times New Roman" w:cs="Times New Roman"/>
          <w:i/>
          <w:iCs/>
          <w:sz w:val="24"/>
          <w:szCs w:val="24"/>
          <w:lang w:val="es-AR"/>
        </w:rPr>
        <w:t xml:space="preserve"> cálculo de landed cost unitario</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8"/>
        <w:gridCol w:w="1235"/>
      </w:tblGrid>
      <w:tr w:rsidR="00A7433D" w:rsidRPr="00A7433D" w14:paraId="5FA97C75" w14:textId="77777777" w:rsidTr="00654ECF">
        <w:trPr>
          <w:tblCellSpacing w:w="15" w:type="dxa"/>
        </w:trPr>
        <w:tc>
          <w:tcPr>
            <w:tcW w:w="0" w:type="auto"/>
            <w:vAlign w:val="center"/>
            <w:hideMark/>
          </w:tcPr>
          <w:p w14:paraId="5379316D" w14:textId="77777777" w:rsidR="00A7433D" w:rsidRPr="00A7433D" w:rsidRDefault="00A7433D" w:rsidP="00A7433D">
            <w:pPr>
              <w:tabs>
                <w:tab w:val="left" w:pos="1044"/>
              </w:tabs>
              <w:spacing w:line="360" w:lineRule="auto"/>
              <w:jc w:val="both"/>
              <w:rPr>
                <w:rFonts w:ascii="Times New Roman" w:hAnsi="Times New Roman" w:cs="Times New Roman"/>
                <w:b/>
                <w:bCs/>
                <w:sz w:val="20"/>
                <w:szCs w:val="20"/>
                <w:lang w:val="es-AR"/>
              </w:rPr>
            </w:pPr>
            <w:r w:rsidRPr="00A7433D">
              <w:rPr>
                <w:rFonts w:ascii="Times New Roman" w:hAnsi="Times New Roman" w:cs="Times New Roman"/>
                <w:b/>
                <w:bCs/>
                <w:sz w:val="20"/>
                <w:szCs w:val="20"/>
                <w:lang w:val="es-AR"/>
              </w:rPr>
              <w:t>Detalle del Costo</w:t>
            </w:r>
          </w:p>
        </w:tc>
        <w:tc>
          <w:tcPr>
            <w:tcW w:w="0" w:type="auto"/>
            <w:vAlign w:val="center"/>
            <w:hideMark/>
          </w:tcPr>
          <w:p w14:paraId="6B6A14B6" w14:textId="77777777" w:rsidR="00A7433D" w:rsidRPr="00A7433D" w:rsidRDefault="00A7433D" w:rsidP="00A7433D">
            <w:pPr>
              <w:tabs>
                <w:tab w:val="left" w:pos="1044"/>
              </w:tabs>
              <w:spacing w:line="360" w:lineRule="auto"/>
              <w:jc w:val="both"/>
              <w:rPr>
                <w:rFonts w:ascii="Times New Roman" w:hAnsi="Times New Roman" w:cs="Times New Roman"/>
                <w:b/>
                <w:bCs/>
                <w:sz w:val="20"/>
                <w:szCs w:val="20"/>
                <w:lang w:val="es-AR"/>
              </w:rPr>
            </w:pPr>
            <w:r w:rsidRPr="00A7433D">
              <w:rPr>
                <w:rFonts w:ascii="Times New Roman" w:hAnsi="Times New Roman" w:cs="Times New Roman"/>
                <w:b/>
                <w:bCs/>
                <w:sz w:val="20"/>
                <w:szCs w:val="20"/>
                <w:lang w:val="es-AR"/>
              </w:rPr>
              <w:t>Monto (USD)</w:t>
            </w:r>
          </w:p>
        </w:tc>
      </w:tr>
      <w:tr w:rsidR="00A7433D" w:rsidRPr="00A7433D" w14:paraId="7C89DD78" w14:textId="77777777" w:rsidTr="00654ECF">
        <w:trPr>
          <w:tblCellSpacing w:w="15" w:type="dxa"/>
        </w:trPr>
        <w:tc>
          <w:tcPr>
            <w:tcW w:w="0" w:type="auto"/>
            <w:vAlign w:val="center"/>
            <w:hideMark/>
          </w:tcPr>
          <w:p w14:paraId="0418758A" w14:textId="77777777" w:rsidR="00A7433D" w:rsidRPr="00A7433D" w:rsidRDefault="00A7433D" w:rsidP="00A7433D">
            <w:pPr>
              <w:tabs>
                <w:tab w:val="left" w:pos="1044"/>
              </w:tabs>
              <w:spacing w:line="360" w:lineRule="auto"/>
              <w:jc w:val="both"/>
              <w:rPr>
                <w:rFonts w:ascii="Times New Roman" w:hAnsi="Times New Roman" w:cs="Times New Roman"/>
                <w:sz w:val="20"/>
                <w:szCs w:val="20"/>
                <w:lang w:val="es-AR"/>
              </w:rPr>
            </w:pPr>
            <w:r w:rsidRPr="00A7433D">
              <w:rPr>
                <w:rFonts w:ascii="Times New Roman" w:hAnsi="Times New Roman" w:cs="Times New Roman"/>
                <w:sz w:val="20"/>
                <w:szCs w:val="20"/>
                <w:lang w:val="es-AR"/>
              </w:rPr>
              <w:t>Costo de Factura (EXW)</w:t>
            </w:r>
          </w:p>
        </w:tc>
        <w:tc>
          <w:tcPr>
            <w:tcW w:w="0" w:type="auto"/>
            <w:vAlign w:val="center"/>
            <w:hideMark/>
          </w:tcPr>
          <w:p w14:paraId="3961EB3A" w14:textId="77777777" w:rsidR="00A7433D" w:rsidRPr="00A7433D" w:rsidRDefault="00A7433D" w:rsidP="00A7433D">
            <w:pPr>
              <w:tabs>
                <w:tab w:val="left" w:pos="1044"/>
              </w:tabs>
              <w:spacing w:line="360" w:lineRule="auto"/>
              <w:jc w:val="both"/>
              <w:rPr>
                <w:rFonts w:ascii="Times New Roman" w:hAnsi="Times New Roman" w:cs="Times New Roman"/>
                <w:sz w:val="20"/>
                <w:szCs w:val="20"/>
                <w:lang w:val="es-AR"/>
              </w:rPr>
            </w:pPr>
            <w:r w:rsidRPr="00A7433D">
              <w:rPr>
                <w:rFonts w:ascii="Times New Roman" w:hAnsi="Times New Roman" w:cs="Times New Roman"/>
                <w:sz w:val="20"/>
                <w:szCs w:val="20"/>
                <w:lang w:val="es-AR"/>
              </w:rPr>
              <w:t>$8,000</w:t>
            </w:r>
          </w:p>
        </w:tc>
      </w:tr>
      <w:tr w:rsidR="00A7433D" w:rsidRPr="00A7433D" w14:paraId="172BD37F" w14:textId="77777777" w:rsidTr="00654ECF">
        <w:trPr>
          <w:tblCellSpacing w:w="15" w:type="dxa"/>
        </w:trPr>
        <w:tc>
          <w:tcPr>
            <w:tcW w:w="0" w:type="auto"/>
            <w:vAlign w:val="center"/>
            <w:hideMark/>
          </w:tcPr>
          <w:p w14:paraId="500236C9" w14:textId="5D613D00" w:rsidR="00A7433D" w:rsidRPr="00A7433D" w:rsidRDefault="00A7433D" w:rsidP="00A7433D">
            <w:pPr>
              <w:tabs>
                <w:tab w:val="left" w:pos="1044"/>
              </w:tabs>
              <w:spacing w:line="360" w:lineRule="auto"/>
              <w:jc w:val="both"/>
              <w:rPr>
                <w:rFonts w:ascii="Times New Roman" w:hAnsi="Times New Roman" w:cs="Times New Roman"/>
                <w:sz w:val="20"/>
                <w:szCs w:val="20"/>
                <w:lang w:val="es-AR"/>
              </w:rPr>
            </w:pPr>
            <w:r w:rsidRPr="00A7433D">
              <w:rPr>
                <w:rFonts w:ascii="Times New Roman" w:hAnsi="Times New Roman" w:cs="Times New Roman"/>
                <w:sz w:val="20"/>
                <w:szCs w:val="20"/>
                <w:lang w:val="es-AR"/>
              </w:rPr>
              <w:t xml:space="preserve">Fletes Internacionales </w:t>
            </w:r>
            <w:r w:rsidR="005F54CB" w:rsidRPr="00654ECF">
              <w:rPr>
                <w:rFonts w:ascii="Times New Roman" w:hAnsi="Times New Roman" w:cs="Times New Roman"/>
                <w:sz w:val="20"/>
                <w:szCs w:val="20"/>
                <w:lang w:val="es-AR"/>
              </w:rPr>
              <w:t xml:space="preserve">y seguro </w:t>
            </w:r>
            <w:r w:rsidRPr="00A7433D">
              <w:rPr>
                <w:rFonts w:ascii="Times New Roman" w:hAnsi="Times New Roman" w:cs="Times New Roman"/>
                <w:sz w:val="20"/>
                <w:szCs w:val="20"/>
                <w:lang w:val="es-AR"/>
              </w:rPr>
              <w:t>(prorrat</w:t>
            </w:r>
            <w:r w:rsidR="005F54CB" w:rsidRPr="00654ECF">
              <w:rPr>
                <w:rFonts w:ascii="Times New Roman" w:hAnsi="Times New Roman" w:cs="Times New Roman"/>
                <w:sz w:val="20"/>
                <w:szCs w:val="20"/>
                <w:lang w:val="es-AR"/>
              </w:rPr>
              <w:t>e</w:t>
            </w:r>
            <w:r w:rsidRPr="00A7433D">
              <w:rPr>
                <w:rFonts w:ascii="Times New Roman" w:hAnsi="Times New Roman" w:cs="Times New Roman"/>
                <w:sz w:val="20"/>
                <w:szCs w:val="20"/>
                <w:lang w:val="es-AR"/>
              </w:rPr>
              <w:t>a</w:t>
            </w:r>
            <w:r w:rsidR="005F54CB" w:rsidRPr="00654ECF">
              <w:rPr>
                <w:rFonts w:ascii="Times New Roman" w:hAnsi="Times New Roman" w:cs="Times New Roman"/>
                <w:sz w:val="20"/>
                <w:szCs w:val="20"/>
                <w:lang w:val="es-AR"/>
              </w:rPr>
              <w:t>do</w:t>
            </w:r>
            <w:r w:rsidRPr="00A7433D">
              <w:rPr>
                <w:rFonts w:ascii="Times New Roman" w:hAnsi="Times New Roman" w:cs="Times New Roman"/>
                <w:sz w:val="20"/>
                <w:szCs w:val="20"/>
                <w:lang w:val="es-AR"/>
              </w:rPr>
              <w:t>)</w:t>
            </w:r>
          </w:p>
        </w:tc>
        <w:tc>
          <w:tcPr>
            <w:tcW w:w="0" w:type="auto"/>
            <w:vAlign w:val="center"/>
            <w:hideMark/>
          </w:tcPr>
          <w:p w14:paraId="7FFC8FF6" w14:textId="77777777" w:rsidR="00A7433D" w:rsidRPr="00A7433D" w:rsidRDefault="00A7433D" w:rsidP="00A7433D">
            <w:pPr>
              <w:tabs>
                <w:tab w:val="left" w:pos="1044"/>
              </w:tabs>
              <w:spacing w:line="360" w:lineRule="auto"/>
              <w:jc w:val="both"/>
              <w:rPr>
                <w:rFonts w:ascii="Times New Roman" w:hAnsi="Times New Roman" w:cs="Times New Roman"/>
                <w:sz w:val="20"/>
                <w:szCs w:val="20"/>
                <w:lang w:val="es-AR"/>
              </w:rPr>
            </w:pPr>
            <w:r w:rsidRPr="00A7433D">
              <w:rPr>
                <w:rFonts w:ascii="Times New Roman" w:hAnsi="Times New Roman" w:cs="Times New Roman"/>
                <w:sz w:val="20"/>
                <w:szCs w:val="20"/>
                <w:lang w:val="es-AR"/>
              </w:rPr>
              <w:t>$950</w:t>
            </w:r>
          </w:p>
        </w:tc>
      </w:tr>
      <w:tr w:rsidR="00A7433D" w:rsidRPr="00A7433D" w14:paraId="227D6A25" w14:textId="77777777" w:rsidTr="00654ECF">
        <w:trPr>
          <w:tblCellSpacing w:w="15" w:type="dxa"/>
        </w:trPr>
        <w:tc>
          <w:tcPr>
            <w:tcW w:w="0" w:type="auto"/>
            <w:vAlign w:val="center"/>
            <w:hideMark/>
          </w:tcPr>
          <w:p w14:paraId="075D5DD2" w14:textId="513B25A8" w:rsidR="00A7433D" w:rsidRPr="00A7433D" w:rsidRDefault="00A7433D" w:rsidP="00A7433D">
            <w:pPr>
              <w:tabs>
                <w:tab w:val="left" w:pos="1044"/>
              </w:tabs>
              <w:spacing w:line="360" w:lineRule="auto"/>
              <w:jc w:val="both"/>
              <w:rPr>
                <w:rFonts w:ascii="Times New Roman" w:hAnsi="Times New Roman" w:cs="Times New Roman"/>
                <w:sz w:val="20"/>
                <w:szCs w:val="20"/>
                <w:lang w:val="es-AR"/>
              </w:rPr>
            </w:pPr>
            <w:r w:rsidRPr="00A7433D">
              <w:rPr>
                <w:rFonts w:ascii="Times New Roman" w:hAnsi="Times New Roman" w:cs="Times New Roman"/>
                <w:sz w:val="20"/>
                <w:szCs w:val="20"/>
                <w:lang w:val="es-AR"/>
              </w:rPr>
              <w:t>Impuestos y Aranceles de Importación (prorrat</w:t>
            </w:r>
            <w:r w:rsidR="005F54CB" w:rsidRPr="00654ECF">
              <w:rPr>
                <w:rFonts w:ascii="Times New Roman" w:hAnsi="Times New Roman" w:cs="Times New Roman"/>
                <w:sz w:val="20"/>
                <w:szCs w:val="20"/>
                <w:lang w:val="es-AR"/>
              </w:rPr>
              <w:t>e</w:t>
            </w:r>
            <w:r w:rsidRPr="00A7433D">
              <w:rPr>
                <w:rFonts w:ascii="Times New Roman" w:hAnsi="Times New Roman" w:cs="Times New Roman"/>
                <w:sz w:val="20"/>
                <w:szCs w:val="20"/>
                <w:lang w:val="es-AR"/>
              </w:rPr>
              <w:t>a</w:t>
            </w:r>
            <w:r w:rsidR="005F54CB" w:rsidRPr="00654ECF">
              <w:rPr>
                <w:rFonts w:ascii="Times New Roman" w:hAnsi="Times New Roman" w:cs="Times New Roman"/>
                <w:sz w:val="20"/>
                <w:szCs w:val="20"/>
                <w:lang w:val="es-AR"/>
              </w:rPr>
              <w:t>do</w:t>
            </w:r>
            <w:r w:rsidRPr="00A7433D">
              <w:rPr>
                <w:rFonts w:ascii="Times New Roman" w:hAnsi="Times New Roman" w:cs="Times New Roman"/>
                <w:sz w:val="20"/>
                <w:szCs w:val="20"/>
                <w:lang w:val="es-AR"/>
              </w:rPr>
              <w:t>)</w:t>
            </w:r>
          </w:p>
        </w:tc>
        <w:tc>
          <w:tcPr>
            <w:tcW w:w="0" w:type="auto"/>
            <w:vAlign w:val="center"/>
            <w:hideMark/>
          </w:tcPr>
          <w:p w14:paraId="23E4FAFC" w14:textId="77777777" w:rsidR="00A7433D" w:rsidRPr="00A7433D" w:rsidRDefault="00A7433D" w:rsidP="00A7433D">
            <w:pPr>
              <w:tabs>
                <w:tab w:val="left" w:pos="1044"/>
              </w:tabs>
              <w:spacing w:line="360" w:lineRule="auto"/>
              <w:jc w:val="both"/>
              <w:rPr>
                <w:rFonts w:ascii="Times New Roman" w:hAnsi="Times New Roman" w:cs="Times New Roman"/>
                <w:sz w:val="20"/>
                <w:szCs w:val="20"/>
                <w:lang w:val="es-AR"/>
              </w:rPr>
            </w:pPr>
            <w:r w:rsidRPr="00A7433D">
              <w:rPr>
                <w:rFonts w:ascii="Times New Roman" w:hAnsi="Times New Roman" w:cs="Times New Roman"/>
                <w:sz w:val="20"/>
                <w:szCs w:val="20"/>
                <w:lang w:val="es-AR"/>
              </w:rPr>
              <w:t>$1,100</w:t>
            </w:r>
          </w:p>
        </w:tc>
      </w:tr>
      <w:tr w:rsidR="00A7433D" w:rsidRPr="00A7433D" w14:paraId="0D60D258" w14:textId="77777777" w:rsidTr="00654ECF">
        <w:trPr>
          <w:tblCellSpacing w:w="15" w:type="dxa"/>
        </w:trPr>
        <w:tc>
          <w:tcPr>
            <w:tcW w:w="0" w:type="auto"/>
            <w:vAlign w:val="center"/>
            <w:hideMark/>
          </w:tcPr>
          <w:p w14:paraId="405DC3B1" w14:textId="383D0B7C" w:rsidR="00A7433D" w:rsidRPr="00A7433D" w:rsidRDefault="00A7433D" w:rsidP="00A7433D">
            <w:pPr>
              <w:tabs>
                <w:tab w:val="left" w:pos="1044"/>
              </w:tabs>
              <w:spacing w:line="360" w:lineRule="auto"/>
              <w:jc w:val="both"/>
              <w:rPr>
                <w:rFonts w:ascii="Times New Roman" w:hAnsi="Times New Roman" w:cs="Times New Roman"/>
                <w:sz w:val="20"/>
                <w:szCs w:val="20"/>
                <w:lang w:val="es-AR"/>
              </w:rPr>
            </w:pPr>
            <w:r w:rsidRPr="00A7433D">
              <w:rPr>
                <w:rFonts w:ascii="Times New Roman" w:hAnsi="Times New Roman" w:cs="Times New Roman"/>
                <w:b/>
                <w:bCs/>
                <w:sz w:val="20"/>
                <w:szCs w:val="20"/>
                <w:lang w:val="es-AR"/>
              </w:rPr>
              <w:t>Costo Total Desembarcado</w:t>
            </w:r>
          </w:p>
        </w:tc>
        <w:tc>
          <w:tcPr>
            <w:tcW w:w="0" w:type="auto"/>
            <w:vAlign w:val="center"/>
            <w:hideMark/>
          </w:tcPr>
          <w:p w14:paraId="68292441" w14:textId="77777777" w:rsidR="00A7433D" w:rsidRPr="00A7433D" w:rsidRDefault="00A7433D" w:rsidP="00A7433D">
            <w:pPr>
              <w:tabs>
                <w:tab w:val="left" w:pos="1044"/>
              </w:tabs>
              <w:spacing w:line="360" w:lineRule="auto"/>
              <w:jc w:val="both"/>
              <w:rPr>
                <w:rFonts w:ascii="Times New Roman" w:hAnsi="Times New Roman" w:cs="Times New Roman"/>
                <w:sz w:val="20"/>
                <w:szCs w:val="20"/>
                <w:lang w:val="es-AR"/>
              </w:rPr>
            </w:pPr>
            <w:r w:rsidRPr="00A7433D">
              <w:rPr>
                <w:rFonts w:ascii="Times New Roman" w:hAnsi="Times New Roman" w:cs="Times New Roman"/>
                <w:b/>
                <w:bCs/>
                <w:sz w:val="20"/>
                <w:szCs w:val="20"/>
                <w:lang w:val="es-AR"/>
              </w:rPr>
              <w:t>$10,050</w:t>
            </w:r>
          </w:p>
        </w:tc>
      </w:tr>
    </w:tbl>
    <w:p w14:paraId="5FD179CF" w14:textId="0291CBD3" w:rsidR="00875ACC" w:rsidRDefault="00875ACC" w:rsidP="00A7433D">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t xml:space="preserve">Fuente: Elaboración propia. </w:t>
      </w:r>
    </w:p>
    <w:p w14:paraId="56722FB1" w14:textId="33ABC5D6" w:rsidR="00A7433D" w:rsidRPr="0013540F" w:rsidRDefault="00A7433D" w:rsidP="0013540F">
      <w:pPr>
        <w:tabs>
          <w:tab w:val="left" w:pos="1044"/>
        </w:tabs>
        <w:spacing w:line="360" w:lineRule="auto"/>
        <w:ind w:firstLine="567"/>
        <w:jc w:val="both"/>
        <w:rPr>
          <w:rFonts w:ascii="Times New Roman" w:hAnsi="Times New Roman" w:cs="Times New Roman"/>
          <w:sz w:val="24"/>
          <w:szCs w:val="24"/>
          <w:lang w:val="es-AR"/>
        </w:rPr>
      </w:pPr>
      <w:r w:rsidRPr="00A7433D">
        <w:rPr>
          <w:rFonts w:ascii="Times New Roman" w:hAnsi="Times New Roman" w:cs="Times New Roman"/>
          <w:sz w:val="24"/>
          <w:szCs w:val="24"/>
          <w:lang w:val="es-AR"/>
        </w:rPr>
        <w:t xml:space="preserve">El </w:t>
      </w:r>
      <w:r w:rsidR="005F54CB">
        <w:rPr>
          <w:rFonts w:ascii="Times New Roman" w:hAnsi="Times New Roman" w:cs="Times New Roman"/>
          <w:sz w:val="24"/>
          <w:szCs w:val="24"/>
          <w:lang w:val="es-AR"/>
        </w:rPr>
        <w:t xml:space="preserve">número de serie </w:t>
      </w:r>
      <w:r w:rsidRPr="00A7433D">
        <w:rPr>
          <w:rFonts w:ascii="Times New Roman" w:hAnsi="Times New Roman" w:cs="Times New Roman"/>
          <w:sz w:val="24"/>
          <w:szCs w:val="24"/>
          <w:lang w:val="es-AR"/>
        </w:rPr>
        <w:t xml:space="preserve">A24-BRA-2025-045 queda registrado con un </w:t>
      </w:r>
      <w:r w:rsidR="005F54CB" w:rsidRPr="0013540F">
        <w:rPr>
          <w:rFonts w:ascii="Times New Roman" w:hAnsi="Times New Roman" w:cs="Times New Roman"/>
          <w:sz w:val="24"/>
          <w:szCs w:val="24"/>
          <w:lang w:val="es-AR"/>
        </w:rPr>
        <w:t>costo total del desembarco de</w:t>
      </w:r>
      <w:r w:rsidRPr="00A7433D">
        <w:rPr>
          <w:rFonts w:ascii="Times New Roman" w:hAnsi="Times New Roman" w:cs="Times New Roman"/>
          <w:sz w:val="24"/>
          <w:szCs w:val="24"/>
          <w:lang w:val="es-AR"/>
        </w:rPr>
        <w:t xml:space="preserve"> = $10,050 USD.</w:t>
      </w:r>
    </w:p>
    <w:p w14:paraId="095B512F" w14:textId="01306E3A" w:rsidR="0069554E" w:rsidRDefault="0069554E" w:rsidP="00A7433D">
      <w:pPr>
        <w:tabs>
          <w:tab w:val="left" w:pos="1044"/>
        </w:tabs>
        <w:spacing w:line="360" w:lineRule="auto"/>
        <w:jc w:val="both"/>
        <w:rPr>
          <w:rFonts w:ascii="Times New Roman" w:hAnsi="Times New Roman" w:cs="Times New Roman"/>
          <w:sz w:val="24"/>
          <w:szCs w:val="24"/>
          <w:lang w:val="es-AR"/>
        </w:rPr>
      </w:pPr>
      <w:r w:rsidRPr="00D659A8">
        <w:rPr>
          <w:rFonts w:ascii="Times New Roman" w:hAnsi="Times New Roman" w:cs="Times New Roman"/>
          <w:b/>
          <w:bCs/>
          <w:sz w:val="24"/>
          <w:szCs w:val="24"/>
          <w:lang w:val="es-AR"/>
        </w:rPr>
        <w:lastRenderedPageBreak/>
        <w:t>Imagen</w:t>
      </w:r>
      <w:r w:rsidR="00D659A8" w:rsidRPr="00D659A8">
        <w:rPr>
          <w:rFonts w:ascii="Times New Roman" w:hAnsi="Times New Roman" w:cs="Times New Roman"/>
          <w:b/>
          <w:bCs/>
          <w:sz w:val="24"/>
          <w:szCs w:val="24"/>
          <w:lang w:val="es-AR"/>
        </w:rPr>
        <w:t xml:space="preserve"> 5</w:t>
      </w:r>
      <w:r>
        <w:rPr>
          <w:rFonts w:ascii="Times New Roman" w:hAnsi="Times New Roman" w:cs="Times New Roman"/>
          <w:sz w:val="24"/>
          <w:szCs w:val="24"/>
          <w:lang w:val="es-AR"/>
        </w:rPr>
        <w:t xml:space="preserve"> </w:t>
      </w:r>
      <w:r w:rsidRPr="00D659A8">
        <w:rPr>
          <w:rFonts w:ascii="Times New Roman" w:hAnsi="Times New Roman" w:cs="Times New Roman"/>
          <w:i/>
          <w:iCs/>
          <w:sz w:val="24"/>
          <w:szCs w:val="24"/>
          <w:lang w:val="es-AR"/>
        </w:rPr>
        <w:t xml:space="preserve">Interfaz Web, acceso al </w:t>
      </w:r>
      <w:r w:rsidR="004969FF">
        <w:rPr>
          <w:rFonts w:ascii="Times New Roman" w:hAnsi="Times New Roman" w:cs="Times New Roman"/>
          <w:i/>
          <w:iCs/>
          <w:sz w:val="24"/>
          <w:szCs w:val="24"/>
          <w:lang w:val="es-AR"/>
        </w:rPr>
        <w:t>s</w:t>
      </w:r>
      <w:r w:rsidRPr="00D659A8">
        <w:rPr>
          <w:rFonts w:ascii="Times New Roman" w:hAnsi="Times New Roman" w:cs="Times New Roman"/>
          <w:i/>
          <w:iCs/>
          <w:sz w:val="24"/>
          <w:szCs w:val="24"/>
          <w:lang w:val="es-AR"/>
        </w:rPr>
        <w:t>istema integrado de registro</w:t>
      </w:r>
      <w:r w:rsidR="00D659A8">
        <w:rPr>
          <w:rFonts w:ascii="Times New Roman" w:hAnsi="Times New Roman" w:cs="Times New Roman"/>
          <w:i/>
          <w:iCs/>
          <w:sz w:val="24"/>
          <w:szCs w:val="24"/>
          <w:lang w:val="es-AR"/>
        </w:rPr>
        <w:t>s</w:t>
      </w:r>
      <w:r>
        <w:rPr>
          <w:rFonts w:ascii="Times New Roman" w:hAnsi="Times New Roman" w:cs="Times New Roman"/>
          <w:sz w:val="24"/>
          <w:szCs w:val="24"/>
          <w:lang w:val="es-AR"/>
        </w:rPr>
        <w:t xml:space="preserve"> </w:t>
      </w:r>
    </w:p>
    <w:p w14:paraId="11C254BE" w14:textId="5CF4608C" w:rsidR="0069554E" w:rsidRDefault="0069554E" w:rsidP="00A7433D">
      <w:pPr>
        <w:tabs>
          <w:tab w:val="left" w:pos="1044"/>
        </w:tabs>
        <w:spacing w:line="360" w:lineRule="auto"/>
        <w:jc w:val="both"/>
        <w:rPr>
          <w:rFonts w:ascii="Times New Roman" w:hAnsi="Times New Roman" w:cs="Times New Roman"/>
          <w:sz w:val="24"/>
          <w:szCs w:val="24"/>
          <w:lang w:val="es-AR"/>
        </w:rPr>
      </w:pPr>
      <w:r>
        <w:rPr>
          <w:noProof/>
          <w:lang w:val="es-AR" w:eastAsia="es-AR"/>
        </w:rPr>
        <w:drawing>
          <wp:inline distT="0" distB="0" distL="0" distR="0" wp14:anchorId="2628BE11" wp14:editId="3B23CBC8">
            <wp:extent cx="2481316" cy="3139937"/>
            <wp:effectExtent l="0" t="0" r="0" b="3810"/>
            <wp:docPr id="247956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56921" name=""/>
                    <pic:cNvPicPr/>
                  </pic:nvPicPr>
                  <pic:blipFill>
                    <a:blip r:embed="rId16"/>
                    <a:stretch>
                      <a:fillRect/>
                    </a:stretch>
                  </pic:blipFill>
                  <pic:spPr>
                    <a:xfrm>
                      <a:off x="0" y="0"/>
                      <a:ext cx="2497539" cy="3160466"/>
                    </a:xfrm>
                    <a:prstGeom prst="rect">
                      <a:avLst/>
                    </a:prstGeom>
                  </pic:spPr>
                </pic:pic>
              </a:graphicData>
            </a:graphic>
          </wp:inline>
        </w:drawing>
      </w:r>
    </w:p>
    <w:p w14:paraId="1B41005B" w14:textId="2178A941" w:rsidR="0013540F" w:rsidRPr="00840076" w:rsidRDefault="00D659A8" w:rsidP="00A7433D">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t>Fuente: Elaboración propia.</w:t>
      </w:r>
    </w:p>
    <w:p w14:paraId="0E8675AE" w14:textId="020F2D14" w:rsidR="0069554E" w:rsidRDefault="0069554E" w:rsidP="00A7433D">
      <w:pPr>
        <w:tabs>
          <w:tab w:val="left" w:pos="1044"/>
        </w:tabs>
        <w:spacing w:line="360" w:lineRule="auto"/>
        <w:jc w:val="both"/>
        <w:rPr>
          <w:rFonts w:ascii="Times New Roman" w:hAnsi="Times New Roman" w:cs="Times New Roman"/>
          <w:sz w:val="24"/>
          <w:szCs w:val="24"/>
          <w:lang w:val="es-AR"/>
        </w:rPr>
      </w:pPr>
      <w:r w:rsidRPr="00D659A8">
        <w:rPr>
          <w:rFonts w:ascii="Times New Roman" w:hAnsi="Times New Roman" w:cs="Times New Roman"/>
          <w:b/>
          <w:bCs/>
          <w:sz w:val="24"/>
          <w:szCs w:val="24"/>
          <w:lang w:val="es-AR"/>
        </w:rPr>
        <w:t>Imagen</w:t>
      </w:r>
      <w:r w:rsidR="00D659A8" w:rsidRPr="00D659A8">
        <w:rPr>
          <w:rFonts w:ascii="Times New Roman" w:hAnsi="Times New Roman" w:cs="Times New Roman"/>
          <w:b/>
          <w:bCs/>
          <w:sz w:val="24"/>
          <w:szCs w:val="24"/>
          <w:lang w:val="es-AR"/>
        </w:rPr>
        <w:t xml:space="preserve"> 6</w:t>
      </w:r>
      <w:r>
        <w:rPr>
          <w:rFonts w:ascii="Times New Roman" w:hAnsi="Times New Roman" w:cs="Times New Roman"/>
          <w:sz w:val="24"/>
          <w:szCs w:val="24"/>
          <w:lang w:val="es-AR"/>
        </w:rPr>
        <w:t xml:space="preserve"> </w:t>
      </w:r>
      <w:r w:rsidRPr="00D659A8">
        <w:rPr>
          <w:rFonts w:ascii="Times New Roman" w:hAnsi="Times New Roman" w:cs="Times New Roman"/>
          <w:i/>
          <w:iCs/>
          <w:sz w:val="24"/>
          <w:szCs w:val="24"/>
          <w:lang w:val="es-AR"/>
        </w:rPr>
        <w:t>Pantalla interfaz web, Módulo II, landed cost</w:t>
      </w:r>
      <w:r>
        <w:rPr>
          <w:rFonts w:ascii="Times New Roman" w:hAnsi="Times New Roman" w:cs="Times New Roman"/>
          <w:sz w:val="24"/>
          <w:szCs w:val="24"/>
          <w:lang w:val="es-AR"/>
        </w:rPr>
        <w:t xml:space="preserve"> </w:t>
      </w:r>
    </w:p>
    <w:p w14:paraId="32F28153" w14:textId="5D38EC88" w:rsidR="0069554E" w:rsidRDefault="0069554E" w:rsidP="00A7433D">
      <w:pPr>
        <w:tabs>
          <w:tab w:val="left" w:pos="1044"/>
        </w:tabs>
        <w:spacing w:line="360" w:lineRule="auto"/>
        <w:jc w:val="both"/>
        <w:rPr>
          <w:rFonts w:ascii="Times New Roman" w:hAnsi="Times New Roman" w:cs="Times New Roman"/>
          <w:sz w:val="24"/>
          <w:szCs w:val="24"/>
          <w:lang w:val="es-AR"/>
        </w:rPr>
      </w:pPr>
      <w:r>
        <w:rPr>
          <w:noProof/>
          <w:lang w:val="es-AR" w:eastAsia="es-AR"/>
        </w:rPr>
        <w:drawing>
          <wp:inline distT="0" distB="0" distL="0" distR="0" wp14:anchorId="6BD70E05" wp14:editId="21AD2AF8">
            <wp:extent cx="3872285" cy="2256708"/>
            <wp:effectExtent l="0" t="0" r="0" b="0"/>
            <wp:docPr id="1823294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94677" name=""/>
                    <pic:cNvPicPr/>
                  </pic:nvPicPr>
                  <pic:blipFill>
                    <a:blip r:embed="rId17"/>
                    <a:stretch>
                      <a:fillRect/>
                    </a:stretch>
                  </pic:blipFill>
                  <pic:spPr>
                    <a:xfrm>
                      <a:off x="0" y="0"/>
                      <a:ext cx="3903939" cy="2275156"/>
                    </a:xfrm>
                    <a:prstGeom prst="rect">
                      <a:avLst/>
                    </a:prstGeom>
                  </pic:spPr>
                </pic:pic>
              </a:graphicData>
            </a:graphic>
          </wp:inline>
        </w:drawing>
      </w:r>
    </w:p>
    <w:p w14:paraId="3715F683" w14:textId="4D5AFCBE" w:rsidR="00D659A8" w:rsidRPr="00A7433D" w:rsidRDefault="00D659A8" w:rsidP="00A7433D">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t>Fuente: Elaboración propia.</w:t>
      </w:r>
    </w:p>
    <w:p w14:paraId="759C7C34" w14:textId="06442F3B" w:rsidR="00A7433D" w:rsidRPr="00A7433D" w:rsidRDefault="00A7433D" w:rsidP="00875ACC">
      <w:pPr>
        <w:tabs>
          <w:tab w:val="left" w:pos="1044"/>
        </w:tabs>
        <w:spacing w:line="360" w:lineRule="auto"/>
        <w:jc w:val="both"/>
        <w:rPr>
          <w:rFonts w:ascii="Times New Roman" w:hAnsi="Times New Roman" w:cs="Times New Roman"/>
          <w:sz w:val="24"/>
          <w:szCs w:val="24"/>
          <w:lang w:val="es-AR"/>
        </w:rPr>
      </w:pPr>
      <w:r w:rsidRPr="00A7433D">
        <w:rPr>
          <w:rFonts w:ascii="Times New Roman" w:hAnsi="Times New Roman" w:cs="Times New Roman"/>
          <w:b/>
          <w:bCs/>
          <w:sz w:val="24"/>
          <w:szCs w:val="24"/>
          <w:lang w:val="es-AR"/>
        </w:rPr>
        <w:t xml:space="preserve">Paso 3: Falla y </w:t>
      </w:r>
      <w:r w:rsidR="005F54CB">
        <w:rPr>
          <w:rFonts w:ascii="Times New Roman" w:hAnsi="Times New Roman" w:cs="Times New Roman"/>
          <w:b/>
          <w:bCs/>
          <w:sz w:val="24"/>
          <w:szCs w:val="24"/>
          <w:lang w:val="es-AR"/>
        </w:rPr>
        <w:t>c</w:t>
      </w:r>
      <w:r w:rsidRPr="00A7433D">
        <w:rPr>
          <w:rFonts w:ascii="Times New Roman" w:hAnsi="Times New Roman" w:cs="Times New Roman"/>
          <w:b/>
          <w:bCs/>
          <w:sz w:val="24"/>
          <w:szCs w:val="24"/>
          <w:lang w:val="es-AR"/>
        </w:rPr>
        <w:t xml:space="preserve">osto de </w:t>
      </w:r>
      <w:r w:rsidR="005F54CB">
        <w:rPr>
          <w:rFonts w:ascii="Times New Roman" w:hAnsi="Times New Roman" w:cs="Times New Roman"/>
          <w:b/>
          <w:bCs/>
          <w:sz w:val="24"/>
          <w:szCs w:val="24"/>
          <w:lang w:val="es-AR"/>
        </w:rPr>
        <w:t>g</w:t>
      </w:r>
      <w:r w:rsidRPr="00A7433D">
        <w:rPr>
          <w:rFonts w:ascii="Times New Roman" w:hAnsi="Times New Roman" w:cs="Times New Roman"/>
          <w:b/>
          <w:bCs/>
          <w:sz w:val="24"/>
          <w:szCs w:val="24"/>
          <w:lang w:val="es-AR"/>
        </w:rPr>
        <w:t xml:space="preserve">arantía (Módulo III: Trazabilidad </w:t>
      </w:r>
      <w:r w:rsidR="005F54CB">
        <w:rPr>
          <w:rFonts w:ascii="Times New Roman" w:hAnsi="Times New Roman" w:cs="Times New Roman"/>
          <w:b/>
          <w:bCs/>
          <w:sz w:val="24"/>
          <w:szCs w:val="24"/>
          <w:lang w:val="es-AR"/>
        </w:rPr>
        <w:t>p</w:t>
      </w:r>
      <w:r w:rsidRPr="00A7433D">
        <w:rPr>
          <w:rFonts w:ascii="Times New Roman" w:hAnsi="Times New Roman" w:cs="Times New Roman"/>
          <w:b/>
          <w:bCs/>
          <w:sz w:val="24"/>
          <w:szCs w:val="24"/>
          <w:lang w:val="es-AR"/>
        </w:rPr>
        <w:t>ost</w:t>
      </w:r>
      <w:r w:rsidR="005F54CB">
        <w:rPr>
          <w:rFonts w:ascii="Times New Roman" w:hAnsi="Times New Roman" w:cs="Times New Roman"/>
          <w:b/>
          <w:bCs/>
          <w:sz w:val="24"/>
          <w:szCs w:val="24"/>
          <w:lang w:val="es-AR"/>
        </w:rPr>
        <w:t>v</w:t>
      </w:r>
      <w:r w:rsidRPr="00A7433D">
        <w:rPr>
          <w:rFonts w:ascii="Times New Roman" w:hAnsi="Times New Roman" w:cs="Times New Roman"/>
          <w:b/>
          <w:bCs/>
          <w:sz w:val="24"/>
          <w:szCs w:val="24"/>
          <w:lang w:val="es-AR"/>
        </w:rPr>
        <w:t>enta)</w:t>
      </w:r>
    </w:p>
    <w:p w14:paraId="0F55CE1B" w14:textId="3141F9AA" w:rsidR="00A7433D" w:rsidRPr="00A7433D" w:rsidRDefault="00A7433D" w:rsidP="004E6B54">
      <w:pPr>
        <w:tabs>
          <w:tab w:val="left" w:pos="1044"/>
        </w:tabs>
        <w:spacing w:line="360" w:lineRule="auto"/>
        <w:ind w:firstLine="567"/>
        <w:jc w:val="both"/>
        <w:rPr>
          <w:rFonts w:ascii="Times New Roman" w:hAnsi="Times New Roman" w:cs="Times New Roman"/>
          <w:sz w:val="24"/>
          <w:szCs w:val="24"/>
          <w:lang w:val="es-AR"/>
        </w:rPr>
      </w:pPr>
      <w:r w:rsidRPr="00A7433D">
        <w:rPr>
          <w:rFonts w:ascii="Times New Roman" w:hAnsi="Times New Roman" w:cs="Times New Roman"/>
          <w:sz w:val="24"/>
          <w:szCs w:val="24"/>
          <w:lang w:val="es-AR"/>
        </w:rPr>
        <w:t xml:space="preserve">A los nueve meses de la venta, el implemento presenta una rotura inesperada en el </w:t>
      </w:r>
      <w:r w:rsidR="005F54CB">
        <w:rPr>
          <w:rFonts w:ascii="Times New Roman" w:hAnsi="Times New Roman" w:cs="Times New Roman"/>
          <w:sz w:val="24"/>
          <w:szCs w:val="24"/>
          <w:lang w:val="es-AR"/>
        </w:rPr>
        <w:t>las bancadas</w:t>
      </w:r>
      <w:r w:rsidRPr="00A7433D">
        <w:rPr>
          <w:rFonts w:ascii="Times New Roman" w:hAnsi="Times New Roman" w:cs="Times New Roman"/>
          <w:sz w:val="24"/>
          <w:szCs w:val="24"/>
          <w:lang w:val="es-AR"/>
        </w:rPr>
        <w:t xml:space="preserve">. El técnico de </w:t>
      </w:r>
      <w:r w:rsidR="005F54CB">
        <w:rPr>
          <w:rFonts w:ascii="Times New Roman" w:hAnsi="Times New Roman" w:cs="Times New Roman"/>
          <w:sz w:val="24"/>
          <w:szCs w:val="24"/>
          <w:lang w:val="es-AR"/>
        </w:rPr>
        <w:t>t</w:t>
      </w:r>
      <w:r w:rsidRPr="00A7433D">
        <w:rPr>
          <w:rFonts w:ascii="Times New Roman" w:hAnsi="Times New Roman" w:cs="Times New Roman"/>
          <w:sz w:val="24"/>
          <w:szCs w:val="24"/>
          <w:lang w:val="es-AR"/>
        </w:rPr>
        <w:t>aller utiliza</w:t>
      </w:r>
      <w:r w:rsidR="004E6B54">
        <w:rPr>
          <w:rFonts w:ascii="Times New Roman" w:hAnsi="Times New Roman" w:cs="Times New Roman"/>
          <w:sz w:val="24"/>
          <w:szCs w:val="24"/>
          <w:lang w:val="es-AR"/>
        </w:rPr>
        <w:t>rá</w:t>
      </w:r>
      <w:r w:rsidRPr="00A7433D">
        <w:rPr>
          <w:rFonts w:ascii="Times New Roman" w:hAnsi="Times New Roman" w:cs="Times New Roman"/>
          <w:sz w:val="24"/>
          <w:szCs w:val="24"/>
          <w:lang w:val="es-AR"/>
        </w:rPr>
        <w:t xml:space="preserve"> la aplicación móvil LCNC en el campo:</w:t>
      </w:r>
    </w:p>
    <w:p w14:paraId="381D9CB6" w14:textId="77777777" w:rsidR="004E6B54" w:rsidRDefault="00A7433D" w:rsidP="004E6B54">
      <w:pPr>
        <w:pStyle w:val="Prrafodelista"/>
        <w:numPr>
          <w:ilvl w:val="0"/>
          <w:numId w:val="25"/>
        </w:numPr>
        <w:tabs>
          <w:tab w:val="left" w:pos="1044"/>
        </w:tabs>
        <w:spacing w:line="360" w:lineRule="auto"/>
        <w:jc w:val="both"/>
        <w:rPr>
          <w:rFonts w:ascii="Times New Roman" w:hAnsi="Times New Roman" w:cs="Times New Roman"/>
          <w:sz w:val="24"/>
          <w:szCs w:val="24"/>
          <w:lang w:val="es-AR"/>
        </w:rPr>
      </w:pPr>
      <w:r w:rsidRPr="004E6B54">
        <w:rPr>
          <w:rFonts w:ascii="Times New Roman" w:hAnsi="Times New Roman" w:cs="Times New Roman"/>
          <w:sz w:val="24"/>
          <w:szCs w:val="24"/>
          <w:lang w:val="es-AR"/>
        </w:rPr>
        <w:t>B</w:t>
      </w:r>
      <w:r w:rsidR="004E6B54" w:rsidRPr="004E6B54">
        <w:rPr>
          <w:rFonts w:ascii="Times New Roman" w:hAnsi="Times New Roman" w:cs="Times New Roman"/>
          <w:sz w:val="24"/>
          <w:szCs w:val="24"/>
          <w:lang w:val="es-AR"/>
        </w:rPr>
        <w:t>úsqueda</w:t>
      </w:r>
      <w:r w:rsidRPr="004E6B54">
        <w:rPr>
          <w:rFonts w:ascii="Times New Roman" w:hAnsi="Times New Roman" w:cs="Times New Roman"/>
          <w:sz w:val="24"/>
          <w:szCs w:val="24"/>
          <w:lang w:val="es-AR"/>
        </w:rPr>
        <w:t xml:space="preserve"> el equipo por su </w:t>
      </w:r>
      <w:r w:rsidR="005F54CB" w:rsidRPr="004E6B54">
        <w:rPr>
          <w:rFonts w:ascii="Times New Roman" w:hAnsi="Times New Roman" w:cs="Times New Roman"/>
          <w:sz w:val="24"/>
          <w:szCs w:val="24"/>
          <w:lang w:val="es-AR"/>
        </w:rPr>
        <w:t>número de serie</w:t>
      </w:r>
      <w:r w:rsidRPr="004E6B54">
        <w:rPr>
          <w:rFonts w:ascii="Times New Roman" w:hAnsi="Times New Roman" w:cs="Times New Roman"/>
          <w:sz w:val="24"/>
          <w:szCs w:val="24"/>
          <w:lang w:val="es-AR"/>
        </w:rPr>
        <w:t>.</w:t>
      </w:r>
    </w:p>
    <w:p w14:paraId="28FA3F73" w14:textId="5F258625" w:rsidR="004E6B54" w:rsidRDefault="00A7433D" w:rsidP="004E6B54">
      <w:pPr>
        <w:pStyle w:val="Prrafodelista"/>
        <w:numPr>
          <w:ilvl w:val="0"/>
          <w:numId w:val="25"/>
        </w:numPr>
        <w:tabs>
          <w:tab w:val="left" w:pos="1044"/>
        </w:tabs>
        <w:spacing w:line="360" w:lineRule="auto"/>
        <w:jc w:val="both"/>
        <w:rPr>
          <w:rFonts w:ascii="Times New Roman" w:hAnsi="Times New Roman" w:cs="Times New Roman"/>
          <w:sz w:val="24"/>
          <w:szCs w:val="24"/>
          <w:lang w:val="es-AR"/>
        </w:rPr>
      </w:pPr>
      <w:r w:rsidRPr="004E6B54">
        <w:rPr>
          <w:rFonts w:ascii="Times New Roman" w:hAnsi="Times New Roman" w:cs="Times New Roman"/>
          <w:sz w:val="24"/>
          <w:szCs w:val="24"/>
          <w:lang w:val="es-AR"/>
        </w:rPr>
        <w:t>Registr</w:t>
      </w:r>
      <w:r w:rsidR="004E6B54">
        <w:rPr>
          <w:rFonts w:ascii="Times New Roman" w:hAnsi="Times New Roman" w:cs="Times New Roman"/>
          <w:sz w:val="24"/>
          <w:szCs w:val="24"/>
          <w:lang w:val="es-AR"/>
        </w:rPr>
        <w:t>o de</w:t>
      </w:r>
      <w:r w:rsidRPr="004E6B54">
        <w:rPr>
          <w:rFonts w:ascii="Times New Roman" w:hAnsi="Times New Roman" w:cs="Times New Roman"/>
          <w:sz w:val="24"/>
          <w:szCs w:val="24"/>
          <w:lang w:val="es-AR"/>
        </w:rPr>
        <w:t xml:space="preserve"> los repuestos</w:t>
      </w:r>
      <w:r w:rsidR="0013540F" w:rsidRPr="004E6B54">
        <w:rPr>
          <w:rFonts w:ascii="Times New Roman" w:hAnsi="Times New Roman" w:cs="Times New Roman"/>
          <w:sz w:val="24"/>
          <w:szCs w:val="24"/>
          <w:lang w:val="es-AR"/>
        </w:rPr>
        <w:t xml:space="preserve"> </w:t>
      </w:r>
      <w:r w:rsidRPr="004E6B54">
        <w:rPr>
          <w:rFonts w:ascii="Times New Roman" w:hAnsi="Times New Roman" w:cs="Times New Roman"/>
          <w:sz w:val="24"/>
          <w:szCs w:val="24"/>
          <w:lang w:val="es-AR"/>
        </w:rPr>
        <w:t>y la mano de obra</w:t>
      </w:r>
      <w:r w:rsidR="004E6B54">
        <w:rPr>
          <w:rFonts w:ascii="Times New Roman" w:hAnsi="Times New Roman" w:cs="Times New Roman"/>
          <w:sz w:val="24"/>
          <w:szCs w:val="24"/>
          <w:lang w:val="es-AR"/>
        </w:rPr>
        <w:t>:</w:t>
      </w:r>
      <w:r w:rsidRPr="004E6B54">
        <w:rPr>
          <w:rFonts w:ascii="Times New Roman" w:hAnsi="Times New Roman" w:cs="Times New Roman"/>
          <w:sz w:val="24"/>
          <w:szCs w:val="24"/>
          <w:lang w:val="es-AR"/>
        </w:rPr>
        <w:t xml:space="preserve"> defini</w:t>
      </w:r>
      <w:r w:rsidR="004E6B54">
        <w:rPr>
          <w:rFonts w:ascii="Times New Roman" w:hAnsi="Times New Roman" w:cs="Times New Roman"/>
          <w:sz w:val="24"/>
          <w:szCs w:val="24"/>
          <w:lang w:val="es-AR"/>
        </w:rPr>
        <w:t>ción del</w:t>
      </w:r>
      <w:r w:rsidRPr="004E6B54">
        <w:rPr>
          <w:rFonts w:ascii="Times New Roman" w:hAnsi="Times New Roman" w:cs="Times New Roman"/>
          <w:sz w:val="24"/>
          <w:szCs w:val="24"/>
          <w:lang w:val="es-AR"/>
        </w:rPr>
        <w:t xml:space="preserve"> </w:t>
      </w:r>
      <w:r w:rsidR="00793E21" w:rsidRPr="004E6B54">
        <w:rPr>
          <w:rFonts w:ascii="Times New Roman" w:hAnsi="Times New Roman" w:cs="Times New Roman"/>
          <w:sz w:val="24"/>
          <w:szCs w:val="24"/>
          <w:lang w:val="es-AR"/>
        </w:rPr>
        <w:t>c</w:t>
      </w:r>
      <w:r w:rsidRPr="004E6B54">
        <w:rPr>
          <w:rFonts w:ascii="Times New Roman" w:hAnsi="Times New Roman" w:cs="Times New Roman"/>
          <w:sz w:val="24"/>
          <w:szCs w:val="24"/>
          <w:lang w:val="es-AR"/>
        </w:rPr>
        <w:t xml:space="preserve">osto de </w:t>
      </w:r>
      <w:r w:rsidR="00793E21" w:rsidRPr="004E6B54">
        <w:rPr>
          <w:rFonts w:ascii="Times New Roman" w:hAnsi="Times New Roman" w:cs="Times New Roman"/>
          <w:sz w:val="24"/>
          <w:szCs w:val="24"/>
          <w:lang w:val="es-AR"/>
        </w:rPr>
        <w:t>g</w:t>
      </w:r>
      <w:r w:rsidRPr="004E6B54">
        <w:rPr>
          <w:rFonts w:ascii="Times New Roman" w:hAnsi="Times New Roman" w:cs="Times New Roman"/>
          <w:sz w:val="24"/>
          <w:szCs w:val="24"/>
          <w:lang w:val="es-AR"/>
        </w:rPr>
        <w:t>arantía total: $900.</w:t>
      </w:r>
    </w:p>
    <w:p w14:paraId="7E2E00A0" w14:textId="1DC59CC7" w:rsidR="00A7433D" w:rsidRPr="004E6B54" w:rsidRDefault="00A7433D" w:rsidP="004E6B54">
      <w:pPr>
        <w:pStyle w:val="Prrafodelista"/>
        <w:numPr>
          <w:ilvl w:val="0"/>
          <w:numId w:val="25"/>
        </w:numPr>
        <w:tabs>
          <w:tab w:val="clear" w:pos="720"/>
          <w:tab w:val="num" w:pos="851"/>
          <w:tab w:val="left" w:pos="1044"/>
        </w:tabs>
        <w:spacing w:line="360" w:lineRule="auto"/>
        <w:ind w:left="0" w:firstLine="360"/>
        <w:jc w:val="both"/>
        <w:rPr>
          <w:rFonts w:ascii="Times New Roman" w:hAnsi="Times New Roman" w:cs="Times New Roman"/>
          <w:sz w:val="24"/>
          <w:szCs w:val="24"/>
          <w:lang w:val="es-AR"/>
        </w:rPr>
      </w:pPr>
      <w:r w:rsidRPr="004E6B54">
        <w:rPr>
          <w:rFonts w:ascii="Times New Roman" w:hAnsi="Times New Roman" w:cs="Times New Roman"/>
          <w:sz w:val="24"/>
          <w:szCs w:val="24"/>
          <w:lang w:val="es-AR"/>
        </w:rPr>
        <w:lastRenderedPageBreak/>
        <w:t>Selecci</w:t>
      </w:r>
      <w:r w:rsidR="004E6B54">
        <w:rPr>
          <w:rFonts w:ascii="Times New Roman" w:hAnsi="Times New Roman" w:cs="Times New Roman"/>
          <w:sz w:val="24"/>
          <w:szCs w:val="24"/>
          <w:lang w:val="es-AR"/>
        </w:rPr>
        <w:t>ón de</w:t>
      </w:r>
      <w:r w:rsidRPr="004E6B54">
        <w:rPr>
          <w:rFonts w:ascii="Times New Roman" w:hAnsi="Times New Roman" w:cs="Times New Roman"/>
          <w:sz w:val="24"/>
          <w:szCs w:val="24"/>
          <w:lang w:val="es-AR"/>
        </w:rPr>
        <w:t xml:space="preserve"> la </w:t>
      </w:r>
      <w:r w:rsidR="0013540F" w:rsidRPr="004E6B54">
        <w:rPr>
          <w:rFonts w:ascii="Times New Roman" w:hAnsi="Times New Roman" w:cs="Times New Roman"/>
          <w:sz w:val="24"/>
          <w:szCs w:val="24"/>
          <w:lang w:val="es-AR"/>
        </w:rPr>
        <w:t>c</w:t>
      </w:r>
      <w:r w:rsidRPr="004E6B54">
        <w:rPr>
          <w:rFonts w:ascii="Times New Roman" w:hAnsi="Times New Roman" w:cs="Times New Roman"/>
          <w:sz w:val="24"/>
          <w:szCs w:val="24"/>
          <w:lang w:val="es-AR"/>
        </w:rPr>
        <w:t xml:space="preserve">ausa </w:t>
      </w:r>
      <w:r w:rsidR="005F54CB" w:rsidRPr="004E6B54">
        <w:rPr>
          <w:rFonts w:ascii="Times New Roman" w:hAnsi="Times New Roman" w:cs="Times New Roman"/>
          <w:sz w:val="24"/>
          <w:szCs w:val="24"/>
          <w:lang w:val="es-AR"/>
        </w:rPr>
        <w:t>r</w:t>
      </w:r>
      <w:r w:rsidRPr="004E6B54">
        <w:rPr>
          <w:rFonts w:ascii="Times New Roman" w:hAnsi="Times New Roman" w:cs="Times New Roman"/>
          <w:sz w:val="24"/>
          <w:szCs w:val="24"/>
          <w:lang w:val="es-AR"/>
        </w:rPr>
        <w:t xml:space="preserve">aíz de la </w:t>
      </w:r>
      <w:r w:rsidR="005F54CB" w:rsidRPr="004E6B54">
        <w:rPr>
          <w:rFonts w:ascii="Times New Roman" w:hAnsi="Times New Roman" w:cs="Times New Roman"/>
          <w:sz w:val="24"/>
          <w:szCs w:val="24"/>
          <w:lang w:val="es-AR"/>
        </w:rPr>
        <w:t>f</w:t>
      </w:r>
      <w:r w:rsidRPr="004E6B54">
        <w:rPr>
          <w:rFonts w:ascii="Times New Roman" w:hAnsi="Times New Roman" w:cs="Times New Roman"/>
          <w:sz w:val="24"/>
          <w:szCs w:val="24"/>
          <w:lang w:val="es-AR"/>
        </w:rPr>
        <w:t>alla, eligiendo del catálogo estandarizado de Doble TT (ver Anexo</w:t>
      </w:r>
      <w:r w:rsidR="004E6B54" w:rsidRPr="004E6B54">
        <w:rPr>
          <w:rFonts w:ascii="Times New Roman" w:hAnsi="Times New Roman" w:cs="Times New Roman"/>
          <w:sz w:val="24"/>
          <w:szCs w:val="24"/>
          <w:lang w:val="es-AR"/>
        </w:rPr>
        <w:t xml:space="preserve"> catálogo</w:t>
      </w:r>
      <w:r w:rsidRPr="004E6B54">
        <w:rPr>
          <w:rFonts w:ascii="Times New Roman" w:hAnsi="Times New Roman" w:cs="Times New Roman"/>
          <w:sz w:val="24"/>
          <w:szCs w:val="24"/>
          <w:lang w:val="es-AR"/>
        </w:rPr>
        <w:t xml:space="preserve">): </w:t>
      </w:r>
      <w:r w:rsidRPr="004E6B54">
        <w:rPr>
          <w:rFonts w:ascii="Times New Roman" w:hAnsi="Times New Roman" w:cs="Times New Roman"/>
          <w:b/>
          <w:bCs/>
          <w:sz w:val="24"/>
          <w:szCs w:val="24"/>
          <w:lang w:val="es-AR"/>
        </w:rPr>
        <w:t>"C001: Falla de diseño/material de fábrica"</w:t>
      </w:r>
      <w:r w:rsidRPr="004E6B54">
        <w:rPr>
          <w:rFonts w:ascii="Times New Roman" w:hAnsi="Times New Roman" w:cs="Times New Roman"/>
          <w:sz w:val="24"/>
          <w:szCs w:val="24"/>
          <w:lang w:val="es-AR"/>
        </w:rPr>
        <w:t>.</w:t>
      </w:r>
    </w:p>
    <w:p w14:paraId="58A6EBFF" w14:textId="6A1A538B" w:rsidR="00256E52" w:rsidRDefault="00256E52" w:rsidP="004E6B54">
      <w:pPr>
        <w:tabs>
          <w:tab w:val="left" w:pos="1044"/>
        </w:tabs>
        <w:spacing w:line="360" w:lineRule="auto"/>
        <w:jc w:val="both"/>
        <w:rPr>
          <w:rFonts w:ascii="Times New Roman" w:hAnsi="Times New Roman" w:cs="Times New Roman"/>
          <w:sz w:val="24"/>
          <w:szCs w:val="24"/>
          <w:lang w:val="es-AR"/>
        </w:rPr>
      </w:pPr>
      <w:r w:rsidRPr="00D659A8">
        <w:rPr>
          <w:rFonts w:ascii="Times New Roman" w:hAnsi="Times New Roman" w:cs="Times New Roman"/>
          <w:b/>
          <w:bCs/>
          <w:sz w:val="24"/>
          <w:szCs w:val="24"/>
          <w:lang w:val="es-AR"/>
        </w:rPr>
        <w:t xml:space="preserve">Imagen </w:t>
      </w:r>
      <w:r w:rsidR="00D659A8" w:rsidRPr="00D659A8">
        <w:rPr>
          <w:rFonts w:ascii="Times New Roman" w:hAnsi="Times New Roman" w:cs="Times New Roman"/>
          <w:b/>
          <w:bCs/>
          <w:sz w:val="24"/>
          <w:szCs w:val="24"/>
          <w:lang w:val="es-AR"/>
        </w:rPr>
        <w:t>7</w:t>
      </w:r>
      <w:r w:rsidR="00D659A8">
        <w:rPr>
          <w:rFonts w:ascii="Times New Roman" w:hAnsi="Times New Roman" w:cs="Times New Roman"/>
          <w:sz w:val="24"/>
          <w:szCs w:val="24"/>
          <w:lang w:val="es-AR"/>
        </w:rPr>
        <w:t xml:space="preserve"> </w:t>
      </w:r>
      <w:r w:rsidRPr="00D659A8">
        <w:rPr>
          <w:rFonts w:ascii="Times New Roman" w:hAnsi="Times New Roman" w:cs="Times New Roman"/>
          <w:i/>
          <w:iCs/>
          <w:sz w:val="24"/>
          <w:szCs w:val="24"/>
          <w:lang w:val="es-AR"/>
        </w:rPr>
        <w:t>Pantalla interfaz web, Módulo III, Trazabilidad posventa</w:t>
      </w:r>
    </w:p>
    <w:p w14:paraId="4B72E75B" w14:textId="6A8A709A" w:rsidR="00256E52" w:rsidRDefault="00256E52" w:rsidP="00875ACC">
      <w:pPr>
        <w:tabs>
          <w:tab w:val="left" w:pos="1044"/>
        </w:tabs>
        <w:spacing w:line="360" w:lineRule="auto"/>
        <w:jc w:val="both"/>
        <w:rPr>
          <w:rFonts w:ascii="Times New Roman" w:hAnsi="Times New Roman" w:cs="Times New Roman"/>
          <w:sz w:val="24"/>
          <w:szCs w:val="24"/>
          <w:lang w:val="es-AR"/>
        </w:rPr>
      </w:pPr>
      <w:r>
        <w:rPr>
          <w:noProof/>
          <w:lang w:val="es-AR" w:eastAsia="es-AR"/>
        </w:rPr>
        <w:drawing>
          <wp:inline distT="0" distB="0" distL="0" distR="0" wp14:anchorId="5C0EAEF1" wp14:editId="32CF08EA">
            <wp:extent cx="3546282" cy="2654568"/>
            <wp:effectExtent l="0" t="0" r="0" b="0"/>
            <wp:docPr id="691337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37979" name=""/>
                    <pic:cNvPicPr/>
                  </pic:nvPicPr>
                  <pic:blipFill>
                    <a:blip r:embed="rId18"/>
                    <a:stretch>
                      <a:fillRect/>
                    </a:stretch>
                  </pic:blipFill>
                  <pic:spPr>
                    <a:xfrm>
                      <a:off x="0" y="0"/>
                      <a:ext cx="3558938" cy="2664041"/>
                    </a:xfrm>
                    <a:prstGeom prst="rect">
                      <a:avLst/>
                    </a:prstGeom>
                  </pic:spPr>
                </pic:pic>
              </a:graphicData>
            </a:graphic>
          </wp:inline>
        </w:drawing>
      </w:r>
    </w:p>
    <w:p w14:paraId="229784D8" w14:textId="6E16242C" w:rsidR="00D659A8" w:rsidRPr="00A7433D" w:rsidRDefault="00D659A8" w:rsidP="00875ACC">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t>Fuente: Elaboración propia.</w:t>
      </w:r>
    </w:p>
    <w:p w14:paraId="45DAED38" w14:textId="31342939" w:rsidR="00A7433D" w:rsidRPr="00A7433D" w:rsidRDefault="00A7433D" w:rsidP="00875ACC">
      <w:pPr>
        <w:tabs>
          <w:tab w:val="left" w:pos="1044"/>
        </w:tabs>
        <w:spacing w:line="360" w:lineRule="auto"/>
        <w:jc w:val="both"/>
        <w:rPr>
          <w:rFonts w:ascii="Times New Roman" w:hAnsi="Times New Roman" w:cs="Times New Roman"/>
          <w:sz w:val="24"/>
          <w:szCs w:val="24"/>
          <w:lang w:val="es-AR"/>
        </w:rPr>
      </w:pPr>
      <w:r w:rsidRPr="00A7433D">
        <w:rPr>
          <w:rFonts w:ascii="Times New Roman" w:hAnsi="Times New Roman" w:cs="Times New Roman"/>
          <w:b/>
          <w:bCs/>
          <w:sz w:val="24"/>
          <w:szCs w:val="24"/>
          <w:lang w:val="es-AR"/>
        </w:rPr>
        <w:t xml:space="preserve">Paso 4: Retroalimentación </w:t>
      </w:r>
      <w:r w:rsidR="005F54CB">
        <w:rPr>
          <w:rFonts w:ascii="Times New Roman" w:hAnsi="Times New Roman" w:cs="Times New Roman"/>
          <w:b/>
          <w:bCs/>
          <w:sz w:val="24"/>
          <w:szCs w:val="24"/>
          <w:lang w:val="es-AR"/>
        </w:rPr>
        <w:t>e</w:t>
      </w:r>
      <w:r w:rsidRPr="00A7433D">
        <w:rPr>
          <w:rFonts w:ascii="Times New Roman" w:hAnsi="Times New Roman" w:cs="Times New Roman"/>
          <w:b/>
          <w:bCs/>
          <w:sz w:val="24"/>
          <w:szCs w:val="24"/>
          <w:lang w:val="es-AR"/>
        </w:rPr>
        <w:t xml:space="preserve">stratégica (Módulo IV: Sourcing </w:t>
      </w:r>
      <w:r w:rsidR="005F54CB">
        <w:rPr>
          <w:rFonts w:ascii="Times New Roman" w:hAnsi="Times New Roman" w:cs="Times New Roman"/>
          <w:b/>
          <w:bCs/>
          <w:sz w:val="24"/>
          <w:szCs w:val="24"/>
          <w:lang w:val="es-AR"/>
        </w:rPr>
        <w:t>c</w:t>
      </w:r>
      <w:r w:rsidRPr="00A7433D">
        <w:rPr>
          <w:rFonts w:ascii="Times New Roman" w:hAnsi="Times New Roman" w:cs="Times New Roman"/>
          <w:b/>
          <w:bCs/>
          <w:sz w:val="24"/>
          <w:szCs w:val="24"/>
          <w:lang w:val="es-AR"/>
        </w:rPr>
        <w:t>corecard)</w:t>
      </w:r>
    </w:p>
    <w:p w14:paraId="7ACB47E5" w14:textId="0469ED93" w:rsidR="00A7433D" w:rsidRDefault="00A7433D" w:rsidP="00875ACC">
      <w:pPr>
        <w:tabs>
          <w:tab w:val="left" w:pos="1044"/>
        </w:tabs>
        <w:spacing w:line="360" w:lineRule="auto"/>
        <w:ind w:firstLine="567"/>
        <w:jc w:val="both"/>
        <w:rPr>
          <w:rFonts w:ascii="Times New Roman" w:hAnsi="Times New Roman" w:cs="Times New Roman"/>
          <w:sz w:val="24"/>
          <w:szCs w:val="24"/>
          <w:lang w:val="es-AR"/>
        </w:rPr>
      </w:pPr>
      <w:r w:rsidRPr="00A7433D">
        <w:rPr>
          <w:rFonts w:ascii="Times New Roman" w:hAnsi="Times New Roman" w:cs="Times New Roman"/>
          <w:sz w:val="24"/>
          <w:szCs w:val="24"/>
          <w:lang w:val="es-AR"/>
        </w:rPr>
        <w:t xml:space="preserve">El </w:t>
      </w:r>
      <w:r w:rsidR="005F54CB">
        <w:rPr>
          <w:rFonts w:ascii="Times New Roman" w:hAnsi="Times New Roman" w:cs="Times New Roman"/>
          <w:sz w:val="24"/>
          <w:szCs w:val="24"/>
          <w:lang w:val="es-AR"/>
        </w:rPr>
        <w:t>s</w:t>
      </w:r>
      <w:r w:rsidRPr="00A7433D">
        <w:rPr>
          <w:rFonts w:ascii="Times New Roman" w:hAnsi="Times New Roman" w:cs="Times New Roman"/>
          <w:sz w:val="24"/>
          <w:szCs w:val="24"/>
          <w:lang w:val="es-AR"/>
        </w:rPr>
        <w:t>corecard procesa</w:t>
      </w:r>
      <w:r w:rsidR="004E6B54">
        <w:rPr>
          <w:rFonts w:ascii="Times New Roman" w:hAnsi="Times New Roman" w:cs="Times New Roman"/>
          <w:sz w:val="24"/>
          <w:szCs w:val="24"/>
          <w:lang w:val="es-AR"/>
        </w:rPr>
        <w:t>rá</w:t>
      </w:r>
      <w:r w:rsidRPr="00A7433D">
        <w:rPr>
          <w:rFonts w:ascii="Times New Roman" w:hAnsi="Times New Roman" w:cs="Times New Roman"/>
          <w:sz w:val="24"/>
          <w:szCs w:val="24"/>
          <w:lang w:val="es-AR"/>
        </w:rPr>
        <w:t xml:space="preserve"> automáticamente la nueva entrada y calcula</w:t>
      </w:r>
      <w:r w:rsidR="004E6B54">
        <w:rPr>
          <w:rFonts w:ascii="Times New Roman" w:hAnsi="Times New Roman" w:cs="Times New Roman"/>
          <w:sz w:val="24"/>
          <w:szCs w:val="24"/>
          <w:lang w:val="es-AR"/>
        </w:rPr>
        <w:t>rá</w:t>
      </w:r>
      <w:r w:rsidRPr="00A7433D">
        <w:rPr>
          <w:rFonts w:ascii="Times New Roman" w:hAnsi="Times New Roman" w:cs="Times New Roman"/>
          <w:sz w:val="24"/>
          <w:szCs w:val="24"/>
          <w:lang w:val="es-AR"/>
        </w:rPr>
        <w:t xml:space="preserve"> el </w:t>
      </w:r>
      <w:r w:rsidR="005F54CB">
        <w:rPr>
          <w:rFonts w:ascii="Times New Roman" w:hAnsi="Times New Roman" w:cs="Times New Roman"/>
          <w:sz w:val="24"/>
          <w:szCs w:val="24"/>
          <w:lang w:val="es-AR"/>
        </w:rPr>
        <w:t>costo total de propiedad</w:t>
      </w:r>
      <w:r w:rsidRPr="00A7433D">
        <w:rPr>
          <w:rFonts w:ascii="Times New Roman" w:hAnsi="Times New Roman" w:cs="Times New Roman"/>
          <w:sz w:val="24"/>
          <w:szCs w:val="24"/>
          <w:lang w:val="es-AR"/>
        </w:rPr>
        <w:t>:</w:t>
      </w:r>
    </w:p>
    <w:p w14:paraId="688AC880" w14:textId="2314916E" w:rsidR="005F54CB" w:rsidRPr="00A7433D" w:rsidRDefault="005F54CB" w:rsidP="00875ACC">
      <w:pPr>
        <w:tabs>
          <w:tab w:val="left" w:pos="1044"/>
        </w:tabs>
        <w:spacing w:line="360" w:lineRule="auto"/>
        <w:ind w:firstLine="567"/>
        <w:jc w:val="both"/>
        <w:rPr>
          <w:rFonts w:ascii="Times New Roman" w:hAnsi="Times New Roman" w:cs="Times New Roman"/>
          <w:sz w:val="24"/>
          <w:szCs w:val="24"/>
          <w:lang w:val="es-AR"/>
        </w:rPr>
      </w:pPr>
      <w:r w:rsidRPr="00875ACC">
        <w:rPr>
          <w:rFonts w:ascii="Times New Roman" w:hAnsi="Times New Roman" w:cs="Times New Roman"/>
          <w:b/>
          <w:bCs/>
          <w:sz w:val="24"/>
          <w:szCs w:val="24"/>
          <w:lang w:val="es-AR"/>
        </w:rPr>
        <w:t xml:space="preserve">Costo total de propiedad </w:t>
      </w:r>
      <w:r>
        <w:rPr>
          <w:rFonts w:ascii="Times New Roman" w:hAnsi="Times New Roman" w:cs="Times New Roman"/>
          <w:sz w:val="24"/>
          <w:szCs w:val="24"/>
          <w:lang w:val="es-AR"/>
        </w:rPr>
        <w:t>= costo de desembarco total + ∑ costo de garantía</w:t>
      </w:r>
    </w:p>
    <w:p w14:paraId="63921220" w14:textId="750D69AD" w:rsidR="00A7433D" w:rsidRPr="00A7433D" w:rsidRDefault="005F54CB" w:rsidP="00875ACC">
      <w:pPr>
        <w:tabs>
          <w:tab w:val="left" w:pos="1044"/>
        </w:tabs>
        <w:spacing w:line="360" w:lineRule="auto"/>
        <w:jc w:val="center"/>
        <w:rPr>
          <w:rFonts w:ascii="Times New Roman" w:hAnsi="Times New Roman" w:cs="Times New Roman"/>
          <w:sz w:val="24"/>
          <w:szCs w:val="24"/>
          <w:lang w:val="es-AR"/>
        </w:rPr>
      </w:pPr>
      <w:r w:rsidRPr="00875ACC">
        <w:rPr>
          <w:rFonts w:ascii="Times New Roman" w:hAnsi="Times New Roman" w:cs="Times New Roman"/>
          <w:b/>
          <w:bCs/>
          <w:sz w:val="24"/>
          <w:szCs w:val="24"/>
          <w:lang w:val="es-AR"/>
        </w:rPr>
        <w:t>Costo total de propiedad</w:t>
      </w:r>
      <w:r>
        <w:rPr>
          <w:rFonts w:ascii="Times New Roman" w:hAnsi="Times New Roman" w:cs="Times New Roman"/>
          <w:sz w:val="24"/>
          <w:szCs w:val="24"/>
          <w:lang w:val="es-AR"/>
        </w:rPr>
        <w:t xml:space="preserve"> </w:t>
      </w:r>
      <w:r w:rsidR="00A7433D" w:rsidRPr="00A7433D">
        <w:rPr>
          <w:rFonts w:ascii="Times New Roman" w:hAnsi="Times New Roman" w:cs="Times New Roman"/>
          <w:sz w:val="24"/>
          <w:szCs w:val="24"/>
          <w:lang w:val="es-AR"/>
        </w:rPr>
        <w:t xml:space="preserve">= </w:t>
      </w:r>
      <w:r>
        <w:rPr>
          <w:rFonts w:ascii="Times New Roman" w:hAnsi="Times New Roman" w:cs="Times New Roman"/>
          <w:sz w:val="24"/>
          <w:szCs w:val="24"/>
          <w:lang w:val="es-AR"/>
        </w:rPr>
        <w:t>$</w:t>
      </w:r>
      <w:r w:rsidR="00A7433D" w:rsidRPr="00A7433D">
        <w:rPr>
          <w:rFonts w:ascii="Times New Roman" w:hAnsi="Times New Roman" w:cs="Times New Roman"/>
          <w:sz w:val="24"/>
          <w:szCs w:val="24"/>
          <w:lang w:val="es-AR"/>
        </w:rPr>
        <w:t>10,050 + $900 = $10,950</w:t>
      </w:r>
    </w:p>
    <w:p w14:paraId="75CE523A" w14:textId="44642BE6" w:rsidR="00A7433D" w:rsidRPr="00A7433D" w:rsidRDefault="00A7433D" w:rsidP="00875ACC">
      <w:pPr>
        <w:tabs>
          <w:tab w:val="left" w:pos="1044"/>
        </w:tabs>
        <w:spacing w:line="360" w:lineRule="auto"/>
        <w:ind w:firstLine="567"/>
        <w:jc w:val="both"/>
        <w:rPr>
          <w:rFonts w:ascii="Times New Roman" w:hAnsi="Times New Roman" w:cs="Times New Roman"/>
          <w:sz w:val="24"/>
          <w:szCs w:val="24"/>
          <w:lang w:val="es-AR"/>
        </w:rPr>
      </w:pPr>
      <w:r w:rsidRPr="00A7433D">
        <w:rPr>
          <w:rFonts w:ascii="Times New Roman" w:hAnsi="Times New Roman" w:cs="Times New Roman"/>
          <w:sz w:val="24"/>
          <w:szCs w:val="24"/>
          <w:lang w:val="es-AR"/>
        </w:rPr>
        <w:t xml:space="preserve">El equipo de </w:t>
      </w:r>
      <w:r w:rsidR="005F54CB">
        <w:rPr>
          <w:rFonts w:ascii="Times New Roman" w:hAnsi="Times New Roman" w:cs="Times New Roman"/>
          <w:sz w:val="24"/>
          <w:szCs w:val="24"/>
          <w:lang w:val="es-AR"/>
        </w:rPr>
        <w:t>s</w:t>
      </w:r>
      <w:r w:rsidRPr="00A7433D">
        <w:rPr>
          <w:rFonts w:ascii="Times New Roman" w:hAnsi="Times New Roman" w:cs="Times New Roman"/>
          <w:sz w:val="24"/>
          <w:szCs w:val="24"/>
          <w:lang w:val="es-AR"/>
        </w:rPr>
        <w:t>ourcing revisa</w:t>
      </w:r>
      <w:r w:rsidR="004E6B54">
        <w:rPr>
          <w:rFonts w:ascii="Times New Roman" w:hAnsi="Times New Roman" w:cs="Times New Roman"/>
          <w:sz w:val="24"/>
          <w:szCs w:val="24"/>
          <w:lang w:val="es-AR"/>
        </w:rPr>
        <w:t>rá</w:t>
      </w:r>
      <w:r w:rsidRPr="00A7433D">
        <w:rPr>
          <w:rFonts w:ascii="Times New Roman" w:hAnsi="Times New Roman" w:cs="Times New Roman"/>
          <w:sz w:val="24"/>
          <w:szCs w:val="24"/>
          <w:lang w:val="es-AR"/>
        </w:rPr>
        <w:t xml:space="preserve"> el </w:t>
      </w:r>
      <w:r w:rsidR="005F54CB">
        <w:rPr>
          <w:rFonts w:ascii="Times New Roman" w:hAnsi="Times New Roman" w:cs="Times New Roman"/>
          <w:sz w:val="24"/>
          <w:szCs w:val="24"/>
          <w:lang w:val="es-AR"/>
        </w:rPr>
        <w:t>s</w:t>
      </w:r>
      <w:r w:rsidRPr="00A7433D">
        <w:rPr>
          <w:rFonts w:ascii="Times New Roman" w:hAnsi="Times New Roman" w:cs="Times New Roman"/>
          <w:sz w:val="24"/>
          <w:szCs w:val="24"/>
          <w:lang w:val="es-AR"/>
        </w:rPr>
        <w:t xml:space="preserve">corecard de Antoniosi para el modelo GNS-24. La relación entre el </w:t>
      </w:r>
      <w:r w:rsidR="005F54CB">
        <w:rPr>
          <w:rFonts w:ascii="Times New Roman" w:hAnsi="Times New Roman" w:cs="Times New Roman"/>
          <w:sz w:val="24"/>
          <w:szCs w:val="24"/>
          <w:lang w:val="es-AR"/>
        </w:rPr>
        <w:t>c</w:t>
      </w:r>
      <w:r w:rsidRPr="00A7433D">
        <w:rPr>
          <w:rFonts w:ascii="Times New Roman" w:hAnsi="Times New Roman" w:cs="Times New Roman"/>
          <w:sz w:val="24"/>
          <w:szCs w:val="24"/>
          <w:lang w:val="es-AR"/>
        </w:rPr>
        <w:t xml:space="preserve">osto de </w:t>
      </w:r>
      <w:r w:rsidR="005F54CB">
        <w:rPr>
          <w:rFonts w:ascii="Times New Roman" w:hAnsi="Times New Roman" w:cs="Times New Roman"/>
          <w:sz w:val="24"/>
          <w:szCs w:val="24"/>
          <w:lang w:val="es-AR"/>
        </w:rPr>
        <w:t>g</w:t>
      </w:r>
      <w:r w:rsidRPr="00A7433D">
        <w:rPr>
          <w:rFonts w:ascii="Times New Roman" w:hAnsi="Times New Roman" w:cs="Times New Roman"/>
          <w:sz w:val="24"/>
          <w:szCs w:val="24"/>
          <w:lang w:val="es-AR"/>
        </w:rPr>
        <w:t xml:space="preserve">arantía ($900) y el </w:t>
      </w:r>
      <w:r w:rsidR="005F54CB">
        <w:rPr>
          <w:rFonts w:ascii="Times New Roman" w:hAnsi="Times New Roman" w:cs="Times New Roman"/>
          <w:sz w:val="24"/>
          <w:szCs w:val="24"/>
          <w:lang w:val="es-AR"/>
        </w:rPr>
        <w:t>l</w:t>
      </w:r>
      <w:r w:rsidRPr="00A7433D">
        <w:rPr>
          <w:rFonts w:ascii="Times New Roman" w:hAnsi="Times New Roman" w:cs="Times New Roman"/>
          <w:sz w:val="24"/>
          <w:szCs w:val="24"/>
          <w:lang w:val="es-AR"/>
        </w:rPr>
        <w:t xml:space="preserve">anded </w:t>
      </w:r>
      <w:r w:rsidR="005F54CB">
        <w:rPr>
          <w:rFonts w:ascii="Times New Roman" w:hAnsi="Times New Roman" w:cs="Times New Roman"/>
          <w:sz w:val="24"/>
          <w:szCs w:val="24"/>
          <w:lang w:val="es-AR"/>
        </w:rPr>
        <w:t>c</w:t>
      </w:r>
      <w:r w:rsidRPr="00A7433D">
        <w:rPr>
          <w:rFonts w:ascii="Times New Roman" w:hAnsi="Times New Roman" w:cs="Times New Roman"/>
          <w:sz w:val="24"/>
          <w:szCs w:val="24"/>
          <w:lang w:val="es-AR"/>
        </w:rPr>
        <w:t xml:space="preserve">ost </w:t>
      </w:r>
      <w:r w:rsidR="005F54CB">
        <w:rPr>
          <w:rFonts w:ascii="Times New Roman" w:hAnsi="Times New Roman" w:cs="Times New Roman"/>
          <w:sz w:val="24"/>
          <w:szCs w:val="24"/>
          <w:lang w:val="es-AR"/>
        </w:rPr>
        <w:t>u</w:t>
      </w:r>
      <w:r w:rsidRPr="00A7433D">
        <w:rPr>
          <w:rFonts w:ascii="Times New Roman" w:hAnsi="Times New Roman" w:cs="Times New Roman"/>
          <w:sz w:val="24"/>
          <w:szCs w:val="24"/>
          <w:lang w:val="es-AR"/>
        </w:rPr>
        <w:t>nitario ($10,050) resulta</w:t>
      </w:r>
      <w:r w:rsidR="004E6B54">
        <w:rPr>
          <w:rFonts w:ascii="Times New Roman" w:hAnsi="Times New Roman" w:cs="Times New Roman"/>
          <w:sz w:val="24"/>
          <w:szCs w:val="24"/>
          <w:lang w:val="es-AR"/>
        </w:rPr>
        <w:t>rá</w:t>
      </w:r>
      <w:r w:rsidRPr="00A7433D">
        <w:rPr>
          <w:rFonts w:ascii="Times New Roman" w:hAnsi="Times New Roman" w:cs="Times New Roman"/>
          <w:sz w:val="24"/>
          <w:szCs w:val="24"/>
          <w:lang w:val="es-AR"/>
        </w:rPr>
        <w:t xml:space="preserve"> en un índice de $8.95% de costo de falla.</w:t>
      </w:r>
    </w:p>
    <w:p w14:paraId="5FF1509D" w14:textId="77777777" w:rsidR="004E6B54" w:rsidRDefault="00A7433D" w:rsidP="004E6B54">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4E6B54">
        <w:rPr>
          <w:rFonts w:ascii="Times New Roman" w:hAnsi="Times New Roman" w:cs="Times New Roman"/>
          <w:sz w:val="24"/>
          <w:szCs w:val="24"/>
          <w:lang w:val="es-AR"/>
        </w:rPr>
        <w:t xml:space="preserve">Alerta: </w:t>
      </w:r>
      <w:r w:rsidR="00793E21" w:rsidRPr="004E6B54">
        <w:rPr>
          <w:rFonts w:ascii="Times New Roman" w:hAnsi="Times New Roman" w:cs="Times New Roman"/>
          <w:sz w:val="24"/>
          <w:szCs w:val="24"/>
          <w:lang w:val="es-AR"/>
        </w:rPr>
        <w:t>e</w:t>
      </w:r>
      <w:r w:rsidRPr="004E6B54">
        <w:rPr>
          <w:rFonts w:ascii="Times New Roman" w:hAnsi="Times New Roman" w:cs="Times New Roman"/>
          <w:sz w:val="24"/>
          <w:szCs w:val="24"/>
          <w:lang w:val="es-AR"/>
        </w:rPr>
        <w:t xml:space="preserve">ste índice supera significativamente el umbral de riesgo </w:t>
      </w:r>
      <w:r w:rsidR="00793E21" w:rsidRPr="004E6B54">
        <w:rPr>
          <w:rFonts w:ascii="Times New Roman" w:hAnsi="Times New Roman" w:cs="Times New Roman"/>
          <w:sz w:val="24"/>
          <w:szCs w:val="24"/>
          <w:lang w:val="es-AR"/>
        </w:rPr>
        <w:t xml:space="preserve">establecido </w:t>
      </w:r>
      <w:r w:rsidRPr="004E6B54">
        <w:rPr>
          <w:rFonts w:ascii="Times New Roman" w:hAnsi="Times New Roman" w:cs="Times New Roman"/>
          <w:sz w:val="24"/>
          <w:szCs w:val="24"/>
          <w:lang w:val="es-AR"/>
        </w:rPr>
        <w:t>de</w:t>
      </w:r>
      <w:r w:rsidR="00793E21" w:rsidRPr="004E6B54">
        <w:rPr>
          <w:rFonts w:ascii="Times New Roman" w:hAnsi="Times New Roman" w:cs="Times New Roman"/>
          <w:sz w:val="24"/>
          <w:szCs w:val="24"/>
          <w:lang w:val="es-AR"/>
        </w:rPr>
        <w:t xml:space="preserve"> un </w:t>
      </w:r>
      <w:r w:rsidRPr="004E6B54">
        <w:rPr>
          <w:rFonts w:ascii="Times New Roman" w:hAnsi="Times New Roman" w:cs="Times New Roman"/>
          <w:sz w:val="24"/>
          <w:szCs w:val="24"/>
          <w:lang w:val="es-AR"/>
        </w:rPr>
        <w:t xml:space="preserve">2.5% para la categoría de </w:t>
      </w:r>
      <w:r w:rsidR="00793E21" w:rsidRPr="004E6B54">
        <w:rPr>
          <w:rFonts w:ascii="Times New Roman" w:hAnsi="Times New Roman" w:cs="Times New Roman"/>
          <w:sz w:val="24"/>
          <w:szCs w:val="24"/>
          <w:lang w:val="es-AR"/>
        </w:rPr>
        <w:t>g</w:t>
      </w:r>
      <w:r w:rsidRPr="004E6B54">
        <w:rPr>
          <w:rFonts w:ascii="Times New Roman" w:hAnsi="Times New Roman" w:cs="Times New Roman"/>
          <w:sz w:val="24"/>
          <w:szCs w:val="24"/>
          <w:lang w:val="es-AR"/>
        </w:rPr>
        <w:t>radas</w:t>
      </w:r>
      <w:r w:rsidR="00793E21" w:rsidRPr="004E6B54">
        <w:rPr>
          <w:rFonts w:ascii="Times New Roman" w:hAnsi="Times New Roman" w:cs="Times New Roman"/>
          <w:sz w:val="24"/>
          <w:szCs w:val="24"/>
          <w:lang w:val="es-AR"/>
        </w:rPr>
        <w:t>/rastras</w:t>
      </w:r>
      <w:r w:rsidRPr="004E6B54">
        <w:rPr>
          <w:rFonts w:ascii="Times New Roman" w:hAnsi="Times New Roman" w:cs="Times New Roman"/>
          <w:sz w:val="24"/>
          <w:szCs w:val="24"/>
          <w:lang w:val="es-AR"/>
        </w:rPr>
        <w:t>.</w:t>
      </w:r>
    </w:p>
    <w:p w14:paraId="7BA6E750" w14:textId="7C00B8E2" w:rsidR="00793E21" w:rsidRPr="004E6B54" w:rsidRDefault="00A7433D" w:rsidP="004E6B54">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4E6B54">
        <w:rPr>
          <w:rFonts w:ascii="Times New Roman" w:hAnsi="Times New Roman" w:cs="Times New Roman"/>
          <w:sz w:val="24"/>
          <w:szCs w:val="24"/>
          <w:lang w:val="es-AR"/>
        </w:rPr>
        <w:t xml:space="preserve">Impacto estratégico: </w:t>
      </w:r>
      <w:r w:rsidR="00793E21" w:rsidRPr="004E6B54">
        <w:rPr>
          <w:rFonts w:ascii="Times New Roman" w:hAnsi="Times New Roman" w:cs="Times New Roman"/>
          <w:sz w:val="24"/>
          <w:szCs w:val="24"/>
          <w:lang w:val="es-AR"/>
        </w:rPr>
        <w:t>e</w:t>
      </w:r>
      <w:r w:rsidRPr="004E6B54">
        <w:rPr>
          <w:rFonts w:ascii="Times New Roman" w:hAnsi="Times New Roman" w:cs="Times New Roman"/>
          <w:sz w:val="24"/>
          <w:szCs w:val="24"/>
          <w:lang w:val="es-AR"/>
        </w:rPr>
        <w:t xml:space="preserve">l responsable de </w:t>
      </w:r>
      <w:r w:rsidR="00793E21" w:rsidRPr="004E6B54">
        <w:rPr>
          <w:rFonts w:ascii="Times New Roman" w:hAnsi="Times New Roman" w:cs="Times New Roman"/>
          <w:sz w:val="24"/>
          <w:szCs w:val="24"/>
          <w:lang w:val="es-AR"/>
        </w:rPr>
        <w:t>c</w:t>
      </w:r>
      <w:r w:rsidRPr="004E6B54">
        <w:rPr>
          <w:rFonts w:ascii="Times New Roman" w:hAnsi="Times New Roman" w:cs="Times New Roman"/>
          <w:sz w:val="24"/>
          <w:szCs w:val="24"/>
          <w:lang w:val="es-AR"/>
        </w:rPr>
        <w:t>ompras p</w:t>
      </w:r>
      <w:r w:rsidR="004E6B54">
        <w:rPr>
          <w:rFonts w:ascii="Times New Roman" w:hAnsi="Times New Roman" w:cs="Times New Roman"/>
          <w:sz w:val="24"/>
          <w:szCs w:val="24"/>
          <w:lang w:val="es-AR"/>
        </w:rPr>
        <w:t>odrá</w:t>
      </w:r>
      <w:r w:rsidRPr="004E6B54">
        <w:rPr>
          <w:rFonts w:ascii="Times New Roman" w:hAnsi="Times New Roman" w:cs="Times New Roman"/>
          <w:sz w:val="24"/>
          <w:szCs w:val="24"/>
          <w:lang w:val="es-AR"/>
        </w:rPr>
        <w:t xml:space="preserve"> iniciar negociaciones con Antoniosi, respaldado por datos concretos de </w:t>
      </w:r>
      <w:r w:rsidR="00793E21" w:rsidRPr="004E6B54">
        <w:rPr>
          <w:rFonts w:ascii="Times New Roman" w:hAnsi="Times New Roman" w:cs="Times New Roman"/>
          <w:sz w:val="24"/>
          <w:szCs w:val="24"/>
          <w:lang w:val="es-AR"/>
        </w:rPr>
        <w:t>costo total de propiedad</w:t>
      </w:r>
      <w:r w:rsidRPr="004E6B54">
        <w:rPr>
          <w:rFonts w:ascii="Times New Roman" w:hAnsi="Times New Roman" w:cs="Times New Roman"/>
          <w:sz w:val="24"/>
          <w:szCs w:val="24"/>
          <w:lang w:val="es-AR"/>
        </w:rPr>
        <w:t>, buscando: a) una compensación por la falla C001, o b) solicitar un cambio en las especificaciones del material de</w:t>
      </w:r>
      <w:r w:rsidR="00793E21" w:rsidRPr="004E6B54">
        <w:rPr>
          <w:rFonts w:ascii="Times New Roman" w:hAnsi="Times New Roman" w:cs="Times New Roman"/>
          <w:sz w:val="24"/>
          <w:szCs w:val="24"/>
          <w:lang w:val="es-AR"/>
        </w:rPr>
        <w:t xml:space="preserve"> </w:t>
      </w:r>
      <w:r w:rsidRPr="004E6B54">
        <w:rPr>
          <w:rFonts w:ascii="Times New Roman" w:hAnsi="Times New Roman" w:cs="Times New Roman"/>
          <w:sz w:val="24"/>
          <w:szCs w:val="24"/>
          <w:lang w:val="es-AR"/>
        </w:rPr>
        <w:t>l</w:t>
      </w:r>
      <w:r w:rsidR="00793E21" w:rsidRPr="004E6B54">
        <w:rPr>
          <w:rFonts w:ascii="Times New Roman" w:hAnsi="Times New Roman" w:cs="Times New Roman"/>
          <w:sz w:val="24"/>
          <w:szCs w:val="24"/>
          <w:lang w:val="es-AR"/>
        </w:rPr>
        <w:t>a</w:t>
      </w:r>
      <w:r w:rsidRPr="004E6B54">
        <w:rPr>
          <w:rFonts w:ascii="Times New Roman" w:hAnsi="Times New Roman" w:cs="Times New Roman"/>
          <w:sz w:val="24"/>
          <w:szCs w:val="24"/>
          <w:lang w:val="es-AR"/>
        </w:rPr>
        <w:t xml:space="preserve"> </w:t>
      </w:r>
      <w:r w:rsidR="00793E21" w:rsidRPr="004E6B54">
        <w:rPr>
          <w:rFonts w:ascii="Times New Roman" w:hAnsi="Times New Roman" w:cs="Times New Roman"/>
          <w:sz w:val="24"/>
          <w:szCs w:val="24"/>
          <w:lang w:val="es-AR"/>
        </w:rPr>
        <w:t>bancada</w:t>
      </w:r>
      <w:r w:rsidRPr="004E6B54">
        <w:rPr>
          <w:rFonts w:ascii="Times New Roman" w:hAnsi="Times New Roman" w:cs="Times New Roman"/>
          <w:sz w:val="24"/>
          <w:szCs w:val="24"/>
          <w:lang w:val="es-AR"/>
        </w:rPr>
        <w:t xml:space="preserve"> para futuras importaciones. La información del taller se convierte en el argumento de peso en la mesa de negociación de </w:t>
      </w:r>
      <w:r w:rsidR="00793E21" w:rsidRPr="004E6B54">
        <w:rPr>
          <w:rFonts w:ascii="Times New Roman" w:hAnsi="Times New Roman" w:cs="Times New Roman"/>
          <w:sz w:val="24"/>
          <w:szCs w:val="24"/>
          <w:lang w:val="es-AR"/>
        </w:rPr>
        <w:t>s</w:t>
      </w:r>
      <w:r w:rsidRPr="004E6B54">
        <w:rPr>
          <w:rFonts w:ascii="Times New Roman" w:hAnsi="Times New Roman" w:cs="Times New Roman"/>
          <w:sz w:val="24"/>
          <w:szCs w:val="24"/>
          <w:lang w:val="es-AR"/>
        </w:rPr>
        <w:t>ourcing.</w:t>
      </w:r>
    </w:p>
    <w:p w14:paraId="65B53EBF" w14:textId="099132D1" w:rsidR="00A7433D" w:rsidRDefault="00A7433D" w:rsidP="004E6B54">
      <w:pPr>
        <w:tabs>
          <w:tab w:val="left" w:pos="1044"/>
        </w:tabs>
        <w:spacing w:line="360" w:lineRule="auto"/>
        <w:ind w:firstLine="567"/>
        <w:jc w:val="both"/>
        <w:rPr>
          <w:rFonts w:ascii="Times New Roman" w:hAnsi="Times New Roman" w:cs="Times New Roman"/>
          <w:sz w:val="24"/>
          <w:szCs w:val="24"/>
          <w:lang w:val="es-AR"/>
        </w:rPr>
      </w:pPr>
      <w:r w:rsidRPr="00A7433D">
        <w:rPr>
          <w:rFonts w:ascii="Times New Roman" w:hAnsi="Times New Roman" w:cs="Times New Roman"/>
          <w:sz w:val="24"/>
          <w:szCs w:val="24"/>
          <w:lang w:val="es-AR"/>
        </w:rPr>
        <w:lastRenderedPageBreak/>
        <w:t xml:space="preserve">Este caso de la rastra Antoniosi demuestra cómo el </w:t>
      </w:r>
      <w:r w:rsidR="00793E21">
        <w:rPr>
          <w:rFonts w:ascii="Times New Roman" w:hAnsi="Times New Roman" w:cs="Times New Roman"/>
          <w:sz w:val="24"/>
          <w:szCs w:val="24"/>
          <w:lang w:val="es-AR"/>
        </w:rPr>
        <w:t>sistema integrado de registro</w:t>
      </w:r>
      <w:r w:rsidRPr="00A7433D">
        <w:rPr>
          <w:rFonts w:ascii="Times New Roman" w:hAnsi="Times New Roman" w:cs="Times New Roman"/>
          <w:sz w:val="24"/>
          <w:szCs w:val="24"/>
          <w:lang w:val="es-AR"/>
        </w:rPr>
        <w:t xml:space="preserve"> transforma la gestión de la maquinaria importada en una palanca de optimización de costos que va más allá del precio inicial de compra (EXW).</w:t>
      </w:r>
    </w:p>
    <w:p w14:paraId="4A85B15E" w14:textId="78CA2666" w:rsidR="003C1897" w:rsidRPr="00A7433D" w:rsidRDefault="003C1897" w:rsidP="003C1897">
      <w:pPr>
        <w:tabs>
          <w:tab w:val="left" w:pos="1044"/>
        </w:tabs>
        <w:spacing w:line="360" w:lineRule="auto"/>
        <w:jc w:val="both"/>
        <w:rPr>
          <w:rFonts w:ascii="Times New Roman" w:hAnsi="Times New Roman" w:cs="Times New Roman"/>
          <w:sz w:val="24"/>
          <w:szCs w:val="24"/>
          <w:lang w:val="es-AR"/>
        </w:rPr>
      </w:pPr>
      <w:r w:rsidRPr="00D659A8">
        <w:rPr>
          <w:rFonts w:ascii="Times New Roman" w:hAnsi="Times New Roman" w:cs="Times New Roman"/>
          <w:b/>
          <w:bCs/>
          <w:sz w:val="24"/>
          <w:szCs w:val="24"/>
          <w:lang w:val="es-AR"/>
        </w:rPr>
        <w:t>Imag</w:t>
      </w:r>
      <w:r w:rsidR="00D659A8" w:rsidRPr="00D659A8">
        <w:rPr>
          <w:rFonts w:ascii="Times New Roman" w:hAnsi="Times New Roman" w:cs="Times New Roman"/>
          <w:b/>
          <w:bCs/>
          <w:sz w:val="24"/>
          <w:szCs w:val="24"/>
          <w:lang w:val="es-AR"/>
        </w:rPr>
        <w:t>en 8</w:t>
      </w:r>
      <w:r>
        <w:rPr>
          <w:rFonts w:ascii="Times New Roman" w:hAnsi="Times New Roman" w:cs="Times New Roman"/>
          <w:sz w:val="24"/>
          <w:szCs w:val="24"/>
          <w:lang w:val="es-AR"/>
        </w:rPr>
        <w:t xml:space="preserve"> </w:t>
      </w:r>
      <w:r w:rsidRPr="00D659A8">
        <w:rPr>
          <w:rFonts w:ascii="Times New Roman" w:hAnsi="Times New Roman" w:cs="Times New Roman"/>
          <w:i/>
          <w:iCs/>
          <w:sz w:val="24"/>
          <w:szCs w:val="24"/>
          <w:lang w:val="es-AR"/>
        </w:rPr>
        <w:t xml:space="preserve">Interfaz </w:t>
      </w:r>
      <w:r w:rsidR="00C93128">
        <w:rPr>
          <w:rFonts w:ascii="Times New Roman" w:hAnsi="Times New Roman" w:cs="Times New Roman"/>
          <w:i/>
          <w:iCs/>
          <w:sz w:val="24"/>
          <w:szCs w:val="24"/>
          <w:lang w:val="es-AR"/>
        </w:rPr>
        <w:t>w</w:t>
      </w:r>
      <w:r w:rsidRPr="00D659A8">
        <w:rPr>
          <w:rFonts w:ascii="Times New Roman" w:hAnsi="Times New Roman" w:cs="Times New Roman"/>
          <w:i/>
          <w:iCs/>
          <w:sz w:val="24"/>
          <w:szCs w:val="24"/>
          <w:lang w:val="es-AR"/>
        </w:rPr>
        <w:t>eb Doble TT</w:t>
      </w:r>
    </w:p>
    <w:p w14:paraId="526BDC49" w14:textId="21752F68" w:rsidR="004572DB" w:rsidRDefault="003C1897" w:rsidP="004572DB">
      <w:pPr>
        <w:tabs>
          <w:tab w:val="left" w:pos="1044"/>
        </w:tabs>
        <w:spacing w:line="360" w:lineRule="auto"/>
        <w:jc w:val="both"/>
        <w:rPr>
          <w:rFonts w:ascii="Times New Roman" w:hAnsi="Times New Roman" w:cs="Times New Roman"/>
          <w:sz w:val="24"/>
          <w:szCs w:val="24"/>
          <w:lang w:val="es-AR"/>
        </w:rPr>
      </w:pPr>
      <w:r>
        <w:rPr>
          <w:noProof/>
          <w:lang w:val="es-AR" w:eastAsia="es-AR"/>
        </w:rPr>
        <w:drawing>
          <wp:inline distT="0" distB="0" distL="0" distR="0" wp14:anchorId="525048F3" wp14:editId="5C8CAC8A">
            <wp:extent cx="3770022" cy="2441382"/>
            <wp:effectExtent l="0" t="0" r="1905" b="0"/>
            <wp:docPr id="674611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11368" name=""/>
                    <pic:cNvPicPr/>
                  </pic:nvPicPr>
                  <pic:blipFill>
                    <a:blip r:embed="rId19"/>
                    <a:stretch>
                      <a:fillRect/>
                    </a:stretch>
                  </pic:blipFill>
                  <pic:spPr>
                    <a:xfrm>
                      <a:off x="0" y="0"/>
                      <a:ext cx="3798723" cy="2459968"/>
                    </a:xfrm>
                    <a:prstGeom prst="rect">
                      <a:avLst/>
                    </a:prstGeom>
                  </pic:spPr>
                </pic:pic>
              </a:graphicData>
            </a:graphic>
          </wp:inline>
        </w:drawing>
      </w:r>
    </w:p>
    <w:p w14:paraId="1B85F910" w14:textId="2BE34719" w:rsidR="00D659A8" w:rsidRPr="00875ACC" w:rsidRDefault="00D659A8" w:rsidP="004572DB">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t>Fuente: Elaboración propia.</w:t>
      </w:r>
    </w:p>
    <w:p w14:paraId="07546030" w14:textId="4AA00174" w:rsidR="00625CEF" w:rsidRDefault="00625CEF" w:rsidP="004E6B54">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lang w:val="es-AR"/>
        </w:rPr>
      </w:pPr>
      <w:r w:rsidRPr="00F97D18">
        <w:rPr>
          <w:rFonts w:ascii="Times New Roman" w:hAnsi="Times New Roman" w:cs="Times New Roman"/>
          <w:b/>
          <w:bCs/>
          <w:sz w:val="24"/>
          <w:szCs w:val="24"/>
          <w:lang w:val="es-AR"/>
        </w:rPr>
        <w:t>Cuantificación y rentabilidad del sistema integrado de registro</w:t>
      </w:r>
      <w:r w:rsidR="00D658AE">
        <w:rPr>
          <w:rFonts w:ascii="Times New Roman" w:hAnsi="Times New Roman" w:cs="Times New Roman"/>
          <w:b/>
          <w:bCs/>
          <w:sz w:val="24"/>
          <w:szCs w:val="24"/>
          <w:lang w:val="es-AR"/>
        </w:rPr>
        <w:t>s</w:t>
      </w:r>
    </w:p>
    <w:p w14:paraId="01D86DD1" w14:textId="426C1EF1" w:rsidR="000E2D32" w:rsidRPr="000E2D32" w:rsidRDefault="000E2D32" w:rsidP="00875ACC">
      <w:pPr>
        <w:spacing w:line="360" w:lineRule="auto"/>
        <w:ind w:firstLine="567"/>
        <w:jc w:val="both"/>
        <w:rPr>
          <w:rFonts w:ascii="Times New Roman" w:hAnsi="Times New Roman" w:cs="Times New Roman"/>
          <w:sz w:val="24"/>
          <w:szCs w:val="24"/>
          <w:lang w:val="es-AR"/>
        </w:rPr>
      </w:pPr>
      <w:r>
        <w:rPr>
          <w:rFonts w:ascii="Times New Roman" w:hAnsi="Times New Roman" w:cs="Times New Roman"/>
          <w:sz w:val="24"/>
          <w:szCs w:val="24"/>
          <w:lang w:val="es-AR"/>
        </w:rPr>
        <w:t>Llegados a este punto podríamos asegurar que l</w:t>
      </w:r>
      <w:r w:rsidRPr="000E2D32">
        <w:rPr>
          <w:rFonts w:ascii="Times New Roman" w:hAnsi="Times New Roman" w:cs="Times New Roman"/>
          <w:sz w:val="24"/>
          <w:szCs w:val="24"/>
          <w:lang w:val="es-AR"/>
        </w:rPr>
        <w:t xml:space="preserve">a rentabilidad del </w:t>
      </w:r>
      <w:r>
        <w:rPr>
          <w:rFonts w:ascii="Times New Roman" w:hAnsi="Times New Roman" w:cs="Times New Roman"/>
          <w:sz w:val="24"/>
          <w:szCs w:val="24"/>
          <w:lang w:val="es-AR"/>
        </w:rPr>
        <w:t>sistema integral de registro</w:t>
      </w:r>
      <w:r w:rsidRPr="000E2D32">
        <w:rPr>
          <w:rFonts w:ascii="Times New Roman" w:hAnsi="Times New Roman" w:cs="Times New Roman"/>
          <w:sz w:val="24"/>
          <w:szCs w:val="24"/>
          <w:lang w:val="es-AR"/>
        </w:rPr>
        <w:t xml:space="preserve"> no se mide únicamente por la reducción de costos transaccionales, sino </w:t>
      </w:r>
      <w:r>
        <w:rPr>
          <w:rFonts w:ascii="Times New Roman" w:hAnsi="Times New Roman" w:cs="Times New Roman"/>
          <w:sz w:val="24"/>
          <w:szCs w:val="24"/>
          <w:lang w:val="es-AR"/>
        </w:rPr>
        <w:t xml:space="preserve">además </w:t>
      </w:r>
      <w:r w:rsidRPr="000E2D32">
        <w:rPr>
          <w:rFonts w:ascii="Times New Roman" w:hAnsi="Times New Roman" w:cs="Times New Roman"/>
          <w:sz w:val="24"/>
          <w:szCs w:val="24"/>
          <w:lang w:val="es-AR"/>
        </w:rPr>
        <w:t xml:space="preserve">por la capacidad de transformar datos en decisiones estratégicas que impactan en el </w:t>
      </w:r>
      <w:r>
        <w:rPr>
          <w:rFonts w:ascii="Times New Roman" w:hAnsi="Times New Roman" w:cs="Times New Roman"/>
          <w:sz w:val="24"/>
          <w:szCs w:val="24"/>
          <w:lang w:val="es-AR"/>
        </w:rPr>
        <w:t>c</w:t>
      </w:r>
      <w:r w:rsidRPr="000E2D32">
        <w:rPr>
          <w:rFonts w:ascii="Times New Roman" w:hAnsi="Times New Roman" w:cs="Times New Roman"/>
          <w:sz w:val="24"/>
          <w:szCs w:val="24"/>
          <w:lang w:val="es-AR"/>
        </w:rPr>
        <w:t xml:space="preserve">osto </w:t>
      </w:r>
      <w:r>
        <w:rPr>
          <w:rFonts w:ascii="Times New Roman" w:hAnsi="Times New Roman" w:cs="Times New Roman"/>
          <w:sz w:val="24"/>
          <w:szCs w:val="24"/>
          <w:lang w:val="es-AR"/>
        </w:rPr>
        <w:t>t</w:t>
      </w:r>
      <w:r w:rsidRPr="000E2D32">
        <w:rPr>
          <w:rFonts w:ascii="Times New Roman" w:hAnsi="Times New Roman" w:cs="Times New Roman"/>
          <w:sz w:val="24"/>
          <w:szCs w:val="24"/>
          <w:lang w:val="es-AR"/>
        </w:rPr>
        <w:t xml:space="preserve">otal de </w:t>
      </w:r>
      <w:r>
        <w:rPr>
          <w:rFonts w:ascii="Times New Roman" w:hAnsi="Times New Roman" w:cs="Times New Roman"/>
          <w:sz w:val="24"/>
          <w:szCs w:val="24"/>
          <w:lang w:val="es-AR"/>
        </w:rPr>
        <w:t>p</w:t>
      </w:r>
      <w:r w:rsidRPr="000E2D32">
        <w:rPr>
          <w:rFonts w:ascii="Times New Roman" w:hAnsi="Times New Roman" w:cs="Times New Roman"/>
          <w:sz w:val="24"/>
          <w:szCs w:val="24"/>
          <w:lang w:val="es-AR"/>
        </w:rPr>
        <w:t xml:space="preserve">ropiedad y </w:t>
      </w:r>
      <w:r>
        <w:rPr>
          <w:rFonts w:ascii="Times New Roman" w:hAnsi="Times New Roman" w:cs="Times New Roman"/>
          <w:sz w:val="24"/>
          <w:szCs w:val="24"/>
          <w:lang w:val="es-AR"/>
        </w:rPr>
        <w:t xml:space="preserve">también en </w:t>
      </w:r>
      <w:r w:rsidRPr="000E2D32">
        <w:rPr>
          <w:rFonts w:ascii="Times New Roman" w:hAnsi="Times New Roman" w:cs="Times New Roman"/>
          <w:sz w:val="24"/>
          <w:szCs w:val="24"/>
          <w:lang w:val="es-AR"/>
        </w:rPr>
        <w:t>la satisfacción del cliente.</w:t>
      </w:r>
    </w:p>
    <w:p w14:paraId="3DCB1CAE" w14:textId="6BE16629" w:rsidR="000E2D32" w:rsidRDefault="000E2D32" w:rsidP="004E6B54">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Pr>
          <w:rFonts w:ascii="Times New Roman" w:hAnsi="Times New Roman" w:cs="Times New Roman"/>
          <w:i/>
          <w:iCs/>
          <w:sz w:val="24"/>
          <w:szCs w:val="24"/>
          <w:lang w:val="es-AR"/>
        </w:rPr>
        <w:t>Modelo financiero de ahorro proyectado</w:t>
      </w:r>
    </w:p>
    <w:p w14:paraId="7B8B5D47" w14:textId="52CAC9C0" w:rsidR="000E2D32" w:rsidRDefault="000E2D32" w:rsidP="00875ACC">
      <w:pPr>
        <w:tabs>
          <w:tab w:val="left" w:pos="1044"/>
        </w:tabs>
        <w:spacing w:line="360" w:lineRule="auto"/>
        <w:ind w:firstLine="567"/>
        <w:jc w:val="both"/>
        <w:rPr>
          <w:rFonts w:ascii="Times New Roman" w:hAnsi="Times New Roman" w:cs="Times New Roman"/>
          <w:sz w:val="24"/>
          <w:szCs w:val="24"/>
          <w:lang w:val="es-AR"/>
        </w:rPr>
      </w:pPr>
      <w:r w:rsidRPr="000E2D32">
        <w:rPr>
          <w:rFonts w:ascii="Times New Roman" w:hAnsi="Times New Roman" w:cs="Times New Roman"/>
          <w:sz w:val="24"/>
          <w:szCs w:val="24"/>
          <w:lang w:val="es-AR"/>
        </w:rPr>
        <w:t xml:space="preserve">El modelo de ahorro se basa en la mitigación de los dos mayores focos de pérdida identificados: la inexactitud del </w:t>
      </w:r>
      <w:r>
        <w:rPr>
          <w:rFonts w:ascii="Times New Roman" w:hAnsi="Times New Roman" w:cs="Times New Roman"/>
          <w:sz w:val="24"/>
          <w:szCs w:val="24"/>
          <w:lang w:val="es-AR"/>
        </w:rPr>
        <w:t xml:space="preserve">landed cost unitario </w:t>
      </w:r>
      <w:r w:rsidRPr="000E2D32">
        <w:rPr>
          <w:rFonts w:ascii="Times New Roman" w:hAnsi="Times New Roman" w:cs="Times New Roman"/>
          <w:sz w:val="24"/>
          <w:szCs w:val="24"/>
          <w:lang w:val="es-AR"/>
        </w:rPr>
        <w:t>y los costos de garantía no reclamables debido a la falta de trazabilidad.</w:t>
      </w:r>
    </w:p>
    <w:p w14:paraId="61245109" w14:textId="77777777" w:rsidR="004E6B54" w:rsidRDefault="000E2D32" w:rsidP="004E6B54">
      <w:pPr>
        <w:tabs>
          <w:tab w:val="left" w:pos="1044"/>
        </w:tabs>
        <w:spacing w:line="360" w:lineRule="auto"/>
        <w:ind w:firstLine="567"/>
        <w:jc w:val="both"/>
        <w:rPr>
          <w:rFonts w:ascii="Times New Roman" w:hAnsi="Times New Roman" w:cs="Times New Roman"/>
          <w:sz w:val="24"/>
          <w:szCs w:val="24"/>
          <w:lang w:val="es-AR"/>
        </w:rPr>
      </w:pPr>
      <w:r w:rsidRPr="000E2D32">
        <w:rPr>
          <w:rFonts w:ascii="Times New Roman" w:hAnsi="Times New Roman" w:cs="Times New Roman"/>
          <w:sz w:val="24"/>
          <w:szCs w:val="24"/>
          <w:lang w:val="es-AR"/>
        </w:rPr>
        <w:t>A continuación, se cuantifican las proyecciones de ahorro anual bajo un escenario conservador:</w:t>
      </w:r>
    </w:p>
    <w:p w14:paraId="32BBCBA4" w14:textId="77777777" w:rsidR="004E6B54" w:rsidRDefault="000E2D32" w:rsidP="004E6B54">
      <w:pPr>
        <w:pStyle w:val="Prrafodelista"/>
        <w:numPr>
          <w:ilvl w:val="0"/>
          <w:numId w:val="36"/>
        </w:numPr>
        <w:tabs>
          <w:tab w:val="left" w:pos="1044"/>
        </w:tabs>
        <w:spacing w:line="360" w:lineRule="auto"/>
        <w:ind w:left="0" w:firstLine="567"/>
        <w:jc w:val="both"/>
        <w:rPr>
          <w:rFonts w:ascii="Times New Roman" w:hAnsi="Times New Roman" w:cs="Times New Roman"/>
          <w:sz w:val="24"/>
          <w:szCs w:val="24"/>
          <w:lang w:val="es-AR"/>
        </w:rPr>
      </w:pPr>
      <w:r w:rsidRPr="004E6B54">
        <w:rPr>
          <w:rFonts w:ascii="Times New Roman" w:hAnsi="Times New Roman" w:cs="Times New Roman"/>
          <w:sz w:val="24"/>
          <w:szCs w:val="24"/>
          <w:lang w:val="es-AR"/>
        </w:rPr>
        <w:t xml:space="preserve">Pérdida por costo desembarcado inexacto: actualmente, la gestión manual del landed cost introduce un riesgo de error en el prorrateo de costos e identificación de gastos omitidos. </w:t>
      </w:r>
      <w:r w:rsidR="004E6B54" w:rsidRPr="004E6B54">
        <w:rPr>
          <w:rFonts w:ascii="Times New Roman" w:hAnsi="Times New Roman" w:cs="Times New Roman"/>
          <w:sz w:val="24"/>
          <w:szCs w:val="24"/>
          <w:lang w:val="es-AR"/>
        </w:rPr>
        <w:t>Ejemplo: a</w:t>
      </w:r>
      <w:r w:rsidRPr="004E6B54">
        <w:rPr>
          <w:rFonts w:ascii="Times New Roman" w:hAnsi="Times New Roman" w:cs="Times New Roman"/>
          <w:sz w:val="24"/>
          <w:szCs w:val="24"/>
          <w:lang w:val="es-AR"/>
        </w:rPr>
        <w:t xml:space="preserve">sumiendo un volumen de 50 unidades importadas al año y una tasa de error conservadora del 2%, donde cada error conlleva un costo promedio de USD 500 (por subvaloración de inventario o ajuste contable tardío), el ahorro proyectado por la precisión del </w:t>
      </w:r>
      <w:r w:rsidRPr="004E6B54">
        <w:rPr>
          <w:rFonts w:ascii="Times New Roman" w:hAnsi="Times New Roman" w:cs="Times New Roman"/>
          <w:sz w:val="24"/>
          <w:szCs w:val="24"/>
          <w:lang w:val="es-AR"/>
        </w:rPr>
        <w:lastRenderedPageBreak/>
        <w:t xml:space="preserve">sistema integrado de registro </w:t>
      </w:r>
      <w:r w:rsidR="004E6B54" w:rsidRPr="004E6B54">
        <w:rPr>
          <w:rFonts w:ascii="Times New Roman" w:hAnsi="Times New Roman" w:cs="Times New Roman"/>
          <w:sz w:val="24"/>
          <w:szCs w:val="24"/>
          <w:lang w:val="es-AR"/>
        </w:rPr>
        <w:t>se espera en</w:t>
      </w:r>
      <w:r w:rsidRPr="004E6B54">
        <w:rPr>
          <w:rFonts w:ascii="Times New Roman" w:hAnsi="Times New Roman" w:cs="Times New Roman"/>
          <w:sz w:val="24"/>
          <w:szCs w:val="24"/>
          <w:lang w:val="es-AR"/>
        </w:rPr>
        <w:t xml:space="preserve"> USD 5.000 anuales (50 unidades x 2% error x USD 500).</w:t>
      </w:r>
    </w:p>
    <w:p w14:paraId="5CA2DB1A" w14:textId="77777777" w:rsidR="004E6B54" w:rsidRDefault="000E2D32" w:rsidP="00875ACC">
      <w:pPr>
        <w:pStyle w:val="Prrafodelista"/>
        <w:numPr>
          <w:ilvl w:val="0"/>
          <w:numId w:val="36"/>
        </w:numPr>
        <w:tabs>
          <w:tab w:val="left" w:pos="1044"/>
        </w:tabs>
        <w:spacing w:line="360" w:lineRule="auto"/>
        <w:ind w:left="0" w:firstLine="567"/>
        <w:jc w:val="both"/>
        <w:rPr>
          <w:rFonts w:ascii="Times New Roman" w:hAnsi="Times New Roman" w:cs="Times New Roman"/>
          <w:sz w:val="24"/>
          <w:szCs w:val="24"/>
          <w:lang w:val="es-AR"/>
        </w:rPr>
      </w:pPr>
      <w:r w:rsidRPr="004E6B54">
        <w:rPr>
          <w:rFonts w:ascii="Times New Roman" w:hAnsi="Times New Roman" w:cs="Times New Roman"/>
          <w:sz w:val="24"/>
          <w:szCs w:val="24"/>
          <w:lang w:val="es-AR"/>
        </w:rPr>
        <w:t>Costo de garantía no reclamable: se estima que</w:t>
      </w:r>
      <w:r w:rsidR="004E6B54">
        <w:rPr>
          <w:rFonts w:ascii="Times New Roman" w:hAnsi="Times New Roman" w:cs="Times New Roman"/>
          <w:sz w:val="24"/>
          <w:szCs w:val="24"/>
          <w:lang w:val="es-AR"/>
        </w:rPr>
        <w:t>, por ejemplo:</w:t>
      </w:r>
      <w:r w:rsidRPr="004E6B54">
        <w:rPr>
          <w:rFonts w:ascii="Times New Roman" w:hAnsi="Times New Roman" w:cs="Times New Roman"/>
          <w:sz w:val="24"/>
          <w:szCs w:val="24"/>
          <w:lang w:val="es-AR"/>
        </w:rPr>
        <w:t xml:space="preserve"> el 10% de las fallas de tipo C001, C002 y C003 (defectos de fábrica o transporte, reclamables al proveedor, etc.) no son reclamadas exitosamente debido a la falta de serialización y documentación rigurosa del activo. Con una proyección de 50 fallas anuales y un costo promedio de reclamo de USD 1.500, la capacidad del sistema integrado de registro de documentar correctamente cada número de serie permitir</w:t>
      </w:r>
      <w:r w:rsidR="004E6B54">
        <w:rPr>
          <w:rFonts w:ascii="Times New Roman" w:hAnsi="Times New Roman" w:cs="Times New Roman"/>
          <w:sz w:val="24"/>
          <w:szCs w:val="24"/>
          <w:lang w:val="es-AR"/>
        </w:rPr>
        <w:t>ía</w:t>
      </w:r>
      <w:r w:rsidRPr="004E6B54">
        <w:rPr>
          <w:rFonts w:ascii="Times New Roman" w:hAnsi="Times New Roman" w:cs="Times New Roman"/>
          <w:sz w:val="24"/>
          <w:szCs w:val="24"/>
          <w:lang w:val="es-AR"/>
        </w:rPr>
        <w:t xml:space="preserve"> recuperar USD 7.500 anuales (50 fallas x 10% no reclamado x USD 1.500).</w:t>
      </w:r>
    </w:p>
    <w:p w14:paraId="103B1DB7" w14:textId="11DCCA0D" w:rsidR="000E2D32" w:rsidRPr="004E6B54" w:rsidRDefault="000E2D32" w:rsidP="00875ACC">
      <w:pPr>
        <w:pStyle w:val="Prrafodelista"/>
        <w:numPr>
          <w:ilvl w:val="0"/>
          <w:numId w:val="36"/>
        </w:numPr>
        <w:tabs>
          <w:tab w:val="left" w:pos="1044"/>
        </w:tabs>
        <w:spacing w:line="360" w:lineRule="auto"/>
        <w:ind w:left="0" w:firstLine="567"/>
        <w:jc w:val="both"/>
        <w:rPr>
          <w:rFonts w:ascii="Times New Roman" w:hAnsi="Times New Roman" w:cs="Times New Roman"/>
          <w:sz w:val="24"/>
          <w:szCs w:val="24"/>
          <w:lang w:val="es-AR"/>
        </w:rPr>
      </w:pPr>
      <w:r w:rsidRPr="004E6B54">
        <w:rPr>
          <w:rFonts w:ascii="Times New Roman" w:hAnsi="Times New Roman" w:cs="Times New Roman"/>
          <w:sz w:val="24"/>
          <w:szCs w:val="24"/>
          <w:lang w:val="es-AR"/>
        </w:rPr>
        <w:t xml:space="preserve">Tiempo </w:t>
      </w:r>
      <w:r w:rsidR="003F5A12" w:rsidRPr="004E6B54">
        <w:rPr>
          <w:rFonts w:ascii="Times New Roman" w:hAnsi="Times New Roman" w:cs="Times New Roman"/>
          <w:sz w:val="24"/>
          <w:szCs w:val="24"/>
          <w:lang w:val="es-AR"/>
        </w:rPr>
        <w:t>a</w:t>
      </w:r>
      <w:r w:rsidRPr="004E6B54">
        <w:rPr>
          <w:rFonts w:ascii="Times New Roman" w:hAnsi="Times New Roman" w:cs="Times New Roman"/>
          <w:sz w:val="24"/>
          <w:szCs w:val="24"/>
          <w:lang w:val="es-AR"/>
        </w:rPr>
        <w:t xml:space="preserve">dministrativo en </w:t>
      </w:r>
      <w:r w:rsidR="003F5A12" w:rsidRPr="004E6B54">
        <w:rPr>
          <w:rFonts w:ascii="Times New Roman" w:hAnsi="Times New Roman" w:cs="Times New Roman"/>
          <w:sz w:val="24"/>
          <w:szCs w:val="24"/>
          <w:lang w:val="es-AR"/>
        </w:rPr>
        <w:t>p</w:t>
      </w:r>
      <w:r w:rsidRPr="004E6B54">
        <w:rPr>
          <w:rFonts w:ascii="Times New Roman" w:hAnsi="Times New Roman" w:cs="Times New Roman"/>
          <w:sz w:val="24"/>
          <w:szCs w:val="24"/>
          <w:lang w:val="es-AR"/>
        </w:rPr>
        <w:t>ostventa:</w:t>
      </w:r>
      <w:r w:rsidR="003F5A12" w:rsidRPr="004E6B54">
        <w:rPr>
          <w:rFonts w:ascii="Times New Roman" w:hAnsi="Times New Roman" w:cs="Times New Roman"/>
          <w:sz w:val="24"/>
          <w:szCs w:val="24"/>
          <w:lang w:val="es-AR"/>
        </w:rPr>
        <w:t xml:space="preserve"> l</w:t>
      </w:r>
      <w:r w:rsidRPr="004E6B54">
        <w:rPr>
          <w:rFonts w:ascii="Times New Roman" w:hAnsi="Times New Roman" w:cs="Times New Roman"/>
          <w:sz w:val="24"/>
          <w:szCs w:val="24"/>
          <w:lang w:val="es-AR"/>
        </w:rPr>
        <w:t xml:space="preserve">a estandarización del proceso de registro de fallas mediante la </w:t>
      </w:r>
      <w:r w:rsidR="003F5A12" w:rsidRPr="004E6B54">
        <w:rPr>
          <w:rFonts w:ascii="Times New Roman" w:hAnsi="Times New Roman" w:cs="Times New Roman"/>
          <w:sz w:val="24"/>
          <w:szCs w:val="24"/>
          <w:lang w:val="es-AR"/>
        </w:rPr>
        <w:t>m</w:t>
      </w:r>
      <w:r w:rsidRPr="004E6B54">
        <w:rPr>
          <w:rFonts w:ascii="Times New Roman" w:hAnsi="Times New Roman" w:cs="Times New Roman"/>
          <w:sz w:val="24"/>
          <w:szCs w:val="24"/>
          <w:lang w:val="es-AR"/>
        </w:rPr>
        <w:t xml:space="preserve">atriz </w:t>
      </w:r>
      <w:r w:rsidR="003F5A12" w:rsidRPr="004E6B54">
        <w:rPr>
          <w:rFonts w:ascii="Times New Roman" w:hAnsi="Times New Roman" w:cs="Times New Roman"/>
          <w:sz w:val="24"/>
          <w:szCs w:val="24"/>
          <w:lang w:val="es-AR"/>
        </w:rPr>
        <w:t>c</w:t>
      </w:r>
      <w:r w:rsidRPr="004E6B54">
        <w:rPr>
          <w:rFonts w:ascii="Times New Roman" w:hAnsi="Times New Roman" w:cs="Times New Roman"/>
          <w:sz w:val="24"/>
          <w:szCs w:val="24"/>
          <w:lang w:val="es-AR"/>
        </w:rPr>
        <w:t xml:space="preserve">ausa </w:t>
      </w:r>
      <w:r w:rsidR="003F5A12" w:rsidRPr="004E6B54">
        <w:rPr>
          <w:rFonts w:ascii="Times New Roman" w:hAnsi="Times New Roman" w:cs="Times New Roman"/>
          <w:sz w:val="24"/>
          <w:szCs w:val="24"/>
          <w:lang w:val="es-AR"/>
        </w:rPr>
        <w:t>r</w:t>
      </w:r>
      <w:r w:rsidRPr="004E6B54">
        <w:rPr>
          <w:rFonts w:ascii="Times New Roman" w:hAnsi="Times New Roman" w:cs="Times New Roman"/>
          <w:sz w:val="24"/>
          <w:szCs w:val="24"/>
          <w:lang w:val="es-AR"/>
        </w:rPr>
        <w:t>aíz reducir</w:t>
      </w:r>
      <w:r w:rsidR="004E6B54">
        <w:rPr>
          <w:rFonts w:ascii="Times New Roman" w:hAnsi="Times New Roman" w:cs="Times New Roman"/>
          <w:sz w:val="24"/>
          <w:szCs w:val="24"/>
          <w:lang w:val="es-AR"/>
        </w:rPr>
        <w:t>ía</w:t>
      </w:r>
      <w:r w:rsidRPr="004E6B54">
        <w:rPr>
          <w:rFonts w:ascii="Times New Roman" w:hAnsi="Times New Roman" w:cs="Times New Roman"/>
          <w:sz w:val="24"/>
          <w:szCs w:val="24"/>
          <w:lang w:val="es-AR"/>
        </w:rPr>
        <w:t xml:space="preserve"> el tiempo de investigación y documentación de cada caso en aproximadamente 2 horas. </w:t>
      </w:r>
      <w:r w:rsidR="004E6B54">
        <w:rPr>
          <w:rFonts w:ascii="Times New Roman" w:hAnsi="Times New Roman" w:cs="Times New Roman"/>
          <w:sz w:val="24"/>
          <w:szCs w:val="24"/>
          <w:lang w:val="es-AR"/>
        </w:rPr>
        <w:t>Por ejemplo, c</w:t>
      </w:r>
      <w:r w:rsidRPr="004E6B54">
        <w:rPr>
          <w:rFonts w:ascii="Times New Roman" w:hAnsi="Times New Roman" w:cs="Times New Roman"/>
          <w:sz w:val="24"/>
          <w:szCs w:val="24"/>
          <w:lang w:val="es-AR"/>
        </w:rPr>
        <w:t>on 50 fallas al año y un costo hora</w:t>
      </w:r>
      <w:r w:rsidR="003F5A12" w:rsidRPr="004E6B54">
        <w:rPr>
          <w:rFonts w:ascii="Times New Roman" w:hAnsi="Times New Roman" w:cs="Times New Roman"/>
          <w:sz w:val="24"/>
          <w:szCs w:val="24"/>
          <w:lang w:val="es-AR"/>
        </w:rPr>
        <w:t>/</w:t>
      </w:r>
      <w:r w:rsidRPr="004E6B54">
        <w:rPr>
          <w:rFonts w:ascii="Times New Roman" w:hAnsi="Times New Roman" w:cs="Times New Roman"/>
          <w:sz w:val="24"/>
          <w:szCs w:val="24"/>
          <w:lang w:val="es-AR"/>
        </w:rPr>
        <w:t>hombre de USD 30, el ahorro en eficiencia operativa es de USD 3.000 (100 horas</w:t>
      </w:r>
      <w:r w:rsidR="003F5A12" w:rsidRPr="004E6B54">
        <w:rPr>
          <w:rFonts w:ascii="Times New Roman" w:hAnsi="Times New Roman" w:cs="Times New Roman"/>
          <w:sz w:val="24"/>
          <w:szCs w:val="24"/>
          <w:lang w:val="es-AR"/>
        </w:rPr>
        <w:t xml:space="preserve"> x</w:t>
      </w:r>
      <w:r w:rsidRPr="004E6B54">
        <w:rPr>
          <w:rFonts w:ascii="Times New Roman" w:hAnsi="Times New Roman" w:cs="Times New Roman"/>
          <w:sz w:val="24"/>
          <w:szCs w:val="24"/>
          <w:lang w:val="es-AR"/>
        </w:rPr>
        <w:t xml:space="preserve"> USD 30</w:t>
      </w:r>
      <w:r w:rsidR="003F5A12" w:rsidRPr="004E6B54">
        <w:rPr>
          <w:rFonts w:ascii="Times New Roman" w:hAnsi="Times New Roman" w:cs="Times New Roman"/>
          <w:sz w:val="24"/>
          <w:szCs w:val="24"/>
          <w:lang w:val="es-AR"/>
        </w:rPr>
        <w:t xml:space="preserve"> </w:t>
      </w:r>
      <w:r w:rsidRPr="004E6B54">
        <w:rPr>
          <w:rFonts w:ascii="Times New Roman" w:hAnsi="Times New Roman" w:cs="Times New Roman"/>
          <w:sz w:val="24"/>
          <w:szCs w:val="24"/>
          <w:lang w:val="es-AR"/>
        </w:rPr>
        <w:t>hor</w:t>
      </w:r>
      <w:r w:rsidR="003F5A12" w:rsidRPr="004E6B54">
        <w:rPr>
          <w:rFonts w:ascii="Times New Roman" w:hAnsi="Times New Roman" w:cs="Times New Roman"/>
          <w:sz w:val="24"/>
          <w:szCs w:val="24"/>
          <w:lang w:val="es-AR"/>
        </w:rPr>
        <w:t>a/</w:t>
      </w:r>
      <w:r w:rsidRPr="004E6B54">
        <w:rPr>
          <w:rFonts w:ascii="Times New Roman" w:hAnsi="Times New Roman" w:cs="Times New Roman"/>
          <w:sz w:val="24"/>
          <w:szCs w:val="24"/>
          <w:lang w:val="es-AR"/>
        </w:rPr>
        <w:t>hombre).</w:t>
      </w:r>
    </w:p>
    <w:p w14:paraId="46EFB086" w14:textId="6B6FC722" w:rsidR="000E2D32" w:rsidRDefault="000E2D32" w:rsidP="004E6B54">
      <w:pPr>
        <w:tabs>
          <w:tab w:val="left" w:pos="1044"/>
        </w:tabs>
        <w:spacing w:line="360" w:lineRule="auto"/>
        <w:jc w:val="center"/>
        <w:rPr>
          <w:rFonts w:ascii="Times New Roman" w:hAnsi="Times New Roman" w:cs="Times New Roman"/>
          <w:sz w:val="24"/>
          <w:szCs w:val="24"/>
          <w:lang w:val="es-AR"/>
        </w:rPr>
      </w:pPr>
      <w:r w:rsidRPr="000E2D32">
        <w:rPr>
          <w:rFonts w:ascii="Times New Roman" w:hAnsi="Times New Roman" w:cs="Times New Roman"/>
          <w:sz w:val="24"/>
          <w:szCs w:val="24"/>
          <w:lang w:val="es-AR"/>
        </w:rPr>
        <w:t>T</w:t>
      </w:r>
      <w:r w:rsidR="004E6B54">
        <w:rPr>
          <w:rFonts w:ascii="Times New Roman" w:hAnsi="Times New Roman" w:cs="Times New Roman"/>
          <w:sz w:val="24"/>
          <w:szCs w:val="24"/>
          <w:lang w:val="es-AR"/>
        </w:rPr>
        <w:t>otal</w:t>
      </w:r>
      <w:r w:rsidRPr="000E2D32">
        <w:rPr>
          <w:rFonts w:ascii="Times New Roman" w:hAnsi="Times New Roman" w:cs="Times New Roman"/>
          <w:sz w:val="24"/>
          <w:szCs w:val="24"/>
          <w:lang w:val="es-AR"/>
        </w:rPr>
        <w:t xml:space="preserve"> </w:t>
      </w:r>
      <w:r w:rsidR="003F5A12">
        <w:rPr>
          <w:rFonts w:ascii="Times New Roman" w:hAnsi="Times New Roman" w:cs="Times New Roman"/>
          <w:sz w:val="24"/>
          <w:szCs w:val="24"/>
          <w:lang w:val="es-AR"/>
        </w:rPr>
        <w:t>a</w:t>
      </w:r>
      <w:r w:rsidRPr="000E2D32">
        <w:rPr>
          <w:rFonts w:ascii="Times New Roman" w:hAnsi="Times New Roman" w:cs="Times New Roman"/>
          <w:sz w:val="24"/>
          <w:szCs w:val="24"/>
          <w:lang w:val="es-AR"/>
        </w:rPr>
        <w:t xml:space="preserve">horro </w:t>
      </w:r>
      <w:r w:rsidR="003F5A12">
        <w:rPr>
          <w:rFonts w:ascii="Times New Roman" w:hAnsi="Times New Roman" w:cs="Times New Roman"/>
          <w:sz w:val="24"/>
          <w:szCs w:val="24"/>
          <w:lang w:val="es-AR"/>
        </w:rPr>
        <w:t>o</w:t>
      </w:r>
      <w:r w:rsidRPr="000E2D32">
        <w:rPr>
          <w:rFonts w:ascii="Times New Roman" w:hAnsi="Times New Roman" w:cs="Times New Roman"/>
          <w:sz w:val="24"/>
          <w:szCs w:val="24"/>
          <w:lang w:val="es-AR"/>
        </w:rPr>
        <w:t xml:space="preserve">perativo </w:t>
      </w:r>
      <w:r w:rsidR="003F5A12">
        <w:rPr>
          <w:rFonts w:ascii="Times New Roman" w:hAnsi="Times New Roman" w:cs="Times New Roman"/>
          <w:sz w:val="24"/>
          <w:szCs w:val="24"/>
          <w:lang w:val="es-AR"/>
        </w:rPr>
        <w:t>a</w:t>
      </w:r>
      <w:r w:rsidRPr="000E2D32">
        <w:rPr>
          <w:rFonts w:ascii="Times New Roman" w:hAnsi="Times New Roman" w:cs="Times New Roman"/>
          <w:sz w:val="24"/>
          <w:szCs w:val="24"/>
          <w:lang w:val="es-AR"/>
        </w:rPr>
        <w:t xml:space="preserve">nual </w:t>
      </w:r>
      <w:r w:rsidR="003F5A12">
        <w:rPr>
          <w:rFonts w:ascii="Times New Roman" w:hAnsi="Times New Roman" w:cs="Times New Roman"/>
          <w:sz w:val="24"/>
          <w:szCs w:val="24"/>
          <w:lang w:val="es-AR"/>
        </w:rPr>
        <w:t>p</w:t>
      </w:r>
      <w:r w:rsidRPr="000E2D32">
        <w:rPr>
          <w:rFonts w:ascii="Times New Roman" w:hAnsi="Times New Roman" w:cs="Times New Roman"/>
          <w:sz w:val="24"/>
          <w:szCs w:val="24"/>
          <w:lang w:val="es-AR"/>
        </w:rPr>
        <w:t xml:space="preserve">royectado: </w:t>
      </w:r>
      <w:r w:rsidR="003F5A12">
        <w:rPr>
          <w:rFonts w:ascii="Times New Roman" w:hAnsi="Times New Roman" w:cs="Times New Roman"/>
          <w:sz w:val="24"/>
          <w:szCs w:val="24"/>
          <w:lang w:val="es-AR"/>
        </w:rPr>
        <w:t>l</w:t>
      </w:r>
      <w:r w:rsidRPr="000E2D32">
        <w:rPr>
          <w:rFonts w:ascii="Times New Roman" w:hAnsi="Times New Roman" w:cs="Times New Roman"/>
          <w:sz w:val="24"/>
          <w:szCs w:val="24"/>
          <w:lang w:val="es-AR"/>
        </w:rPr>
        <w:t xml:space="preserve">a suma de estas mitigaciones genera un ahorro total </w:t>
      </w:r>
      <w:r w:rsidR="003F5A12">
        <w:rPr>
          <w:rFonts w:ascii="Times New Roman" w:hAnsi="Times New Roman" w:cs="Times New Roman"/>
          <w:sz w:val="24"/>
          <w:szCs w:val="24"/>
          <w:lang w:val="es-AR"/>
        </w:rPr>
        <w:t xml:space="preserve">anual </w:t>
      </w:r>
      <w:r w:rsidRPr="000E2D32">
        <w:rPr>
          <w:rFonts w:ascii="Times New Roman" w:hAnsi="Times New Roman" w:cs="Times New Roman"/>
          <w:sz w:val="24"/>
          <w:szCs w:val="24"/>
          <w:lang w:val="es-AR"/>
        </w:rPr>
        <w:t>de USD 15.500.</w:t>
      </w:r>
    </w:p>
    <w:p w14:paraId="58B2E91E" w14:textId="5DA7AF9F" w:rsidR="003F5A12" w:rsidRPr="000D57D9" w:rsidRDefault="000D57D9" w:rsidP="004E6B54">
      <w:pPr>
        <w:pStyle w:val="Prrafodelista"/>
        <w:numPr>
          <w:ilvl w:val="3"/>
          <w:numId w:val="17"/>
        </w:numPr>
        <w:tabs>
          <w:tab w:val="left" w:pos="1276"/>
        </w:tabs>
        <w:spacing w:line="360" w:lineRule="auto"/>
        <w:ind w:left="851" w:hanging="284"/>
        <w:jc w:val="both"/>
        <w:rPr>
          <w:rFonts w:ascii="Times New Roman" w:hAnsi="Times New Roman" w:cs="Times New Roman"/>
          <w:i/>
          <w:iCs/>
          <w:sz w:val="24"/>
          <w:szCs w:val="24"/>
          <w:lang w:val="es-AR"/>
        </w:rPr>
      </w:pPr>
      <w:r>
        <w:rPr>
          <w:rFonts w:ascii="Times New Roman" w:hAnsi="Times New Roman" w:cs="Times New Roman"/>
          <w:i/>
          <w:iCs/>
          <w:sz w:val="24"/>
          <w:szCs w:val="24"/>
          <w:lang w:val="es-AR"/>
        </w:rPr>
        <w:t xml:space="preserve"> </w:t>
      </w:r>
      <w:r w:rsidR="003F5A12" w:rsidRPr="000D57D9">
        <w:rPr>
          <w:rFonts w:ascii="Times New Roman" w:hAnsi="Times New Roman" w:cs="Times New Roman"/>
          <w:i/>
          <w:iCs/>
          <w:sz w:val="24"/>
          <w:szCs w:val="24"/>
          <w:lang w:val="es-AR"/>
        </w:rPr>
        <w:t xml:space="preserve">Inversión </w:t>
      </w:r>
      <w:r w:rsidR="004E6B54">
        <w:rPr>
          <w:rFonts w:ascii="Times New Roman" w:hAnsi="Times New Roman" w:cs="Times New Roman"/>
          <w:i/>
          <w:iCs/>
          <w:sz w:val="24"/>
          <w:szCs w:val="24"/>
          <w:lang w:val="es-AR"/>
        </w:rPr>
        <w:t>r</w:t>
      </w:r>
      <w:r w:rsidR="003F5A12" w:rsidRPr="000D57D9">
        <w:rPr>
          <w:rFonts w:ascii="Times New Roman" w:hAnsi="Times New Roman" w:cs="Times New Roman"/>
          <w:i/>
          <w:iCs/>
          <w:sz w:val="24"/>
          <w:szCs w:val="24"/>
          <w:lang w:val="es-AR"/>
        </w:rPr>
        <w:t xml:space="preserve">equerida </w:t>
      </w:r>
    </w:p>
    <w:p w14:paraId="61693B65" w14:textId="05094699" w:rsidR="003F5A12" w:rsidRDefault="003F5A12" w:rsidP="00875ACC">
      <w:pPr>
        <w:tabs>
          <w:tab w:val="left" w:pos="1044"/>
        </w:tabs>
        <w:spacing w:line="360" w:lineRule="auto"/>
        <w:ind w:firstLine="567"/>
        <w:jc w:val="both"/>
        <w:rPr>
          <w:rFonts w:ascii="Times New Roman" w:hAnsi="Times New Roman" w:cs="Times New Roman"/>
          <w:sz w:val="24"/>
          <w:szCs w:val="24"/>
          <w:lang w:val="es-AR"/>
        </w:rPr>
      </w:pPr>
      <w:r w:rsidRPr="003F5A12">
        <w:rPr>
          <w:rFonts w:ascii="Times New Roman" w:hAnsi="Times New Roman" w:cs="Times New Roman"/>
          <w:sz w:val="24"/>
          <w:szCs w:val="24"/>
          <w:lang w:val="es-AR"/>
        </w:rPr>
        <w:t xml:space="preserve">El </w:t>
      </w:r>
      <w:r>
        <w:rPr>
          <w:rFonts w:ascii="Times New Roman" w:hAnsi="Times New Roman" w:cs="Times New Roman"/>
          <w:sz w:val="24"/>
          <w:szCs w:val="24"/>
          <w:lang w:val="es-AR"/>
        </w:rPr>
        <w:t>sistema integral de registro</w:t>
      </w:r>
      <w:r w:rsidR="004E6B54">
        <w:rPr>
          <w:rFonts w:ascii="Times New Roman" w:hAnsi="Times New Roman" w:cs="Times New Roman"/>
          <w:sz w:val="24"/>
          <w:szCs w:val="24"/>
          <w:lang w:val="es-AR"/>
        </w:rPr>
        <w:t>s</w:t>
      </w:r>
      <w:r w:rsidRPr="003F5A12">
        <w:rPr>
          <w:rFonts w:ascii="Times New Roman" w:hAnsi="Times New Roman" w:cs="Times New Roman"/>
          <w:sz w:val="24"/>
          <w:szCs w:val="24"/>
          <w:lang w:val="es-AR"/>
        </w:rPr>
        <w:t xml:space="preserve"> se implementará utilizando una plataforma LCNC (ej. AppSheet o PowerApps) con un </w:t>
      </w:r>
      <w:r>
        <w:rPr>
          <w:rFonts w:ascii="Times New Roman" w:hAnsi="Times New Roman" w:cs="Times New Roman"/>
          <w:sz w:val="24"/>
          <w:szCs w:val="24"/>
          <w:lang w:val="es-AR"/>
        </w:rPr>
        <w:t xml:space="preserve">costo total de propiedad </w:t>
      </w:r>
      <w:r w:rsidRPr="003F5A12">
        <w:rPr>
          <w:rFonts w:ascii="Times New Roman" w:hAnsi="Times New Roman" w:cs="Times New Roman"/>
          <w:sz w:val="24"/>
          <w:szCs w:val="24"/>
          <w:lang w:val="es-AR"/>
        </w:rPr>
        <w:t xml:space="preserve">que incluye licencias y un costo estimado de implementación inicial y mantenimiento. El costo total de propiedad anual se estima en </w:t>
      </w:r>
      <w:r w:rsidRPr="003F5A12">
        <w:rPr>
          <w:rFonts w:ascii="Times New Roman" w:hAnsi="Times New Roman" w:cs="Times New Roman"/>
          <w:b/>
          <w:bCs/>
          <w:sz w:val="24"/>
          <w:szCs w:val="24"/>
          <w:lang w:val="es-AR"/>
        </w:rPr>
        <w:t>USD 3.000</w:t>
      </w:r>
      <w:r w:rsidRPr="003F5A12">
        <w:rPr>
          <w:rFonts w:ascii="Times New Roman" w:hAnsi="Times New Roman" w:cs="Times New Roman"/>
          <w:sz w:val="24"/>
          <w:szCs w:val="24"/>
          <w:lang w:val="es-AR"/>
        </w:rPr>
        <w:t>.</w:t>
      </w:r>
    </w:p>
    <w:p w14:paraId="60D96731" w14:textId="49B10F0A" w:rsidR="00875ACC" w:rsidRPr="00875ACC" w:rsidRDefault="00875ACC" w:rsidP="00875ACC">
      <w:pPr>
        <w:tabs>
          <w:tab w:val="left" w:pos="1044"/>
        </w:tabs>
        <w:spacing w:line="360" w:lineRule="auto"/>
        <w:jc w:val="both"/>
        <w:rPr>
          <w:rFonts w:ascii="Times New Roman" w:hAnsi="Times New Roman" w:cs="Times New Roman"/>
          <w:b/>
          <w:bCs/>
          <w:i/>
          <w:iCs/>
          <w:sz w:val="24"/>
          <w:szCs w:val="24"/>
          <w:lang w:val="es-AR"/>
        </w:rPr>
      </w:pPr>
      <w:r w:rsidRPr="00875ACC">
        <w:rPr>
          <w:rFonts w:ascii="Times New Roman" w:hAnsi="Times New Roman" w:cs="Times New Roman"/>
          <w:b/>
          <w:bCs/>
          <w:sz w:val="24"/>
          <w:szCs w:val="24"/>
          <w:lang w:val="es-AR"/>
        </w:rPr>
        <w:t xml:space="preserve">Tabla </w:t>
      </w:r>
      <w:r w:rsidR="004E6B54">
        <w:rPr>
          <w:rFonts w:ascii="Times New Roman" w:hAnsi="Times New Roman" w:cs="Times New Roman"/>
          <w:b/>
          <w:bCs/>
          <w:sz w:val="24"/>
          <w:szCs w:val="24"/>
          <w:lang w:val="es-AR"/>
        </w:rPr>
        <w:t>9</w:t>
      </w:r>
      <w:r>
        <w:rPr>
          <w:rFonts w:ascii="Times New Roman" w:hAnsi="Times New Roman" w:cs="Times New Roman"/>
          <w:b/>
          <w:bCs/>
          <w:sz w:val="24"/>
          <w:szCs w:val="24"/>
          <w:lang w:val="es-AR"/>
        </w:rPr>
        <w:t xml:space="preserve"> </w:t>
      </w:r>
      <w:r w:rsidRPr="00875ACC">
        <w:rPr>
          <w:rFonts w:ascii="Times New Roman" w:hAnsi="Times New Roman" w:cs="Times New Roman"/>
          <w:i/>
          <w:iCs/>
          <w:sz w:val="24"/>
          <w:szCs w:val="24"/>
          <w:lang w:val="es-AR"/>
        </w:rPr>
        <w:t>Ejemplo cálculo de costo total de propiedad anual de una plataforma LCNC</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1"/>
        <w:gridCol w:w="2393"/>
      </w:tblGrid>
      <w:tr w:rsidR="000D57D9" w:rsidRPr="000D57D9" w14:paraId="5ADDA8BF" w14:textId="77777777" w:rsidTr="000D57D9">
        <w:trPr>
          <w:tblCellSpacing w:w="15" w:type="dxa"/>
        </w:trPr>
        <w:tc>
          <w:tcPr>
            <w:tcW w:w="0" w:type="auto"/>
            <w:vAlign w:val="center"/>
            <w:hideMark/>
          </w:tcPr>
          <w:p w14:paraId="4BEC228F" w14:textId="77777777" w:rsidR="000D57D9" w:rsidRPr="000D57D9" w:rsidRDefault="000D57D9" w:rsidP="000D57D9">
            <w:pPr>
              <w:tabs>
                <w:tab w:val="left" w:pos="1044"/>
              </w:tabs>
              <w:spacing w:line="360" w:lineRule="auto"/>
              <w:jc w:val="both"/>
              <w:rPr>
                <w:rFonts w:ascii="Times New Roman" w:hAnsi="Times New Roman" w:cs="Times New Roman"/>
                <w:b/>
                <w:bCs/>
                <w:sz w:val="24"/>
                <w:szCs w:val="24"/>
                <w:lang w:val="es-AR"/>
              </w:rPr>
            </w:pPr>
            <w:r w:rsidRPr="000D57D9">
              <w:rPr>
                <w:rFonts w:ascii="Times New Roman" w:hAnsi="Times New Roman" w:cs="Times New Roman"/>
                <w:b/>
                <w:bCs/>
                <w:sz w:val="24"/>
                <w:szCs w:val="24"/>
                <w:lang w:val="es-AR"/>
              </w:rPr>
              <w:t>Concepto</w:t>
            </w:r>
          </w:p>
        </w:tc>
        <w:tc>
          <w:tcPr>
            <w:tcW w:w="0" w:type="auto"/>
            <w:vAlign w:val="center"/>
            <w:hideMark/>
          </w:tcPr>
          <w:p w14:paraId="3CF695CD" w14:textId="77777777" w:rsidR="000D57D9" w:rsidRPr="000D57D9" w:rsidRDefault="000D57D9" w:rsidP="000D57D9">
            <w:pPr>
              <w:tabs>
                <w:tab w:val="left" w:pos="1044"/>
              </w:tabs>
              <w:spacing w:line="360" w:lineRule="auto"/>
              <w:jc w:val="both"/>
              <w:rPr>
                <w:rFonts w:ascii="Times New Roman" w:hAnsi="Times New Roman" w:cs="Times New Roman"/>
                <w:b/>
                <w:bCs/>
                <w:sz w:val="24"/>
                <w:szCs w:val="24"/>
                <w:lang w:val="es-AR"/>
              </w:rPr>
            </w:pPr>
            <w:r w:rsidRPr="000D57D9">
              <w:rPr>
                <w:rFonts w:ascii="Times New Roman" w:hAnsi="Times New Roman" w:cs="Times New Roman"/>
                <w:b/>
                <w:bCs/>
                <w:sz w:val="24"/>
                <w:szCs w:val="24"/>
                <w:lang w:val="es-AR"/>
              </w:rPr>
              <w:t>Costo Estimado Anual</w:t>
            </w:r>
          </w:p>
        </w:tc>
      </w:tr>
      <w:tr w:rsidR="000D57D9" w:rsidRPr="000D57D9" w14:paraId="0A800F93" w14:textId="77777777" w:rsidTr="000D57D9">
        <w:trPr>
          <w:tblCellSpacing w:w="15" w:type="dxa"/>
        </w:trPr>
        <w:tc>
          <w:tcPr>
            <w:tcW w:w="0" w:type="auto"/>
            <w:vAlign w:val="center"/>
            <w:hideMark/>
          </w:tcPr>
          <w:p w14:paraId="049F87F9" w14:textId="77777777" w:rsidR="000D57D9" w:rsidRPr="000D57D9" w:rsidRDefault="000D57D9" w:rsidP="000D57D9">
            <w:pPr>
              <w:tabs>
                <w:tab w:val="left" w:pos="1044"/>
              </w:tabs>
              <w:spacing w:line="360" w:lineRule="auto"/>
              <w:jc w:val="both"/>
              <w:rPr>
                <w:rFonts w:ascii="Times New Roman" w:hAnsi="Times New Roman" w:cs="Times New Roman"/>
                <w:sz w:val="24"/>
                <w:szCs w:val="24"/>
                <w:lang w:val="es-AR"/>
              </w:rPr>
            </w:pPr>
            <w:r w:rsidRPr="000D57D9">
              <w:rPr>
                <w:rFonts w:ascii="Times New Roman" w:hAnsi="Times New Roman" w:cs="Times New Roman"/>
                <w:sz w:val="24"/>
                <w:szCs w:val="24"/>
                <w:lang w:val="es-AR"/>
              </w:rPr>
              <w:t>Licencias LCNC (10 usuarios clave)</w:t>
            </w:r>
          </w:p>
        </w:tc>
        <w:tc>
          <w:tcPr>
            <w:tcW w:w="0" w:type="auto"/>
            <w:vAlign w:val="center"/>
            <w:hideMark/>
          </w:tcPr>
          <w:p w14:paraId="7730141A" w14:textId="77777777" w:rsidR="000D57D9" w:rsidRPr="000D57D9" w:rsidRDefault="000D57D9" w:rsidP="000D57D9">
            <w:pPr>
              <w:tabs>
                <w:tab w:val="left" w:pos="1044"/>
              </w:tabs>
              <w:spacing w:line="360" w:lineRule="auto"/>
              <w:jc w:val="both"/>
              <w:rPr>
                <w:rFonts w:ascii="Times New Roman" w:hAnsi="Times New Roman" w:cs="Times New Roman"/>
                <w:sz w:val="24"/>
                <w:szCs w:val="24"/>
                <w:lang w:val="es-AR"/>
              </w:rPr>
            </w:pPr>
            <w:r w:rsidRPr="000D57D9">
              <w:rPr>
                <w:rFonts w:ascii="Times New Roman" w:hAnsi="Times New Roman" w:cs="Times New Roman"/>
                <w:sz w:val="24"/>
                <w:szCs w:val="24"/>
                <w:lang w:val="es-AR"/>
              </w:rPr>
              <w:t>USD 1.500</w:t>
            </w:r>
          </w:p>
        </w:tc>
      </w:tr>
      <w:tr w:rsidR="000D57D9" w:rsidRPr="000D57D9" w14:paraId="39931F52" w14:textId="77777777" w:rsidTr="000D57D9">
        <w:trPr>
          <w:tblCellSpacing w:w="15" w:type="dxa"/>
        </w:trPr>
        <w:tc>
          <w:tcPr>
            <w:tcW w:w="0" w:type="auto"/>
            <w:vAlign w:val="center"/>
            <w:hideMark/>
          </w:tcPr>
          <w:p w14:paraId="6DE2440E" w14:textId="77777777" w:rsidR="000D57D9" w:rsidRPr="000D57D9" w:rsidRDefault="000D57D9" w:rsidP="000D57D9">
            <w:pPr>
              <w:tabs>
                <w:tab w:val="left" w:pos="1044"/>
              </w:tabs>
              <w:spacing w:line="360" w:lineRule="auto"/>
              <w:jc w:val="both"/>
              <w:rPr>
                <w:rFonts w:ascii="Times New Roman" w:hAnsi="Times New Roman" w:cs="Times New Roman"/>
                <w:sz w:val="24"/>
                <w:szCs w:val="24"/>
                <w:lang w:val="es-AR"/>
              </w:rPr>
            </w:pPr>
            <w:r w:rsidRPr="000D57D9">
              <w:rPr>
                <w:rFonts w:ascii="Times New Roman" w:hAnsi="Times New Roman" w:cs="Times New Roman"/>
                <w:sz w:val="24"/>
                <w:szCs w:val="24"/>
                <w:lang w:val="es-AR"/>
              </w:rPr>
              <w:t>Costo de Hosting de Datos (Cloud)</w:t>
            </w:r>
          </w:p>
        </w:tc>
        <w:tc>
          <w:tcPr>
            <w:tcW w:w="0" w:type="auto"/>
            <w:vAlign w:val="center"/>
            <w:hideMark/>
          </w:tcPr>
          <w:p w14:paraId="1C59BC22" w14:textId="77777777" w:rsidR="000D57D9" w:rsidRPr="000D57D9" w:rsidRDefault="000D57D9" w:rsidP="000D57D9">
            <w:pPr>
              <w:tabs>
                <w:tab w:val="left" w:pos="1044"/>
              </w:tabs>
              <w:spacing w:line="360" w:lineRule="auto"/>
              <w:jc w:val="both"/>
              <w:rPr>
                <w:rFonts w:ascii="Times New Roman" w:hAnsi="Times New Roman" w:cs="Times New Roman"/>
                <w:sz w:val="24"/>
                <w:szCs w:val="24"/>
                <w:lang w:val="es-AR"/>
              </w:rPr>
            </w:pPr>
            <w:r w:rsidRPr="000D57D9">
              <w:rPr>
                <w:rFonts w:ascii="Times New Roman" w:hAnsi="Times New Roman" w:cs="Times New Roman"/>
                <w:sz w:val="24"/>
                <w:szCs w:val="24"/>
                <w:lang w:val="es-AR"/>
              </w:rPr>
              <w:t>USD 500</w:t>
            </w:r>
          </w:p>
        </w:tc>
      </w:tr>
      <w:tr w:rsidR="000D57D9" w:rsidRPr="000D57D9" w14:paraId="3E35A705" w14:textId="77777777" w:rsidTr="000D57D9">
        <w:trPr>
          <w:tblCellSpacing w:w="15" w:type="dxa"/>
        </w:trPr>
        <w:tc>
          <w:tcPr>
            <w:tcW w:w="0" w:type="auto"/>
            <w:vAlign w:val="center"/>
            <w:hideMark/>
          </w:tcPr>
          <w:p w14:paraId="5C2564C1" w14:textId="77777777" w:rsidR="000D57D9" w:rsidRPr="000D57D9" w:rsidRDefault="000D57D9" w:rsidP="000D57D9">
            <w:pPr>
              <w:tabs>
                <w:tab w:val="left" w:pos="1044"/>
              </w:tabs>
              <w:spacing w:line="360" w:lineRule="auto"/>
              <w:jc w:val="both"/>
              <w:rPr>
                <w:rFonts w:ascii="Times New Roman" w:hAnsi="Times New Roman" w:cs="Times New Roman"/>
                <w:sz w:val="24"/>
                <w:szCs w:val="24"/>
                <w:lang w:val="es-AR"/>
              </w:rPr>
            </w:pPr>
            <w:r w:rsidRPr="000D57D9">
              <w:rPr>
                <w:rFonts w:ascii="Times New Roman" w:hAnsi="Times New Roman" w:cs="Times New Roman"/>
                <w:sz w:val="24"/>
                <w:szCs w:val="24"/>
                <w:lang w:val="es-AR"/>
              </w:rPr>
              <w:t>Mantenimiento y Soporte Interno</w:t>
            </w:r>
          </w:p>
        </w:tc>
        <w:tc>
          <w:tcPr>
            <w:tcW w:w="0" w:type="auto"/>
            <w:vAlign w:val="center"/>
            <w:hideMark/>
          </w:tcPr>
          <w:p w14:paraId="21972365" w14:textId="77777777" w:rsidR="000D57D9" w:rsidRPr="000D57D9" w:rsidRDefault="000D57D9" w:rsidP="000D57D9">
            <w:pPr>
              <w:tabs>
                <w:tab w:val="left" w:pos="1044"/>
              </w:tabs>
              <w:spacing w:line="360" w:lineRule="auto"/>
              <w:jc w:val="both"/>
              <w:rPr>
                <w:rFonts w:ascii="Times New Roman" w:hAnsi="Times New Roman" w:cs="Times New Roman"/>
                <w:sz w:val="24"/>
                <w:szCs w:val="24"/>
                <w:lang w:val="es-AR"/>
              </w:rPr>
            </w:pPr>
            <w:r w:rsidRPr="000D57D9">
              <w:rPr>
                <w:rFonts w:ascii="Times New Roman" w:hAnsi="Times New Roman" w:cs="Times New Roman"/>
                <w:sz w:val="24"/>
                <w:szCs w:val="24"/>
                <w:lang w:val="es-AR"/>
              </w:rPr>
              <w:t>USD 1.000</w:t>
            </w:r>
          </w:p>
        </w:tc>
      </w:tr>
      <w:tr w:rsidR="000D57D9" w:rsidRPr="000D57D9" w14:paraId="33CBAB65" w14:textId="77777777" w:rsidTr="000D57D9">
        <w:trPr>
          <w:tblCellSpacing w:w="15" w:type="dxa"/>
        </w:trPr>
        <w:tc>
          <w:tcPr>
            <w:tcW w:w="0" w:type="auto"/>
            <w:vAlign w:val="center"/>
            <w:hideMark/>
          </w:tcPr>
          <w:p w14:paraId="2B552FAD" w14:textId="77777777" w:rsidR="000D57D9" w:rsidRPr="000D57D9" w:rsidRDefault="000D57D9" w:rsidP="000D57D9">
            <w:pPr>
              <w:tabs>
                <w:tab w:val="left" w:pos="1044"/>
              </w:tabs>
              <w:spacing w:line="360" w:lineRule="auto"/>
              <w:jc w:val="both"/>
              <w:rPr>
                <w:rFonts w:ascii="Times New Roman" w:hAnsi="Times New Roman" w:cs="Times New Roman"/>
                <w:sz w:val="24"/>
                <w:szCs w:val="24"/>
                <w:lang w:val="es-AR"/>
              </w:rPr>
            </w:pPr>
            <w:r w:rsidRPr="000D57D9">
              <w:rPr>
                <w:rFonts w:ascii="Times New Roman" w:hAnsi="Times New Roman" w:cs="Times New Roman"/>
                <w:b/>
                <w:bCs/>
                <w:sz w:val="24"/>
                <w:szCs w:val="24"/>
                <w:lang w:val="es-AR"/>
              </w:rPr>
              <w:t>TOTAL TCO Anual</w:t>
            </w:r>
          </w:p>
        </w:tc>
        <w:tc>
          <w:tcPr>
            <w:tcW w:w="0" w:type="auto"/>
            <w:vAlign w:val="center"/>
            <w:hideMark/>
          </w:tcPr>
          <w:p w14:paraId="7E12D6E9" w14:textId="77777777" w:rsidR="000D57D9" w:rsidRPr="000D57D9" w:rsidRDefault="000D57D9" w:rsidP="000D57D9">
            <w:pPr>
              <w:tabs>
                <w:tab w:val="left" w:pos="1044"/>
              </w:tabs>
              <w:spacing w:line="360" w:lineRule="auto"/>
              <w:jc w:val="both"/>
              <w:rPr>
                <w:rFonts w:ascii="Times New Roman" w:hAnsi="Times New Roman" w:cs="Times New Roman"/>
                <w:sz w:val="24"/>
                <w:szCs w:val="24"/>
                <w:lang w:val="es-AR"/>
              </w:rPr>
            </w:pPr>
            <w:r w:rsidRPr="000D57D9">
              <w:rPr>
                <w:rFonts w:ascii="Times New Roman" w:hAnsi="Times New Roman" w:cs="Times New Roman"/>
                <w:b/>
                <w:bCs/>
                <w:sz w:val="24"/>
                <w:szCs w:val="24"/>
                <w:lang w:val="es-AR"/>
              </w:rPr>
              <w:t>USD 3.000</w:t>
            </w:r>
          </w:p>
        </w:tc>
      </w:tr>
    </w:tbl>
    <w:p w14:paraId="277B1A2F" w14:textId="52F4927F" w:rsidR="000D57D9" w:rsidRPr="00875ACC" w:rsidRDefault="00875ACC" w:rsidP="000D57D9">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t>Fuente: Elaboración propia.</w:t>
      </w:r>
    </w:p>
    <w:p w14:paraId="5AE44223" w14:textId="36CADEA3" w:rsidR="000D57D9" w:rsidRPr="000D57D9" w:rsidRDefault="000D57D9" w:rsidP="004E6B54">
      <w:pPr>
        <w:pStyle w:val="Prrafodelista"/>
        <w:numPr>
          <w:ilvl w:val="3"/>
          <w:numId w:val="17"/>
        </w:numPr>
        <w:tabs>
          <w:tab w:val="left" w:pos="1276"/>
        </w:tabs>
        <w:spacing w:line="360" w:lineRule="auto"/>
        <w:ind w:left="851" w:hanging="284"/>
        <w:jc w:val="both"/>
        <w:rPr>
          <w:rFonts w:ascii="Times New Roman" w:hAnsi="Times New Roman" w:cs="Times New Roman"/>
          <w:i/>
          <w:iCs/>
          <w:sz w:val="24"/>
          <w:szCs w:val="24"/>
          <w:lang w:val="es-AR"/>
        </w:rPr>
      </w:pPr>
      <w:r>
        <w:rPr>
          <w:rFonts w:ascii="Times New Roman" w:hAnsi="Times New Roman" w:cs="Times New Roman"/>
          <w:i/>
          <w:iCs/>
          <w:sz w:val="24"/>
          <w:szCs w:val="24"/>
          <w:lang w:val="es-AR"/>
        </w:rPr>
        <w:t xml:space="preserve"> Retorno de la inversión (ROI)</w:t>
      </w:r>
    </w:p>
    <w:p w14:paraId="01857CCC" w14:textId="6BF7FC4D" w:rsidR="000D57D9" w:rsidRPr="000D57D9" w:rsidRDefault="000D57D9" w:rsidP="000D57D9">
      <w:pPr>
        <w:pStyle w:val="Sinespaciado"/>
        <w:jc w:val="center"/>
        <w:rPr>
          <w:rFonts w:ascii="Times New Roman" w:hAnsi="Times New Roman" w:cs="Times New Roman"/>
          <w:lang w:val="es-AR"/>
        </w:rPr>
      </w:pPr>
      <w:r w:rsidRPr="004E6B54">
        <w:rPr>
          <w:rFonts w:ascii="Times New Roman" w:hAnsi="Times New Roman" w:cs="Times New Roman"/>
          <w:b/>
          <w:bCs/>
          <w:lang w:val="es-AR"/>
        </w:rPr>
        <w:lastRenderedPageBreak/>
        <w:t>ROI</w:t>
      </w:r>
      <w:r w:rsidRPr="000D57D9">
        <w:rPr>
          <w:rFonts w:ascii="Times New Roman" w:hAnsi="Times New Roman" w:cs="Times New Roman"/>
          <w:lang w:val="es-AR"/>
        </w:rPr>
        <w:t xml:space="preserve"> = </w:t>
      </w:r>
      <w:r w:rsidRPr="000D57D9">
        <w:rPr>
          <w:rFonts w:ascii="Times New Roman" w:hAnsi="Times New Roman" w:cs="Times New Roman"/>
          <w:u w:val="single"/>
          <w:lang w:val="es-AR"/>
        </w:rPr>
        <w:t>ahorro total anual – costo total de propiedad anual</w:t>
      </w:r>
      <w:r w:rsidRPr="000D57D9">
        <w:rPr>
          <w:rFonts w:ascii="Times New Roman" w:hAnsi="Times New Roman" w:cs="Times New Roman"/>
          <w:lang w:val="es-AR"/>
        </w:rPr>
        <w:t xml:space="preserve"> </w:t>
      </w:r>
      <w:r>
        <w:rPr>
          <w:rFonts w:ascii="Times New Roman" w:hAnsi="Times New Roman" w:cs="Times New Roman"/>
          <w:lang w:val="es-AR"/>
        </w:rPr>
        <w:t>x 100</w:t>
      </w:r>
    </w:p>
    <w:p w14:paraId="2BF5DBF3" w14:textId="31FBC716" w:rsidR="000D57D9" w:rsidRDefault="000D57D9" w:rsidP="000D57D9">
      <w:pPr>
        <w:pStyle w:val="Sinespaciado"/>
        <w:jc w:val="center"/>
        <w:rPr>
          <w:rFonts w:ascii="Times New Roman" w:hAnsi="Times New Roman" w:cs="Times New Roman"/>
          <w:lang w:val="es-AR"/>
        </w:rPr>
      </w:pPr>
      <w:r>
        <w:rPr>
          <w:rFonts w:ascii="Times New Roman" w:hAnsi="Times New Roman" w:cs="Times New Roman"/>
          <w:lang w:val="es-AR"/>
        </w:rPr>
        <w:t>c</w:t>
      </w:r>
      <w:r w:rsidRPr="000D57D9">
        <w:rPr>
          <w:rFonts w:ascii="Times New Roman" w:hAnsi="Times New Roman" w:cs="Times New Roman"/>
          <w:lang w:val="es-AR"/>
        </w:rPr>
        <w:t>osto total de propiedad anual</w:t>
      </w:r>
    </w:p>
    <w:p w14:paraId="75FE30E2" w14:textId="77777777" w:rsidR="000D57D9" w:rsidRDefault="000D57D9" w:rsidP="000D57D9">
      <w:pPr>
        <w:pStyle w:val="Sinespaciado"/>
        <w:jc w:val="center"/>
        <w:rPr>
          <w:rFonts w:ascii="Times New Roman" w:hAnsi="Times New Roman" w:cs="Times New Roman"/>
          <w:lang w:val="es-AR"/>
        </w:rPr>
      </w:pPr>
    </w:p>
    <w:p w14:paraId="47AB259D" w14:textId="7C89E3C2" w:rsidR="000D57D9" w:rsidRPr="000D57D9" w:rsidRDefault="000D57D9" w:rsidP="000D57D9">
      <w:pPr>
        <w:pStyle w:val="Sinespaciado"/>
        <w:jc w:val="center"/>
        <w:rPr>
          <w:rFonts w:ascii="Times New Roman" w:hAnsi="Times New Roman" w:cs="Times New Roman"/>
          <w:lang w:val="es-AR"/>
        </w:rPr>
      </w:pPr>
      <w:r w:rsidRPr="004E6B54">
        <w:rPr>
          <w:rFonts w:ascii="Times New Roman" w:hAnsi="Times New Roman" w:cs="Times New Roman"/>
          <w:b/>
          <w:bCs/>
          <w:lang w:val="es-AR"/>
        </w:rPr>
        <w:t>ROI</w:t>
      </w:r>
      <w:r w:rsidRPr="000D57D9">
        <w:rPr>
          <w:rFonts w:ascii="Times New Roman" w:hAnsi="Times New Roman" w:cs="Times New Roman"/>
          <w:lang w:val="es-AR"/>
        </w:rPr>
        <w:t xml:space="preserve"> = </w:t>
      </w:r>
      <w:r>
        <w:rPr>
          <w:rFonts w:ascii="Times New Roman" w:hAnsi="Times New Roman" w:cs="Times New Roman"/>
          <w:u w:val="single"/>
          <w:lang w:val="es-AR"/>
        </w:rPr>
        <w:t>15500</w:t>
      </w:r>
      <w:r w:rsidRPr="000D57D9">
        <w:rPr>
          <w:rFonts w:ascii="Times New Roman" w:hAnsi="Times New Roman" w:cs="Times New Roman"/>
          <w:u w:val="single"/>
          <w:lang w:val="es-AR"/>
        </w:rPr>
        <w:t xml:space="preserve"> – </w:t>
      </w:r>
      <w:r>
        <w:rPr>
          <w:rFonts w:ascii="Times New Roman" w:hAnsi="Times New Roman" w:cs="Times New Roman"/>
          <w:u w:val="single"/>
          <w:lang w:val="es-AR"/>
        </w:rPr>
        <w:t>3000</w:t>
      </w:r>
      <w:r w:rsidRPr="000D57D9">
        <w:rPr>
          <w:rFonts w:ascii="Times New Roman" w:hAnsi="Times New Roman" w:cs="Times New Roman"/>
          <w:lang w:val="es-AR"/>
        </w:rPr>
        <w:t xml:space="preserve"> </w:t>
      </w:r>
      <w:r>
        <w:rPr>
          <w:rFonts w:ascii="Times New Roman" w:hAnsi="Times New Roman" w:cs="Times New Roman"/>
          <w:lang w:val="es-AR"/>
        </w:rPr>
        <w:t>x 100 = 416.67%</w:t>
      </w:r>
    </w:p>
    <w:p w14:paraId="0BCEE1C3" w14:textId="32C77C56" w:rsidR="000D57D9" w:rsidRDefault="000D57D9" w:rsidP="000D57D9">
      <w:pPr>
        <w:pStyle w:val="Sinespaciado"/>
        <w:ind w:left="2832" w:firstLine="708"/>
        <w:rPr>
          <w:rFonts w:ascii="Times New Roman" w:hAnsi="Times New Roman" w:cs="Times New Roman"/>
          <w:lang w:val="es-AR"/>
        </w:rPr>
      </w:pPr>
      <w:r>
        <w:rPr>
          <w:rFonts w:ascii="Times New Roman" w:hAnsi="Times New Roman" w:cs="Times New Roman"/>
          <w:lang w:val="es-AR"/>
        </w:rPr>
        <w:t xml:space="preserve">   3000</w:t>
      </w:r>
    </w:p>
    <w:p w14:paraId="3D858E26" w14:textId="77777777" w:rsidR="000D57D9" w:rsidRPr="000D57D9" w:rsidRDefault="000D57D9" w:rsidP="000D57D9">
      <w:pPr>
        <w:pStyle w:val="Sinespaciado"/>
        <w:jc w:val="center"/>
        <w:rPr>
          <w:rFonts w:ascii="Times New Roman" w:hAnsi="Times New Roman" w:cs="Times New Roman"/>
          <w:lang w:val="es-AR"/>
        </w:rPr>
      </w:pPr>
    </w:p>
    <w:p w14:paraId="28C00769" w14:textId="359A6868" w:rsidR="00411C78" w:rsidRDefault="000D57D9" w:rsidP="00411C78">
      <w:pPr>
        <w:tabs>
          <w:tab w:val="left" w:pos="1044"/>
        </w:tabs>
        <w:spacing w:line="360" w:lineRule="auto"/>
        <w:ind w:firstLine="567"/>
        <w:jc w:val="both"/>
        <w:rPr>
          <w:rFonts w:ascii="Times New Roman" w:hAnsi="Times New Roman" w:cs="Times New Roman"/>
          <w:sz w:val="24"/>
          <w:szCs w:val="24"/>
          <w:lang w:val="es-AR"/>
        </w:rPr>
      </w:pPr>
      <w:r w:rsidRPr="000D57D9">
        <w:rPr>
          <w:rFonts w:ascii="Times New Roman" w:hAnsi="Times New Roman" w:cs="Times New Roman"/>
          <w:sz w:val="24"/>
          <w:szCs w:val="24"/>
          <w:lang w:val="es-AR"/>
        </w:rPr>
        <w:t xml:space="preserve">El </w:t>
      </w:r>
      <w:r w:rsidR="004E6B54">
        <w:rPr>
          <w:rFonts w:ascii="Times New Roman" w:hAnsi="Times New Roman" w:cs="Times New Roman"/>
          <w:sz w:val="24"/>
          <w:szCs w:val="24"/>
          <w:lang w:val="es-AR"/>
        </w:rPr>
        <w:t xml:space="preserve">sistema integrado de registros </w:t>
      </w:r>
      <w:r w:rsidRPr="000D57D9">
        <w:rPr>
          <w:rFonts w:ascii="Times New Roman" w:hAnsi="Times New Roman" w:cs="Times New Roman"/>
          <w:sz w:val="24"/>
          <w:szCs w:val="24"/>
          <w:lang w:val="es-AR"/>
        </w:rPr>
        <w:t>se amortiza</w:t>
      </w:r>
      <w:r w:rsidR="004E6B54">
        <w:rPr>
          <w:rFonts w:ascii="Times New Roman" w:hAnsi="Times New Roman" w:cs="Times New Roman"/>
          <w:sz w:val="24"/>
          <w:szCs w:val="24"/>
          <w:lang w:val="es-AR"/>
        </w:rPr>
        <w:t>ría</w:t>
      </w:r>
      <w:r w:rsidRPr="000D57D9">
        <w:rPr>
          <w:rFonts w:ascii="Times New Roman" w:hAnsi="Times New Roman" w:cs="Times New Roman"/>
          <w:sz w:val="24"/>
          <w:szCs w:val="24"/>
          <w:lang w:val="es-AR"/>
        </w:rPr>
        <w:t xml:space="preserve"> en menos de un año, generando un ROI superior al 400% en </w:t>
      </w:r>
      <w:r>
        <w:rPr>
          <w:rFonts w:ascii="Times New Roman" w:hAnsi="Times New Roman" w:cs="Times New Roman"/>
          <w:sz w:val="24"/>
          <w:szCs w:val="24"/>
          <w:lang w:val="es-AR"/>
        </w:rPr>
        <w:t xml:space="preserve">un </w:t>
      </w:r>
      <w:r w:rsidRPr="000D57D9">
        <w:rPr>
          <w:rFonts w:ascii="Times New Roman" w:hAnsi="Times New Roman" w:cs="Times New Roman"/>
          <w:sz w:val="24"/>
          <w:szCs w:val="24"/>
          <w:lang w:val="es-AR"/>
        </w:rPr>
        <w:t xml:space="preserve">escenario </w:t>
      </w:r>
      <w:r w:rsidR="004E6B54">
        <w:rPr>
          <w:rFonts w:ascii="Times New Roman" w:hAnsi="Times New Roman" w:cs="Times New Roman"/>
          <w:sz w:val="24"/>
          <w:szCs w:val="24"/>
          <w:lang w:val="es-AR"/>
        </w:rPr>
        <w:t xml:space="preserve">ejemplificado </w:t>
      </w:r>
      <w:r w:rsidRPr="000D57D9">
        <w:rPr>
          <w:rFonts w:ascii="Times New Roman" w:hAnsi="Times New Roman" w:cs="Times New Roman"/>
          <w:sz w:val="24"/>
          <w:szCs w:val="24"/>
          <w:lang w:val="es-AR"/>
        </w:rPr>
        <w:t>conservador.</w:t>
      </w:r>
    </w:p>
    <w:p w14:paraId="56308AB3" w14:textId="16CF8A29" w:rsidR="000D739F" w:rsidRDefault="001E5B26" w:rsidP="004E6B54">
      <w:pPr>
        <w:pStyle w:val="Prrafodelista"/>
        <w:numPr>
          <w:ilvl w:val="2"/>
          <w:numId w:val="17"/>
        </w:numPr>
        <w:tabs>
          <w:tab w:val="left" w:pos="1276"/>
        </w:tabs>
        <w:spacing w:line="360" w:lineRule="auto"/>
        <w:ind w:left="851" w:hanging="284"/>
        <w:jc w:val="both"/>
        <w:rPr>
          <w:rFonts w:ascii="Times New Roman" w:hAnsi="Times New Roman" w:cs="Times New Roman"/>
          <w:i/>
          <w:iCs/>
          <w:sz w:val="24"/>
          <w:szCs w:val="24"/>
          <w:lang w:val="es-AR"/>
        </w:rPr>
      </w:pPr>
      <w:r w:rsidRPr="00411C78">
        <w:rPr>
          <w:rFonts w:ascii="Times New Roman" w:hAnsi="Times New Roman" w:cs="Times New Roman"/>
          <w:sz w:val="24"/>
          <w:szCs w:val="24"/>
          <w:lang w:val="es-AR"/>
        </w:rPr>
        <w:t xml:space="preserve"> </w:t>
      </w:r>
      <w:r w:rsidR="00411C78">
        <w:rPr>
          <w:rFonts w:ascii="Times New Roman" w:hAnsi="Times New Roman" w:cs="Times New Roman"/>
          <w:i/>
          <w:iCs/>
          <w:sz w:val="24"/>
          <w:szCs w:val="24"/>
          <w:lang w:val="es-AR"/>
        </w:rPr>
        <w:t>Matriz de rentabilidad</w:t>
      </w:r>
      <w:r w:rsidR="009E6EBE">
        <w:rPr>
          <w:rFonts w:ascii="Times New Roman" w:hAnsi="Times New Roman" w:cs="Times New Roman"/>
          <w:i/>
          <w:iCs/>
          <w:sz w:val="24"/>
          <w:szCs w:val="24"/>
          <w:lang w:val="es-AR"/>
        </w:rPr>
        <w:t xml:space="preserve"> de la información cuantificada</w:t>
      </w:r>
    </w:p>
    <w:p w14:paraId="6760C765" w14:textId="25A4C785" w:rsidR="009F7FBA" w:rsidRDefault="009F7FBA" w:rsidP="004E6B54">
      <w:pPr>
        <w:pStyle w:val="NormalWeb"/>
        <w:spacing w:line="360" w:lineRule="auto"/>
        <w:ind w:firstLine="567"/>
        <w:jc w:val="both"/>
      </w:pPr>
      <w:r>
        <w:t>Esta matriz convierte los impactos estratégicos del sistema integrado de registro en Key Performance Indicators (KPIs) y metas medibles, demostrando cómo la información recolectada se traduce directamente en la mejora de procesos y resultados financieros</w:t>
      </w:r>
      <w:r w:rsidR="0002316F">
        <w:t xml:space="preserve"> (prevención de pérdidas y recuperación de capital)</w:t>
      </w:r>
      <w:r>
        <w:t>.</w:t>
      </w:r>
    </w:p>
    <w:p w14:paraId="52C992CD" w14:textId="17C8BFF6" w:rsidR="00875ACC" w:rsidRPr="00875ACC" w:rsidRDefault="00875ACC" w:rsidP="00875ACC">
      <w:pPr>
        <w:pStyle w:val="NormalWeb"/>
        <w:spacing w:line="360" w:lineRule="auto"/>
        <w:jc w:val="both"/>
        <w:rPr>
          <w:i/>
          <w:iCs/>
        </w:rPr>
      </w:pPr>
      <w:r w:rsidRPr="00875ACC">
        <w:rPr>
          <w:b/>
          <w:bCs/>
        </w:rPr>
        <w:t xml:space="preserve">Tabla </w:t>
      </w:r>
      <w:r w:rsidR="004E6B54">
        <w:rPr>
          <w:b/>
          <w:bCs/>
        </w:rPr>
        <w:t>10</w:t>
      </w:r>
      <w:r>
        <w:rPr>
          <w:b/>
          <w:bCs/>
        </w:rPr>
        <w:t xml:space="preserve"> </w:t>
      </w:r>
      <w:r>
        <w:rPr>
          <w:i/>
          <w:iCs/>
        </w:rPr>
        <w:t>Matriz de rentabilidad de la información cuantificada</w:t>
      </w:r>
    </w:p>
    <w:tbl>
      <w:tblPr>
        <w:tblW w:w="935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2552"/>
        <w:gridCol w:w="4394"/>
      </w:tblGrid>
      <w:tr w:rsidR="00411C78" w:rsidRPr="00411C78" w14:paraId="48733116" w14:textId="77777777" w:rsidTr="00411C78">
        <w:trPr>
          <w:tblCellSpacing w:w="15" w:type="dxa"/>
        </w:trPr>
        <w:tc>
          <w:tcPr>
            <w:tcW w:w="2365" w:type="dxa"/>
            <w:vAlign w:val="center"/>
            <w:hideMark/>
          </w:tcPr>
          <w:p w14:paraId="404FD21F" w14:textId="3D060971" w:rsidR="00411C78" w:rsidRPr="00411C78" w:rsidRDefault="00411C78" w:rsidP="00411C78">
            <w:pPr>
              <w:jc w:val="center"/>
              <w:rPr>
                <w:rFonts w:ascii="Times New Roman" w:hAnsi="Times New Roman" w:cs="Times New Roman"/>
                <w:b/>
                <w:bCs/>
                <w:sz w:val="20"/>
                <w:szCs w:val="20"/>
                <w:lang w:val="es-AR"/>
              </w:rPr>
            </w:pPr>
            <w:r w:rsidRPr="00411C78">
              <w:rPr>
                <w:rFonts w:ascii="Times New Roman" w:hAnsi="Times New Roman" w:cs="Times New Roman"/>
                <w:b/>
                <w:bCs/>
                <w:sz w:val="20"/>
                <w:szCs w:val="20"/>
                <w:lang w:val="es-AR"/>
              </w:rPr>
              <w:t xml:space="preserve">Dato </w:t>
            </w:r>
            <w:r w:rsidRPr="00875ACC">
              <w:rPr>
                <w:rFonts w:ascii="Times New Roman" w:hAnsi="Times New Roman" w:cs="Times New Roman"/>
                <w:b/>
                <w:bCs/>
                <w:sz w:val="20"/>
                <w:szCs w:val="20"/>
                <w:lang w:val="es-AR"/>
              </w:rPr>
              <w:t>r</w:t>
            </w:r>
            <w:r w:rsidRPr="00411C78">
              <w:rPr>
                <w:rFonts w:ascii="Times New Roman" w:hAnsi="Times New Roman" w:cs="Times New Roman"/>
                <w:b/>
                <w:bCs/>
                <w:sz w:val="20"/>
                <w:szCs w:val="20"/>
                <w:lang w:val="es-AR"/>
              </w:rPr>
              <w:t xml:space="preserve">ecolectado por el </w:t>
            </w:r>
            <w:r w:rsidRPr="00875ACC">
              <w:rPr>
                <w:rFonts w:ascii="Times New Roman" w:hAnsi="Times New Roman" w:cs="Times New Roman"/>
                <w:b/>
                <w:bCs/>
                <w:sz w:val="20"/>
                <w:szCs w:val="20"/>
                <w:lang w:val="es-AR"/>
              </w:rPr>
              <w:t>sistema integrado de registro</w:t>
            </w:r>
          </w:p>
        </w:tc>
        <w:tc>
          <w:tcPr>
            <w:tcW w:w="2522" w:type="dxa"/>
            <w:vAlign w:val="center"/>
            <w:hideMark/>
          </w:tcPr>
          <w:p w14:paraId="513CC9ED" w14:textId="74F9022C" w:rsidR="00411C78" w:rsidRPr="00411C78" w:rsidRDefault="00411C78" w:rsidP="00411C78">
            <w:pPr>
              <w:jc w:val="center"/>
              <w:rPr>
                <w:rFonts w:ascii="Times New Roman" w:hAnsi="Times New Roman" w:cs="Times New Roman"/>
                <w:b/>
                <w:bCs/>
                <w:sz w:val="20"/>
                <w:szCs w:val="20"/>
                <w:lang w:val="es-AR"/>
              </w:rPr>
            </w:pPr>
            <w:r w:rsidRPr="00411C78">
              <w:rPr>
                <w:rFonts w:ascii="Times New Roman" w:hAnsi="Times New Roman" w:cs="Times New Roman"/>
                <w:b/>
                <w:bCs/>
                <w:sz w:val="20"/>
                <w:szCs w:val="20"/>
                <w:lang w:val="es-AR"/>
              </w:rPr>
              <w:t xml:space="preserve">Impacto </w:t>
            </w:r>
            <w:r w:rsidRPr="00875ACC">
              <w:rPr>
                <w:rFonts w:ascii="Times New Roman" w:hAnsi="Times New Roman" w:cs="Times New Roman"/>
                <w:b/>
                <w:bCs/>
                <w:sz w:val="20"/>
                <w:szCs w:val="20"/>
                <w:lang w:val="es-AR"/>
              </w:rPr>
              <w:t>e</w:t>
            </w:r>
            <w:r w:rsidRPr="00411C78">
              <w:rPr>
                <w:rFonts w:ascii="Times New Roman" w:hAnsi="Times New Roman" w:cs="Times New Roman"/>
                <w:b/>
                <w:bCs/>
                <w:sz w:val="20"/>
                <w:szCs w:val="20"/>
                <w:lang w:val="es-AR"/>
              </w:rPr>
              <w:t>stratégico</w:t>
            </w:r>
          </w:p>
        </w:tc>
        <w:tc>
          <w:tcPr>
            <w:tcW w:w="4349" w:type="dxa"/>
            <w:vAlign w:val="center"/>
            <w:hideMark/>
          </w:tcPr>
          <w:p w14:paraId="241B5AB2" w14:textId="3BB62204" w:rsidR="00411C78" w:rsidRPr="00411C78" w:rsidRDefault="009F7FBA" w:rsidP="00411C78">
            <w:pPr>
              <w:jc w:val="center"/>
              <w:rPr>
                <w:rFonts w:ascii="Times New Roman" w:hAnsi="Times New Roman" w:cs="Times New Roman"/>
                <w:b/>
                <w:bCs/>
                <w:sz w:val="20"/>
                <w:szCs w:val="20"/>
                <w:lang w:val="es-AR"/>
              </w:rPr>
            </w:pPr>
            <w:r w:rsidRPr="00875ACC">
              <w:rPr>
                <w:sz w:val="20"/>
                <w:szCs w:val="20"/>
              </w:rPr>
              <w:t xml:space="preserve"> </w:t>
            </w:r>
            <w:r w:rsidRPr="00875ACC">
              <w:rPr>
                <w:rFonts w:ascii="Times New Roman" w:hAnsi="Times New Roman" w:cs="Times New Roman"/>
                <w:b/>
                <w:bCs/>
                <w:sz w:val="20"/>
                <w:szCs w:val="20"/>
                <w:lang w:val="es-AR"/>
              </w:rPr>
              <w:t xml:space="preserve">KPI de </w:t>
            </w:r>
            <w:r w:rsidR="00875ACC">
              <w:rPr>
                <w:rFonts w:ascii="Times New Roman" w:hAnsi="Times New Roman" w:cs="Times New Roman"/>
                <w:b/>
                <w:bCs/>
                <w:sz w:val="20"/>
                <w:szCs w:val="20"/>
                <w:lang w:val="es-AR"/>
              </w:rPr>
              <w:t>v</w:t>
            </w:r>
            <w:r w:rsidRPr="00875ACC">
              <w:rPr>
                <w:rFonts w:ascii="Times New Roman" w:hAnsi="Times New Roman" w:cs="Times New Roman"/>
                <w:b/>
                <w:bCs/>
                <w:sz w:val="20"/>
                <w:szCs w:val="20"/>
                <w:lang w:val="es-AR"/>
              </w:rPr>
              <w:t xml:space="preserve">alor y </w:t>
            </w:r>
            <w:r w:rsidR="00875ACC">
              <w:rPr>
                <w:rFonts w:ascii="Times New Roman" w:hAnsi="Times New Roman" w:cs="Times New Roman"/>
                <w:b/>
                <w:bCs/>
                <w:sz w:val="20"/>
                <w:szCs w:val="20"/>
                <w:lang w:val="es-AR"/>
              </w:rPr>
              <w:t>m</w:t>
            </w:r>
            <w:r w:rsidRPr="00875ACC">
              <w:rPr>
                <w:rFonts w:ascii="Times New Roman" w:hAnsi="Times New Roman" w:cs="Times New Roman"/>
                <w:b/>
                <w:bCs/>
                <w:sz w:val="20"/>
                <w:szCs w:val="20"/>
                <w:lang w:val="es-AR"/>
              </w:rPr>
              <w:t xml:space="preserve">eta </w:t>
            </w:r>
            <w:r w:rsidR="00875ACC">
              <w:rPr>
                <w:rFonts w:ascii="Times New Roman" w:hAnsi="Times New Roman" w:cs="Times New Roman"/>
                <w:b/>
                <w:bCs/>
                <w:sz w:val="20"/>
                <w:szCs w:val="20"/>
                <w:lang w:val="es-AR"/>
              </w:rPr>
              <w:t>c</w:t>
            </w:r>
            <w:r w:rsidRPr="00875ACC">
              <w:rPr>
                <w:rFonts w:ascii="Times New Roman" w:hAnsi="Times New Roman" w:cs="Times New Roman"/>
                <w:b/>
                <w:bCs/>
                <w:sz w:val="20"/>
                <w:szCs w:val="20"/>
                <w:lang w:val="es-AR"/>
              </w:rPr>
              <w:t>uantificable</w:t>
            </w:r>
          </w:p>
        </w:tc>
      </w:tr>
      <w:tr w:rsidR="00411C78" w:rsidRPr="00411C78" w14:paraId="7A8E0D7B" w14:textId="77777777" w:rsidTr="00411C78">
        <w:trPr>
          <w:tblCellSpacing w:w="15" w:type="dxa"/>
        </w:trPr>
        <w:tc>
          <w:tcPr>
            <w:tcW w:w="2365" w:type="dxa"/>
            <w:vAlign w:val="center"/>
            <w:hideMark/>
          </w:tcPr>
          <w:p w14:paraId="062EEB58" w14:textId="16FE9FCC" w:rsidR="00411C78" w:rsidRPr="00411C78" w:rsidRDefault="00411C78" w:rsidP="00875ACC">
            <w:pPr>
              <w:jc w:val="center"/>
              <w:rPr>
                <w:rFonts w:ascii="Times New Roman" w:hAnsi="Times New Roman" w:cs="Times New Roman"/>
                <w:b/>
                <w:bCs/>
                <w:sz w:val="20"/>
                <w:szCs w:val="20"/>
                <w:lang w:val="es-AR"/>
              </w:rPr>
            </w:pPr>
            <w:r w:rsidRPr="00411C78">
              <w:rPr>
                <w:rFonts w:ascii="Times New Roman" w:hAnsi="Times New Roman" w:cs="Times New Roman"/>
                <w:b/>
                <w:bCs/>
                <w:sz w:val="20"/>
                <w:szCs w:val="20"/>
                <w:lang w:val="es-AR"/>
              </w:rPr>
              <w:t xml:space="preserve">Costo </w:t>
            </w:r>
            <w:r w:rsidRPr="00875ACC">
              <w:rPr>
                <w:rFonts w:ascii="Times New Roman" w:hAnsi="Times New Roman" w:cs="Times New Roman"/>
                <w:b/>
                <w:bCs/>
                <w:sz w:val="20"/>
                <w:szCs w:val="20"/>
                <w:lang w:val="es-AR"/>
              </w:rPr>
              <w:t>t</w:t>
            </w:r>
            <w:r w:rsidRPr="00411C78">
              <w:rPr>
                <w:rFonts w:ascii="Times New Roman" w:hAnsi="Times New Roman" w:cs="Times New Roman"/>
                <w:b/>
                <w:bCs/>
                <w:sz w:val="20"/>
                <w:szCs w:val="20"/>
                <w:lang w:val="es-AR"/>
              </w:rPr>
              <w:t xml:space="preserve">otal </w:t>
            </w:r>
            <w:r w:rsidRPr="00875ACC">
              <w:rPr>
                <w:rFonts w:ascii="Times New Roman" w:hAnsi="Times New Roman" w:cs="Times New Roman"/>
                <w:b/>
                <w:bCs/>
                <w:sz w:val="20"/>
                <w:szCs w:val="20"/>
                <w:lang w:val="es-AR"/>
              </w:rPr>
              <w:t>d</w:t>
            </w:r>
            <w:r w:rsidRPr="00411C78">
              <w:rPr>
                <w:rFonts w:ascii="Times New Roman" w:hAnsi="Times New Roman" w:cs="Times New Roman"/>
                <w:b/>
                <w:bCs/>
                <w:sz w:val="20"/>
                <w:szCs w:val="20"/>
                <w:lang w:val="es-AR"/>
              </w:rPr>
              <w:t>esembarcado</w:t>
            </w:r>
          </w:p>
        </w:tc>
        <w:tc>
          <w:tcPr>
            <w:tcW w:w="2522" w:type="dxa"/>
            <w:vAlign w:val="center"/>
            <w:hideMark/>
          </w:tcPr>
          <w:p w14:paraId="510733FC" w14:textId="77777777" w:rsidR="00411C78" w:rsidRPr="00411C78" w:rsidRDefault="00411C78" w:rsidP="00875ACC">
            <w:pPr>
              <w:jc w:val="center"/>
              <w:rPr>
                <w:rFonts w:ascii="Times New Roman" w:hAnsi="Times New Roman" w:cs="Times New Roman"/>
                <w:sz w:val="20"/>
                <w:szCs w:val="20"/>
                <w:lang w:val="es-AR"/>
              </w:rPr>
            </w:pPr>
            <w:r w:rsidRPr="00411C78">
              <w:rPr>
                <w:rFonts w:ascii="Times New Roman" w:hAnsi="Times New Roman" w:cs="Times New Roman"/>
                <w:sz w:val="20"/>
                <w:szCs w:val="20"/>
                <w:lang w:val="es-AR"/>
              </w:rPr>
              <w:t>Base de precios de venta y margen.</w:t>
            </w:r>
          </w:p>
        </w:tc>
        <w:tc>
          <w:tcPr>
            <w:tcW w:w="4349" w:type="dxa"/>
            <w:vAlign w:val="center"/>
            <w:hideMark/>
          </w:tcPr>
          <w:p w14:paraId="65B582C0" w14:textId="77777777" w:rsidR="00411C78" w:rsidRPr="00875ACC" w:rsidRDefault="00411C78" w:rsidP="00875ACC">
            <w:pPr>
              <w:jc w:val="both"/>
              <w:rPr>
                <w:rFonts w:ascii="Times New Roman" w:hAnsi="Times New Roman" w:cs="Times New Roman"/>
                <w:sz w:val="20"/>
                <w:szCs w:val="20"/>
                <w:lang w:val="es-AR"/>
              </w:rPr>
            </w:pPr>
            <w:r w:rsidRPr="00411C78">
              <w:rPr>
                <w:rFonts w:ascii="Times New Roman" w:hAnsi="Times New Roman" w:cs="Times New Roman"/>
                <w:sz w:val="20"/>
                <w:szCs w:val="20"/>
                <w:lang w:val="es-AR"/>
              </w:rPr>
              <w:t>Elimina la subvaloración de inventario y previene la venta a margen negativo. Asegura la rentabilidad por unidad.</w:t>
            </w:r>
          </w:p>
          <w:p w14:paraId="1D1B4832" w14:textId="77777777" w:rsidR="00E92F2D" w:rsidRPr="00875ACC" w:rsidRDefault="009F7FBA" w:rsidP="00875ACC">
            <w:pPr>
              <w:jc w:val="both"/>
              <w:rPr>
                <w:rFonts w:ascii="Times New Roman" w:hAnsi="Times New Roman" w:cs="Times New Roman"/>
                <w:sz w:val="20"/>
                <w:szCs w:val="20"/>
                <w:lang w:val="es-AR"/>
              </w:rPr>
            </w:pPr>
            <w:r w:rsidRPr="009F7FBA">
              <w:rPr>
                <w:rFonts w:ascii="Times New Roman" w:hAnsi="Times New Roman" w:cs="Times New Roman"/>
                <w:sz w:val="20"/>
                <w:szCs w:val="20"/>
                <w:lang w:val="es-AR"/>
              </w:rPr>
              <w:t xml:space="preserve">KPI: Precisión del </w:t>
            </w:r>
            <w:r w:rsidR="00E92F2D" w:rsidRPr="00875ACC">
              <w:rPr>
                <w:rFonts w:ascii="Times New Roman" w:hAnsi="Times New Roman" w:cs="Times New Roman"/>
                <w:sz w:val="20"/>
                <w:szCs w:val="20"/>
                <w:lang w:val="es-AR"/>
              </w:rPr>
              <w:t>m</w:t>
            </w:r>
            <w:r w:rsidRPr="009F7FBA">
              <w:rPr>
                <w:rFonts w:ascii="Times New Roman" w:hAnsi="Times New Roman" w:cs="Times New Roman"/>
                <w:sz w:val="20"/>
                <w:szCs w:val="20"/>
                <w:lang w:val="es-AR"/>
              </w:rPr>
              <w:t xml:space="preserve">argen </w:t>
            </w:r>
            <w:r w:rsidR="00E92F2D" w:rsidRPr="00875ACC">
              <w:rPr>
                <w:rFonts w:ascii="Times New Roman" w:hAnsi="Times New Roman" w:cs="Times New Roman"/>
                <w:sz w:val="20"/>
                <w:szCs w:val="20"/>
                <w:lang w:val="es-AR"/>
              </w:rPr>
              <w:t>b</w:t>
            </w:r>
            <w:r w:rsidRPr="009F7FBA">
              <w:rPr>
                <w:rFonts w:ascii="Times New Roman" w:hAnsi="Times New Roman" w:cs="Times New Roman"/>
                <w:sz w:val="20"/>
                <w:szCs w:val="20"/>
                <w:lang w:val="es-AR"/>
              </w:rPr>
              <w:t xml:space="preserve">ruto </w:t>
            </w:r>
            <w:r w:rsidR="00E92F2D" w:rsidRPr="00875ACC">
              <w:rPr>
                <w:rFonts w:ascii="Times New Roman" w:hAnsi="Times New Roman" w:cs="Times New Roman"/>
                <w:sz w:val="20"/>
                <w:szCs w:val="20"/>
                <w:lang w:val="es-AR"/>
              </w:rPr>
              <w:t>r</w:t>
            </w:r>
            <w:r w:rsidRPr="009F7FBA">
              <w:rPr>
                <w:rFonts w:ascii="Times New Roman" w:hAnsi="Times New Roman" w:cs="Times New Roman"/>
                <w:sz w:val="20"/>
                <w:szCs w:val="20"/>
                <w:lang w:val="es-AR"/>
              </w:rPr>
              <w:t xml:space="preserve">eal. </w:t>
            </w:r>
          </w:p>
          <w:p w14:paraId="1C621A0C" w14:textId="6915F877" w:rsidR="009F7FBA" w:rsidRPr="00411C78" w:rsidRDefault="009F7FBA" w:rsidP="00875ACC">
            <w:pPr>
              <w:jc w:val="both"/>
              <w:rPr>
                <w:rFonts w:ascii="Times New Roman" w:hAnsi="Times New Roman" w:cs="Times New Roman"/>
                <w:sz w:val="20"/>
                <w:szCs w:val="20"/>
                <w:lang w:val="es-AR"/>
              </w:rPr>
            </w:pPr>
            <w:r w:rsidRPr="009F7FBA">
              <w:rPr>
                <w:rFonts w:ascii="Times New Roman" w:hAnsi="Times New Roman" w:cs="Times New Roman"/>
                <w:sz w:val="20"/>
                <w:szCs w:val="20"/>
                <w:lang w:val="es-AR"/>
              </w:rPr>
              <w:t xml:space="preserve">Meta: Error de cálculo del </w:t>
            </w:r>
            <w:r w:rsidR="00E92F2D" w:rsidRPr="00875ACC">
              <w:rPr>
                <w:rFonts w:ascii="Times New Roman" w:hAnsi="Times New Roman" w:cs="Times New Roman"/>
                <w:sz w:val="20"/>
                <w:szCs w:val="20"/>
                <w:lang w:val="es-AR"/>
              </w:rPr>
              <w:t>landed cost unitario</w:t>
            </w:r>
            <w:r w:rsidRPr="009F7FBA">
              <w:rPr>
                <w:rFonts w:ascii="Times New Roman" w:hAnsi="Times New Roman" w:cs="Times New Roman"/>
                <w:sz w:val="20"/>
                <w:szCs w:val="20"/>
                <w:lang w:val="es-AR"/>
              </w:rPr>
              <w:t xml:space="preserve"> menor al 0.5% por unidad.</w:t>
            </w:r>
          </w:p>
        </w:tc>
      </w:tr>
      <w:tr w:rsidR="00411C78" w:rsidRPr="00411C78" w14:paraId="7C60B19B" w14:textId="77777777" w:rsidTr="00411C78">
        <w:trPr>
          <w:tblCellSpacing w:w="15" w:type="dxa"/>
        </w:trPr>
        <w:tc>
          <w:tcPr>
            <w:tcW w:w="2365" w:type="dxa"/>
            <w:vAlign w:val="center"/>
            <w:hideMark/>
          </w:tcPr>
          <w:p w14:paraId="36A820B2" w14:textId="1AE15FC7" w:rsidR="00411C78" w:rsidRPr="00411C78" w:rsidRDefault="00411C78" w:rsidP="00875ACC">
            <w:pPr>
              <w:jc w:val="center"/>
              <w:rPr>
                <w:rFonts w:ascii="Times New Roman" w:hAnsi="Times New Roman" w:cs="Times New Roman"/>
                <w:b/>
                <w:bCs/>
                <w:sz w:val="20"/>
                <w:szCs w:val="20"/>
                <w:lang w:val="es-AR"/>
              </w:rPr>
            </w:pPr>
            <w:r w:rsidRPr="00411C78">
              <w:rPr>
                <w:rFonts w:ascii="Times New Roman" w:hAnsi="Times New Roman" w:cs="Times New Roman"/>
                <w:b/>
                <w:bCs/>
                <w:sz w:val="20"/>
                <w:szCs w:val="20"/>
                <w:lang w:val="es-AR"/>
              </w:rPr>
              <w:t xml:space="preserve">Número de </w:t>
            </w:r>
            <w:r w:rsidRPr="00875ACC">
              <w:rPr>
                <w:rFonts w:ascii="Times New Roman" w:hAnsi="Times New Roman" w:cs="Times New Roman"/>
                <w:b/>
                <w:bCs/>
                <w:sz w:val="20"/>
                <w:szCs w:val="20"/>
                <w:lang w:val="es-AR"/>
              </w:rPr>
              <w:t>s</w:t>
            </w:r>
            <w:r w:rsidRPr="00411C78">
              <w:rPr>
                <w:rFonts w:ascii="Times New Roman" w:hAnsi="Times New Roman" w:cs="Times New Roman"/>
                <w:b/>
                <w:bCs/>
                <w:sz w:val="20"/>
                <w:szCs w:val="20"/>
                <w:lang w:val="es-AR"/>
              </w:rPr>
              <w:t xml:space="preserve">erie </w:t>
            </w:r>
            <w:r w:rsidRPr="00875ACC">
              <w:rPr>
                <w:rFonts w:ascii="Times New Roman" w:hAnsi="Times New Roman" w:cs="Times New Roman"/>
                <w:b/>
                <w:bCs/>
                <w:sz w:val="20"/>
                <w:szCs w:val="20"/>
                <w:lang w:val="es-AR"/>
              </w:rPr>
              <w:t>ú</w:t>
            </w:r>
            <w:r w:rsidRPr="00411C78">
              <w:rPr>
                <w:rFonts w:ascii="Times New Roman" w:hAnsi="Times New Roman" w:cs="Times New Roman"/>
                <w:b/>
                <w:bCs/>
                <w:sz w:val="20"/>
                <w:szCs w:val="20"/>
                <w:lang w:val="es-AR"/>
              </w:rPr>
              <w:t>nico</w:t>
            </w:r>
          </w:p>
        </w:tc>
        <w:tc>
          <w:tcPr>
            <w:tcW w:w="2522" w:type="dxa"/>
            <w:vAlign w:val="center"/>
            <w:hideMark/>
          </w:tcPr>
          <w:p w14:paraId="6AFB0DA0" w14:textId="77777777" w:rsidR="00411C78" w:rsidRPr="00411C78" w:rsidRDefault="00411C78" w:rsidP="00875ACC">
            <w:pPr>
              <w:jc w:val="center"/>
              <w:rPr>
                <w:rFonts w:ascii="Times New Roman" w:hAnsi="Times New Roman" w:cs="Times New Roman"/>
                <w:sz w:val="20"/>
                <w:szCs w:val="20"/>
                <w:lang w:val="es-AR"/>
              </w:rPr>
            </w:pPr>
            <w:r w:rsidRPr="00411C78">
              <w:rPr>
                <w:rFonts w:ascii="Times New Roman" w:hAnsi="Times New Roman" w:cs="Times New Roman"/>
                <w:sz w:val="20"/>
                <w:szCs w:val="20"/>
                <w:lang w:val="es-AR"/>
              </w:rPr>
              <w:t>Trazabilidad legal y de garantía.</w:t>
            </w:r>
          </w:p>
        </w:tc>
        <w:tc>
          <w:tcPr>
            <w:tcW w:w="4349" w:type="dxa"/>
            <w:vAlign w:val="center"/>
            <w:hideMark/>
          </w:tcPr>
          <w:p w14:paraId="0EBD466F" w14:textId="77777777" w:rsidR="009F7FBA" w:rsidRPr="00875ACC" w:rsidRDefault="00411C78" w:rsidP="00875ACC">
            <w:pPr>
              <w:jc w:val="both"/>
              <w:rPr>
                <w:rFonts w:ascii="Times New Roman" w:hAnsi="Times New Roman" w:cs="Times New Roman"/>
                <w:sz w:val="20"/>
                <w:szCs w:val="20"/>
                <w:lang w:val="es-AR"/>
              </w:rPr>
            </w:pPr>
            <w:r w:rsidRPr="00411C78">
              <w:rPr>
                <w:rFonts w:ascii="Times New Roman" w:hAnsi="Times New Roman" w:cs="Times New Roman"/>
                <w:sz w:val="20"/>
                <w:szCs w:val="20"/>
                <w:lang w:val="es-AR"/>
              </w:rPr>
              <w:t>Permite la reclamación exitosa de costos de garantía al proveedor</w:t>
            </w:r>
            <w:r w:rsidR="009F7FBA" w:rsidRPr="00875ACC">
              <w:rPr>
                <w:rFonts w:ascii="Times New Roman" w:hAnsi="Times New Roman" w:cs="Times New Roman"/>
                <w:sz w:val="20"/>
                <w:szCs w:val="20"/>
                <w:lang w:val="es-AR"/>
              </w:rPr>
              <w:t>.</w:t>
            </w:r>
          </w:p>
          <w:p w14:paraId="2CEE86C3" w14:textId="77777777" w:rsidR="00E92F2D" w:rsidRPr="00875ACC" w:rsidRDefault="00E92F2D" w:rsidP="00875ACC">
            <w:pPr>
              <w:jc w:val="both"/>
              <w:rPr>
                <w:rFonts w:ascii="Times New Roman" w:hAnsi="Times New Roman" w:cs="Times New Roman"/>
                <w:sz w:val="20"/>
                <w:szCs w:val="20"/>
                <w:lang w:val="es-AR"/>
              </w:rPr>
            </w:pPr>
            <w:r w:rsidRPr="00875ACC">
              <w:rPr>
                <w:rFonts w:ascii="Times New Roman" w:hAnsi="Times New Roman" w:cs="Times New Roman"/>
                <w:sz w:val="20"/>
                <w:szCs w:val="20"/>
                <w:lang w:val="es-AR"/>
              </w:rPr>
              <w:t>KPI: Tasa de reclamo exitosa de Garantías</w:t>
            </w:r>
          </w:p>
          <w:p w14:paraId="3C469F79" w14:textId="505A51F6" w:rsidR="00411C78" w:rsidRPr="00411C78" w:rsidRDefault="00E92F2D" w:rsidP="00875ACC">
            <w:pPr>
              <w:jc w:val="both"/>
              <w:rPr>
                <w:rFonts w:ascii="Times New Roman" w:hAnsi="Times New Roman" w:cs="Times New Roman"/>
                <w:sz w:val="20"/>
                <w:szCs w:val="20"/>
                <w:lang w:val="es-AR"/>
              </w:rPr>
            </w:pPr>
            <w:r w:rsidRPr="00875ACC">
              <w:rPr>
                <w:rFonts w:ascii="Times New Roman" w:hAnsi="Times New Roman" w:cs="Times New Roman"/>
                <w:sz w:val="20"/>
                <w:szCs w:val="20"/>
                <w:lang w:val="es-AR"/>
              </w:rPr>
              <w:t>Meta: orientar el porcentaje actual estimado hacia el 98% de casos reclamables.</w:t>
            </w:r>
            <w:r w:rsidR="00411C78" w:rsidRPr="00411C78">
              <w:rPr>
                <w:rFonts w:ascii="Times New Roman" w:hAnsi="Times New Roman" w:cs="Times New Roman"/>
                <w:sz w:val="20"/>
                <w:szCs w:val="20"/>
                <w:lang w:val="es-AR"/>
              </w:rPr>
              <w:t xml:space="preserve"> </w:t>
            </w:r>
          </w:p>
        </w:tc>
      </w:tr>
      <w:tr w:rsidR="00411C78" w:rsidRPr="00411C78" w14:paraId="458CEA3C" w14:textId="77777777" w:rsidTr="00411C78">
        <w:trPr>
          <w:tblCellSpacing w:w="15" w:type="dxa"/>
        </w:trPr>
        <w:tc>
          <w:tcPr>
            <w:tcW w:w="2365" w:type="dxa"/>
            <w:vAlign w:val="center"/>
            <w:hideMark/>
          </w:tcPr>
          <w:p w14:paraId="248A808B" w14:textId="56DFF963" w:rsidR="00411C78" w:rsidRPr="00411C78" w:rsidRDefault="00411C78" w:rsidP="00875ACC">
            <w:pPr>
              <w:jc w:val="center"/>
              <w:rPr>
                <w:rFonts w:ascii="Times New Roman" w:hAnsi="Times New Roman" w:cs="Times New Roman"/>
                <w:b/>
                <w:bCs/>
                <w:sz w:val="20"/>
                <w:szCs w:val="20"/>
                <w:lang w:val="es-AR"/>
              </w:rPr>
            </w:pPr>
            <w:r w:rsidRPr="00411C78">
              <w:rPr>
                <w:rFonts w:ascii="Times New Roman" w:hAnsi="Times New Roman" w:cs="Times New Roman"/>
                <w:b/>
                <w:bCs/>
                <w:sz w:val="20"/>
                <w:szCs w:val="20"/>
                <w:lang w:val="es-AR"/>
              </w:rPr>
              <w:t xml:space="preserve">Causa </w:t>
            </w:r>
            <w:r w:rsidRPr="00875ACC">
              <w:rPr>
                <w:rFonts w:ascii="Times New Roman" w:hAnsi="Times New Roman" w:cs="Times New Roman"/>
                <w:b/>
                <w:bCs/>
                <w:sz w:val="20"/>
                <w:szCs w:val="20"/>
                <w:lang w:val="es-AR"/>
              </w:rPr>
              <w:t>r</w:t>
            </w:r>
            <w:r w:rsidRPr="00411C78">
              <w:rPr>
                <w:rFonts w:ascii="Times New Roman" w:hAnsi="Times New Roman" w:cs="Times New Roman"/>
                <w:b/>
                <w:bCs/>
                <w:sz w:val="20"/>
                <w:szCs w:val="20"/>
                <w:lang w:val="es-AR"/>
              </w:rPr>
              <w:t xml:space="preserve">aíz </w:t>
            </w:r>
            <w:r w:rsidRPr="00875ACC">
              <w:rPr>
                <w:rFonts w:ascii="Times New Roman" w:hAnsi="Times New Roman" w:cs="Times New Roman"/>
                <w:b/>
                <w:bCs/>
                <w:sz w:val="20"/>
                <w:szCs w:val="20"/>
                <w:lang w:val="es-AR"/>
              </w:rPr>
              <w:t>de falla</w:t>
            </w:r>
          </w:p>
        </w:tc>
        <w:tc>
          <w:tcPr>
            <w:tcW w:w="2522" w:type="dxa"/>
            <w:vAlign w:val="center"/>
            <w:hideMark/>
          </w:tcPr>
          <w:p w14:paraId="70722A70" w14:textId="77777777" w:rsidR="00411C78" w:rsidRPr="00411C78" w:rsidRDefault="00411C78" w:rsidP="00875ACC">
            <w:pPr>
              <w:jc w:val="center"/>
              <w:rPr>
                <w:rFonts w:ascii="Times New Roman" w:hAnsi="Times New Roman" w:cs="Times New Roman"/>
                <w:sz w:val="20"/>
                <w:szCs w:val="20"/>
                <w:lang w:val="es-AR"/>
              </w:rPr>
            </w:pPr>
            <w:r w:rsidRPr="00411C78">
              <w:rPr>
                <w:rFonts w:ascii="Times New Roman" w:hAnsi="Times New Roman" w:cs="Times New Roman"/>
                <w:sz w:val="20"/>
                <w:szCs w:val="20"/>
                <w:lang w:val="es-AR"/>
              </w:rPr>
              <w:t>Identifica fallas internas a corregir.</w:t>
            </w:r>
          </w:p>
        </w:tc>
        <w:tc>
          <w:tcPr>
            <w:tcW w:w="4349" w:type="dxa"/>
            <w:vAlign w:val="center"/>
            <w:hideMark/>
          </w:tcPr>
          <w:p w14:paraId="0FE99791" w14:textId="77777777" w:rsidR="00411C78" w:rsidRPr="00875ACC" w:rsidRDefault="00411C78" w:rsidP="00875ACC">
            <w:pPr>
              <w:jc w:val="both"/>
              <w:rPr>
                <w:rFonts w:ascii="Times New Roman" w:hAnsi="Times New Roman" w:cs="Times New Roman"/>
                <w:sz w:val="20"/>
                <w:szCs w:val="20"/>
                <w:lang w:val="es-AR"/>
              </w:rPr>
            </w:pPr>
            <w:r w:rsidRPr="00411C78">
              <w:rPr>
                <w:rFonts w:ascii="Times New Roman" w:hAnsi="Times New Roman" w:cs="Times New Roman"/>
                <w:sz w:val="20"/>
                <w:szCs w:val="20"/>
                <w:lang w:val="es-AR"/>
              </w:rPr>
              <w:t xml:space="preserve">Permite focalizar la capacitación y ajustar los </w:t>
            </w:r>
            <w:r w:rsidRPr="00875ACC">
              <w:rPr>
                <w:rFonts w:ascii="Times New Roman" w:hAnsi="Times New Roman" w:cs="Times New Roman"/>
                <w:sz w:val="20"/>
                <w:szCs w:val="20"/>
                <w:lang w:val="es-AR"/>
              </w:rPr>
              <w:t>p</w:t>
            </w:r>
            <w:r w:rsidRPr="00411C78">
              <w:rPr>
                <w:rFonts w:ascii="Times New Roman" w:hAnsi="Times New Roman" w:cs="Times New Roman"/>
                <w:sz w:val="20"/>
                <w:szCs w:val="20"/>
                <w:lang w:val="es-AR"/>
              </w:rPr>
              <w:t xml:space="preserve">rocedimientos </w:t>
            </w:r>
            <w:r w:rsidRPr="00875ACC">
              <w:rPr>
                <w:rFonts w:ascii="Times New Roman" w:hAnsi="Times New Roman" w:cs="Times New Roman"/>
                <w:sz w:val="20"/>
                <w:szCs w:val="20"/>
                <w:lang w:val="es-AR"/>
              </w:rPr>
              <w:t>o</w:t>
            </w:r>
            <w:r w:rsidRPr="00411C78">
              <w:rPr>
                <w:rFonts w:ascii="Times New Roman" w:hAnsi="Times New Roman" w:cs="Times New Roman"/>
                <w:sz w:val="20"/>
                <w:szCs w:val="20"/>
                <w:lang w:val="es-AR"/>
              </w:rPr>
              <w:t xml:space="preserve">peracionales </w:t>
            </w:r>
            <w:r w:rsidRPr="00875ACC">
              <w:rPr>
                <w:rFonts w:ascii="Times New Roman" w:hAnsi="Times New Roman" w:cs="Times New Roman"/>
                <w:sz w:val="20"/>
                <w:szCs w:val="20"/>
                <w:lang w:val="es-AR"/>
              </w:rPr>
              <w:t>e</w:t>
            </w:r>
            <w:r w:rsidRPr="00411C78">
              <w:rPr>
                <w:rFonts w:ascii="Times New Roman" w:hAnsi="Times New Roman" w:cs="Times New Roman"/>
                <w:sz w:val="20"/>
                <w:szCs w:val="20"/>
                <w:lang w:val="es-AR"/>
              </w:rPr>
              <w:t>stándar, reduciendo futuros costos de reparación interna.</w:t>
            </w:r>
          </w:p>
          <w:p w14:paraId="3F23B206" w14:textId="77777777" w:rsidR="00E92F2D" w:rsidRPr="00875ACC" w:rsidRDefault="00E92F2D" w:rsidP="00875ACC">
            <w:pPr>
              <w:jc w:val="both"/>
              <w:rPr>
                <w:rFonts w:ascii="Times New Roman" w:hAnsi="Times New Roman" w:cs="Times New Roman"/>
                <w:sz w:val="20"/>
                <w:szCs w:val="20"/>
                <w:lang w:val="es-AR"/>
              </w:rPr>
            </w:pPr>
            <w:r w:rsidRPr="00875ACC">
              <w:rPr>
                <w:rFonts w:ascii="Times New Roman" w:hAnsi="Times New Roman" w:cs="Times New Roman"/>
                <w:sz w:val="20"/>
                <w:szCs w:val="20"/>
                <w:lang w:val="es-AR"/>
              </w:rPr>
              <w:t xml:space="preserve">KPI: Incidencia de fallas sobre el total de fallas. </w:t>
            </w:r>
          </w:p>
          <w:p w14:paraId="66D2F1A3" w14:textId="1ED79ACC" w:rsidR="00E92F2D" w:rsidRPr="00411C78" w:rsidRDefault="00E92F2D" w:rsidP="00875ACC">
            <w:pPr>
              <w:jc w:val="both"/>
              <w:rPr>
                <w:rFonts w:ascii="Times New Roman" w:hAnsi="Times New Roman" w:cs="Times New Roman"/>
                <w:sz w:val="20"/>
                <w:szCs w:val="20"/>
                <w:lang w:val="es-AR"/>
              </w:rPr>
            </w:pPr>
            <w:r w:rsidRPr="00875ACC">
              <w:rPr>
                <w:rFonts w:ascii="Times New Roman" w:hAnsi="Times New Roman" w:cs="Times New Roman"/>
                <w:sz w:val="20"/>
                <w:szCs w:val="20"/>
                <w:lang w:val="es-AR"/>
              </w:rPr>
              <w:t>Meta: Reducir el porcentaje de fallas en un 50% en el primer año.</w:t>
            </w:r>
          </w:p>
        </w:tc>
      </w:tr>
      <w:tr w:rsidR="00411C78" w:rsidRPr="00411C78" w14:paraId="1458155A" w14:textId="77777777" w:rsidTr="00411C78">
        <w:trPr>
          <w:tblCellSpacing w:w="15" w:type="dxa"/>
        </w:trPr>
        <w:tc>
          <w:tcPr>
            <w:tcW w:w="2365" w:type="dxa"/>
            <w:vAlign w:val="center"/>
            <w:hideMark/>
          </w:tcPr>
          <w:p w14:paraId="4A02C87A" w14:textId="57735D2C" w:rsidR="00411C78" w:rsidRPr="00411C78" w:rsidRDefault="00411C78" w:rsidP="00875ACC">
            <w:pPr>
              <w:jc w:val="center"/>
              <w:rPr>
                <w:rFonts w:ascii="Times New Roman" w:hAnsi="Times New Roman" w:cs="Times New Roman"/>
                <w:b/>
                <w:bCs/>
                <w:sz w:val="20"/>
                <w:szCs w:val="20"/>
                <w:lang w:val="es-AR"/>
              </w:rPr>
            </w:pPr>
            <w:r w:rsidRPr="00411C78">
              <w:rPr>
                <w:rFonts w:ascii="Times New Roman" w:hAnsi="Times New Roman" w:cs="Times New Roman"/>
                <w:b/>
                <w:bCs/>
                <w:sz w:val="20"/>
                <w:szCs w:val="20"/>
                <w:lang w:val="es-AR"/>
              </w:rPr>
              <w:t xml:space="preserve">Tiempo de </w:t>
            </w:r>
            <w:r w:rsidRPr="00875ACC">
              <w:rPr>
                <w:rFonts w:ascii="Times New Roman" w:hAnsi="Times New Roman" w:cs="Times New Roman"/>
                <w:b/>
                <w:bCs/>
                <w:sz w:val="20"/>
                <w:szCs w:val="20"/>
                <w:lang w:val="es-AR"/>
              </w:rPr>
              <w:t>r</w:t>
            </w:r>
            <w:r w:rsidRPr="00411C78">
              <w:rPr>
                <w:rFonts w:ascii="Times New Roman" w:hAnsi="Times New Roman" w:cs="Times New Roman"/>
                <w:b/>
                <w:bCs/>
                <w:sz w:val="20"/>
                <w:szCs w:val="20"/>
                <w:lang w:val="es-AR"/>
              </w:rPr>
              <w:t xml:space="preserve">eparación </w:t>
            </w:r>
            <w:r w:rsidRPr="00875ACC">
              <w:rPr>
                <w:rFonts w:ascii="Times New Roman" w:hAnsi="Times New Roman" w:cs="Times New Roman"/>
                <w:b/>
                <w:bCs/>
                <w:sz w:val="20"/>
                <w:szCs w:val="20"/>
                <w:lang w:val="es-AR"/>
              </w:rPr>
              <w:t>p</w:t>
            </w:r>
            <w:r w:rsidRPr="00411C78">
              <w:rPr>
                <w:rFonts w:ascii="Times New Roman" w:hAnsi="Times New Roman" w:cs="Times New Roman"/>
                <w:b/>
                <w:bCs/>
                <w:sz w:val="20"/>
                <w:szCs w:val="20"/>
                <w:lang w:val="es-AR"/>
              </w:rPr>
              <w:t>ostventa</w:t>
            </w:r>
          </w:p>
        </w:tc>
        <w:tc>
          <w:tcPr>
            <w:tcW w:w="2522" w:type="dxa"/>
            <w:vAlign w:val="center"/>
            <w:hideMark/>
          </w:tcPr>
          <w:p w14:paraId="67D1D180" w14:textId="29BF40C4" w:rsidR="00411C78" w:rsidRPr="00411C78" w:rsidRDefault="00411C78" w:rsidP="00875ACC">
            <w:pPr>
              <w:jc w:val="center"/>
              <w:rPr>
                <w:rFonts w:ascii="Times New Roman" w:hAnsi="Times New Roman" w:cs="Times New Roman"/>
                <w:sz w:val="20"/>
                <w:szCs w:val="20"/>
                <w:lang w:val="es-AR"/>
              </w:rPr>
            </w:pPr>
            <w:r w:rsidRPr="00411C78">
              <w:rPr>
                <w:rFonts w:ascii="Times New Roman" w:hAnsi="Times New Roman" w:cs="Times New Roman"/>
                <w:sz w:val="20"/>
                <w:szCs w:val="20"/>
                <w:lang w:val="es-AR"/>
              </w:rPr>
              <w:t xml:space="preserve">Medición del desempeño del </w:t>
            </w:r>
            <w:r w:rsidRPr="00875ACC">
              <w:rPr>
                <w:rFonts w:ascii="Times New Roman" w:hAnsi="Times New Roman" w:cs="Times New Roman"/>
                <w:sz w:val="20"/>
                <w:szCs w:val="20"/>
                <w:lang w:val="es-AR"/>
              </w:rPr>
              <w:t>s</w:t>
            </w:r>
            <w:r w:rsidRPr="00411C78">
              <w:rPr>
                <w:rFonts w:ascii="Times New Roman" w:hAnsi="Times New Roman" w:cs="Times New Roman"/>
                <w:sz w:val="20"/>
                <w:szCs w:val="20"/>
                <w:lang w:val="es-AR"/>
              </w:rPr>
              <w:t xml:space="preserve">ervicio </w:t>
            </w:r>
            <w:r w:rsidRPr="00875ACC">
              <w:rPr>
                <w:rFonts w:ascii="Times New Roman" w:hAnsi="Times New Roman" w:cs="Times New Roman"/>
                <w:sz w:val="20"/>
                <w:szCs w:val="20"/>
                <w:lang w:val="es-AR"/>
              </w:rPr>
              <w:t>t</w:t>
            </w:r>
            <w:r w:rsidRPr="00411C78">
              <w:rPr>
                <w:rFonts w:ascii="Times New Roman" w:hAnsi="Times New Roman" w:cs="Times New Roman"/>
                <w:sz w:val="20"/>
                <w:szCs w:val="20"/>
                <w:lang w:val="es-AR"/>
              </w:rPr>
              <w:t>écnico.</w:t>
            </w:r>
          </w:p>
        </w:tc>
        <w:tc>
          <w:tcPr>
            <w:tcW w:w="4349" w:type="dxa"/>
            <w:vAlign w:val="center"/>
            <w:hideMark/>
          </w:tcPr>
          <w:p w14:paraId="0F6F892A" w14:textId="77777777" w:rsidR="00411C78" w:rsidRPr="00875ACC" w:rsidRDefault="00411C78" w:rsidP="00875ACC">
            <w:pPr>
              <w:jc w:val="both"/>
              <w:rPr>
                <w:rFonts w:ascii="Times New Roman" w:hAnsi="Times New Roman" w:cs="Times New Roman"/>
                <w:sz w:val="20"/>
                <w:szCs w:val="20"/>
                <w:lang w:val="es-AR"/>
              </w:rPr>
            </w:pPr>
            <w:r w:rsidRPr="00411C78">
              <w:rPr>
                <w:rFonts w:ascii="Times New Roman" w:hAnsi="Times New Roman" w:cs="Times New Roman"/>
                <w:sz w:val="20"/>
                <w:szCs w:val="20"/>
                <w:lang w:val="es-AR"/>
              </w:rPr>
              <w:t xml:space="preserve">Optimiza la programación de recursos y reduce el </w:t>
            </w:r>
            <w:r w:rsidRPr="00875ACC">
              <w:rPr>
                <w:rFonts w:ascii="Times New Roman" w:hAnsi="Times New Roman" w:cs="Times New Roman"/>
                <w:sz w:val="20"/>
                <w:szCs w:val="20"/>
                <w:lang w:val="es-AR"/>
              </w:rPr>
              <w:t>l</w:t>
            </w:r>
            <w:r w:rsidRPr="00411C78">
              <w:rPr>
                <w:rFonts w:ascii="Times New Roman" w:hAnsi="Times New Roman" w:cs="Times New Roman"/>
                <w:sz w:val="20"/>
                <w:szCs w:val="20"/>
                <w:lang w:val="es-AR"/>
              </w:rPr>
              <w:t xml:space="preserve">ead </w:t>
            </w:r>
            <w:r w:rsidRPr="00875ACC">
              <w:rPr>
                <w:rFonts w:ascii="Times New Roman" w:hAnsi="Times New Roman" w:cs="Times New Roman"/>
                <w:sz w:val="20"/>
                <w:szCs w:val="20"/>
                <w:lang w:val="es-AR"/>
              </w:rPr>
              <w:t>t</w:t>
            </w:r>
            <w:r w:rsidRPr="00411C78">
              <w:rPr>
                <w:rFonts w:ascii="Times New Roman" w:hAnsi="Times New Roman" w:cs="Times New Roman"/>
                <w:sz w:val="20"/>
                <w:szCs w:val="20"/>
                <w:lang w:val="es-AR"/>
              </w:rPr>
              <w:t xml:space="preserve">ime de </w:t>
            </w:r>
            <w:r w:rsidRPr="00875ACC">
              <w:rPr>
                <w:rFonts w:ascii="Times New Roman" w:hAnsi="Times New Roman" w:cs="Times New Roman"/>
                <w:sz w:val="20"/>
                <w:szCs w:val="20"/>
                <w:lang w:val="es-AR"/>
              </w:rPr>
              <w:t>s</w:t>
            </w:r>
            <w:r w:rsidRPr="00411C78">
              <w:rPr>
                <w:rFonts w:ascii="Times New Roman" w:hAnsi="Times New Roman" w:cs="Times New Roman"/>
                <w:sz w:val="20"/>
                <w:szCs w:val="20"/>
                <w:lang w:val="es-AR"/>
              </w:rPr>
              <w:t>ervicio, mejorando la satisfacción del cliente</w:t>
            </w:r>
            <w:r w:rsidRPr="00875ACC">
              <w:rPr>
                <w:rFonts w:ascii="Times New Roman" w:hAnsi="Times New Roman" w:cs="Times New Roman"/>
                <w:sz w:val="20"/>
                <w:szCs w:val="20"/>
                <w:lang w:val="es-AR"/>
              </w:rPr>
              <w:t>.</w:t>
            </w:r>
          </w:p>
          <w:p w14:paraId="71127284" w14:textId="77777777" w:rsidR="00E92F2D" w:rsidRPr="00875ACC" w:rsidRDefault="00E92F2D" w:rsidP="00875ACC">
            <w:pPr>
              <w:jc w:val="both"/>
              <w:rPr>
                <w:rFonts w:ascii="Times New Roman" w:hAnsi="Times New Roman" w:cs="Times New Roman"/>
                <w:sz w:val="20"/>
                <w:szCs w:val="20"/>
                <w:lang w:val="es-AR"/>
              </w:rPr>
            </w:pPr>
            <w:r w:rsidRPr="00875ACC">
              <w:rPr>
                <w:rFonts w:ascii="Times New Roman" w:hAnsi="Times New Roman" w:cs="Times New Roman"/>
                <w:sz w:val="20"/>
                <w:szCs w:val="20"/>
                <w:lang w:val="es-AR"/>
              </w:rPr>
              <w:lastRenderedPageBreak/>
              <w:t xml:space="preserve">KPI: Lead time de servicio - Tiempo promedio entre la recepción y el cierre de la reparación. </w:t>
            </w:r>
          </w:p>
          <w:p w14:paraId="775F0BE4" w14:textId="75230D93" w:rsidR="00E92F2D" w:rsidRPr="00411C78" w:rsidRDefault="00E92F2D" w:rsidP="00875ACC">
            <w:pPr>
              <w:jc w:val="both"/>
              <w:rPr>
                <w:rFonts w:ascii="Times New Roman" w:hAnsi="Times New Roman" w:cs="Times New Roman"/>
                <w:sz w:val="20"/>
                <w:szCs w:val="20"/>
                <w:lang w:val="es-AR"/>
              </w:rPr>
            </w:pPr>
            <w:r w:rsidRPr="00875ACC">
              <w:rPr>
                <w:rFonts w:ascii="Times New Roman" w:hAnsi="Times New Roman" w:cs="Times New Roman"/>
                <w:sz w:val="20"/>
                <w:szCs w:val="20"/>
                <w:lang w:val="es-AR"/>
              </w:rPr>
              <w:t>Meta: Reducir el lead time de servicio en un 20%.</w:t>
            </w:r>
          </w:p>
        </w:tc>
      </w:tr>
    </w:tbl>
    <w:p w14:paraId="5B80BA5E" w14:textId="39DA335C" w:rsidR="00411C78" w:rsidRPr="00875ACC" w:rsidRDefault="00875ACC" w:rsidP="00411C78">
      <w:pPr>
        <w:rPr>
          <w:rFonts w:ascii="Times New Roman" w:hAnsi="Times New Roman" w:cs="Times New Roman"/>
          <w:sz w:val="20"/>
          <w:szCs w:val="20"/>
          <w:lang w:val="es-AR"/>
        </w:rPr>
      </w:pPr>
      <w:r w:rsidRPr="00875ACC">
        <w:rPr>
          <w:rFonts w:ascii="Times New Roman" w:hAnsi="Times New Roman" w:cs="Times New Roman"/>
          <w:sz w:val="20"/>
          <w:szCs w:val="20"/>
          <w:lang w:val="es-AR"/>
        </w:rPr>
        <w:lastRenderedPageBreak/>
        <w:t>Fuente: Elaboración propia</w:t>
      </w:r>
    </w:p>
    <w:p w14:paraId="43728BD5" w14:textId="77777777" w:rsidR="00411C78" w:rsidRPr="000D739F" w:rsidRDefault="00411C78" w:rsidP="000D739F">
      <w:pPr>
        <w:pStyle w:val="Prrafodelista"/>
        <w:rPr>
          <w:rFonts w:ascii="Times New Roman" w:hAnsi="Times New Roman" w:cs="Times New Roman"/>
          <w:b/>
          <w:bCs/>
          <w:sz w:val="24"/>
          <w:szCs w:val="24"/>
          <w:lang w:val="es-AR"/>
        </w:rPr>
      </w:pPr>
    </w:p>
    <w:p w14:paraId="1EAF9896" w14:textId="5924231D" w:rsidR="00DE4B17" w:rsidRPr="00DE4B17" w:rsidRDefault="000D739F" w:rsidP="004E6B54">
      <w:pPr>
        <w:pStyle w:val="Prrafodelista"/>
        <w:numPr>
          <w:ilvl w:val="1"/>
          <w:numId w:val="17"/>
        </w:numPr>
        <w:tabs>
          <w:tab w:val="left" w:pos="1134"/>
        </w:tabs>
        <w:spacing w:line="360" w:lineRule="auto"/>
        <w:ind w:left="851" w:hanging="284"/>
        <w:jc w:val="both"/>
        <w:rPr>
          <w:rFonts w:ascii="Times New Roman" w:hAnsi="Times New Roman" w:cs="Times New Roman"/>
          <w:b/>
          <w:bCs/>
          <w:sz w:val="24"/>
          <w:szCs w:val="24"/>
          <w:lang w:val="es-AR"/>
        </w:rPr>
      </w:pPr>
      <w:r>
        <w:rPr>
          <w:rFonts w:ascii="Times New Roman" w:hAnsi="Times New Roman" w:cs="Times New Roman"/>
          <w:b/>
          <w:bCs/>
          <w:sz w:val="24"/>
          <w:szCs w:val="24"/>
          <w:lang w:val="es-AR"/>
        </w:rPr>
        <w:t xml:space="preserve"> </w:t>
      </w:r>
      <w:r w:rsidR="00FE59B0" w:rsidRPr="00166A40">
        <w:rPr>
          <w:rFonts w:ascii="Times New Roman" w:hAnsi="Times New Roman" w:cs="Times New Roman"/>
          <w:b/>
          <w:bCs/>
          <w:sz w:val="24"/>
          <w:szCs w:val="24"/>
          <w:lang w:val="es-AR"/>
        </w:rPr>
        <w:t xml:space="preserve">Plan de </w:t>
      </w:r>
      <w:r w:rsidR="004E6B54">
        <w:rPr>
          <w:rFonts w:ascii="Times New Roman" w:hAnsi="Times New Roman" w:cs="Times New Roman"/>
          <w:b/>
          <w:bCs/>
          <w:sz w:val="24"/>
          <w:szCs w:val="24"/>
          <w:lang w:val="es-AR"/>
        </w:rPr>
        <w:t>a</w:t>
      </w:r>
      <w:r w:rsidR="00FE59B0" w:rsidRPr="00166A40">
        <w:rPr>
          <w:rFonts w:ascii="Times New Roman" w:hAnsi="Times New Roman" w:cs="Times New Roman"/>
          <w:b/>
          <w:bCs/>
          <w:sz w:val="24"/>
          <w:szCs w:val="24"/>
          <w:lang w:val="es-AR"/>
        </w:rPr>
        <w:t>dopción (Modelo ADKAR)</w:t>
      </w:r>
      <w:r w:rsidR="00FE59B0" w:rsidRPr="00166A40">
        <w:rPr>
          <w:rFonts w:ascii="Times New Roman" w:hAnsi="Times New Roman" w:cs="Times New Roman"/>
          <w:sz w:val="24"/>
          <w:szCs w:val="24"/>
          <w:lang w:val="es-AR"/>
        </w:rPr>
        <w:t xml:space="preserve"> </w:t>
      </w:r>
    </w:p>
    <w:p w14:paraId="78D06E60" w14:textId="5A640013" w:rsidR="0058112A" w:rsidRDefault="00297596" w:rsidP="00297596">
      <w:pPr>
        <w:tabs>
          <w:tab w:val="left" w:pos="1044"/>
        </w:tabs>
        <w:spacing w:line="360" w:lineRule="auto"/>
        <w:ind w:firstLine="567"/>
        <w:jc w:val="both"/>
        <w:rPr>
          <w:rFonts w:ascii="Times New Roman" w:hAnsi="Times New Roman" w:cs="Times New Roman"/>
          <w:sz w:val="24"/>
          <w:szCs w:val="24"/>
          <w:lang w:val="es-AR"/>
        </w:rPr>
      </w:pPr>
      <w:r w:rsidRPr="00297596">
        <w:rPr>
          <w:rFonts w:ascii="Times New Roman" w:hAnsi="Times New Roman" w:cs="Times New Roman"/>
          <w:sz w:val="24"/>
          <w:szCs w:val="24"/>
          <w:lang w:val="es-AR"/>
        </w:rPr>
        <w:t xml:space="preserve">La implementación del </w:t>
      </w:r>
      <w:r>
        <w:rPr>
          <w:rFonts w:ascii="Times New Roman" w:hAnsi="Times New Roman" w:cs="Times New Roman"/>
          <w:sz w:val="24"/>
          <w:szCs w:val="24"/>
          <w:lang w:val="es-AR"/>
        </w:rPr>
        <w:t>s</w:t>
      </w:r>
      <w:r w:rsidRPr="00297596">
        <w:rPr>
          <w:rFonts w:ascii="Times New Roman" w:hAnsi="Times New Roman" w:cs="Times New Roman"/>
          <w:sz w:val="24"/>
          <w:szCs w:val="24"/>
          <w:lang w:val="es-AR"/>
        </w:rPr>
        <w:t xml:space="preserve">istema </w:t>
      </w:r>
      <w:r>
        <w:rPr>
          <w:rFonts w:ascii="Times New Roman" w:hAnsi="Times New Roman" w:cs="Times New Roman"/>
          <w:sz w:val="24"/>
          <w:szCs w:val="24"/>
          <w:lang w:val="es-AR"/>
        </w:rPr>
        <w:t>i</w:t>
      </w:r>
      <w:r w:rsidRPr="00297596">
        <w:rPr>
          <w:rFonts w:ascii="Times New Roman" w:hAnsi="Times New Roman" w:cs="Times New Roman"/>
          <w:sz w:val="24"/>
          <w:szCs w:val="24"/>
          <w:lang w:val="es-AR"/>
        </w:rPr>
        <w:t xml:space="preserve">ntegrado de </w:t>
      </w:r>
      <w:r>
        <w:rPr>
          <w:rFonts w:ascii="Times New Roman" w:hAnsi="Times New Roman" w:cs="Times New Roman"/>
          <w:sz w:val="24"/>
          <w:szCs w:val="24"/>
          <w:lang w:val="es-AR"/>
        </w:rPr>
        <w:t>r</w:t>
      </w:r>
      <w:r w:rsidRPr="00297596">
        <w:rPr>
          <w:rFonts w:ascii="Times New Roman" w:hAnsi="Times New Roman" w:cs="Times New Roman"/>
          <w:sz w:val="24"/>
          <w:szCs w:val="24"/>
          <w:lang w:val="es-AR"/>
        </w:rPr>
        <w:t>egistro</w:t>
      </w:r>
      <w:r w:rsidR="004E6B54">
        <w:rPr>
          <w:rFonts w:ascii="Times New Roman" w:hAnsi="Times New Roman" w:cs="Times New Roman"/>
          <w:sz w:val="24"/>
          <w:szCs w:val="24"/>
          <w:lang w:val="es-AR"/>
        </w:rPr>
        <w:t>s</w:t>
      </w:r>
      <w:r w:rsidRPr="00297596">
        <w:rPr>
          <w:rFonts w:ascii="Times New Roman" w:hAnsi="Times New Roman" w:cs="Times New Roman"/>
          <w:sz w:val="24"/>
          <w:szCs w:val="24"/>
          <w:lang w:val="es-AR"/>
        </w:rPr>
        <w:t xml:space="preserve"> requiere un plan estructurado de gestión del cambio para asegurar que el personal de almacén y el equipo técnico de postventa utilicen las nuevas herramientas de manera efectiva y sostenible. El modelo ADKAR se utilizará para guiar las actividades de transición</w:t>
      </w:r>
      <w:r>
        <w:rPr>
          <w:rFonts w:ascii="Times New Roman" w:hAnsi="Times New Roman" w:cs="Times New Roman"/>
          <w:sz w:val="24"/>
          <w:szCs w:val="24"/>
          <w:lang w:val="es-AR"/>
        </w:rPr>
        <w:t>.</w:t>
      </w:r>
    </w:p>
    <w:p w14:paraId="1E5A4483" w14:textId="77777777" w:rsidR="00297596" w:rsidRPr="00297596" w:rsidRDefault="00297596" w:rsidP="00297596">
      <w:pPr>
        <w:tabs>
          <w:tab w:val="left" w:pos="1044"/>
        </w:tabs>
        <w:spacing w:line="360" w:lineRule="auto"/>
        <w:ind w:firstLine="567"/>
        <w:jc w:val="both"/>
        <w:rPr>
          <w:rFonts w:ascii="Times New Roman" w:hAnsi="Times New Roman" w:cs="Times New Roman"/>
          <w:sz w:val="24"/>
          <w:szCs w:val="24"/>
          <w:lang w:val="es-AR"/>
        </w:rPr>
      </w:pPr>
      <w:r w:rsidRPr="00297596">
        <w:rPr>
          <w:rFonts w:ascii="Times New Roman" w:hAnsi="Times New Roman" w:cs="Times New Roman"/>
          <w:sz w:val="24"/>
          <w:szCs w:val="24"/>
          <w:lang w:val="es-AR"/>
        </w:rPr>
        <w:t>Este marco nos permite abordar las cinco dimensiones cruciales del cambio humano: Conciencia, Deseo, Conocimiento, Habilidad y Refuerzo.</w:t>
      </w:r>
    </w:p>
    <w:p w14:paraId="3D714E4D" w14:textId="68F8565C" w:rsidR="009621CC" w:rsidRPr="009621CC" w:rsidRDefault="009621CC" w:rsidP="004E6B54">
      <w:pPr>
        <w:tabs>
          <w:tab w:val="left" w:pos="1276"/>
        </w:tabs>
        <w:spacing w:line="360" w:lineRule="auto"/>
        <w:ind w:left="851" w:hanging="284"/>
        <w:jc w:val="both"/>
        <w:rPr>
          <w:rFonts w:ascii="Times New Roman" w:hAnsi="Times New Roman" w:cs="Times New Roman"/>
          <w:i/>
          <w:iCs/>
          <w:sz w:val="24"/>
          <w:szCs w:val="24"/>
          <w:lang w:val="es-AR"/>
        </w:rPr>
      </w:pPr>
      <w:r w:rsidRPr="009621CC">
        <w:rPr>
          <w:rFonts w:ascii="Times New Roman" w:hAnsi="Times New Roman" w:cs="Times New Roman"/>
          <w:i/>
          <w:iCs/>
          <w:sz w:val="24"/>
          <w:szCs w:val="24"/>
          <w:lang w:val="es-AR"/>
        </w:rPr>
        <w:t xml:space="preserve">6.5.1. Conciencia y Deseo: </w:t>
      </w:r>
      <w:r w:rsidR="00B45105">
        <w:rPr>
          <w:rFonts w:ascii="Times New Roman" w:hAnsi="Times New Roman" w:cs="Times New Roman"/>
          <w:i/>
          <w:iCs/>
          <w:sz w:val="24"/>
          <w:szCs w:val="24"/>
          <w:lang w:val="es-AR"/>
        </w:rPr>
        <w:t>p</w:t>
      </w:r>
      <w:r w:rsidRPr="009621CC">
        <w:rPr>
          <w:rFonts w:ascii="Times New Roman" w:hAnsi="Times New Roman" w:cs="Times New Roman"/>
          <w:i/>
          <w:iCs/>
          <w:sz w:val="24"/>
          <w:szCs w:val="24"/>
          <w:lang w:val="es-AR"/>
        </w:rPr>
        <w:t xml:space="preserve">or </w:t>
      </w:r>
      <w:r>
        <w:rPr>
          <w:rFonts w:ascii="Times New Roman" w:hAnsi="Times New Roman" w:cs="Times New Roman"/>
          <w:i/>
          <w:iCs/>
          <w:sz w:val="24"/>
          <w:szCs w:val="24"/>
          <w:lang w:val="es-AR"/>
        </w:rPr>
        <w:t>q</w:t>
      </w:r>
      <w:r w:rsidRPr="009621CC">
        <w:rPr>
          <w:rFonts w:ascii="Times New Roman" w:hAnsi="Times New Roman" w:cs="Times New Roman"/>
          <w:i/>
          <w:iCs/>
          <w:sz w:val="24"/>
          <w:szCs w:val="24"/>
          <w:lang w:val="es-AR"/>
        </w:rPr>
        <w:t xml:space="preserve">ué </w:t>
      </w:r>
      <w:r>
        <w:rPr>
          <w:rFonts w:ascii="Times New Roman" w:hAnsi="Times New Roman" w:cs="Times New Roman"/>
          <w:i/>
          <w:iCs/>
          <w:sz w:val="24"/>
          <w:szCs w:val="24"/>
          <w:lang w:val="es-AR"/>
        </w:rPr>
        <w:t>ca</w:t>
      </w:r>
      <w:r w:rsidRPr="009621CC">
        <w:rPr>
          <w:rFonts w:ascii="Times New Roman" w:hAnsi="Times New Roman" w:cs="Times New Roman"/>
          <w:i/>
          <w:iCs/>
          <w:sz w:val="24"/>
          <w:szCs w:val="24"/>
          <w:lang w:val="es-AR"/>
        </w:rPr>
        <w:t xml:space="preserve">mbiar (Duración </w:t>
      </w:r>
      <w:r>
        <w:rPr>
          <w:rFonts w:ascii="Times New Roman" w:hAnsi="Times New Roman" w:cs="Times New Roman"/>
          <w:i/>
          <w:iCs/>
          <w:sz w:val="24"/>
          <w:szCs w:val="24"/>
          <w:lang w:val="es-AR"/>
        </w:rPr>
        <w:t>e</w:t>
      </w:r>
      <w:r w:rsidRPr="009621CC">
        <w:rPr>
          <w:rFonts w:ascii="Times New Roman" w:hAnsi="Times New Roman" w:cs="Times New Roman"/>
          <w:i/>
          <w:iCs/>
          <w:sz w:val="24"/>
          <w:szCs w:val="24"/>
          <w:lang w:val="es-AR"/>
        </w:rPr>
        <w:t>stimada: 2 Semanas)</w:t>
      </w:r>
    </w:p>
    <w:p w14:paraId="3ED5BF48" w14:textId="7389536A" w:rsidR="009621CC" w:rsidRPr="009621CC" w:rsidRDefault="009621CC" w:rsidP="009621CC">
      <w:pPr>
        <w:tabs>
          <w:tab w:val="left" w:pos="1044"/>
        </w:tabs>
        <w:spacing w:line="360" w:lineRule="auto"/>
        <w:ind w:firstLine="567"/>
        <w:jc w:val="both"/>
        <w:rPr>
          <w:rFonts w:ascii="Times New Roman" w:hAnsi="Times New Roman" w:cs="Times New Roman"/>
          <w:sz w:val="24"/>
          <w:szCs w:val="24"/>
          <w:lang w:val="es-AR"/>
        </w:rPr>
      </w:pPr>
      <w:r w:rsidRPr="009621CC">
        <w:rPr>
          <w:rFonts w:ascii="Times New Roman" w:hAnsi="Times New Roman" w:cs="Times New Roman"/>
          <w:sz w:val="24"/>
          <w:szCs w:val="24"/>
          <w:lang w:val="es-AR"/>
        </w:rPr>
        <w:t>La primera etapa se centra</w:t>
      </w:r>
      <w:r w:rsidR="004E6B54">
        <w:rPr>
          <w:rFonts w:ascii="Times New Roman" w:hAnsi="Times New Roman" w:cs="Times New Roman"/>
          <w:sz w:val="24"/>
          <w:szCs w:val="24"/>
          <w:lang w:val="es-AR"/>
        </w:rPr>
        <w:t>rá</w:t>
      </w:r>
      <w:r w:rsidRPr="009621CC">
        <w:rPr>
          <w:rFonts w:ascii="Times New Roman" w:hAnsi="Times New Roman" w:cs="Times New Roman"/>
          <w:sz w:val="24"/>
          <w:szCs w:val="24"/>
          <w:lang w:val="es-AR"/>
        </w:rPr>
        <w:t xml:space="preserve"> en la </w:t>
      </w:r>
      <w:r w:rsidRPr="009621CC">
        <w:rPr>
          <w:rFonts w:ascii="Times New Roman" w:hAnsi="Times New Roman" w:cs="Times New Roman"/>
          <w:b/>
          <w:bCs/>
          <w:sz w:val="24"/>
          <w:szCs w:val="24"/>
          <w:lang w:val="es-AR"/>
        </w:rPr>
        <w:t>Conciencia (Awareness)</w:t>
      </w:r>
      <w:r w:rsidRPr="009621CC">
        <w:rPr>
          <w:rFonts w:ascii="Times New Roman" w:hAnsi="Times New Roman" w:cs="Times New Roman"/>
          <w:sz w:val="24"/>
          <w:szCs w:val="24"/>
          <w:lang w:val="es-AR"/>
        </w:rPr>
        <w:t xml:space="preserve">, donde es fundamental que el personal comprenda el </w:t>
      </w:r>
      <w:r w:rsidRPr="009621CC">
        <w:rPr>
          <w:rFonts w:ascii="Times New Roman" w:hAnsi="Times New Roman" w:cs="Times New Roman"/>
          <w:i/>
          <w:iCs/>
          <w:sz w:val="24"/>
          <w:szCs w:val="24"/>
          <w:lang w:val="es-AR"/>
        </w:rPr>
        <w:t>por qué</w:t>
      </w:r>
      <w:r w:rsidRPr="009621CC">
        <w:rPr>
          <w:rFonts w:ascii="Times New Roman" w:hAnsi="Times New Roman" w:cs="Times New Roman"/>
          <w:sz w:val="24"/>
          <w:szCs w:val="24"/>
          <w:lang w:val="es-AR"/>
        </w:rPr>
        <w:t xml:space="preserve"> del cambio. Esto se logrará a través de sesiones iniciales de </w:t>
      </w:r>
      <w:r w:rsidRPr="009621CC">
        <w:rPr>
          <w:rFonts w:ascii="Times New Roman" w:hAnsi="Times New Roman" w:cs="Times New Roman"/>
          <w:i/>
          <w:iCs/>
          <w:sz w:val="24"/>
          <w:szCs w:val="24"/>
          <w:lang w:val="es-AR"/>
        </w:rPr>
        <w:t>el costo de no registrar</w:t>
      </w:r>
      <w:r w:rsidRPr="009621CC">
        <w:rPr>
          <w:rFonts w:ascii="Times New Roman" w:hAnsi="Times New Roman" w:cs="Times New Roman"/>
          <w:sz w:val="24"/>
          <w:szCs w:val="24"/>
          <w:lang w:val="es-AR"/>
        </w:rPr>
        <w:t xml:space="preserve"> que se llevarán a cabo en la </w:t>
      </w:r>
      <w:r w:rsidRPr="009621CC">
        <w:rPr>
          <w:rFonts w:ascii="Times New Roman" w:hAnsi="Times New Roman" w:cs="Times New Roman"/>
          <w:b/>
          <w:bCs/>
          <w:sz w:val="24"/>
          <w:szCs w:val="24"/>
          <w:lang w:val="es-AR"/>
        </w:rPr>
        <w:t>Semana 1</w:t>
      </w:r>
      <w:r w:rsidRPr="009621CC">
        <w:rPr>
          <w:rFonts w:ascii="Times New Roman" w:hAnsi="Times New Roman" w:cs="Times New Roman"/>
          <w:sz w:val="24"/>
          <w:szCs w:val="24"/>
          <w:lang w:val="es-AR"/>
        </w:rPr>
        <w:t xml:space="preserve"> del plan. Estas sesiones no solo presentarán el valor estratégico del </w:t>
      </w:r>
      <w:r>
        <w:rPr>
          <w:rFonts w:ascii="Times New Roman" w:hAnsi="Times New Roman" w:cs="Times New Roman"/>
          <w:sz w:val="24"/>
          <w:szCs w:val="24"/>
          <w:lang w:val="es-AR"/>
        </w:rPr>
        <w:t>sistema integrado de registro</w:t>
      </w:r>
      <w:r w:rsidRPr="009621CC">
        <w:rPr>
          <w:rFonts w:ascii="Times New Roman" w:hAnsi="Times New Roman" w:cs="Times New Roman"/>
          <w:sz w:val="24"/>
          <w:szCs w:val="24"/>
          <w:lang w:val="es-AR"/>
        </w:rPr>
        <w:t>, sino que cuantificarán las pérdidas tangibles (el ROI) en garantías y costos de servicio. Para</w:t>
      </w:r>
      <w:r>
        <w:rPr>
          <w:rFonts w:ascii="Times New Roman" w:hAnsi="Times New Roman" w:cs="Times New Roman"/>
          <w:sz w:val="24"/>
          <w:szCs w:val="24"/>
          <w:lang w:val="es-AR"/>
        </w:rPr>
        <w:t xml:space="preserve"> el área de</w:t>
      </w:r>
      <w:r w:rsidRPr="009621CC">
        <w:rPr>
          <w:rFonts w:ascii="Times New Roman" w:hAnsi="Times New Roman" w:cs="Times New Roman"/>
          <w:sz w:val="24"/>
          <w:szCs w:val="24"/>
          <w:lang w:val="es-AR"/>
        </w:rPr>
        <w:t xml:space="preserve"> </w:t>
      </w:r>
      <w:r>
        <w:rPr>
          <w:rFonts w:ascii="Times New Roman" w:hAnsi="Times New Roman" w:cs="Times New Roman"/>
          <w:sz w:val="24"/>
          <w:szCs w:val="24"/>
          <w:lang w:val="es-AR"/>
        </w:rPr>
        <w:t>comercio exterior</w:t>
      </w:r>
      <w:r w:rsidRPr="009621CC">
        <w:rPr>
          <w:rFonts w:ascii="Times New Roman" w:hAnsi="Times New Roman" w:cs="Times New Roman"/>
          <w:sz w:val="24"/>
          <w:szCs w:val="24"/>
          <w:lang w:val="es-AR"/>
        </w:rPr>
        <w:t>, se destacará el impacto de los errores de serialización en las declaraciones aduaneras y la dificultad de auditar los costos finales de importación.</w:t>
      </w:r>
    </w:p>
    <w:p w14:paraId="291808CC" w14:textId="01DA3577" w:rsidR="009621CC" w:rsidRPr="009621CC" w:rsidRDefault="009621CC" w:rsidP="009621CC">
      <w:pPr>
        <w:tabs>
          <w:tab w:val="left" w:pos="1044"/>
        </w:tabs>
        <w:spacing w:line="360" w:lineRule="auto"/>
        <w:ind w:firstLine="567"/>
        <w:jc w:val="both"/>
        <w:rPr>
          <w:rFonts w:ascii="Times New Roman" w:hAnsi="Times New Roman" w:cs="Times New Roman"/>
          <w:sz w:val="24"/>
          <w:szCs w:val="24"/>
          <w:lang w:val="es-AR"/>
        </w:rPr>
      </w:pPr>
      <w:r w:rsidRPr="009621CC">
        <w:rPr>
          <w:rFonts w:ascii="Times New Roman" w:hAnsi="Times New Roman" w:cs="Times New Roman"/>
          <w:sz w:val="24"/>
          <w:szCs w:val="24"/>
          <w:lang w:val="es-AR"/>
        </w:rPr>
        <w:t xml:space="preserve">A partir de esta conciencia, pasamos a generar </w:t>
      </w:r>
      <w:r w:rsidRPr="009621CC">
        <w:rPr>
          <w:rFonts w:ascii="Times New Roman" w:hAnsi="Times New Roman" w:cs="Times New Roman"/>
          <w:b/>
          <w:bCs/>
          <w:sz w:val="24"/>
          <w:szCs w:val="24"/>
          <w:lang w:val="es-AR"/>
        </w:rPr>
        <w:t>Deseo (Desire)</w:t>
      </w:r>
      <w:r w:rsidRPr="009621CC">
        <w:rPr>
          <w:rFonts w:ascii="Times New Roman" w:hAnsi="Times New Roman" w:cs="Times New Roman"/>
          <w:sz w:val="24"/>
          <w:szCs w:val="24"/>
          <w:lang w:val="es-AR"/>
        </w:rPr>
        <w:t xml:space="preserve"> de participar, principalmente durante la </w:t>
      </w:r>
      <w:r w:rsidRPr="009621CC">
        <w:rPr>
          <w:rFonts w:ascii="Times New Roman" w:hAnsi="Times New Roman" w:cs="Times New Roman"/>
          <w:b/>
          <w:bCs/>
          <w:sz w:val="24"/>
          <w:szCs w:val="24"/>
          <w:lang w:val="es-AR"/>
        </w:rPr>
        <w:t>Semana 2</w:t>
      </w:r>
      <w:r w:rsidRPr="009621CC">
        <w:rPr>
          <w:rFonts w:ascii="Times New Roman" w:hAnsi="Times New Roman" w:cs="Times New Roman"/>
          <w:sz w:val="24"/>
          <w:szCs w:val="24"/>
          <w:lang w:val="es-AR"/>
        </w:rPr>
        <w:t xml:space="preserve">. El deseo se construye mostrando los beneficios directos para el usuario. Reforzaremos el </w:t>
      </w:r>
      <w:r>
        <w:rPr>
          <w:rFonts w:ascii="Times New Roman" w:hAnsi="Times New Roman" w:cs="Times New Roman"/>
          <w:sz w:val="24"/>
          <w:szCs w:val="24"/>
          <w:lang w:val="es-AR"/>
        </w:rPr>
        <w:t>d</w:t>
      </w:r>
      <w:r w:rsidRPr="009621CC">
        <w:rPr>
          <w:rFonts w:ascii="Times New Roman" w:hAnsi="Times New Roman" w:cs="Times New Roman"/>
          <w:sz w:val="24"/>
          <w:szCs w:val="24"/>
          <w:lang w:val="es-AR"/>
        </w:rPr>
        <w:t>eseo mostrando que un registro preciso proporciona control interno y para l</w:t>
      </w:r>
      <w:r>
        <w:rPr>
          <w:rFonts w:ascii="Times New Roman" w:hAnsi="Times New Roman" w:cs="Times New Roman"/>
          <w:sz w:val="24"/>
          <w:szCs w:val="24"/>
          <w:lang w:val="es-AR"/>
        </w:rPr>
        <w:t>as</w:t>
      </w:r>
      <w:r w:rsidRPr="009621CC">
        <w:rPr>
          <w:rFonts w:ascii="Times New Roman" w:hAnsi="Times New Roman" w:cs="Times New Roman"/>
          <w:sz w:val="24"/>
          <w:szCs w:val="24"/>
          <w:lang w:val="es-AR"/>
        </w:rPr>
        <w:t xml:space="preserve"> área</w:t>
      </w:r>
      <w:r>
        <w:rPr>
          <w:rFonts w:ascii="Times New Roman" w:hAnsi="Times New Roman" w:cs="Times New Roman"/>
          <w:sz w:val="24"/>
          <w:szCs w:val="24"/>
          <w:lang w:val="es-AR"/>
        </w:rPr>
        <w:t>s</w:t>
      </w:r>
      <w:r w:rsidRPr="009621CC">
        <w:rPr>
          <w:rFonts w:ascii="Times New Roman" w:hAnsi="Times New Roman" w:cs="Times New Roman"/>
          <w:sz w:val="24"/>
          <w:szCs w:val="24"/>
          <w:lang w:val="es-AR"/>
        </w:rPr>
        <w:t xml:space="preserve"> de </w:t>
      </w:r>
      <w:r>
        <w:rPr>
          <w:rFonts w:ascii="Times New Roman" w:hAnsi="Times New Roman" w:cs="Times New Roman"/>
          <w:sz w:val="24"/>
          <w:szCs w:val="24"/>
          <w:lang w:val="es-AR"/>
        </w:rPr>
        <w:t>comercio exterior y f</w:t>
      </w:r>
      <w:r w:rsidRPr="009621CC">
        <w:rPr>
          <w:rFonts w:ascii="Times New Roman" w:hAnsi="Times New Roman" w:cs="Times New Roman"/>
          <w:sz w:val="24"/>
          <w:szCs w:val="24"/>
          <w:lang w:val="es-AR"/>
        </w:rPr>
        <w:t xml:space="preserve">inanzas, el </w:t>
      </w:r>
      <w:r>
        <w:rPr>
          <w:rFonts w:ascii="Times New Roman" w:hAnsi="Times New Roman" w:cs="Times New Roman"/>
          <w:sz w:val="24"/>
          <w:szCs w:val="24"/>
          <w:lang w:val="es-AR"/>
        </w:rPr>
        <w:t>sistema integrado de registro</w:t>
      </w:r>
      <w:r w:rsidRPr="009621CC">
        <w:rPr>
          <w:rFonts w:ascii="Times New Roman" w:hAnsi="Times New Roman" w:cs="Times New Roman"/>
          <w:sz w:val="24"/>
          <w:szCs w:val="24"/>
          <w:lang w:val="es-AR"/>
        </w:rPr>
        <w:t xml:space="preserve"> automatizará la consolidación de todos los gastos (fletes, aranceles, impuestos) por </w:t>
      </w:r>
      <w:r>
        <w:rPr>
          <w:rFonts w:ascii="Times New Roman" w:hAnsi="Times New Roman" w:cs="Times New Roman"/>
          <w:sz w:val="24"/>
          <w:szCs w:val="24"/>
          <w:lang w:val="es-AR"/>
        </w:rPr>
        <w:t>número de serie</w:t>
      </w:r>
      <w:r w:rsidRPr="009621CC">
        <w:rPr>
          <w:rFonts w:ascii="Times New Roman" w:hAnsi="Times New Roman" w:cs="Times New Roman"/>
          <w:sz w:val="24"/>
          <w:szCs w:val="24"/>
          <w:lang w:val="es-AR"/>
        </w:rPr>
        <w:t xml:space="preserve">, reduciendo drásticamente el tiempo de cálculo del </w:t>
      </w:r>
      <w:r>
        <w:rPr>
          <w:rFonts w:ascii="Times New Roman" w:hAnsi="Times New Roman" w:cs="Times New Roman"/>
          <w:sz w:val="24"/>
          <w:szCs w:val="24"/>
          <w:lang w:val="es-AR"/>
        </w:rPr>
        <w:t>landed costo unitario</w:t>
      </w:r>
      <w:r w:rsidRPr="009621CC">
        <w:rPr>
          <w:rFonts w:ascii="Times New Roman" w:hAnsi="Times New Roman" w:cs="Times New Roman"/>
          <w:sz w:val="24"/>
          <w:szCs w:val="24"/>
          <w:lang w:val="es-AR"/>
        </w:rPr>
        <w:t xml:space="preserve"> final.</w:t>
      </w:r>
    </w:p>
    <w:p w14:paraId="1A163335" w14:textId="5FDCFCB0" w:rsidR="009621CC" w:rsidRPr="009621CC" w:rsidRDefault="009621CC" w:rsidP="004E6B54">
      <w:pPr>
        <w:tabs>
          <w:tab w:val="left" w:pos="1276"/>
        </w:tabs>
        <w:spacing w:line="360" w:lineRule="auto"/>
        <w:ind w:left="851" w:hanging="284"/>
        <w:jc w:val="both"/>
        <w:rPr>
          <w:rFonts w:ascii="Times New Roman" w:hAnsi="Times New Roman" w:cs="Times New Roman"/>
          <w:i/>
          <w:iCs/>
          <w:sz w:val="24"/>
          <w:szCs w:val="24"/>
          <w:lang w:val="es-AR"/>
        </w:rPr>
      </w:pPr>
      <w:r w:rsidRPr="009621CC">
        <w:rPr>
          <w:rFonts w:ascii="Times New Roman" w:hAnsi="Times New Roman" w:cs="Times New Roman"/>
          <w:i/>
          <w:iCs/>
          <w:sz w:val="24"/>
          <w:szCs w:val="24"/>
          <w:lang w:val="es-AR"/>
        </w:rPr>
        <w:t xml:space="preserve">6.5.2. Conocimiento y Habilidad: </w:t>
      </w:r>
      <w:r w:rsidR="004E6B54">
        <w:rPr>
          <w:rFonts w:ascii="Times New Roman" w:hAnsi="Times New Roman" w:cs="Times New Roman"/>
          <w:i/>
          <w:iCs/>
          <w:sz w:val="24"/>
          <w:szCs w:val="24"/>
          <w:lang w:val="es-AR"/>
        </w:rPr>
        <w:t>c</w:t>
      </w:r>
      <w:r w:rsidRPr="009621CC">
        <w:rPr>
          <w:rFonts w:ascii="Times New Roman" w:hAnsi="Times New Roman" w:cs="Times New Roman"/>
          <w:i/>
          <w:iCs/>
          <w:sz w:val="24"/>
          <w:szCs w:val="24"/>
          <w:lang w:val="es-AR"/>
        </w:rPr>
        <w:t xml:space="preserve">ómo </w:t>
      </w:r>
      <w:r w:rsidR="004E6B54">
        <w:rPr>
          <w:rFonts w:ascii="Times New Roman" w:hAnsi="Times New Roman" w:cs="Times New Roman"/>
          <w:i/>
          <w:iCs/>
          <w:sz w:val="24"/>
          <w:szCs w:val="24"/>
          <w:lang w:val="es-AR"/>
        </w:rPr>
        <w:t>c</w:t>
      </w:r>
      <w:r w:rsidRPr="009621CC">
        <w:rPr>
          <w:rFonts w:ascii="Times New Roman" w:hAnsi="Times New Roman" w:cs="Times New Roman"/>
          <w:i/>
          <w:iCs/>
          <w:sz w:val="24"/>
          <w:szCs w:val="24"/>
          <w:lang w:val="es-AR"/>
        </w:rPr>
        <w:t>ambiar (Duración Estimada: 2 Semanas)</w:t>
      </w:r>
    </w:p>
    <w:p w14:paraId="60B73B77" w14:textId="3D1D0A8C" w:rsidR="009621CC" w:rsidRPr="009621CC" w:rsidRDefault="009621CC" w:rsidP="009621CC">
      <w:pPr>
        <w:tabs>
          <w:tab w:val="left" w:pos="1044"/>
        </w:tabs>
        <w:spacing w:line="360" w:lineRule="auto"/>
        <w:ind w:firstLine="567"/>
        <w:jc w:val="both"/>
        <w:rPr>
          <w:rFonts w:ascii="Times New Roman" w:hAnsi="Times New Roman" w:cs="Times New Roman"/>
          <w:sz w:val="24"/>
          <w:szCs w:val="24"/>
          <w:lang w:val="es-AR"/>
        </w:rPr>
      </w:pPr>
      <w:r w:rsidRPr="009621CC">
        <w:rPr>
          <w:rFonts w:ascii="Times New Roman" w:hAnsi="Times New Roman" w:cs="Times New Roman"/>
          <w:sz w:val="24"/>
          <w:szCs w:val="24"/>
          <w:lang w:val="es-AR"/>
        </w:rPr>
        <w:t>Una vez establecido el deseo, el plan se enfoca</w:t>
      </w:r>
      <w:r w:rsidR="004E6B54">
        <w:rPr>
          <w:rFonts w:ascii="Times New Roman" w:hAnsi="Times New Roman" w:cs="Times New Roman"/>
          <w:sz w:val="24"/>
          <w:szCs w:val="24"/>
          <w:lang w:val="es-AR"/>
        </w:rPr>
        <w:t>rá</w:t>
      </w:r>
      <w:r w:rsidRPr="009621CC">
        <w:rPr>
          <w:rFonts w:ascii="Times New Roman" w:hAnsi="Times New Roman" w:cs="Times New Roman"/>
          <w:sz w:val="24"/>
          <w:szCs w:val="24"/>
          <w:lang w:val="es-AR"/>
        </w:rPr>
        <w:t xml:space="preserve"> en dotar al personal del </w:t>
      </w:r>
      <w:r w:rsidRPr="009621CC">
        <w:rPr>
          <w:rFonts w:ascii="Times New Roman" w:hAnsi="Times New Roman" w:cs="Times New Roman"/>
          <w:b/>
          <w:bCs/>
          <w:sz w:val="24"/>
          <w:szCs w:val="24"/>
          <w:lang w:val="es-AR"/>
        </w:rPr>
        <w:t>Conocimiento (Knowledge)</w:t>
      </w:r>
      <w:r w:rsidRPr="009621CC">
        <w:rPr>
          <w:rFonts w:ascii="Times New Roman" w:hAnsi="Times New Roman" w:cs="Times New Roman"/>
          <w:sz w:val="24"/>
          <w:szCs w:val="24"/>
          <w:lang w:val="es-AR"/>
        </w:rPr>
        <w:t xml:space="preserve"> y la </w:t>
      </w:r>
      <w:r w:rsidRPr="009621CC">
        <w:rPr>
          <w:rFonts w:ascii="Times New Roman" w:hAnsi="Times New Roman" w:cs="Times New Roman"/>
          <w:b/>
          <w:bCs/>
          <w:sz w:val="24"/>
          <w:szCs w:val="24"/>
          <w:lang w:val="es-AR"/>
        </w:rPr>
        <w:t>Habilidad (Ability)</w:t>
      </w:r>
      <w:r w:rsidRPr="009621CC">
        <w:rPr>
          <w:rFonts w:ascii="Times New Roman" w:hAnsi="Times New Roman" w:cs="Times New Roman"/>
          <w:sz w:val="24"/>
          <w:szCs w:val="24"/>
          <w:lang w:val="es-AR"/>
        </w:rPr>
        <w:t xml:space="preserve"> necesarios.</w:t>
      </w:r>
    </w:p>
    <w:p w14:paraId="70711B72" w14:textId="08C4A1BB" w:rsidR="009621CC" w:rsidRPr="009621CC" w:rsidRDefault="009621CC" w:rsidP="009621CC">
      <w:pPr>
        <w:tabs>
          <w:tab w:val="left" w:pos="1044"/>
        </w:tabs>
        <w:spacing w:line="360" w:lineRule="auto"/>
        <w:ind w:firstLine="567"/>
        <w:jc w:val="both"/>
        <w:rPr>
          <w:rFonts w:ascii="Times New Roman" w:hAnsi="Times New Roman" w:cs="Times New Roman"/>
          <w:sz w:val="24"/>
          <w:szCs w:val="24"/>
          <w:lang w:val="es-AR"/>
        </w:rPr>
      </w:pPr>
      <w:r w:rsidRPr="009621CC">
        <w:rPr>
          <w:rFonts w:ascii="Times New Roman" w:hAnsi="Times New Roman" w:cs="Times New Roman"/>
          <w:sz w:val="24"/>
          <w:szCs w:val="24"/>
          <w:lang w:val="es-AR"/>
        </w:rPr>
        <w:t xml:space="preserve">El </w:t>
      </w:r>
      <w:r w:rsidRPr="009621CC">
        <w:rPr>
          <w:rFonts w:ascii="Times New Roman" w:hAnsi="Times New Roman" w:cs="Times New Roman"/>
          <w:b/>
          <w:bCs/>
          <w:sz w:val="24"/>
          <w:szCs w:val="24"/>
          <w:lang w:val="es-AR"/>
        </w:rPr>
        <w:t>Conocimiento</w:t>
      </w:r>
      <w:r w:rsidRPr="009621CC">
        <w:rPr>
          <w:rFonts w:ascii="Times New Roman" w:hAnsi="Times New Roman" w:cs="Times New Roman"/>
          <w:sz w:val="24"/>
          <w:szCs w:val="24"/>
          <w:lang w:val="es-AR"/>
        </w:rPr>
        <w:t xml:space="preserve"> se impartirá a través de sesiones intensivas de </w:t>
      </w:r>
      <w:r w:rsidR="006A625C">
        <w:rPr>
          <w:rFonts w:ascii="Times New Roman" w:hAnsi="Times New Roman" w:cs="Times New Roman"/>
          <w:sz w:val="24"/>
          <w:szCs w:val="24"/>
          <w:lang w:val="es-AR"/>
        </w:rPr>
        <w:t>c</w:t>
      </w:r>
      <w:r w:rsidRPr="009621CC">
        <w:rPr>
          <w:rFonts w:ascii="Times New Roman" w:hAnsi="Times New Roman" w:cs="Times New Roman"/>
          <w:sz w:val="24"/>
          <w:szCs w:val="24"/>
          <w:lang w:val="es-AR"/>
        </w:rPr>
        <w:t>apacitación</w:t>
      </w:r>
      <w:r>
        <w:rPr>
          <w:rFonts w:ascii="Times New Roman" w:hAnsi="Times New Roman" w:cs="Times New Roman"/>
          <w:b/>
          <w:bCs/>
          <w:sz w:val="24"/>
          <w:szCs w:val="24"/>
          <w:lang w:val="es-AR"/>
        </w:rPr>
        <w:t xml:space="preserve"> </w:t>
      </w:r>
      <w:r w:rsidRPr="009621CC">
        <w:rPr>
          <w:rFonts w:ascii="Times New Roman" w:hAnsi="Times New Roman" w:cs="Times New Roman"/>
          <w:sz w:val="24"/>
          <w:szCs w:val="24"/>
          <w:lang w:val="es-AR"/>
        </w:rPr>
        <w:t xml:space="preserve">programadas para la </w:t>
      </w:r>
      <w:r w:rsidRPr="009621CC">
        <w:rPr>
          <w:rFonts w:ascii="Times New Roman" w:hAnsi="Times New Roman" w:cs="Times New Roman"/>
          <w:b/>
          <w:bCs/>
          <w:sz w:val="24"/>
          <w:szCs w:val="24"/>
          <w:lang w:val="es-AR"/>
        </w:rPr>
        <w:t>Semana 2</w:t>
      </w:r>
      <w:r w:rsidRPr="009621CC">
        <w:rPr>
          <w:rFonts w:ascii="Times New Roman" w:hAnsi="Times New Roman" w:cs="Times New Roman"/>
          <w:sz w:val="24"/>
          <w:szCs w:val="24"/>
          <w:lang w:val="es-AR"/>
        </w:rPr>
        <w:t>, enfocadas en los flujos de trabajo clave</w:t>
      </w:r>
      <w:r>
        <w:rPr>
          <w:rFonts w:ascii="Times New Roman" w:hAnsi="Times New Roman" w:cs="Times New Roman"/>
          <w:sz w:val="24"/>
          <w:szCs w:val="24"/>
          <w:lang w:val="es-AR"/>
        </w:rPr>
        <w:t xml:space="preserve"> para cada área responsable</w:t>
      </w:r>
      <w:r w:rsidRPr="009621CC">
        <w:rPr>
          <w:rFonts w:ascii="Times New Roman" w:hAnsi="Times New Roman" w:cs="Times New Roman"/>
          <w:sz w:val="24"/>
          <w:szCs w:val="24"/>
          <w:lang w:val="es-AR"/>
        </w:rPr>
        <w:t>.</w:t>
      </w:r>
    </w:p>
    <w:p w14:paraId="66A3739E" w14:textId="27702E09" w:rsidR="001121F9" w:rsidRPr="001121F9" w:rsidRDefault="00875ACC" w:rsidP="00875ACC">
      <w:pPr>
        <w:tabs>
          <w:tab w:val="left" w:pos="1044"/>
        </w:tabs>
        <w:spacing w:line="360" w:lineRule="auto"/>
        <w:jc w:val="both"/>
        <w:rPr>
          <w:rFonts w:ascii="Times New Roman" w:hAnsi="Times New Roman" w:cs="Times New Roman"/>
          <w:i/>
          <w:iCs/>
          <w:sz w:val="24"/>
          <w:szCs w:val="24"/>
          <w:lang w:val="es-AR"/>
        </w:rPr>
      </w:pPr>
      <w:r>
        <w:rPr>
          <w:rFonts w:ascii="Times New Roman" w:hAnsi="Times New Roman" w:cs="Times New Roman"/>
          <w:b/>
          <w:bCs/>
          <w:sz w:val="24"/>
          <w:szCs w:val="24"/>
          <w:lang w:val="es-AR"/>
        </w:rPr>
        <w:lastRenderedPageBreak/>
        <w:t>Tabla 1</w:t>
      </w:r>
      <w:r w:rsidR="006A625C">
        <w:rPr>
          <w:rFonts w:ascii="Times New Roman" w:hAnsi="Times New Roman" w:cs="Times New Roman"/>
          <w:b/>
          <w:bCs/>
          <w:sz w:val="24"/>
          <w:szCs w:val="24"/>
          <w:lang w:val="es-AR"/>
        </w:rPr>
        <w:t>1</w:t>
      </w:r>
      <w:r>
        <w:rPr>
          <w:rFonts w:ascii="Times New Roman" w:hAnsi="Times New Roman" w:cs="Times New Roman"/>
          <w:b/>
          <w:bCs/>
          <w:sz w:val="24"/>
          <w:szCs w:val="24"/>
          <w:lang w:val="es-AR"/>
        </w:rPr>
        <w:t xml:space="preserve"> </w:t>
      </w:r>
      <w:r w:rsidR="001121F9" w:rsidRPr="001121F9">
        <w:rPr>
          <w:rFonts w:ascii="Times New Roman" w:hAnsi="Times New Roman" w:cs="Times New Roman"/>
          <w:i/>
          <w:iCs/>
          <w:sz w:val="24"/>
          <w:szCs w:val="24"/>
          <w:lang w:val="es-AR"/>
        </w:rPr>
        <w:t xml:space="preserve">Ejemplos de </w:t>
      </w:r>
      <w:r w:rsidR="001121F9">
        <w:rPr>
          <w:rFonts w:ascii="Times New Roman" w:hAnsi="Times New Roman" w:cs="Times New Roman"/>
          <w:i/>
          <w:iCs/>
          <w:sz w:val="24"/>
          <w:szCs w:val="24"/>
          <w:lang w:val="es-AR"/>
        </w:rPr>
        <w:t>t</w:t>
      </w:r>
      <w:r w:rsidR="001121F9" w:rsidRPr="001121F9">
        <w:rPr>
          <w:rFonts w:ascii="Times New Roman" w:hAnsi="Times New Roman" w:cs="Times New Roman"/>
          <w:i/>
          <w:iCs/>
          <w:sz w:val="24"/>
          <w:szCs w:val="24"/>
          <w:lang w:val="es-AR"/>
        </w:rPr>
        <w:t xml:space="preserve">areas </w:t>
      </w:r>
      <w:r w:rsidR="001121F9">
        <w:rPr>
          <w:rFonts w:ascii="Times New Roman" w:hAnsi="Times New Roman" w:cs="Times New Roman"/>
          <w:i/>
          <w:iCs/>
          <w:sz w:val="24"/>
          <w:szCs w:val="24"/>
          <w:lang w:val="es-AR"/>
        </w:rPr>
        <w:t>c</w:t>
      </w:r>
      <w:r w:rsidR="001121F9" w:rsidRPr="001121F9">
        <w:rPr>
          <w:rFonts w:ascii="Times New Roman" w:hAnsi="Times New Roman" w:cs="Times New Roman"/>
          <w:i/>
          <w:iCs/>
          <w:sz w:val="24"/>
          <w:szCs w:val="24"/>
          <w:lang w:val="es-AR"/>
        </w:rPr>
        <w:t xml:space="preserve">lave y </w:t>
      </w:r>
      <w:r w:rsidR="001121F9">
        <w:rPr>
          <w:rFonts w:ascii="Times New Roman" w:hAnsi="Times New Roman" w:cs="Times New Roman"/>
          <w:i/>
          <w:iCs/>
          <w:sz w:val="24"/>
          <w:szCs w:val="24"/>
          <w:lang w:val="es-AR"/>
        </w:rPr>
        <w:t>f</w:t>
      </w:r>
      <w:r w:rsidR="001121F9" w:rsidRPr="001121F9">
        <w:rPr>
          <w:rFonts w:ascii="Times New Roman" w:hAnsi="Times New Roman" w:cs="Times New Roman"/>
          <w:i/>
          <w:iCs/>
          <w:sz w:val="24"/>
          <w:szCs w:val="24"/>
          <w:lang w:val="es-AR"/>
        </w:rPr>
        <w:t xml:space="preserve">lujo con el </w:t>
      </w:r>
      <w:r w:rsidR="001121F9">
        <w:rPr>
          <w:rFonts w:ascii="Times New Roman" w:hAnsi="Times New Roman" w:cs="Times New Roman"/>
          <w:i/>
          <w:iCs/>
          <w:sz w:val="24"/>
          <w:szCs w:val="24"/>
          <w:lang w:val="es-AR"/>
        </w:rPr>
        <w:t>sistema integrado de registro</w:t>
      </w:r>
      <w:r w:rsidR="004969FF">
        <w:rPr>
          <w:rFonts w:ascii="Times New Roman" w:hAnsi="Times New Roman" w:cs="Times New Roman"/>
          <w:i/>
          <w:iCs/>
          <w:sz w:val="24"/>
          <w:szCs w:val="24"/>
          <w:lang w:val="es-AR"/>
        </w:rPr>
        <w:t>s</w:t>
      </w:r>
    </w:p>
    <w:tbl>
      <w:tblPr>
        <w:tblW w:w="9356" w:type="dxa"/>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8"/>
        <w:gridCol w:w="2000"/>
        <w:gridCol w:w="2831"/>
        <w:gridCol w:w="3107"/>
      </w:tblGrid>
      <w:tr w:rsidR="00E71655" w:rsidRPr="00E71655" w14:paraId="3A7A7688" w14:textId="77777777" w:rsidTr="00E71655">
        <w:trPr>
          <w:tblCellSpacing w:w="15" w:type="dxa"/>
        </w:trPr>
        <w:tc>
          <w:tcPr>
            <w:tcW w:w="1373" w:type="dxa"/>
            <w:vAlign w:val="center"/>
            <w:hideMark/>
          </w:tcPr>
          <w:p w14:paraId="047860C9" w14:textId="77777777" w:rsidR="00E71655" w:rsidRPr="00E71655" w:rsidRDefault="00E71655" w:rsidP="00E71655">
            <w:pPr>
              <w:tabs>
                <w:tab w:val="left" w:pos="1044"/>
              </w:tabs>
              <w:spacing w:line="360" w:lineRule="auto"/>
              <w:jc w:val="center"/>
              <w:rPr>
                <w:rFonts w:ascii="Times New Roman" w:hAnsi="Times New Roman" w:cs="Times New Roman"/>
                <w:b/>
                <w:bCs/>
                <w:sz w:val="20"/>
                <w:szCs w:val="20"/>
                <w:lang w:val="es-AR"/>
              </w:rPr>
            </w:pPr>
            <w:r w:rsidRPr="00E71655">
              <w:rPr>
                <w:rFonts w:ascii="Times New Roman" w:hAnsi="Times New Roman" w:cs="Times New Roman"/>
                <w:b/>
                <w:bCs/>
                <w:sz w:val="20"/>
                <w:szCs w:val="20"/>
                <w:lang w:val="es-AR"/>
              </w:rPr>
              <w:t>Área</w:t>
            </w:r>
          </w:p>
        </w:tc>
        <w:tc>
          <w:tcPr>
            <w:tcW w:w="1970" w:type="dxa"/>
            <w:vAlign w:val="center"/>
            <w:hideMark/>
          </w:tcPr>
          <w:p w14:paraId="1925A90F" w14:textId="3AB1A39D" w:rsidR="00E71655" w:rsidRPr="00E71655" w:rsidRDefault="00E71655" w:rsidP="00E71655">
            <w:pPr>
              <w:tabs>
                <w:tab w:val="left" w:pos="1044"/>
              </w:tabs>
              <w:spacing w:line="360" w:lineRule="auto"/>
              <w:jc w:val="center"/>
              <w:rPr>
                <w:rFonts w:ascii="Times New Roman" w:hAnsi="Times New Roman" w:cs="Times New Roman"/>
                <w:b/>
                <w:bCs/>
                <w:sz w:val="20"/>
                <w:szCs w:val="20"/>
                <w:lang w:val="es-AR"/>
              </w:rPr>
            </w:pPr>
            <w:r w:rsidRPr="00E71655">
              <w:rPr>
                <w:rFonts w:ascii="Times New Roman" w:hAnsi="Times New Roman" w:cs="Times New Roman"/>
                <w:b/>
                <w:bCs/>
                <w:sz w:val="20"/>
                <w:szCs w:val="20"/>
                <w:lang w:val="es-AR"/>
              </w:rPr>
              <w:t xml:space="preserve">Tarea </w:t>
            </w:r>
            <w:r w:rsidR="00875ACC">
              <w:rPr>
                <w:rFonts w:ascii="Times New Roman" w:hAnsi="Times New Roman" w:cs="Times New Roman"/>
                <w:b/>
                <w:bCs/>
                <w:sz w:val="20"/>
                <w:szCs w:val="20"/>
                <w:lang w:val="es-AR"/>
              </w:rPr>
              <w:t>c</w:t>
            </w:r>
            <w:r w:rsidRPr="00E71655">
              <w:rPr>
                <w:rFonts w:ascii="Times New Roman" w:hAnsi="Times New Roman" w:cs="Times New Roman"/>
                <w:b/>
                <w:bCs/>
                <w:sz w:val="20"/>
                <w:szCs w:val="20"/>
                <w:lang w:val="es-AR"/>
              </w:rPr>
              <w:t>rítica</w:t>
            </w:r>
          </w:p>
        </w:tc>
        <w:tc>
          <w:tcPr>
            <w:tcW w:w="2801" w:type="dxa"/>
            <w:vAlign w:val="center"/>
            <w:hideMark/>
          </w:tcPr>
          <w:p w14:paraId="54D3541A" w14:textId="11D190EE" w:rsidR="00E71655" w:rsidRPr="00E71655" w:rsidRDefault="00875ACC" w:rsidP="00E71655">
            <w:pPr>
              <w:tabs>
                <w:tab w:val="left" w:pos="1044"/>
              </w:tabs>
              <w:spacing w:line="360" w:lineRule="auto"/>
              <w:jc w:val="center"/>
              <w:rPr>
                <w:rFonts w:ascii="Times New Roman" w:hAnsi="Times New Roman" w:cs="Times New Roman"/>
                <w:b/>
                <w:bCs/>
                <w:sz w:val="20"/>
                <w:szCs w:val="20"/>
                <w:lang w:val="es-AR"/>
              </w:rPr>
            </w:pPr>
            <w:r>
              <w:rPr>
                <w:rFonts w:ascii="Times New Roman" w:hAnsi="Times New Roman" w:cs="Times New Roman"/>
                <w:b/>
                <w:bCs/>
                <w:sz w:val="20"/>
                <w:szCs w:val="20"/>
                <w:lang w:val="es-AR"/>
              </w:rPr>
              <w:t>F</w:t>
            </w:r>
            <w:r w:rsidR="00E71655" w:rsidRPr="00E71655">
              <w:rPr>
                <w:rFonts w:ascii="Times New Roman" w:hAnsi="Times New Roman" w:cs="Times New Roman"/>
                <w:b/>
                <w:bCs/>
                <w:sz w:val="20"/>
                <w:szCs w:val="20"/>
                <w:lang w:val="es-AR"/>
              </w:rPr>
              <w:t xml:space="preserve">lujo </w:t>
            </w:r>
            <w:r>
              <w:rPr>
                <w:rFonts w:ascii="Times New Roman" w:hAnsi="Times New Roman" w:cs="Times New Roman"/>
                <w:b/>
                <w:bCs/>
                <w:sz w:val="20"/>
                <w:szCs w:val="20"/>
                <w:lang w:val="es-AR"/>
              </w:rPr>
              <w:t>a</w:t>
            </w:r>
            <w:r w:rsidR="00E71655" w:rsidRPr="00E71655">
              <w:rPr>
                <w:rFonts w:ascii="Times New Roman" w:hAnsi="Times New Roman" w:cs="Times New Roman"/>
                <w:b/>
                <w:bCs/>
                <w:sz w:val="20"/>
                <w:szCs w:val="20"/>
                <w:lang w:val="es-AR"/>
              </w:rPr>
              <w:t>nterior (</w:t>
            </w:r>
            <w:r>
              <w:rPr>
                <w:rFonts w:ascii="Times New Roman" w:hAnsi="Times New Roman" w:cs="Times New Roman"/>
                <w:b/>
                <w:bCs/>
                <w:sz w:val="20"/>
                <w:szCs w:val="20"/>
                <w:lang w:val="es-AR"/>
              </w:rPr>
              <w:t>m</w:t>
            </w:r>
            <w:r w:rsidR="00E71655" w:rsidRPr="00E71655">
              <w:rPr>
                <w:rFonts w:ascii="Times New Roman" w:hAnsi="Times New Roman" w:cs="Times New Roman"/>
                <w:b/>
                <w:bCs/>
                <w:sz w:val="20"/>
                <w:szCs w:val="20"/>
                <w:lang w:val="es-AR"/>
              </w:rPr>
              <w:t>anual)</w:t>
            </w:r>
          </w:p>
        </w:tc>
        <w:tc>
          <w:tcPr>
            <w:tcW w:w="3062" w:type="dxa"/>
            <w:vAlign w:val="center"/>
            <w:hideMark/>
          </w:tcPr>
          <w:p w14:paraId="4A4E575D" w14:textId="51D19AAC" w:rsidR="00E71655" w:rsidRPr="00E71655" w:rsidRDefault="00E71655" w:rsidP="00E71655">
            <w:pPr>
              <w:tabs>
                <w:tab w:val="left" w:pos="1044"/>
              </w:tabs>
              <w:spacing w:line="360" w:lineRule="auto"/>
              <w:jc w:val="center"/>
              <w:rPr>
                <w:rFonts w:ascii="Times New Roman" w:hAnsi="Times New Roman" w:cs="Times New Roman"/>
                <w:b/>
                <w:bCs/>
                <w:sz w:val="20"/>
                <w:szCs w:val="20"/>
                <w:lang w:val="es-AR"/>
              </w:rPr>
            </w:pPr>
            <w:r w:rsidRPr="00E71655">
              <w:rPr>
                <w:rFonts w:ascii="Times New Roman" w:hAnsi="Times New Roman" w:cs="Times New Roman"/>
                <w:b/>
                <w:bCs/>
                <w:sz w:val="20"/>
                <w:szCs w:val="20"/>
                <w:lang w:val="es-AR"/>
              </w:rPr>
              <w:t xml:space="preserve">Flujo </w:t>
            </w:r>
            <w:r w:rsidR="00875ACC">
              <w:rPr>
                <w:rFonts w:ascii="Times New Roman" w:hAnsi="Times New Roman" w:cs="Times New Roman"/>
                <w:b/>
                <w:bCs/>
                <w:sz w:val="20"/>
                <w:szCs w:val="20"/>
                <w:lang w:val="es-AR"/>
              </w:rPr>
              <w:t>n</w:t>
            </w:r>
            <w:r w:rsidRPr="00E71655">
              <w:rPr>
                <w:rFonts w:ascii="Times New Roman" w:hAnsi="Times New Roman" w:cs="Times New Roman"/>
                <w:b/>
                <w:bCs/>
                <w:sz w:val="20"/>
                <w:szCs w:val="20"/>
                <w:lang w:val="es-AR"/>
              </w:rPr>
              <w:t>uevo (LCNC - Móvil/Web)</w:t>
            </w:r>
          </w:p>
        </w:tc>
      </w:tr>
      <w:tr w:rsidR="00E71655" w:rsidRPr="00E71655" w14:paraId="7EC913C4" w14:textId="77777777" w:rsidTr="00E71655">
        <w:trPr>
          <w:tblCellSpacing w:w="15" w:type="dxa"/>
        </w:trPr>
        <w:tc>
          <w:tcPr>
            <w:tcW w:w="1373" w:type="dxa"/>
            <w:vAlign w:val="center"/>
            <w:hideMark/>
          </w:tcPr>
          <w:p w14:paraId="072220E4" w14:textId="5AC24CB7" w:rsidR="00E71655" w:rsidRPr="00E71655" w:rsidRDefault="00E71655" w:rsidP="00875ACC">
            <w:pPr>
              <w:tabs>
                <w:tab w:val="left" w:pos="1044"/>
              </w:tabs>
              <w:spacing w:line="360" w:lineRule="auto"/>
              <w:jc w:val="center"/>
              <w:rPr>
                <w:rFonts w:ascii="Times New Roman" w:hAnsi="Times New Roman" w:cs="Times New Roman"/>
                <w:sz w:val="20"/>
                <w:szCs w:val="20"/>
                <w:lang w:val="es-AR"/>
              </w:rPr>
            </w:pPr>
            <w:r w:rsidRPr="00E71655">
              <w:rPr>
                <w:rFonts w:ascii="Times New Roman" w:hAnsi="Times New Roman" w:cs="Times New Roman"/>
                <w:b/>
                <w:bCs/>
                <w:sz w:val="20"/>
                <w:szCs w:val="20"/>
                <w:lang w:val="es-AR"/>
              </w:rPr>
              <w:t>C</w:t>
            </w:r>
            <w:r w:rsidRPr="00875ACC">
              <w:rPr>
                <w:rFonts w:ascii="Times New Roman" w:hAnsi="Times New Roman" w:cs="Times New Roman"/>
                <w:b/>
                <w:bCs/>
                <w:sz w:val="20"/>
                <w:szCs w:val="20"/>
                <w:lang w:val="es-AR"/>
              </w:rPr>
              <w:t>omex</w:t>
            </w:r>
            <w:r w:rsidRPr="00E71655">
              <w:rPr>
                <w:rFonts w:ascii="Times New Roman" w:hAnsi="Times New Roman" w:cs="Times New Roman"/>
                <w:b/>
                <w:bCs/>
                <w:sz w:val="20"/>
                <w:szCs w:val="20"/>
                <w:lang w:val="es-AR"/>
              </w:rPr>
              <w:t xml:space="preserve">  Finanzas</w:t>
            </w:r>
          </w:p>
        </w:tc>
        <w:tc>
          <w:tcPr>
            <w:tcW w:w="1970" w:type="dxa"/>
            <w:vAlign w:val="center"/>
            <w:hideMark/>
          </w:tcPr>
          <w:p w14:paraId="43548A5E" w14:textId="6B05DD5F" w:rsidR="00E71655" w:rsidRPr="00E71655" w:rsidRDefault="00E71655" w:rsidP="00875ACC">
            <w:pPr>
              <w:tabs>
                <w:tab w:val="left" w:pos="1044"/>
              </w:tabs>
              <w:spacing w:line="360" w:lineRule="auto"/>
              <w:jc w:val="center"/>
              <w:rPr>
                <w:rFonts w:ascii="Times New Roman" w:hAnsi="Times New Roman" w:cs="Times New Roman"/>
                <w:sz w:val="20"/>
                <w:szCs w:val="20"/>
                <w:lang w:val="es-AR"/>
              </w:rPr>
            </w:pPr>
            <w:r w:rsidRPr="00E71655">
              <w:rPr>
                <w:rFonts w:ascii="Times New Roman" w:hAnsi="Times New Roman" w:cs="Times New Roman"/>
                <w:b/>
                <w:bCs/>
                <w:sz w:val="20"/>
                <w:szCs w:val="20"/>
                <w:lang w:val="es-AR"/>
              </w:rPr>
              <w:t xml:space="preserve">Asignación de </w:t>
            </w:r>
            <w:r w:rsidRPr="00875ACC">
              <w:rPr>
                <w:rFonts w:ascii="Times New Roman" w:hAnsi="Times New Roman" w:cs="Times New Roman"/>
                <w:b/>
                <w:bCs/>
                <w:sz w:val="20"/>
                <w:szCs w:val="20"/>
                <w:lang w:val="es-AR"/>
              </w:rPr>
              <w:t>l</w:t>
            </w:r>
            <w:r w:rsidRPr="00E71655">
              <w:rPr>
                <w:rFonts w:ascii="Times New Roman" w:hAnsi="Times New Roman" w:cs="Times New Roman"/>
                <w:b/>
                <w:bCs/>
                <w:sz w:val="20"/>
                <w:szCs w:val="20"/>
                <w:lang w:val="es-AR"/>
              </w:rPr>
              <w:t xml:space="preserve">anded </w:t>
            </w:r>
            <w:r w:rsidRPr="00875ACC">
              <w:rPr>
                <w:rFonts w:ascii="Times New Roman" w:hAnsi="Times New Roman" w:cs="Times New Roman"/>
                <w:b/>
                <w:bCs/>
                <w:sz w:val="20"/>
                <w:szCs w:val="20"/>
                <w:lang w:val="es-AR"/>
              </w:rPr>
              <w:t>c</w:t>
            </w:r>
            <w:r w:rsidRPr="00E71655">
              <w:rPr>
                <w:rFonts w:ascii="Times New Roman" w:hAnsi="Times New Roman" w:cs="Times New Roman"/>
                <w:b/>
                <w:bCs/>
                <w:sz w:val="20"/>
                <w:szCs w:val="20"/>
                <w:lang w:val="es-AR"/>
              </w:rPr>
              <w:t>ost</w:t>
            </w:r>
          </w:p>
        </w:tc>
        <w:tc>
          <w:tcPr>
            <w:tcW w:w="2801" w:type="dxa"/>
            <w:vAlign w:val="center"/>
            <w:hideMark/>
          </w:tcPr>
          <w:p w14:paraId="1D4D1330" w14:textId="1DE2F5AC" w:rsidR="00E71655" w:rsidRPr="00E71655" w:rsidRDefault="00E71655" w:rsidP="00E71655">
            <w:pPr>
              <w:tabs>
                <w:tab w:val="left" w:pos="1044"/>
              </w:tabs>
              <w:spacing w:line="360" w:lineRule="auto"/>
              <w:jc w:val="both"/>
              <w:rPr>
                <w:rFonts w:ascii="Times New Roman" w:hAnsi="Times New Roman" w:cs="Times New Roman"/>
                <w:sz w:val="20"/>
                <w:szCs w:val="20"/>
                <w:lang w:val="es-AR"/>
              </w:rPr>
            </w:pPr>
            <w:r w:rsidRPr="00E71655">
              <w:rPr>
                <w:rFonts w:ascii="Times New Roman" w:hAnsi="Times New Roman" w:cs="Times New Roman"/>
                <w:sz w:val="20"/>
                <w:szCs w:val="20"/>
                <w:lang w:val="es-AR"/>
              </w:rPr>
              <w:t xml:space="preserve">Se recopilaban facturas de fletes, seguros y gastos aduaneros en Excel. El cálculo del </w:t>
            </w:r>
            <w:r w:rsidRPr="00875ACC">
              <w:rPr>
                <w:rFonts w:ascii="Times New Roman" w:hAnsi="Times New Roman" w:cs="Times New Roman"/>
                <w:sz w:val="20"/>
                <w:szCs w:val="20"/>
                <w:lang w:val="es-AR"/>
              </w:rPr>
              <w:t>landed cost</w:t>
            </w:r>
            <w:r w:rsidRPr="00E71655">
              <w:rPr>
                <w:rFonts w:ascii="Times New Roman" w:hAnsi="Times New Roman" w:cs="Times New Roman"/>
                <w:sz w:val="20"/>
                <w:szCs w:val="20"/>
                <w:lang w:val="es-AR"/>
              </w:rPr>
              <w:t xml:space="preserve"> final por </w:t>
            </w:r>
            <w:r w:rsidRPr="00875ACC">
              <w:rPr>
                <w:rFonts w:ascii="Times New Roman" w:hAnsi="Times New Roman" w:cs="Times New Roman"/>
                <w:sz w:val="20"/>
                <w:szCs w:val="20"/>
                <w:lang w:val="es-AR"/>
              </w:rPr>
              <w:t>número de serie</w:t>
            </w:r>
            <w:r w:rsidRPr="00E71655">
              <w:rPr>
                <w:rFonts w:ascii="Times New Roman" w:hAnsi="Times New Roman" w:cs="Times New Roman"/>
                <w:sz w:val="20"/>
                <w:szCs w:val="20"/>
                <w:lang w:val="es-AR"/>
              </w:rPr>
              <w:t xml:space="preserve"> era manual y tardío.</w:t>
            </w:r>
          </w:p>
        </w:tc>
        <w:tc>
          <w:tcPr>
            <w:tcW w:w="3062" w:type="dxa"/>
            <w:vAlign w:val="center"/>
            <w:hideMark/>
          </w:tcPr>
          <w:p w14:paraId="30E5E684" w14:textId="33596D4C" w:rsidR="00E71655" w:rsidRPr="00E71655" w:rsidRDefault="00E71655" w:rsidP="00E71655">
            <w:pPr>
              <w:tabs>
                <w:tab w:val="left" w:pos="1044"/>
              </w:tabs>
              <w:spacing w:line="360" w:lineRule="auto"/>
              <w:jc w:val="both"/>
              <w:rPr>
                <w:rFonts w:ascii="Times New Roman" w:hAnsi="Times New Roman" w:cs="Times New Roman"/>
                <w:sz w:val="20"/>
                <w:szCs w:val="20"/>
                <w:lang w:val="es-AR"/>
              </w:rPr>
            </w:pPr>
            <w:r w:rsidRPr="00E71655">
              <w:rPr>
                <w:rFonts w:ascii="Times New Roman" w:hAnsi="Times New Roman" w:cs="Times New Roman"/>
                <w:sz w:val="20"/>
                <w:szCs w:val="20"/>
                <w:lang w:val="es-AR"/>
              </w:rPr>
              <w:t xml:space="preserve">El </w:t>
            </w:r>
            <w:r w:rsidRPr="00875ACC">
              <w:rPr>
                <w:rFonts w:ascii="Times New Roman" w:hAnsi="Times New Roman" w:cs="Times New Roman"/>
                <w:sz w:val="20"/>
                <w:szCs w:val="20"/>
                <w:lang w:val="es-AR"/>
              </w:rPr>
              <w:t>sistema integrado de registro</w:t>
            </w:r>
            <w:r w:rsidRPr="00E71655">
              <w:rPr>
                <w:rFonts w:ascii="Times New Roman" w:hAnsi="Times New Roman" w:cs="Times New Roman"/>
                <w:sz w:val="20"/>
                <w:szCs w:val="20"/>
                <w:lang w:val="es-AR"/>
              </w:rPr>
              <w:t xml:space="preserve"> tiene una interfaz web para cargar documentos de gastos (</w:t>
            </w:r>
            <w:r w:rsidRPr="00875ACC">
              <w:rPr>
                <w:rFonts w:ascii="Times New Roman" w:hAnsi="Times New Roman" w:cs="Times New Roman"/>
                <w:sz w:val="20"/>
                <w:szCs w:val="20"/>
                <w:lang w:val="es-AR"/>
              </w:rPr>
              <w:t>f</w:t>
            </w:r>
            <w:r w:rsidRPr="00E71655">
              <w:rPr>
                <w:rFonts w:ascii="Times New Roman" w:hAnsi="Times New Roman" w:cs="Times New Roman"/>
                <w:sz w:val="20"/>
                <w:szCs w:val="20"/>
                <w:lang w:val="es-AR"/>
              </w:rPr>
              <w:t xml:space="preserve">lete, </w:t>
            </w:r>
            <w:r w:rsidRPr="00875ACC">
              <w:rPr>
                <w:rFonts w:ascii="Times New Roman" w:hAnsi="Times New Roman" w:cs="Times New Roman"/>
                <w:sz w:val="20"/>
                <w:szCs w:val="20"/>
                <w:lang w:val="es-AR"/>
              </w:rPr>
              <w:t>a</w:t>
            </w:r>
            <w:r w:rsidRPr="00E71655">
              <w:rPr>
                <w:rFonts w:ascii="Times New Roman" w:hAnsi="Times New Roman" w:cs="Times New Roman"/>
                <w:sz w:val="20"/>
                <w:szCs w:val="20"/>
                <w:lang w:val="es-AR"/>
              </w:rPr>
              <w:t xml:space="preserve">duana, IVA). El sistema distribuye automáticamente el costo total entre los </w:t>
            </w:r>
            <w:r w:rsidRPr="00875ACC">
              <w:rPr>
                <w:rFonts w:ascii="Times New Roman" w:hAnsi="Times New Roman" w:cs="Times New Roman"/>
                <w:sz w:val="20"/>
                <w:szCs w:val="20"/>
                <w:lang w:val="es-AR"/>
              </w:rPr>
              <w:t>números de serie</w:t>
            </w:r>
            <w:r w:rsidRPr="00E71655">
              <w:rPr>
                <w:rFonts w:ascii="Times New Roman" w:hAnsi="Times New Roman" w:cs="Times New Roman"/>
                <w:sz w:val="20"/>
                <w:szCs w:val="20"/>
                <w:lang w:val="es-AR"/>
              </w:rPr>
              <w:t xml:space="preserve"> basados en reglas predefinidas (ej. peso, valor CIF).</w:t>
            </w:r>
          </w:p>
        </w:tc>
      </w:tr>
      <w:tr w:rsidR="00E71655" w:rsidRPr="00E71655" w14:paraId="41BFE119" w14:textId="77777777" w:rsidTr="00E71655">
        <w:trPr>
          <w:tblCellSpacing w:w="15" w:type="dxa"/>
        </w:trPr>
        <w:tc>
          <w:tcPr>
            <w:tcW w:w="1373" w:type="dxa"/>
            <w:vAlign w:val="center"/>
            <w:hideMark/>
          </w:tcPr>
          <w:p w14:paraId="030840CA" w14:textId="56B50425" w:rsidR="00E71655" w:rsidRPr="00E71655" w:rsidRDefault="00E71655" w:rsidP="00875ACC">
            <w:pPr>
              <w:tabs>
                <w:tab w:val="left" w:pos="1044"/>
              </w:tabs>
              <w:spacing w:line="360" w:lineRule="auto"/>
              <w:jc w:val="center"/>
              <w:rPr>
                <w:rFonts w:ascii="Times New Roman" w:hAnsi="Times New Roman" w:cs="Times New Roman"/>
                <w:sz w:val="20"/>
                <w:szCs w:val="20"/>
                <w:lang w:val="es-AR"/>
              </w:rPr>
            </w:pPr>
            <w:r w:rsidRPr="00E71655">
              <w:rPr>
                <w:rFonts w:ascii="Times New Roman" w:hAnsi="Times New Roman" w:cs="Times New Roman"/>
                <w:b/>
                <w:bCs/>
                <w:sz w:val="20"/>
                <w:szCs w:val="20"/>
                <w:lang w:val="es-AR"/>
              </w:rPr>
              <w:t>C</w:t>
            </w:r>
            <w:r w:rsidRPr="00875ACC">
              <w:rPr>
                <w:rFonts w:ascii="Times New Roman" w:hAnsi="Times New Roman" w:cs="Times New Roman"/>
                <w:b/>
                <w:bCs/>
                <w:sz w:val="20"/>
                <w:szCs w:val="20"/>
                <w:lang w:val="es-AR"/>
              </w:rPr>
              <w:t>omex</w:t>
            </w:r>
            <w:r w:rsidRPr="00E71655">
              <w:rPr>
                <w:rFonts w:ascii="Times New Roman" w:hAnsi="Times New Roman" w:cs="Times New Roman"/>
                <w:b/>
                <w:bCs/>
                <w:sz w:val="20"/>
                <w:szCs w:val="20"/>
                <w:lang w:val="es-AR"/>
              </w:rPr>
              <w:t xml:space="preserve"> / Finanzas</w:t>
            </w:r>
          </w:p>
        </w:tc>
        <w:tc>
          <w:tcPr>
            <w:tcW w:w="1970" w:type="dxa"/>
            <w:vAlign w:val="center"/>
            <w:hideMark/>
          </w:tcPr>
          <w:p w14:paraId="6EAA3F26" w14:textId="796CF18E" w:rsidR="00E71655" w:rsidRPr="00E71655" w:rsidRDefault="00E71655" w:rsidP="00875ACC">
            <w:pPr>
              <w:tabs>
                <w:tab w:val="left" w:pos="1044"/>
              </w:tabs>
              <w:spacing w:line="360" w:lineRule="auto"/>
              <w:jc w:val="center"/>
              <w:rPr>
                <w:rFonts w:ascii="Times New Roman" w:hAnsi="Times New Roman" w:cs="Times New Roman"/>
                <w:sz w:val="20"/>
                <w:szCs w:val="20"/>
                <w:lang w:val="es-AR"/>
              </w:rPr>
            </w:pPr>
            <w:r w:rsidRPr="00E71655">
              <w:rPr>
                <w:rFonts w:ascii="Times New Roman" w:hAnsi="Times New Roman" w:cs="Times New Roman"/>
                <w:b/>
                <w:bCs/>
                <w:sz w:val="20"/>
                <w:szCs w:val="20"/>
                <w:lang w:val="es-AR"/>
              </w:rPr>
              <w:t>Serialización</w:t>
            </w:r>
          </w:p>
        </w:tc>
        <w:tc>
          <w:tcPr>
            <w:tcW w:w="2801" w:type="dxa"/>
            <w:vAlign w:val="center"/>
            <w:hideMark/>
          </w:tcPr>
          <w:p w14:paraId="144596BC" w14:textId="62B68240" w:rsidR="00E71655" w:rsidRPr="00E71655" w:rsidRDefault="00E71655" w:rsidP="00E71655">
            <w:pPr>
              <w:tabs>
                <w:tab w:val="left" w:pos="1044"/>
              </w:tabs>
              <w:spacing w:line="360" w:lineRule="auto"/>
              <w:jc w:val="both"/>
              <w:rPr>
                <w:rFonts w:ascii="Times New Roman" w:hAnsi="Times New Roman" w:cs="Times New Roman"/>
                <w:sz w:val="20"/>
                <w:szCs w:val="20"/>
                <w:lang w:val="es-AR"/>
              </w:rPr>
            </w:pPr>
            <w:r w:rsidRPr="00E71655">
              <w:rPr>
                <w:rFonts w:ascii="Times New Roman" w:hAnsi="Times New Roman" w:cs="Times New Roman"/>
                <w:sz w:val="20"/>
                <w:szCs w:val="20"/>
                <w:lang w:val="es-AR"/>
              </w:rPr>
              <w:t xml:space="preserve">La validación del </w:t>
            </w:r>
            <w:r w:rsidRPr="00875ACC">
              <w:rPr>
                <w:rFonts w:ascii="Times New Roman" w:hAnsi="Times New Roman" w:cs="Times New Roman"/>
                <w:sz w:val="20"/>
                <w:szCs w:val="20"/>
                <w:lang w:val="es-AR"/>
              </w:rPr>
              <w:t>número de serie</w:t>
            </w:r>
            <w:r w:rsidRPr="00E71655">
              <w:rPr>
                <w:rFonts w:ascii="Times New Roman" w:hAnsi="Times New Roman" w:cs="Times New Roman"/>
                <w:sz w:val="20"/>
                <w:szCs w:val="20"/>
                <w:lang w:val="es-AR"/>
              </w:rPr>
              <w:t xml:space="preserve"> se realizaba revisando documentos de importación contra listas de inventario, lo que generaba demoras.</w:t>
            </w:r>
          </w:p>
        </w:tc>
        <w:tc>
          <w:tcPr>
            <w:tcW w:w="3062" w:type="dxa"/>
            <w:vAlign w:val="center"/>
            <w:hideMark/>
          </w:tcPr>
          <w:p w14:paraId="4CB47380" w14:textId="56CA6BE6" w:rsidR="00E71655" w:rsidRPr="00E71655" w:rsidRDefault="00E71655" w:rsidP="00E71655">
            <w:pPr>
              <w:tabs>
                <w:tab w:val="left" w:pos="1044"/>
              </w:tabs>
              <w:spacing w:line="360" w:lineRule="auto"/>
              <w:jc w:val="both"/>
              <w:rPr>
                <w:rFonts w:ascii="Times New Roman" w:hAnsi="Times New Roman" w:cs="Times New Roman"/>
                <w:sz w:val="20"/>
                <w:szCs w:val="20"/>
                <w:lang w:val="es-AR"/>
              </w:rPr>
            </w:pPr>
            <w:r w:rsidRPr="00E71655">
              <w:rPr>
                <w:rFonts w:ascii="Times New Roman" w:hAnsi="Times New Roman" w:cs="Times New Roman"/>
                <w:sz w:val="20"/>
                <w:szCs w:val="20"/>
                <w:lang w:val="es-AR"/>
              </w:rPr>
              <w:t xml:space="preserve">El </w:t>
            </w:r>
            <w:r w:rsidRPr="00875ACC">
              <w:rPr>
                <w:rFonts w:ascii="Times New Roman" w:hAnsi="Times New Roman" w:cs="Times New Roman"/>
                <w:sz w:val="20"/>
                <w:szCs w:val="20"/>
                <w:lang w:val="es-AR"/>
              </w:rPr>
              <w:t>sistema integrado de registro</w:t>
            </w:r>
            <w:r w:rsidRPr="00E71655">
              <w:rPr>
                <w:rFonts w:ascii="Times New Roman" w:hAnsi="Times New Roman" w:cs="Times New Roman"/>
                <w:sz w:val="20"/>
                <w:szCs w:val="20"/>
                <w:lang w:val="es-AR"/>
              </w:rPr>
              <w:t xml:space="preserve"> vincula el </w:t>
            </w:r>
            <w:r w:rsidRPr="00875ACC">
              <w:rPr>
                <w:rFonts w:ascii="Times New Roman" w:hAnsi="Times New Roman" w:cs="Times New Roman"/>
                <w:sz w:val="20"/>
                <w:szCs w:val="20"/>
                <w:lang w:val="es-AR"/>
              </w:rPr>
              <w:t>número de serie</w:t>
            </w:r>
            <w:r w:rsidRPr="00E71655">
              <w:rPr>
                <w:rFonts w:ascii="Times New Roman" w:hAnsi="Times New Roman" w:cs="Times New Roman"/>
                <w:sz w:val="20"/>
                <w:szCs w:val="20"/>
                <w:lang w:val="es-AR"/>
              </w:rPr>
              <w:t xml:space="preserve"> capturado por </w:t>
            </w:r>
            <w:r w:rsidRPr="00875ACC">
              <w:rPr>
                <w:rFonts w:ascii="Times New Roman" w:hAnsi="Times New Roman" w:cs="Times New Roman"/>
                <w:sz w:val="20"/>
                <w:szCs w:val="20"/>
                <w:lang w:val="es-AR"/>
              </w:rPr>
              <w:t>a</w:t>
            </w:r>
            <w:r w:rsidRPr="00E71655">
              <w:rPr>
                <w:rFonts w:ascii="Times New Roman" w:hAnsi="Times New Roman" w:cs="Times New Roman"/>
                <w:sz w:val="20"/>
                <w:szCs w:val="20"/>
                <w:lang w:val="es-AR"/>
              </w:rPr>
              <w:t xml:space="preserve">lmacén al momento de la recepción física con el </w:t>
            </w:r>
            <w:r w:rsidRPr="00875ACC">
              <w:rPr>
                <w:rFonts w:ascii="Times New Roman" w:hAnsi="Times New Roman" w:cs="Times New Roman"/>
                <w:sz w:val="20"/>
                <w:szCs w:val="20"/>
                <w:lang w:val="es-AR"/>
              </w:rPr>
              <w:t>número de serie</w:t>
            </w:r>
            <w:r w:rsidRPr="00E71655">
              <w:rPr>
                <w:rFonts w:ascii="Times New Roman" w:hAnsi="Times New Roman" w:cs="Times New Roman"/>
                <w:sz w:val="20"/>
                <w:szCs w:val="20"/>
                <w:lang w:val="es-AR"/>
              </w:rPr>
              <w:t xml:space="preserve"> declarado en la factura de importación. Doble TT puede auditar la coincidencia de </w:t>
            </w:r>
            <w:r w:rsidRPr="00875ACC">
              <w:rPr>
                <w:rFonts w:ascii="Times New Roman" w:hAnsi="Times New Roman" w:cs="Times New Roman"/>
                <w:sz w:val="20"/>
                <w:szCs w:val="20"/>
                <w:lang w:val="es-AR"/>
              </w:rPr>
              <w:t>número de serie</w:t>
            </w:r>
            <w:r w:rsidRPr="00E71655">
              <w:rPr>
                <w:rFonts w:ascii="Times New Roman" w:hAnsi="Times New Roman" w:cs="Times New Roman"/>
                <w:sz w:val="20"/>
                <w:szCs w:val="20"/>
                <w:lang w:val="es-AR"/>
              </w:rPr>
              <w:t xml:space="preserve"> en tiempo real.</w:t>
            </w:r>
          </w:p>
        </w:tc>
      </w:tr>
      <w:tr w:rsidR="00E71655" w:rsidRPr="00E71655" w14:paraId="7F8D914D" w14:textId="77777777" w:rsidTr="00E71655">
        <w:trPr>
          <w:tblCellSpacing w:w="15" w:type="dxa"/>
        </w:trPr>
        <w:tc>
          <w:tcPr>
            <w:tcW w:w="1373" w:type="dxa"/>
            <w:vAlign w:val="center"/>
            <w:hideMark/>
          </w:tcPr>
          <w:p w14:paraId="792B4FA0" w14:textId="637BC6ED" w:rsidR="00E71655" w:rsidRPr="00E71655" w:rsidRDefault="00E71655" w:rsidP="00875ACC">
            <w:pPr>
              <w:tabs>
                <w:tab w:val="left" w:pos="1044"/>
              </w:tabs>
              <w:spacing w:line="360" w:lineRule="auto"/>
              <w:jc w:val="center"/>
              <w:rPr>
                <w:rFonts w:ascii="Times New Roman" w:hAnsi="Times New Roman" w:cs="Times New Roman"/>
                <w:sz w:val="20"/>
                <w:szCs w:val="20"/>
                <w:lang w:val="es-AR"/>
              </w:rPr>
            </w:pPr>
            <w:r w:rsidRPr="00E71655">
              <w:rPr>
                <w:rFonts w:ascii="Times New Roman" w:hAnsi="Times New Roman" w:cs="Times New Roman"/>
                <w:b/>
                <w:bCs/>
                <w:sz w:val="20"/>
                <w:szCs w:val="20"/>
                <w:lang w:val="es-AR"/>
              </w:rPr>
              <w:t>Almacén</w:t>
            </w:r>
          </w:p>
        </w:tc>
        <w:tc>
          <w:tcPr>
            <w:tcW w:w="1970" w:type="dxa"/>
            <w:vAlign w:val="center"/>
            <w:hideMark/>
          </w:tcPr>
          <w:p w14:paraId="0D9A9B46" w14:textId="55A74AC1" w:rsidR="00E71655" w:rsidRPr="00E71655" w:rsidRDefault="00E71655" w:rsidP="00875ACC">
            <w:pPr>
              <w:tabs>
                <w:tab w:val="left" w:pos="1044"/>
              </w:tabs>
              <w:spacing w:line="360" w:lineRule="auto"/>
              <w:jc w:val="center"/>
              <w:rPr>
                <w:rFonts w:ascii="Times New Roman" w:hAnsi="Times New Roman" w:cs="Times New Roman"/>
                <w:sz w:val="20"/>
                <w:szCs w:val="20"/>
                <w:lang w:val="es-AR"/>
              </w:rPr>
            </w:pPr>
            <w:r w:rsidRPr="00E71655">
              <w:rPr>
                <w:rFonts w:ascii="Times New Roman" w:hAnsi="Times New Roman" w:cs="Times New Roman"/>
                <w:b/>
                <w:bCs/>
                <w:sz w:val="20"/>
                <w:szCs w:val="20"/>
                <w:lang w:val="es-AR"/>
              </w:rPr>
              <w:t xml:space="preserve">Recepción y </w:t>
            </w:r>
            <w:r w:rsidRPr="00875ACC">
              <w:rPr>
                <w:rFonts w:ascii="Times New Roman" w:hAnsi="Times New Roman" w:cs="Times New Roman"/>
                <w:b/>
                <w:bCs/>
                <w:sz w:val="20"/>
                <w:szCs w:val="20"/>
                <w:lang w:val="es-AR"/>
              </w:rPr>
              <w:t>s</w:t>
            </w:r>
            <w:r w:rsidRPr="00E71655">
              <w:rPr>
                <w:rFonts w:ascii="Times New Roman" w:hAnsi="Times New Roman" w:cs="Times New Roman"/>
                <w:b/>
                <w:bCs/>
                <w:sz w:val="20"/>
                <w:szCs w:val="20"/>
                <w:lang w:val="es-AR"/>
              </w:rPr>
              <w:t xml:space="preserve">erialización de </w:t>
            </w:r>
            <w:r w:rsidRPr="00875ACC">
              <w:rPr>
                <w:rFonts w:ascii="Times New Roman" w:hAnsi="Times New Roman" w:cs="Times New Roman"/>
                <w:b/>
                <w:bCs/>
                <w:sz w:val="20"/>
                <w:szCs w:val="20"/>
                <w:lang w:val="es-AR"/>
              </w:rPr>
              <w:t>m</w:t>
            </w:r>
            <w:r w:rsidRPr="00E71655">
              <w:rPr>
                <w:rFonts w:ascii="Times New Roman" w:hAnsi="Times New Roman" w:cs="Times New Roman"/>
                <w:b/>
                <w:bCs/>
                <w:sz w:val="20"/>
                <w:szCs w:val="20"/>
                <w:lang w:val="es-AR"/>
              </w:rPr>
              <w:t>aquinaria</w:t>
            </w:r>
          </w:p>
        </w:tc>
        <w:tc>
          <w:tcPr>
            <w:tcW w:w="2801" w:type="dxa"/>
            <w:vAlign w:val="center"/>
            <w:hideMark/>
          </w:tcPr>
          <w:p w14:paraId="7F438080" w14:textId="2C35AC78" w:rsidR="00E71655" w:rsidRPr="00E71655" w:rsidRDefault="00E71655" w:rsidP="00E71655">
            <w:pPr>
              <w:tabs>
                <w:tab w:val="left" w:pos="1044"/>
              </w:tabs>
              <w:spacing w:line="360" w:lineRule="auto"/>
              <w:jc w:val="both"/>
              <w:rPr>
                <w:rFonts w:ascii="Times New Roman" w:hAnsi="Times New Roman" w:cs="Times New Roman"/>
                <w:sz w:val="20"/>
                <w:szCs w:val="20"/>
                <w:lang w:val="es-AR"/>
              </w:rPr>
            </w:pPr>
            <w:r w:rsidRPr="00E71655">
              <w:rPr>
                <w:rFonts w:ascii="Times New Roman" w:hAnsi="Times New Roman" w:cs="Times New Roman"/>
                <w:sz w:val="20"/>
                <w:szCs w:val="20"/>
                <w:lang w:val="es-AR"/>
              </w:rPr>
              <w:t xml:space="preserve">Recepción física. Se anota el </w:t>
            </w:r>
            <w:r w:rsidRPr="00875ACC">
              <w:rPr>
                <w:rFonts w:ascii="Times New Roman" w:hAnsi="Times New Roman" w:cs="Times New Roman"/>
                <w:sz w:val="20"/>
                <w:szCs w:val="20"/>
                <w:lang w:val="es-AR"/>
              </w:rPr>
              <w:t>número de serie</w:t>
            </w:r>
            <w:r w:rsidRPr="00E71655">
              <w:rPr>
                <w:rFonts w:ascii="Times New Roman" w:hAnsi="Times New Roman" w:cs="Times New Roman"/>
                <w:sz w:val="20"/>
                <w:szCs w:val="20"/>
                <w:lang w:val="es-AR"/>
              </w:rPr>
              <w:t xml:space="preserve"> principal y de componentes en papel o Excel.</w:t>
            </w:r>
          </w:p>
        </w:tc>
        <w:tc>
          <w:tcPr>
            <w:tcW w:w="3062" w:type="dxa"/>
            <w:vAlign w:val="center"/>
            <w:hideMark/>
          </w:tcPr>
          <w:p w14:paraId="5BA5B7EB" w14:textId="68B2DB9C" w:rsidR="00E71655" w:rsidRPr="00E71655" w:rsidRDefault="00E71655" w:rsidP="00E71655">
            <w:pPr>
              <w:tabs>
                <w:tab w:val="left" w:pos="1044"/>
              </w:tabs>
              <w:spacing w:line="360" w:lineRule="auto"/>
              <w:jc w:val="both"/>
              <w:rPr>
                <w:rFonts w:ascii="Times New Roman" w:hAnsi="Times New Roman" w:cs="Times New Roman"/>
                <w:sz w:val="20"/>
                <w:szCs w:val="20"/>
                <w:lang w:val="es-AR"/>
              </w:rPr>
            </w:pPr>
            <w:r w:rsidRPr="00E71655">
              <w:rPr>
                <w:rFonts w:ascii="Times New Roman" w:hAnsi="Times New Roman" w:cs="Times New Roman"/>
                <w:sz w:val="20"/>
                <w:szCs w:val="20"/>
                <w:lang w:val="es-AR"/>
              </w:rPr>
              <w:t xml:space="preserve">Escaneo del </w:t>
            </w:r>
            <w:r w:rsidRPr="00875ACC">
              <w:rPr>
                <w:rFonts w:ascii="Times New Roman" w:hAnsi="Times New Roman" w:cs="Times New Roman"/>
                <w:sz w:val="20"/>
                <w:szCs w:val="20"/>
                <w:lang w:val="es-AR"/>
              </w:rPr>
              <w:t>número de serie</w:t>
            </w:r>
            <w:r w:rsidRPr="00E71655">
              <w:rPr>
                <w:rFonts w:ascii="Times New Roman" w:hAnsi="Times New Roman" w:cs="Times New Roman"/>
                <w:sz w:val="20"/>
                <w:szCs w:val="20"/>
                <w:lang w:val="es-AR"/>
              </w:rPr>
              <w:t xml:space="preserve"> principal y </w:t>
            </w:r>
            <w:r w:rsidRPr="00875ACC">
              <w:rPr>
                <w:rFonts w:ascii="Times New Roman" w:hAnsi="Times New Roman" w:cs="Times New Roman"/>
                <w:sz w:val="20"/>
                <w:szCs w:val="20"/>
                <w:lang w:val="es-AR"/>
              </w:rPr>
              <w:t>número de serie</w:t>
            </w:r>
            <w:r w:rsidRPr="00E71655">
              <w:rPr>
                <w:rFonts w:ascii="Times New Roman" w:hAnsi="Times New Roman" w:cs="Times New Roman"/>
                <w:sz w:val="20"/>
                <w:szCs w:val="20"/>
                <w:lang w:val="es-AR"/>
              </w:rPr>
              <w:t xml:space="preserve"> de componentes clave (ej. GPS, motor) con la app móvil. El sistema asigna ubicación y un </w:t>
            </w:r>
            <w:r w:rsidRPr="00875ACC">
              <w:rPr>
                <w:rFonts w:ascii="Times New Roman" w:hAnsi="Times New Roman" w:cs="Times New Roman"/>
                <w:sz w:val="20"/>
                <w:szCs w:val="20"/>
                <w:lang w:val="es-AR"/>
              </w:rPr>
              <w:t>landed cost provisional</w:t>
            </w:r>
            <w:r w:rsidRPr="00E71655">
              <w:rPr>
                <w:rFonts w:ascii="Times New Roman" w:hAnsi="Times New Roman" w:cs="Times New Roman"/>
                <w:sz w:val="20"/>
                <w:szCs w:val="20"/>
                <w:lang w:val="es-AR"/>
              </w:rPr>
              <w:t xml:space="preserve"> inmediato para inventario. La trazabilidad es instantánea.</w:t>
            </w:r>
          </w:p>
        </w:tc>
      </w:tr>
      <w:tr w:rsidR="00E71655" w:rsidRPr="00E71655" w14:paraId="191E1ACE" w14:textId="77777777" w:rsidTr="00E71655">
        <w:trPr>
          <w:tblCellSpacing w:w="15" w:type="dxa"/>
        </w:trPr>
        <w:tc>
          <w:tcPr>
            <w:tcW w:w="1373" w:type="dxa"/>
            <w:vAlign w:val="center"/>
            <w:hideMark/>
          </w:tcPr>
          <w:p w14:paraId="750C3C7E" w14:textId="1BBDC885" w:rsidR="00E71655" w:rsidRPr="00E71655" w:rsidRDefault="00E71655" w:rsidP="00875ACC">
            <w:pPr>
              <w:tabs>
                <w:tab w:val="left" w:pos="1044"/>
              </w:tabs>
              <w:spacing w:line="360" w:lineRule="auto"/>
              <w:jc w:val="center"/>
              <w:rPr>
                <w:rFonts w:ascii="Times New Roman" w:hAnsi="Times New Roman" w:cs="Times New Roman"/>
                <w:sz w:val="20"/>
                <w:szCs w:val="20"/>
                <w:lang w:val="es-AR"/>
              </w:rPr>
            </w:pPr>
            <w:r w:rsidRPr="00E71655">
              <w:rPr>
                <w:rFonts w:ascii="Times New Roman" w:hAnsi="Times New Roman" w:cs="Times New Roman"/>
                <w:b/>
                <w:bCs/>
                <w:sz w:val="20"/>
                <w:szCs w:val="20"/>
                <w:lang w:val="es-AR"/>
              </w:rPr>
              <w:t>Taller</w:t>
            </w:r>
            <w:r w:rsidRPr="00875ACC">
              <w:rPr>
                <w:rFonts w:ascii="Times New Roman" w:hAnsi="Times New Roman" w:cs="Times New Roman"/>
                <w:b/>
                <w:bCs/>
                <w:sz w:val="20"/>
                <w:szCs w:val="20"/>
                <w:lang w:val="es-AR"/>
              </w:rPr>
              <w:t xml:space="preserve"> </w:t>
            </w:r>
            <w:r w:rsidRPr="00E71655">
              <w:rPr>
                <w:rFonts w:ascii="Times New Roman" w:hAnsi="Times New Roman" w:cs="Times New Roman"/>
                <w:b/>
                <w:bCs/>
                <w:sz w:val="20"/>
                <w:szCs w:val="20"/>
                <w:lang w:val="es-AR"/>
              </w:rPr>
              <w:t>Postventa</w:t>
            </w:r>
          </w:p>
        </w:tc>
        <w:tc>
          <w:tcPr>
            <w:tcW w:w="1970" w:type="dxa"/>
            <w:vAlign w:val="center"/>
            <w:hideMark/>
          </w:tcPr>
          <w:p w14:paraId="7179A1FC" w14:textId="72CE7C1B" w:rsidR="00E71655" w:rsidRPr="00E71655" w:rsidRDefault="00E71655" w:rsidP="00875ACC">
            <w:pPr>
              <w:tabs>
                <w:tab w:val="left" w:pos="1044"/>
              </w:tabs>
              <w:spacing w:line="360" w:lineRule="auto"/>
              <w:jc w:val="center"/>
              <w:rPr>
                <w:rFonts w:ascii="Times New Roman" w:hAnsi="Times New Roman" w:cs="Times New Roman"/>
                <w:sz w:val="20"/>
                <w:szCs w:val="20"/>
                <w:lang w:val="es-AR"/>
              </w:rPr>
            </w:pPr>
            <w:r w:rsidRPr="00E71655">
              <w:rPr>
                <w:rFonts w:ascii="Times New Roman" w:hAnsi="Times New Roman" w:cs="Times New Roman"/>
                <w:b/>
                <w:bCs/>
                <w:sz w:val="20"/>
                <w:szCs w:val="20"/>
                <w:lang w:val="es-AR"/>
              </w:rPr>
              <w:t xml:space="preserve">Clasificación de </w:t>
            </w:r>
            <w:r w:rsidRPr="00875ACC">
              <w:rPr>
                <w:rFonts w:ascii="Times New Roman" w:hAnsi="Times New Roman" w:cs="Times New Roman"/>
                <w:b/>
                <w:bCs/>
                <w:sz w:val="20"/>
                <w:szCs w:val="20"/>
                <w:lang w:val="es-AR"/>
              </w:rPr>
              <w:t>f</w:t>
            </w:r>
            <w:r w:rsidRPr="00E71655">
              <w:rPr>
                <w:rFonts w:ascii="Times New Roman" w:hAnsi="Times New Roman" w:cs="Times New Roman"/>
                <w:b/>
                <w:bCs/>
                <w:sz w:val="20"/>
                <w:szCs w:val="20"/>
                <w:lang w:val="es-AR"/>
              </w:rPr>
              <w:t xml:space="preserve">alla y </w:t>
            </w:r>
            <w:r w:rsidRPr="00875ACC">
              <w:rPr>
                <w:rFonts w:ascii="Times New Roman" w:hAnsi="Times New Roman" w:cs="Times New Roman"/>
                <w:b/>
                <w:bCs/>
                <w:sz w:val="20"/>
                <w:szCs w:val="20"/>
                <w:lang w:val="es-AR"/>
              </w:rPr>
              <w:t>g</w:t>
            </w:r>
            <w:r w:rsidRPr="00E71655">
              <w:rPr>
                <w:rFonts w:ascii="Times New Roman" w:hAnsi="Times New Roman" w:cs="Times New Roman"/>
                <w:b/>
                <w:bCs/>
                <w:sz w:val="20"/>
                <w:szCs w:val="20"/>
                <w:lang w:val="es-AR"/>
              </w:rPr>
              <w:t>arantía</w:t>
            </w:r>
          </w:p>
        </w:tc>
        <w:tc>
          <w:tcPr>
            <w:tcW w:w="2801" w:type="dxa"/>
            <w:vAlign w:val="center"/>
            <w:hideMark/>
          </w:tcPr>
          <w:p w14:paraId="62483642" w14:textId="77777777" w:rsidR="00E71655" w:rsidRPr="00E71655" w:rsidRDefault="00E71655" w:rsidP="00E71655">
            <w:pPr>
              <w:tabs>
                <w:tab w:val="left" w:pos="1044"/>
              </w:tabs>
              <w:spacing w:line="360" w:lineRule="auto"/>
              <w:jc w:val="both"/>
              <w:rPr>
                <w:rFonts w:ascii="Times New Roman" w:hAnsi="Times New Roman" w:cs="Times New Roman"/>
                <w:sz w:val="20"/>
                <w:szCs w:val="20"/>
                <w:lang w:val="es-AR"/>
              </w:rPr>
            </w:pPr>
            <w:r w:rsidRPr="00E71655">
              <w:rPr>
                <w:rFonts w:ascii="Times New Roman" w:hAnsi="Times New Roman" w:cs="Times New Roman"/>
                <w:sz w:val="20"/>
                <w:szCs w:val="20"/>
                <w:lang w:val="es-AR"/>
              </w:rPr>
              <w:t>Rellenar un parte de trabajo con descripción vaga. La clasificación de la causa (C00X) era subjetiva.</w:t>
            </w:r>
          </w:p>
        </w:tc>
        <w:tc>
          <w:tcPr>
            <w:tcW w:w="3062" w:type="dxa"/>
            <w:vAlign w:val="center"/>
            <w:hideMark/>
          </w:tcPr>
          <w:p w14:paraId="0756699B" w14:textId="6692AF88" w:rsidR="00E71655" w:rsidRPr="00E71655" w:rsidRDefault="00E71655" w:rsidP="00E71655">
            <w:pPr>
              <w:tabs>
                <w:tab w:val="left" w:pos="1044"/>
              </w:tabs>
              <w:spacing w:line="360" w:lineRule="auto"/>
              <w:jc w:val="both"/>
              <w:rPr>
                <w:rFonts w:ascii="Times New Roman" w:hAnsi="Times New Roman" w:cs="Times New Roman"/>
                <w:sz w:val="20"/>
                <w:szCs w:val="20"/>
                <w:lang w:val="es-AR"/>
              </w:rPr>
            </w:pPr>
            <w:r w:rsidRPr="00E71655">
              <w:rPr>
                <w:rFonts w:ascii="Times New Roman" w:hAnsi="Times New Roman" w:cs="Times New Roman"/>
                <w:sz w:val="20"/>
                <w:szCs w:val="20"/>
                <w:lang w:val="es-AR"/>
              </w:rPr>
              <w:t xml:space="preserve">Escanear el </w:t>
            </w:r>
            <w:r w:rsidRPr="00875ACC">
              <w:rPr>
                <w:rFonts w:ascii="Times New Roman" w:hAnsi="Times New Roman" w:cs="Times New Roman"/>
                <w:sz w:val="20"/>
                <w:szCs w:val="20"/>
                <w:lang w:val="es-AR"/>
              </w:rPr>
              <w:t>número de serie</w:t>
            </w:r>
            <w:r w:rsidRPr="00875ACC">
              <w:rPr>
                <w:rFonts w:ascii="Times New Roman" w:hAnsi="Times New Roman" w:cs="Times New Roman"/>
                <w:b/>
                <w:bCs/>
                <w:sz w:val="20"/>
                <w:szCs w:val="20"/>
                <w:lang w:val="es-AR"/>
              </w:rPr>
              <w:t xml:space="preserve"> </w:t>
            </w:r>
            <w:r w:rsidRPr="00E71655">
              <w:rPr>
                <w:rFonts w:ascii="Times New Roman" w:hAnsi="Times New Roman" w:cs="Times New Roman"/>
                <w:sz w:val="20"/>
                <w:szCs w:val="20"/>
                <w:lang w:val="es-AR"/>
              </w:rPr>
              <w:t xml:space="preserve">específico del repuesto retirado. Seleccionar la </w:t>
            </w:r>
            <w:r w:rsidRPr="00875ACC">
              <w:rPr>
                <w:rFonts w:ascii="Times New Roman" w:hAnsi="Times New Roman" w:cs="Times New Roman"/>
                <w:sz w:val="20"/>
                <w:szCs w:val="20"/>
                <w:lang w:val="es-AR"/>
              </w:rPr>
              <w:t>c</w:t>
            </w:r>
            <w:r w:rsidRPr="00E71655">
              <w:rPr>
                <w:rFonts w:ascii="Times New Roman" w:hAnsi="Times New Roman" w:cs="Times New Roman"/>
                <w:sz w:val="20"/>
                <w:szCs w:val="20"/>
                <w:lang w:val="es-AR"/>
              </w:rPr>
              <w:t xml:space="preserve">ausa </w:t>
            </w:r>
            <w:r w:rsidRPr="00875ACC">
              <w:rPr>
                <w:rFonts w:ascii="Times New Roman" w:hAnsi="Times New Roman" w:cs="Times New Roman"/>
                <w:sz w:val="20"/>
                <w:szCs w:val="20"/>
                <w:lang w:val="es-AR"/>
              </w:rPr>
              <w:t>r</w:t>
            </w:r>
            <w:r w:rsidRPr="00E71655">
              <w:rPr>
                <w:rFonts w:ascii="Times New Roman" w:hAnsi="Times New Roman" w:cs="Times New Roman"/>
                <w:sz w:val="20"/>
                <w:szCs w:val="20"/>
                <w:lang w:val="es-AR"/>
              </w:rPr>
              <w:t>aíz</w:t>
            </w:r>
            <w:r w:rsidRPr="00E71655">
              <w:rPr>
                <w:rFonts w:ascii="Times New Roman" w:hAnsi="Times New Roman" w:cs="Times New Roman"/>
                <w:b/>
                <w:bCs/>
                <w:sz w:val="20"/>
                <w:szCs w:val="20"/>
                <w:lang w:val="es-AR"/>
              </w:rPr>
              <w:t xml:space="preserve"> </w:t>
            </w:r>
            <w:r w:rsidRPr="00E71655">
              <w:rPr>
                <w:rFonts w:ascii="Times New Roman" w:hAnsi="Times New Roman" w:cs="Times New Roman"/>
                <w:sz w:val="20"/>
                <w:szCs w:val="20"/>
                <w:lang w:val="es-AR"/>
              </w:rPr>
              <w:t xml:space="preserve">de un menú (ej: </w:t>
            </w:r>
            <w:r w:rsidRPr="00E71655">
              <w:rPr>
                <w:rFonts w:ascii="Times New Roman" w:hAnsi="Times New Roman" w:cs="Times New Roman"/>
                <w:b/>
                <w:bCs/>
                <w:sz w:val="20"/>
                <w:szCs w:val="20"/>
                <w:lang w:val="es-AR"/>
              </w:rPr>
              <w:t>C004: Error de montaje Doble TT</w:t>
            </w:r>
            <w:r w:rsidRPr="00E71655">
              <w:rPr>
                <w:rFonts w:ascii="Times New Roman" w:hAnsi="Times New Roman" w:cs="Times New Roman"/>
                <w:sz w:val="20"/>
                <w:szCs w:val="20"/>
                <w:lang w:val="es-AR"/>
              </w:rPr>
              <w:t>). La foto de evidencia es obligatoria.</w:t>
            </w:r>
          </w:p>
        </w:tc>
      </w:tr>
      <w:tr w:rsidR="00E71655" w:rsidRPr="00E71655" w14:paraId="445AEC13" w14:textId="77777777" w:rsidTr="00E71655">
        <w:trPr>
          <w:tblCellSpacing w:w="15" w:type="dxa"/>
        </w:trPr>
        <w:tc>
          <w:tcPr>
            <w:tcW w:w="1373" w:type="dxa"/>
            <w:vAlign w:val="center"/>
            <w:hideMark/>
          </w:tcPr>
          <w:p w14:paraId="32F70CDB" w14:textId="7127A32E" w:rsidR="00E71655" w:rsidRPr="00E71655" w:rsidRDefault="00E71655" w:rsidP="00875ACC">
            <w:pPr>
              <w:tabs>
                <w:tab w:val="left" w:pos="1044"/>
              </w:tabs>
              <w:spacing w:line="360" w:lineRule="auto"/>
              <w:jc w:val="center"/>
              <w:rPr>
                <w:rFonts w:ascii="Times New Roman" w:hAnsi="Times New Roman" w:cs="Times New Roman"/>
                <w:sz w:val="20"/>
                <w:szCs w:val="20"/>
                <w:lang w:val="es-AR"/>
              </w:rPr>
            </w:pPr>
            <w:r w:rsidRPr="00E71655">
              <w:rPr>
                <w:rFonts w:ascii="Times New Roman" w:hAnsi="Times New Roman" w:cs="Times New Roman"/>
                <w:b/>
                <w:bCs/>
                <w:sz w:val="20"/>
                <w:szCs w:val="20"/>
                <w:lang w:val="es-AR"/>
              </w:rPr>
              <w:t>Taller</w:t>
            </w:r>
            <w:r w:rsidRPr="00875ACC">
              <w:rPr>
                <w:rFonts w:ascii="Times New Roman" w:hAnsi="Times New Roman" w:cs="Times New Roman"/>
                <w:b/>
                <w:bCs/>
                <w:sz w:val="20"/>
                <w:szCs w:val="20"/>
                <w:lang w:val="es-AR"/>
              </w:rPr>
              <w:t xml:space="preserve">  </w:t>
            </w:r>
            <w:r w:rsidRPr="00E71655">
              <w:rPr>
                <w:rFonts w:ascii="Times New Roman" w:hAnsi="Times New Roman" w:cs="Times New Roman"/>
                <w:b/>
                <w:bCs/>
                <w:sz w:val="20"/>
                <w:szCs w:val="20"/>
                <w:lang w:val="es-AR"/>
              </w:rPr>
              <w:t>Postventa</w:t>
            </w:r>
          </w:p>
        </w:tc>
        <w:tc>
          <w:tcPr>
            <w:tcW w:w="1970" w:type="dxa"/>
            <w:vAlign w:val="center"/>
            <w:hideMark/>
          </w:tcPr>
          <w:p w14:paraId="4AB4F3FE" w14:textId="69481CE5" w:rsidR="00E71655" w:rsidRPr="00E71655" w:rsidRDefault="00E71655" w:rsidP="00875ACC">
            <w:pPr>
              <w:tabs>
                <w:tab w:val="left" w:pos="1044"/>
              </w:tabs>
              <w:spacing w:line="360" w:lineRule="auto"/>
              <w:jc w:val="center"/>
              <w:rPr>
                <w:rFonts w:ascii="Times New Roman" w:hAnsi="Times New Roman" w:cs="Times New Roman"/>
                <w:sz w:val="20"/>
                <w:szCs w:val="20"/>
                <w:lang w:val="es-AR"/>
              </w:rPr>
            </w:pPr>
            <w:r w:rsidRPr="00E71655">
              <w:rPr>
                <w:rFonts w:ascii="Times New Roman" w:hAnsi="Times New Roman" w:cs="Times New Roman"/>
                <w:b/>
                <w:bCs/>
                <w:sz w:val="20"/>
                <w:szCs w:val="20"/>
                <w:lang w:val="es-AR"/>
              </w:rPr>
              <w:t xml:space="preserve">Gestión de </w:t>
            </w:r>
            <w:r w:rsidRPr="00875ACC">
              <w:rPr>
                <w:rFonts w:ascii="Times New Roman" w:hAnsi="Times New Roman" w:cs="Times New Roman"/>
                <w:b/>
                <w:bCs/>
                <w:sz w:val="20"/>
                <w:szCs w:val="20"/>
                <w:lang w:val="es-AR"/>
              </w:rPr>
              <w:t>d</w:t>
            </w:r>
            <w:r w:rsidRPr="00E71655">
              <w:rPr>
                <w:rFonts w:ascii="Times New Roman" w:hAnsi="Times New Roman" w:cs="Times New Roman"/>
                <w:b/>
                <w:bCs/>
                <w:sz w:val="20"/>
                <w:szCs w:val="20"/>
                <w:lang w:val="es-AR"/>
              </w:rPr>
              <w:t>evolución</w:t>
            </w:r>
          </w:p>
        </w:tc>
        <w:tc>
          <w:tcPr>
            <w:tcW w:w="2801" w:type="dxa"/>
            <w:vAlign w:val="center"/>
            <w:hideMark/>
          </w:tcPr>
          <w:p w14:paraId="1B012739" w14:textId="77777777" w:rsidR="00E71655" w:rsidRPr="00E71655" w:rsidRDefault="00E71655" w:rsidP="00E71655">
            <w:pPr>
              <w:tabs>
                <w:tab w:val="left" w:pos="1044"/>
              </w:tabs>
              <w:spacing w:line="360" w:lineRule="auto"/>
              <w:jc w:val="both"/>
              <w:rPr>
                <w:rFonts w:ascii="Times New Roman" w:hAnsi="Times New Roman" w:cs="Times New Roman"/>
                <w:sz w:val="20"/>
                <w:szCs w:val="20"/>
                <w:lang w:val="es-AR"/>
              </w:rPr>
            </w:pPr>
            <w:r w:rsidRPr="00E71655">
              <w:rPr>
                <w:rFonts w:ascii="Times New Roman" w:hAnsi="Times New Roman" w:cs="Times New Roman"/>
                <w:sz w:val="20"/>
                <w:szCs w:val="20"/>
                <w:lang w:val="es-AR"/>
              </w:rPr>
              <w:t>Enviar la pieza al almacén central sin un ID de reclamo claro.</w:t>
            </w:r>
          </w:p>
        </w:tc>
        <w:tc>
          <w:tcPr>
            <w:tcW w:w="3062" w:type="dxa"/>
            <w:vAlign w:val="center"/>
            <w:hideMark/>
          </w:tcPr>
          <w:p w14:paraId="164A8848" w14:textId="55D9A3F0" w:rsidR="00E71655" w:rsidRPr="00E71655" w:rsidRDefault="00E71655" w:rsidP="00E71655">
            <w:pPr>
              <w:tabs>
                <w:tab w:val="left" w:pos="1044"/>
              </w:tabs>
              <w:spacing w:line="360" w:lineRule="auto"/>
              <w:jc w:val="both"/>
              <w:rPr>
                <w:rFonts w:ascii="Times New Roman" w:hAnsi="Times New Roman" w:cs="Times New Roman"/>
                <w:sz w:val="20"/>
                <w:szCs w:val="20"/>
                <w:lang w:val="es-AR"/>
              </w:rPr>
            </w:pPr>
            <w:r w:rsidRPr="00E71655">
              <w:rPr>
                <w:rFonts w:ascii="Times New Roman" w:hAnsi="Times New Roman" w:cs="Times New Roman"/>
                <w:sz w:val="20"/>
                <w:szCs w:val="20"/>
                <w:lang w:val="es-AR"/>
              </w:rPr>
              <w:t xml:space="preserve">Al clasificar la falla, el </w:t>
            </w:r>
            <w:r w:rsidRPr="00875ACC">
              <w:rPr>
                <w:rFonts w:ascii="Times New Roman" w:hAnsi="Times New Roman" w:cs="Times New Roman"/>
                <w:sz w:val="20"/>
                <w:szCs w:val="20"/>
                <w:lang w:val="es-AR"/>
              </w:rPr>
              <w:t>sistema integrado de registro</w:t>
            </w:r>
            <w:r w:rsidRPr="00E71655">
              <w:rPr>
                <w:rFonts w:ascii="Times New Roman" w:hAnsi="Times New Roman" w:cs="Times New Roman"/>
                <w:sz w:val="20"/>
                <w:szCs w:val="20"/>
                <w:lang w:val="es-AR"/>
              </w:rPr>
              <w:t xml:space="preserve"> genera automáticamente un ID de </w:t>
            </w:r>
            <w:r w:rsidRPr="00875ACC">
              <w:rPr>
                <w:rFonts w:ascii="Times New Roman" w:hAnsi="Times New Roman" w:cs="Times New Roman"/>
                <w:sz w:val="20"/>
                <w:szCs w:val="20"/>
                <w:lang w:val="es-AR"/>
              </w:rPr>
              <w:t>r</w:t>
            </w:r>
            <w:r w:rsidRPr="00E71655">
              <w:rPr>
                <w:rFonts w:ascii="Times New Roman" w:hAnsi="Times New Roman" w:cs="Times New Roman"/>
                <w:sz w:val="20"/>
                <w:szCs w:val="20"/>
                <w:lang w:val="es-AR"/>
              </w:rPr>
              <w:t xml:space="preserve">eclamo </w:t>
            </w:r>
            <w:r w:rsidRPr="00875ACC">
              <w:rPr>
                <w:rFonts w:ascii="Times New Roman" w:hAnsi="Times New Roman" w:cs="Times New Roman"/>
                <w:sz w:val="20"/>
                <w:szCs w:val="20"/>
                <w:lang w:val="es-AR"/>
              </w:rPr>
              <w:t>ú</w:t>
            </w:r>
            <w:r w:rsidRPr="00E71655">
              <w:rPr>
                <w:rFonts w:ascii="Times New Roman" w:hAnsi="Times New Roman" w:cs="Times New Roman"/>
                <w:sz w:val="20"/>
                <w:szCs w:val="20"/>
                <w:lang w:val="es-AR"/>
              </w:rPr>
              <w:t xml:space="preserve">nico que se imprime y adhiere a la pieza, agilizando el proceso de </w:t>
            </w:r>
            <w:r w:rsidRPr="00875ACC">
              <w:rPr>
                <w:rFonts w:ascii="Times New Roman" w:hAnsi="Times New Roman" w:cs="Times New Roman"/>
                <w:sz w:val="20"/>
                <w:szCs w:val="20"/>
                <w:lang w:val="es-AR"/>
              </w:rPr>
              <w:lastRenderedPageBreak/>
              <w:t>l</w:t>
            </w:r>
            <w:r w:rsidRPr="00E71655">
              <w:rPr>
                <w:rFonts w:ascii="Times New Roman" w:hAnsi="Times New Roman" w:cs="Times New Roman"/>
                <w:sz w:val="20"/>
                <w:szCs w:val="20"/>
                <w:lang w:val="es-AR"/>
              </w:rPr>
              <w:t xml:space="preserve">ogística </w:t>
            </w:r>
            <w:r w:rsidRPr="00875ACC">
              <w:rPr>
                <w:rFonts w:ascii="Times New Roman" w:hAnsi="Times New Roman" w:cs="Times New Roman"/>
                <w:sz w:val="20"/>
                <w:szCs w:val="20"/>
                <w:lang w:val="es-AR"/>
              </w:rPr>
              <w:t>i</w:t>
            </w:r>
            <w:r w:rsidRPr="00E71655">
              <w:rPr>
                <w:rFonts w:ascii="Times New Roman" w:hAnsi="Times New Roman" w:cs="Times New Roman"/>
                <w:sz w:val="20"/>
                <w:szCs w:val="20"/>
                <w:lang w:val="es-AR"/>
              </w:rPr>
              <w:t xml:space="preserve">nversa y vinculándola al </w:t>
            </w:r>
            <w:r w:rsidRPr="00875ACC">
              <w:rPr>
                <w:rFonts w:ascii="Times New Roman" w:hAnsi="Times New Roman" w:cs="Times New Roman"/>
                <w:sz w:val="20"/>
                <w:szCs w:val="20"/>
                <w:lang w:val="es-AR"/>
              </w:rPr>
              <w:t>número de serie</w:t>
            </w:r>
            <w:r w:rsidRPr="00E71655">
              <w:rPr>
                <w:rFonts w:ascii="Times New Roman" w:hAnsi="Times New Roman" w:cs="Times New Roman"/>
                <w:sz w:val="20"/>
                <w:szCs w:val="20"/>
                <w:lang w:val="es-AR"/>
              </w:rPr>
              <w:t xml:space="preserve"> de la maquinaria.</w:t>
            </w:r>
          </w:p>
        </w:tc>
      </w:tr>
    </w:tbl>
    <w:p w14:paraId="498BC672" w14:textId="62771591" w:rsidR="00297596" w:rsidRDefault="00875ACC" w:rsidP="00E71655">
      <w:pPr>
        <w:tabs>
          <w:tab w:val="left" w:pos="1044"/>
        </w:tabs>
        <w:spacing w:line="360" w:lineRule="auto"/>
        <w:jc w:val="both"/>
        <w:rPr>
          <w:rFonts w:ascii="Times New Roman" w:hAnsi="Times New Roman" w:cs="Times New Roman"/>
          <w:sz w:val="24"/>
          <w:szCs w:val="24"/>
          <w:lang w:val="es-AR"/>
        </w:rPr>
      </w:pPr>
      <w:r>
        <w:rPr>
          <w:rFonts w:ascii="Times New Roman" w:hAnsi="Times New Roman" w:cs="Times New Roman"/>
          <w:sz w:val="24"/>
          <w:szCs w:val="24"/>
          <w:lang w:val="es-AR"/>
        </w:rPr>
        <w:lastRenderedPageBreak/>
        <w:t>Fuente: Elaboración propia.</w:t>
      </w:r>
    </w:p>
    <w:p w14:paraId="2D1FB468" w14:textId="506BE3D6" w:rsidR="00522548" w:rsidRDefault="00522548" w:rsidP="006A625C">
      <w:pPr>
        <w:tabs>
          <w:tab w:val="left" w:pos="1044"/>
        </w:tabs>
        <w:spacing w:line="360" w:lineRule="auto"/>
        <w:ind w:firstLine="567"/>
        <w:jc w:val="both"/>
        <w:rPr>
          <w:rFonts w:ascii="Times New Roman" w:hAnsi="Times New Roman" w:cs="Times New Roman"/>
          <w:sz w:val="24"/>
          <w:szCs w:val="24"/>
          <w:lang w:val="es-AR"/>
        </w:rPr>
      </w:pPr>
      <w:r w:rsidRPr="00522548">
        <w:rPr>
          <w:rFonts w:ascii="Times New Roman" w:hAnsi="Times New Roman" w:cs="Times New Roman"/>
          <w:sz w:val="24"/>
          <w:szCs w:val="24"/>
          <w:lang w:val="es-AR"/>
        </w:rPr>
        <w:t xml:space="preserve">La </w:t>
      </w:r>
      <w:r w:rsidRPr="00522548">
        <w:rPr>
          <w:rFonts w:ascii="Times New Roman" w:hAnsi="Times New Roman" w:cs="Times New Roman"/>
          <w:b/>
          <w:bCs/>
          <w:sz w:val="24"/>
          <w:szCs w:val="24"/>
          <w:lang w:val="es-AR"/>
        </w:rPr>
        <w:t>Habilidad</w:t>
      </w:r>
      <w:r w:rsidRPr="00522548">
        <w:rPr>
          <w:rFonts w:ascii="Times New Roman" w:hAnsi="Times New Roman" w:cs="Times New Roman"/>
          <w:sz w:val="24"/>
          <w:szCs w:val="24"/>
          <w:lang w:val="es-AR"/>
        </w:rPr>
        <w:t xml:space="preserve"> se garantizará mediante una </w:t>
      </w:r>
      <w:r>
        <w:rPr>
          <w:rFonts w:ascii="Times New Roman" w:hAnsi="Times New Roman" w:cs="Times New Roman"/>
          <w:sz w:val="24"/>
          <w:szCs w:val="24"/>
          <w:lang w:val="es-AR"/>
        </w:rPr>
        <w:t>f</w:t>
      </w:r>
      <w:r w:rsidRPr="00522548">
        <w:rPr>
          <w:rFonts w:ascii="Times New Roman" w:hAnsi="Times New Roman" w:cs="Times New Roman"/>
          <w:sz w:val="24"/>
          <w:szCs w:val="24"/>
          <w:lang w:val="es-AR"/>
        </w:rPr>
        <w:t xml:space="preserve">ase </w:t>
      </w:r>
      <w:r>
        <w:rPr>
          <w:rFonts w:ascii="Times New Roman" w:hAnsi="Times New Roman" w:cs="Times New Roman"/>
          <w:sz w:val="24"/>
          <w:szCs w:val="24"/>
          <w:lang w:val="es-AR"/>
        </w:rPr>
        <w:t>p</w:t>
      </w:r>
      <w:r w:rsidRPr="00522548">
        <w:rPr>
          <w:rFonts w:ascii="Times New Roman" w:hAnsi="Times New Roman" w:cs="Times New Roman"/>
          <w:sz w:val="24"/>
          <w:szCs w:val="24"/>
          <w:lang w:val="es-AR"/>
        </w:rPr>
        <w:t xml:space="preserve">iloto </w:t>
      </w:r>
      <w:r>
        <w:rPr>
          <w:rFonts w:ascii="Times New Roman" w:hAnsi="Times New Roman" w:cs="Times New Roman"/>
          <w:sz w:val="24"/>
          <w:szCs w:val="24"/>
          <w:lang w:val="es-AR"/>
        </w:rPr>
        <w:t>s</w:t>
      </w:r>
      <w:r w:rsidRPr="00522548">
        <w:rPr>
          <w:rFonts w:ascii="Times New Roman" w:hAnsi="Times New Roman" w:cs="Times New Roman"/>
          <w:sz w:val="24"/>
          <w:szCs w:val="24"/>
          <w:lang w:val="es-AR"/>
        </w:rPr>
        <w:t xml:space="preserve">upervisada que se extenderá por toda la </w:t>
      </w:r>
      <w:r w:rsidRPr="00522548">
        <w:rPr>
          <w:rFonts w:ascii="Times New Roman" w:hAnsi="Times New Roman" w:cs="Times New Roman"/>
          <w:b/>
          <w:bCs/>
          <w:sz w:val="24"/>
          <w:szCs w:val="24"/>
          <w:lang w:val="es-AR"/>
        </w:rPr>
        <w:t>Semana 3</w:t>
      </w:r>
      <w:r w:rsidRPr="00522548">
        <w:rPr>
          <w:rFonts w:ascii="Times New Roman" w:hAnsi="Times New Roman" w:cs="Times New Roman"/>
          <w:sz w:val="24"/>
          <w:szCs w:val="24"/>
          <w:lang w:val="es-AR"/>
        </w:rPr>
        <w:t>. Durante esta fase, un supervisor de proyecto o un embajador debe</w:t>
      </w:r>
      <w:r w:rsidR="006A625C">
        <w:rPr>
          <w:rFonts w:ascii="Times New Roman" w:hAnsi="Times New Roman" w:cs="Times New Roman"/>
          <w:sz w:val="24"/>
          <w:szCs w:val="24"/>
          <w:lang w:val="es-AR"/>
        </w:rPr>
        <w:t>rá</w:t>
      </w:r>
      <w:r w:rsidRPr="00522548">
        <w:rPr>
          <w:rFonts w:ascii="Times New Roman" w:hAnsi="Times New Roman" w:cs="Times New Roman"/>
          <w:sz w:val="24"/>
          <w:szCs w:val="24"/>
          <w:lang w:val="es-AR"/>
        </w:rPr>
        <w:t xml:space="preserve"> estar presente en el campo para ofrecer </w:t>
      </w:r>
      <w:r w:rsidRPr="00522548">
        <w:rPr>
          <w:rFonts w:ascii="Times New Roman" w:hAnsi="Times New Roman" w:cs="Times New Roman"/>
          <w:b/>
          <w:bCs/>
          <w:sz w:val="24"/>
          <w:szCs w:val="24"/>
          <w:lang w:val="es-AR"/>
        </w:rPr>
        <w:t xml:space="preserve">Retroalimentación Inmediata </w:t>
      </w:r>
      <w:r w:rsidRPr="00522548">
        <w:rPr>
          <w:rFonts w:ascii="Times New Roman" w:hAnsi="Times New Roman" w:cs="Times New Roman"/>
          <w:sz w:val="24"/>
          <w:szCs w:val="24"/>
          <w:lang w:val="es-AR"/>
        </w:rPr>
        <w:t>(coaching), guiando al personal en la ejecución de estos flujos con la herramienta LCNC.</w:t>
      </w:r>
    </w:p>
    <w:p w14:paraId="398D2830" w14:textId="77DB64FD" w:rsidR="00522548" w:rsidRDefault="00522548" w:rsidP="006A625C">
      <w:pPr>
        <w:tabs>
          <w:tab w:val="left" w:pos="1044"/>
        </w:tabs>
        <w:spacing w:line="360" w:lineRule="auto"/>
        <w:ind w:firstLine="567"/>
        <w:jc w:val="both"/>
        <w:rPr>
          <w:rFonts w:ascii="Times New Roman" w:hAnsi="Times New Roman" w:cs="Times New Roman"/>
          <w:sz w:val="24"/>
          <w:szCs w:val="24"/>
          <w:lang w:val="es-AR"/>
        </w:rPr>
      </w:pPr>
      <w:r w:rsidRPr="00522548">
        <w:rPr>
          <w:rFonts w:ascii="Times New Roman" w:hAnsi="Times New Roman" w:cs="Times New Roman"/>
          <w:sz w:val="24"/>
          <w:szCs w:val="24"/>
          <w:lang w:val="es-AR"/>
        </w:rPr>
        <w:t xml:space="preserve">El objetivo </w:t>
      </w:r>
      <w:r w:rsidR="006A625C">
        <w:rPr>
          <w:rFonts w:ascii="Times New Roman" w:hAnsi="Times New Roman" w:cs="Times New Roman"/>
          <w:sz w:val="24"/>
          <w:szCs w:val="24"/>
          <w:lang w:val="es-AR"/>
        </w:rPr>
        <w:t>será</w:t>
      </w:r>
      <w:r w:rsidRPr="00522548">
        <w:rPr>
          <w:rFonts w:ascii="Times New Roman" w:hAnsi="Times New Roman" w:cs="Times New Roman"/>
          <w:sz w:val="24"/>
          <w:szCs w:val="24"/>
          <w:lang w:val="es-AR"/>
        </w:rPr>
        <w:t xml:space="preserve"> que la tasa de error en la captura de </w:t>
      </w:r>
      <w:r>
        <w:rPr>
          <w:rFonts w:ascii="Times New Roman" w:hAnsi="Times New Roman" w:cs="Times New Roman"/>
          <w:sz w:val="24"/>
          <w:szCs w:val="24"/>
          <w:lang w:val="es-AR"/>
        </w:rPr>
        <w:t>número de serie</w:t>
      </w:r>
      <w:r w:rsidRPr="00522548">
        <w:rPr>
          <w:rFonts w:ascii="Times New Roman" w:hAnsi="Times New Roman" w:cs="Times New Roman"/>
          <w:sz w:val="24"/>
          <w:szCs w:val="24"/>
          <w:lang w:val="es-AR"/>
        </w:rPr>
        <w:t xml:space="preserve"> baje del </w:t>
      </w:r>
      <w:r w:rsidR="006A625C">
        <w:rPr>
          <w:rFonts w:ascii="Times New Roman" w:hAnsi="Times New Roman" w:cs="Times New Roman"/>
          <w:sz w:val="24"/>
          <w:szCs w:val="24"/>
          <w:lang w:val="es-AR"/>
        </w:rPr>
        <w:t xml:space="preserve">porcentaje </w:t>
      </w:r>
      <w:r w:rsidRPr="00522548">
        <w:rPr>
          <w:rFonts w:ascii="Times New Roman" w:hAnsi="Times New Roman" w:cs="Times New Roman"/>
          <w:sz w:val="24"/>
          <w:szCs w:val="24"/>
          <w:lang w:val="es-AR"/>
        </w:rPr>
        <w:t xml:space="preserve">inicial y que los cálculos de </w:t>
      </w:r>
      <w:r>
        <w:rPr>
          <w:rFonts w:ascii="Times New Roman" w:hAnsi="Times New Roman" w:cs="Times New Roman"/>
          <w:sz w:val="24"/>
          <w:szCs w:val="24"/>
          <w:lang w:val="es-AR"/>
        </w:rPr>
        <w:t xml:space="preserve">landed cost unitario </w:t>
      </w:r>
      <w:r w:rsidRPr="00522548">
        <w:rPr>
          <w:rFonts w:ascii="Times New Roman" w:hAnsi="Times New Roman" w:cs="Times New Roman"/>
          <w:sz w:val="24"/>
          <w:szCs w:val="24"/>
          <w:lang w:val="es-AR"/>
        </w:rPr>
        <w:t>de</w:t>
      </w:r>
      <w:r>
        <w:rPr>
          <w:rFonts w:ascii="Times New Roman" w:hAnsi="Times New Roman" w:cs="Times New Roman"/>
          <w:sz w:val="24"/>
          <w:szCs w:val="24"/>
          <w:lang w:val="es-AR"/>
        </w:rPr>
        <w:t>l área de</w:t>
      </w:r>
      <w:r w:rsidRPr="00522548">
        <w:rPr>
          <w:rFonts w:ascii="Times New Roman" w:hAnsi="Times New Roman" w:cs="Times New Roman"/>
          <w:sz w:val="24"/>
          <w:szCs w:val="24"/>
          <w:lang w:val="es-AR"/>
        </w:rPr>
        <w:t xml:space="preserve"> </w:t>
      </w:r>
      <w:r>
        <w:rPr>
          <w:rFonts w:ascii="Times New Roman" w:hAnsi="Times New Roman" w:cs="Times New Roman"/>
          <w:sz w:val="24"/>
          <w:szCs w:val="24"/>
          <w:lang w:val="es-AR"/>
        </w:rPr>
        <w:t>comex</w:t>
      </w:r>
      <w:r w:rsidRPr="00522548">
        <w:rPr>
          <w:rFonts w:ascii="Times New Roman" w:hAnsi="Times New Roman" w:cs="Times New Roman"/>
          <w:sz w:val="24"/>
          <w:szCs w:val="24"/>
          <w:lang w:val="es-AR"/>
        </w:rPr>
        <w:t xml:space="preserve"> se cierren en menos horas tras la recepción de todos los documentos.</w:t>
      </w:r>
    </w:p>
    <w:p w14:paraId="1C509772" w14:textId="59FE78FE" w:rsidR="00522548" w:rsidRPr="00522548" w:rsidRDefault="00522548" w:rsidP="006A625C">
      <w:pPr>
        <w:tabs>
          <w:tab w:val="left" w:pos="1044"/>
        </w:tabs>
        <w:spacing w:line="360" w:lineRule="auto"/>
        <w:ind w:left="851" w:hanging="284"/>
        <w:jc w:val="both"/>
        <w:rPr>
          <w:rFonts w:ascii="Times New Roman" w:hAnsi="Times New Roman" w:cs="Times New Roman"/>
          <w:sz w:val="24"/>
          <w:szCs w:val="24"/>
          <w:lang w:val="es-AR"/>
        </w:rPr>
      </w:pPr>
      <w:r w:rsidRPr="00522548">
        <w:rPr>
          <w:rFonts w:ascii="Times New Roman" w:hAnsi="Times New Roman" w:cs="Times New Roman"/>
          <w:i/>
          <w:iCs/>
          <w:sz w:val="24"/>
          <w:szCs w:val="24"/>
          <w:lang w:val="es-AR"/>
        </w:rPr>
        <w:t xml:space="preserve">6.5.3. Refuerzo: </w:t>
      </w:r>
      <w:r w:rsidR="00B45105">
        <w:rPr>
          <w:rFonts w:ascii="Times New Roman" w:hAnsi="Times New Roman" w:cs="Times New Roman"/>
          <w:i/>
          <w:iCs/>
          <w:sz w:val="24"/>
          <w:szCs w:val="24"/>
          <w:lang w:val="es-AR"/>
        </w:rPr>
        <w:t>m</w:t>
      </w:r>
      <w:r w:rsidRPr="00522548">
        <w:rPr>
          <w:rFonts w:ascii="Times New Roman" w:hAnsi="Times New Roman" w:cs="Times New Roman"/>
          <w:i/>
          <w:iCs/>
          <w:sz w:val="24"/>
          <w:szCs w:val="24"/>
          <w:lang w:val="es-AR"/>
        </w:rPr>
        <w:t xml:space="preserve">antener el </w:t>
      </w:r>
      <w:r>
        <w:rPr>
          <w:rFonts w:ascii="Times New Roman" w:hAnsi="Times New Roman" w:cs="Times New Roman"/>
          <w:i/>
          <w:iCs/>
          <w:sz w:val="24"/>
          <w:szCs w:val="24"/>
          <w:lang w:val="es-AR"/>
        </w:rPr>
        <w:t>c</w:t>
      </w:r>
      <w:r w:rsidRPr="00522548">
        <w:rPr>
          <w:rFonts w:ascii="Times New Roman" w:hAnsi="Times New Roman" w:cs="Times New Roman"/>
          <w:i/>
          <w:iCs/>
          <w:sz w:val="24"/>
          <w:szCs w:val="24"/>
          <w:lang w:val="es-AR"/>
        </w:rPr>
        <w:t xml:space="preserve">ambio (Duración </w:t>
      </w:r>
      <w:r>
        <w:rPr>
          <w:rFonts w:ascii="Times New Roman" w:hAnsi="Times New Roman" w:cs="Times New Roman"/>
          <w:i/>
          <w:iCs/>
          <w:sz w:val="24"/>
          <w:szCs w:val="24"/>
          <w:lang w:val="es-AR"/>
        </w:rPr>
        <w:t>e</w:t>
      </w:r>
      <w:r w:rsidRPr="00522548">
        <w:rPr>
          <w:rFonts w:ascii="Times New Roman" w:hAnsi="Times New Roman" w:cs="Times New Roman"/>
          <w:i/>
          <w:iCs/>
          <w:sz w:val="24"/>
          <w:szCs w:val="24"/>
          <w:lang w:val="es-AR"/>
        </w:rPr>
        <w:t>stimada: 1 Mes)</w:t>
      </w:r>
    </w:p>
    <w:p w14:paraId="3B4A4A26" w14:textId="77777777" w:rsidR="006A625C" w:rsidRDefault="00522548" w:rsidP="006A625C">
      <w:pPr>
        <w:tabs>
          <w:tab w:val="left" w:pos="1044"/>
        </w:tabs>
        <w:spacing w:line="360" w:lineRule="auto"/>
        <w:ind w:firstLine="567"/>
        <w:jc w:val="both"/>
        <w:rPr>
          <w:rFonts w:ascii="Times New Roman" w:hAnsi="Times New Roman" w:cs="Times New Roman"/>
          <w:sz w:val="24"/>
          <w:szCs w:val="24"/>
          <w:lang w:val="es-AR"/>
        </w:rPr>
      </w:pPr>
      <w:r w:rsidRPr="00522548">
        <w:rPr>
          <w:rFonts w:ascii="Times New Roman" w:hAnsi="Times New Roman" w:cs="Times New Roman"/>
          <w:sz w:val="24"/>
          <w:szCs w:val="24"/>
          <w:lang w:val="es-AR"/>
        </w:rPr>
        <w:t xml:space="preserve">Finalmente, la etapa de </w:t>
      </w:r>
      <w:r w:rsidRPr="00522548">
        <w:rPr>
          <w:rFonts w:ascii="Times New Roman" w:hAnsi="Times New Roman" w:cs="Times New Roman"/>
          <w:b/>
          <w:bCs/>
          <w:sz w:val="24"/>
          <w:szCs w:val="24"/>
          <w:lang w:val="es-AR"/>
        </w:rPr>
        <w:t>Refuerzo (Reinforcement)</w:t>
      </w:r>
      <w:r w:rsidRPr="00522548">
        <w:rPr>
          <w:rFonts w:ascii="Times New Roman" w:hAnsi="Times New Roman" w:cs="Times New Roman"/>
          <w:sz w:val="24"/>
          <w:szCs w:val="24"/>
          <w:lang w:val="es-AR"/>
        </w:rPr>
        <w:t xml:space="preserve"> asegura</w:t>
      </w:r>
      <w:r w:rsidR="006A625C">
        <w:rPr>
          <w:rFonts w:ascii="Times New Roman" w:hAnsi="Times New Roman" w:cs="Times New Roman"/>
          <w:sz w:val="24"/>
          <w:szCs w:val="24"/>
          <w:lang w:val="es-AR"/>
        </w:rPr>
        <w:t>rá</w:t>
      </w:r>
      <w:r w:rsidRPr="00522548">
        <w:rPr>
          <w:rFonts w:ascii="Times New Roman" w:hAnsi="Times New Roman" w:cs="Times New Roman"/>
          <w:sz w:val="24"/>
          <w:szCs w:val="24"/>
          <w:lang w:val="es-AR"/>
        </w:rPr>
        <w:t xml:space="preserve"> la sostenibilidad del </w:t>
      </w:r>
      <w:r>
        <w:rPr>
          <w:rFonts w:ascii="Times New Roman" w:hAnsi="Times New Roman" w:cs="Times New Roman"/>
          <w:sz w:val="24"/>
          <w:szCs w:val="24"/>
          <w:lang w:val="es-AR"/>
        </w:rPr>
        <w:t>sistema integrado de registro</w:t>
      </w:r>
      <w:r w:rsidR="006A625C">
        <w:rPr>
          <w:rFonts w:ascii="Times New Roman" w:hAnsi="Times New Roman" w:cs="Times New Roman"/>
          <w:sz w:val="24"/>
          <w:szCs w:val="24"/>
          <w:lang w:val="es-AR"/>
        </w:rPr>
        <w:t>s</w:t>
      </w:r>
      <w:r>
        <w:rPr>
          <w:rFonts w:ascii="Times New Roman" w:hAnsi="Times New Roman" w:cs="Times New Roman"/>
          <w:sz w:val="24"/>
          <w:szCs w:val="24"/>
          <w:lang w:val="es-AR"/>
        </w:rPr>
        <w:t xml:space="preserve"> </w:t>
      </w:r>
      <w:r w:rsidRPr="00522548">
        <w:rPr>
          <w:rFonts w:ascii="Times New Roman" w:hAnsi="Times New Roman" w:cs="Times New Roman"/>
          <w:sz w:val="24"/>
          <w:szCs w:val="24"/>
          <w:lang w:val="es-AR"/>
        </w:rPr>
        <w:t>a largo plazo. Esta fase se inicia</w:t>
      </w:r>
      <w:r w:rsidR="006A625C">
        <w:rPr>
          <w:rFonts w:ascii="Times New Roman" w:hAnsi="Times New Roman" w:cs="Times New Roman"/>
          <w:sz w:val="24"/>
          <w:szCs w:val="24"/>
          <w:lang w:val="es-AR"/>
        </w:rPr>
        <w:t>rá</w:t>
      </w:r>
      <w:r w:rsidRPr="00522548">
        <w:rPr>
          <w:rFonts w:ascii="Times New Roman" w:hAnsi="Times New Roman" w:cs="Times New Roman"/>
          <w:sz w:val="24"/>
          <w:szCs w:val="24"/>
          <w:lang w:val="es-AR"/>
        </w:rPr>
        <w:t xml:space="preserve"> en la </w:t>
      </w:r>
      <w:r w:rsidRPr="00522548">
        <w:rPr>
          <w:rFonts w:ascii="Times New Roman" w:hAnsi="Times New Roman" w:cs="Times New Roman"/>
          <w:b/>
          <w:bCs/>
          <w:sz w:val="24"/>
          <w:szCs w:val="24"/>
          <w:lang w:val="es-AR"/>
        </w:rPr>
        <w:t>Semana 4 y continúa</w:t>
      </w:r>
      <w:r w:rsidR="006A625C">
        <w:rPr>
          <w:rFonts w:ascii="Times New Roman" w:hAnsi="Times New Roman" w:cs="Times New Roman"/>
          <w:b/>
          <w:bCs/>
          <w:sz w:val="24"/>
          <w:szCs w:val="24"/>
          <w:lang w:val="es-AR"/>
        </w:rPr>
        <w:t>rá</w:t>
      </w:r>
      <w:r w:rsidRPr="00522548">
        <w:rPr>
          <w:rFonts w:ascii="Times New Roman" w:hAnsi="Times New Roman" w:cs="Times New Roman"/>
          <w:b/>
          <w:bCs/>
          <w:sz w:val="24"/>
          <w:szCs w:val="24"/>
          <w:lang w:val="es-AR"/>
        </w:rPr>
        <w:t xml:space="preserve"> durante 4 semanas</w:t>
      </w:r>
      <w:r w:rsidRPr="00522548">
        <w:rPr>
          <w:rFonts w:ascii="Times New Roman" w:hAnsi="Times New Roman" w:cs="Times New Roman"/>
          <w:sz w:val="24"/>
          <w:szCs w:val="24"/>
          <w:lang w:val="es-AR"/>
        </w:rPr>
        <w:t>. Se llevarán a cabo auditorías/revisiones de calidad de datos semanales.</w:t>
      </w:r>
    </w:p>
    <w:p w14:paraId="053F38C9" w14:textId="1F5F0E48" w:rsidR="006A625C" w:rsidRPr="00522548" w:rsidRDefault="00522548" w:rsidP="00B45105">
      <w:pPr>
        <w:tabs>
          <w:tab w:val="left" w:pos="1044"/>
        </w:tabs>
        <w:spacing w:line="360" w:lineRule="auto"/>
        <w:ind w:firstLine="567"/>
        <w:jc w:val="both"/>
        <w:rPr>
          <w:rFonts w:ascii="Times New Roman" w:hAnsi="Times New Roman" w:cs="Times New Roman"/>
          <w:sz w:val="24"/>
          <w:szCs w:val="24"/>
          <w:lang w:val="es-AR"/>
        </w:rPr>
      </w:pPr>
      <w:r w:rsidRPr="00522548">
        <w:rPr>
          <w:rFonts w:ascii="Times New Roman" w:hAnsi="Times New Roman" w:cs="Times New Roman"/>
          <w:sz w:val="24"/>
          <w:szCs w:val="24"/>
          <w:lang w:val="es-AR"/>
        </w:rPr>
        <w:t xml:space="preserve">El factor más importante de </w:t>
      </w:r>
      <w:r>
        <w:rPr>
          <w:rFonts w:ascii="Times New Roman" w:hAnsi="Times New Roman" w:cs="Times New Roman"/>
          <w:sz w:val="24"/>
          <w:szCs w:val="24"/>
          <w:lang w:val="es-AR"/>
        </w:rPr>
        <w:t>r</w:t>
      </w:r>
      <w:r w:rsidRPr="00522548">
        <w:rPr>
          <w:rFonts w:ascii="Times New Roman" w:hAnsi="Times New Roman" w:cs="Times New Roman"/>
          <w:sz w:val="24"/>
          <w:szCs w:val="24"/>
          <w:lang w:val="es-AR"/>
        </w:rPr>
        <w:t xml:space="preserve">efuerzo será la publicación mensual de un </w:t>
      </w:r>
      <w:r>
        <w:rPr>
          <w:rFonts w:ascii="Times New Roman" w:hAnsi="Times New Roman" w:cs="Times New Roman"/>
          <w:sz w:val="24"/>
          <w:szCs w:val="24"/>
          <w:lang w:val="es-AR"/>
        </w:rPr>
        <w:t>r</w:t>
      </w:r>
      <w:r w:rsidRPr="00522548">
        <w:rPr>
          <w:rFonts w:ascii="Times New Roman" w:hAnsi="Times New Roman" w:cs="Times New Roman"/>
          <w:sz w:val="24"/>
          <w:szCs w:val="24"/>
          <w:lang w:val="es-AR"/>
        </w:rPr>
        <w:t xml:space="preserve">eporte de </w:t>
      </w:r>
      <w:r>
        <w:rPr>
          <w:rFonts w:ascii="Times New Roman" w:hAnsi="Times New Roman" w:cs="Times New Roman"/>
          <w:sz w:val="24"/>
          <w:szCs w:val="24"/>
          <w:lang w:val="es-AR"/>
        </w:rPr>
        <w:t>v</w:t>
      </w:r>
      <w:r w:rsidRPr="00522548">
        <w:rPr>
          <w:rFonts w:ascii="Times New Roman" w:hAnsi="Times New Roman" w:cs="Times New Roman"/>
          <w:sz w:val="24"/>
          <w:szCs w:val="24"/>
          <w:lang w:val="es-AR"/>
        </w:rPr>
        <w:t xml:space="preserve">alor </w:t>
      </w:r>
      <w:r>
        <w:rPr>
          <w:rFonts w:ascii="Times New Roman" w:hAnsi="Times New Roman" w:cs="Times New Roman"/>
          <w:sz w:val="24"/>
          <w:szCs w:val="24"/>
          <w:lang w:val="es-AR"/>
        </w:rPr>
        <w:t>c</w:t>
      </w:r>
      <w:r w:rsidRPr="00522548">
        <w:rPr>
          <w:rFonts w:ascii="Times New Roman" w:hAnsi="Times New Roman" w:cs="Times New Roman"/>
          <w:sz w:val="24"/>
          <w:szCs w:val="24"/>
          <w:lang w:val="es-AR"/>
        </w:rPr>
        <w:t xml:space="preserve">ontinuo que demuestre al personal </w:t>
      </w:r>
      <w:r>
        <w:rPr>
          <w:rFonts w:ascii="Times New Roman" w:hAnsi="Times New Roman" w:cs="Times New Roman"/>
          <w:sz w:val="24"/>
          <w:szCs w:val="24"/>
          <w:lang w:val="es-AR"/>
        </w:rPr>
        <w:t xml:space="preserve">involucrado </w:t>
      </w:r>
      <w:r w:rsidRPr="00522548">
        <w:rPr>
          <w:rFonts w:ascii="Times New Roman" w:hAnsi="Times New Roman" w:cs="Times New Roman"/>
          <w:sz w:val="24"/>
          <w:szCs w:val="24"/>
          <w:lang w:val="es-AR"/>
        </w:rPr>
        <w:t xml:space="preserve">el impacto de su trabajo. Este informe, que comenzará a generarse a partir del final de la </w:t>
      </w:r>
      <w:r w:rsidRPr="00522548">
        <w:rPr>
          <w:rFonts w:ascii="Times New Roman" w:hAnsi="Times New Roman" w:cs="Times New Roman"/>
          <w:b/>
          <w:bCs/>
          <w:sz w:val="24"/>
          <w:szCs w:val="24"/>
          <w:lang w:val="es-AR"/>
        </w:rPr>
        <w:t>Semana 7,</w:t>
      </w:r>
      <w:r w:rsidRPr="00522548">
        <w:rPr>
          <w:rFonts w:ascii="Times New Roman" w:hAnsi="Times New Roman" w:cs="Times New Roman"/>
          <w:sz w:val="24"/>
          <w:szCs w:val="24"/>
          <w:lang w:val="es-AR"/>
        </w:rPr>
        <w:t xml:space="preserve"> destacará el monto total recuperado por garantías y el tiempo promedio de cierre de </w:t>
      </w:r>
      <w:r>
        <w:rPr>
          <w:rFonts w:ascii="Times New Roman" w:hAnsi="Times New Roman" w:cs="Times New Roman"/>
          <w:sz w:val="24"/>
          <w:szCs w:val="24"/>
          <w:lang w:val="es-AR"/>
        </w:rPr>
        <w:t>l</w:t>
      </w:r>
      <w:r w:rsidRPr="00522548">
        <w:rPr>
          <w:rFonts w:ascii="Times New Roman" w:hAnsi="Times New Roman" w:cs="Times New Roman"/>
          <w:sz w:val="24"/>
          <w:szCs w:val="24"/>
          <w:lang w:val="es-AR"/>
        </w:rPr>
        <w:t xml:space="preserve">anded </w:t>
      </w:r>
      <w:r>
        <w:rPr>
          <w:rFonts w:ascii="Times New Roman" w:hAnsi="Times New Roman" w:cs="Times New Roman"/>
          <w:sz w:val="24"/>
          <w:szCs w:val="24"/>
          <w:lang w:val="es-AR"/>
        </w:rPr>
        <w:t>c</w:t>
      </w:r>
      <w:r w:rsidRPr="00522548">
        <w:rPr>
          <w:rFonts w:ascii="Times New Roman" w:hAnsi="Times New Roman" w:cs="Times New Roman"/>
          <w:sz w:val="24"/>
          <w:szCs w:val="24"/>
          <w:lang w:val="es-AR"/>
        </w:rPr>
        <w:t xml:space="preserve">ost. Este </w:t>
      </w:r>
      <w:r>
        <w:rPr>
          <w:rFonts w:ascii="Times New Roman" w:hAnsi="Times New Roman" w:cs="Times New Roman"/>
          <w:sz w:val="24"/>
          <w:szCs w:val="24"/>
          <w:lang w:val="es-AR"/>
        </w:rPr>
        <w:t>r</w:t>
      </w:r>
      <w:r w:rsidRPr="00522548">
        <w:rPr>
          <w:rFonts w:ascii="Times New Roman" w:hAnsi="Times New Roman" w:cs="Times New Roman"/>
          <w:sz w:val="24"/>
          <w:szCs w:val="24"/>
          <w:lang w:val="es-AR"/>
        </w:rPr>
        <w:t xml:space="preserve">efuerzo vincula el comportamiento diario con el resultado estratégico, institucionalizando el uso del </w:t>
      </w:r>
      <w:r>
        <w:rPr>
          <w:rFonts w:ascii="Times New Roman" w:hAnsi="Times New Roman" w:cs="Times New Roman"/>
          <w:sz w:val="24"/>
          <w:szCs w:val="24"/>
          <w:lang w:val="es-AR"/>
        </w:rPr>
        <w:t>sistema integrado de registro</w:t>
      </w:r>
      <w:r w:rsidRPr="00522548">
        <w:rPr>
          <w:rFonts w:ascii="Times New Roman" w:hAnsi="Times New Roman" w:cs="Times New Roman"/>
          <w:sz w:val="24"/>
          <w:szCs w:val="24"/>
          <w:lang w:val="es-AR"/>
        </w:rPr>
        <w:t xml:space="preserve"> como </w:t>
      </w:r>
      <w:r>
        <w:rPr>
          <w:rFonts w:ascii="Times New Roman" w:hAnsi="Times New Roman" w:cs="Times New Roman"/>
          <w:sz w:val="24"/>
          <w:szCs w:val="24"/>
          <w:lang w:val="es-AR"/>
        </w:rPr>
        <w:t>un</w:t>
      </w:r>
      <w:r w:rsidRPr="00522548">
        <w:rPr>
          <w:rFonts w:ascii="Times New Roman" w:hAnsi="Times New Roman" w:cs="Times New Roman"/>
          <w:sz w:val="24"/>
          <w:szCs w:val="24"/>
          <w:lang w:val="es-AR"/>
        </w:rPr>
        <w:t xml:space="preserve"> proceso operativo viable en Doble TT.</w:t>
      </w:r>
    </w:p>
    <w:p w14:paraId="11192AEC" w14:textId="2D9BBF67" w:rsidR="00504B3B" w:rsidRDefault="008D529E" w:rsidP="000D739F">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sidRPr="00204441">
        <w:rPr>
          <w:rFonts w:ascii="Times New Roman" w:hAnsi="Times New Roman" w:cs="Times New Roman"/>
          <w:b/>
          <w:bCs/>
          <w:sz w:val="24"/>
          <w:szCs w:val="24"/>
          <w:u w:val="single"/>
        </w:rPr>
        <w:t>ANÁLISIS Y SÍNTESIS DE LOS RESULTADOS</w:t>
      </w:r>
    </w:p>
    <w:p w14:paraId="5154911A" w14:textId="77777777" w:rsidR="006A625C" w:rsidRDefault="00F013D7" w:rsidP="006A625C">
      <w:pPr>
        <w:pStyle w:val="NormalWeb"/>
        <w:spacing w:line="360" w:lineRule="auto"/>
        <w:ind w:firstLine="567"/>
        <w:jc w:val="both"/>
      </w:pPr>
      <w:r>
        <w:t xml:space="preserve">El presente capítulo tiene como objetivo fundamental analizar y sintetizar los resultados esperados de la implementación del </w:t>
      </w:r>
      <w:r w:rsidR="00F65BD4">
        <w:t>s</w:t>
      </w:r>
      <w:r>
        <w:t xml:space="preserve">istema </w:t>
      </w:r>
      <w:r w:rsidR="00F65BD4">
        <w:t>i</w:t>
      </w:r>
      <w:r>
        <w:t xml:space="preserve">ntegrado de </w:t>
      </w:r>
      <w:r w:rsidR="00F65BD4">
        <w:t>r</w:t>
      </w:r>
      <w:r>
        <w:t>egistro en la nueva unidad de negocios de maquinaria agrícola importada de Doble TT. La evaluación se realiza mediante la confrontación directa de todo el desarrollo del Capítulo 6 con los objetivos específicos planteados en el Capítulo 3, proyectando el impacto operacional y financiero derivado de la digitalización de los procesos de landed cost unitario, trazabilidad y postventa</w:t>
      </w:r>
      <w:r w:rsidR="006A625C">
        <w:t>.</w:t>
      </w:r>
    </w:p>
    <w:p w14:paraId="6E3A3ABA" w14:textId="77777777" w:rsidR="006A625C" w:rsidRDefault="008757CA" w:rsidP="006A625C">
      <w:pPr>
        <w:pStyle w:val="NormalWeb"/>
        <w:spacing w:line="360" w:lineRule="auto"/>
        <w:ind w:firstLine="567"/>
        <w:jc w:val="both"/>
      </w:pPr>
      <w:r w:rsidRPr="008757CA">
        <w:t>En primer lugar, el sistema logra el objetivo específico</w:t>
      </w:r>
      <w:r>
        <w:rPr>
          <w:b/>
          <w:bCs/>
        </w:rPr>
        <w:t xml:space="preserve"> </w:t>
      </w:r>
      <w:r w:rsidRPr="008757CA">
        <w:t>de</w:t>
      </w:r>
      <w:r w:rsidRPr="008757CA">
        <w:rPr>
          <w:b/>
          <w:bCs/>
        </w:rPr>
        <w:t xml:space="preserve"> definir la estructura de datos maestros</w:t>
      </w:r>
      <w:r w:rsidRPr="008757CA">
        <w:t xml:space="preserve"> para la serialización y el cálculo del </w:t>
      </w:r>
      <w:r>
        <w:t>l</w:t>
      </w:r>
      <w:r w:rsidRPr="008757CA">
        <w:t xml:space="preserve">anded </w:t>
      </w:r>
      <w:r>
        <w:t>c</w:t>
      </w:r>
      <w:r w:rsidRPr="008757CA">
        <w:t xml:space="preserve">ost </w:t>
      </w:r>
      <w:r>
        <w:t>u</w:t>
      </w:r>
      <w:r w:rsidRPr="008757CA">
        <w:t xml:space="preserve">nitario. La clave de este cumplimiento radica en la creación de un modelo de datos que utiliza el </w:t>
      </w:r>
      <w:r>
        <w:t>n</w:t>
      </w:r>
      <w:r w:rsidRPr="008757CA">
        <w:t xml:space="preserve">úmero de </w:t>
      </w:r>
      <w:r>
        <w:t>s</w:t>
      </w:r>
      <w:r w:rsidRPr="008757CA">
        <w:t xml:space="preserve">erie como </w:t>
      </w:r>
      <w:r w:rsidRPr="008757CA">
        <w:lastRenderedPageBreak/>
        <w:t xml:space="preserve">identificador primario para cada activo, vincularlo directamente con el </w:t>
      </w:r>
      <w:r>
        <w:t>n</w:t>
      </w:r>
      <w:r w:rsidRPr="008757CA">
        <w:t xml:space="preserve">úmero de </w:t>
      </w:r>
      <w:r>
        <w:t>p</w:t>
      </w:r>
      <w:r w:rsidRPr="008757CA">
        <w:t xml:space="preserve">artida </w:t>
      </w:r>
      <w:r>
        <w:t>a</w:t>
      </w:r>
      <w:r w:rsidRPr="008757CA">
        <w:t>rancelaria (HTS) y permitir el desglose de los costos de importación. Esta estructura digital elimina la dependencia de planillas de cálculo, permitiendo a</w:t>
      </w:r>
      <w:r>
        <w:t xml:space="preserve"> </w:t>
      </w:r>
      <w:r w:rsidRPr="008757CA">
        <w:t>l</w:t>
      </w:r>
      <w:r>
        <w:t>as</w:t>
      </w:r>
      <w:r w:rsidRPr="008757CA">
        <w:t xml:space="preserve"> área</w:t>
      </w:r>
      <w:r>
        <w:t>s</w:t>
      </w:r>
      <w:r w:rsidRPr="008757CA">
        <w:t xml:space="preserve"> de </w:t>
      </w:r>
      <w:r>
        <w:t>comex y f</w:t>
      </w:r>
      <w:r w:rsidRPr="008757CA">
        <w:t>inanzas cargar los gastos del embarque (fletes, aranceles, seguros</w:t>
      </w:r>
      <w:r>
        <w:t>, etc.</w:t>
      </w:r>
      <w:r w:rsidRPr="008757CA">
        <w:t xml:space="preserve">) y realizar la distribución ponderada de los costos de manera automática. Este proceso reduce el </w:t>
      </w:r>
      <w:r w:rsidRPr="008757CA">
        <w:rPr>
          <w:i/>
          <w:iCs/>
        </w:rPr>
        <w:t>lead time</w:t>
      </w:r>
      <w:r w:rsidRPr="008757CA">
        <w:t xml:space="preserve"> del cálculo del </w:t>
      </w:r>
      <w:r>
        <w:t xml:space="preserve">landed cost unitarios </w:t>
      </w:r>
      <w:r w:rsidRPr="008757CA">
        <w:t>de semanas, lo que constituye un pilar fundamental para la fijación de precios de venta con márgenes de rentabilidad conocidos y precisos.</w:t>
      </w:r>
    </w:p>
    <w:p w14:paraId="40E6D1B4" w14:textId="77777777" w:rsidR="006A625C" w:rsidRDefault="008757CA" w:rsidP="006A625C">
      <w:pPr>
        <w:pStyle w:val="NormalWeb"/>
        <w:spacing w:line="360" w:lineRule="auto"/>
        <w:ind w:firstLine="567"/>
        <w:jc w:val="both"/>
      </w:pPr>
      <w:r w:rsidRPr="008757CA">
        <w:t xml:space="preserve">En segundo lugar, el </w:t>
      </w:r>
      <w:r>
        <w:t>sistema integrado de registro</w:t>
      </w:r>
      <w:r w:rsidRPr="008757CA">
        <w:t xml:space="preserve"> garantiza el cumplimiento del objetivo específico</w:t>
      </w:r>
      <w:r w:rsidRPr="008757CA">
        <w:rPr>
          <w:b/>
          <w:bCs/>
        </w:rPr>
        <w:t xml:space="preserve"> </w:t>
      </w:r>
      <w:r w:rsidRPr="008757CA">
        <w:t>de</w:t>
      </w:r>
      <w:r w:rsidRPr="008757CA">
        <w:rPr>
          <w:b/>
          <w:bCs/>
        </w:rPr>
        <w:t xml:space="preserve"> proponer una herramienta de soporte tecnológica inicial viable y escalable</w:t>
      </w:r>
      <w:r w:rsidRPr="008757CA">
        <w:t xml:space="preserve">. La elección de una plataforma de bajo código (LCNC) se sustenta en su rápida implementación y bajo costo inicial, lo que la hace ideal para una unidad de negocios incipiente. La arquitectura LCNC, construida sobre bases de datos en la nube, asegura la escalabilidad necesaria para manejar el crecimiento del volumen de importación y se integra a interfaces de usuario específicas: una app móvil para la captura de trazabilidad y evidencia en </w:t>
      </w:r>
      <w:r>
        <w:t>a</w:t>
      </w:r>
      <w:r w:rsidRPr="008757CA">
        <w:t>lmacén/</w:t>
      </w:r>
      <w:r>
        <w:t>t</w:t>
      </w:r>
      <w:r w:rsidRPr="008757CA">
        <w:t xml:space="preserve">aller y una interfaz web para la gestión </w:t>
      </w:r>
      <w:r>
        <w:t xml:space="preserve">de comex, </w:t>
      </w:r>
      <w:r w:rsidRPr="008757CA">
        <w:t>financiera y de sourcing.</w:t>
      </w:r>
    </w:p>
    <w:p w14:paraId="052E444F" w14:textId="77777777" w:rsidR="006A625C" w:rsidRDefault="008757CA" w:rsidP="006A625C">
      <w:pPr>
        <w:pStyle w:val="NormalWeb"/>
        <w:spacing w:line="360" w:lineRule="auto"/>
        <w:ind w:firstLine="567"/>
        <w:jc w:val="both"/>
      </w:pPr>
      <w:r w:rsidRPr="008757CA">
        <w:t xml:space="preserve">La tercera área de impacto se centra en el </w:t>
      </w:r>
      <w:r>
        <w:t>objetivo específico</w:t>
      </w:r>
      <w:r w:rsidRPr="008757CA">
        <w:rPr>
          <w:b/>
          <w:bCs/>
        </w:rPr>
        <w:t xml:space="preserve"> </w:t>
      </w:r>
      <w:r w:rsidRPr="008757CA">
        <w:t>de</w:t>
      </w:r>
      <w:r w:rsidRPr="008757CA">
        <w:rPr>
          <w:b/>
          <w:bCs/>
        </w:rPr>
        <w:t xml:space="preserve"> diseñar el protocolo postventa formal con retroalimentación </w:t>
      </w:r>
      <w:r w:rsidRPr="008757CA">
        <w:rPr>
          <w:b/>
          <w:bCs/>
          <w:i/>
          <w:iCs/>
        </w:rPr>
        <w:t>closed-loop</w:t>
      </w:r>
      <w:r w:rsidRPr="008757CA">
        <w:t xml:space="preserve">. El </w:t>
      </w:r>
      <w:r>
        <w:t>sistema integrado de registro</w:t>
      </w:r>
      <w:r w:rsidR="006A625C">
        <w:t>s</w:t>
      </w:r>
      <w:r>
        <w:t xml:space="preserve"> </w:t>
      </w:r>
      <w:r w:rsidRPr="008757CA">
        <w:t xml:space="preserve">profesionaliza la </w:t>
      </w:r>
      <w:r>
        <w:t>l</w:t>
      </w:r>
      <w:r w:rsidRPr="008757CA">
        <w:t xml:space="preserve">ogística </w:t>
      </w:r>
      <w:r>
        <w:t>i</w:t>
      </w:r>
      <w:r w:rsidRPr="008757CA">
        <w:t xml:space="preserve">nversa al exigir la estandarización del registro de fallas. Esto se materializa en la obligatoriedad de clasificar la causa raíz </w:t>
      </w:r>
      <w:r>
        <w:t xml:space="preserve">de la falla </w:t>
      </w:r>
      <w:r w:rsidRPr="008757CA">
        <w:t>utilizando códigos como C001 (</w:t>
      </w:r>
      <w:r w:rsidR="006A625C">
        <w:t>f</w:t>
      </w:r>
      <w:r w:rsidRPr="008757CA">
        <w:t xml:space="preserve">alla de </w:t>
      </w:r>
      <w:r w:rsidR="006A625C">
        <w:t>d</w:t>
      </w:r>
      <w:r w:rsidRPr="008757CA">
        <w:t>iseño) y C004 (</w:t>
      </w:r>
      <w:r w:rsidR="006A625C">
        <w:t>e</w:t>
      </w:r>
      <w:r w:rsidRPr="008757CA">
        <w:t xml:space="preserve">rror de montaje Doble TT), y de adjuntar el </w:t>
      </w:r>
      <w:r>
        <w:t xml:space="preserve">número de serie </w:t>
      </w:r>
      <w:r w:rsidRPr="008757CA">
        <w:t xml:space="preserve">del componente fallado junto con evidencia fotográfica. Este protocolo genera automáticamente un </w:t>
      </w:r>
      <w:r w:rsidRPr="008757CA">
        <w:rPr>
          <w:i/>
          <w:iCs/>
        </w:rPr>
        <w:t>kit de reclam</w:t>
      </w:r>
      <w:r>
        <w:rPr>
          <w:i/>
          <w:iCs/>
        </w:rPr>
        <w:t>o</w:t>
      </w:r>
      <w:r w:rsidRPr="008757CA">
        <w:t xml:space="preserve"> completo y auditable que maximiza las posibilidades de éxito en la recuperación de garantías con el proveedor principal. A su vez, el circuito closed-loop envía reportes de fallas recurrentes directamente a la función de sourcing, convirtiendo el dato de garantía en una herramienta estratégica para la reevaluación de la calidad del producto y la negociación de futuras compras.</w:t>
      </w:r>
    </w:p>
    <w:p w14:paraId="42AE5C28" w14:textId="5FF2EB00" w:rsidR="008757CA" w:rsidRPr="008757CA" w:rsidRDefault="008757CA" w:rsidP="006A625C">
      <w:pPr>
        <w:pStyle w:val="NormalWeb"/>
        <w:spacing w:line="360" w:lineRule="auto"/>
        <w:ind w:firstLine="567"/>
        <w:jc w:val="both"/>
      </w:pPr>
      <w:r w:rsidRPr="008757CA">
        <w:t xml:space="preserve">Finalmente, el cumplimiento del </w:t>
      </w:r>
      <w:r>
        <w:t xml:space="preserve">objetivo específico </w:t>
      </w:r>
      <w:r w:rsidRPr="008757CA">
        <w:t>de</w:t>
      </w:r>
      <w:r w:rsidRPr="008757CA">
        <w:rPr>
          <w:b/>
          <w:bCs/>
        </w:rPr>
        <w:t xml:space="preserve"> cuantificar el impacto económico y la rentabilidad</w:t>
      </w:r>
      <w:r w:rsidRPr="008757CA">
        <w:t xml:space="preserve"> se proyecta a través de la reducción directa e indirecta de costos. La implementación del </w:t>
      </w:r>
      <w:r>
        <w:t>sistema integrado de registro</w:t>
      </w:r>
      <w:r w:rsidRPr="008757CA">
        <w:t xml:space="preserve"> genera rentabilidad en dos frentes clave:</w:t>
      </w:r>
    </w:p>
    <w:p w14:paraId="5FBFF800" w14:textId="77777777" w:rsidR="006A625C" w:rsidRDefault="008757CA" w:rsidP="006A625C">
      <w:pPr>
        <w:pStyle w:val="NormalWeb"/>
        <w:numPr>
          <w:ilvl w:val="0"/>
          <w:numId w:val="27"/>
        </w:numPr>
        <w:tabs>
          <w:tab w:val="clear" w:pos="720"/>
        </w:tabs>
        <w:spacing w:line="360" w:lineRule="auto"/>
        <w:ind w:left="0" w:firstLine="360"/>
        <w:jc w:val="both"/>
      </w:pPr>
      <w:r w:rsidRPr="008757CA">
        <w:lastRenderedPageBreak/>
        <w:t xml:space="preserve">Optimización </w:t>
      </w:r>
      <w:r w:rsidR="00C62F79" w:rsidRPr="006A625C">
        <w:t>f</w:t>
      </w:r>
      <w:r w:rsidRPr="008757CA">
        <w:t xml:space="preserve">iscal y </w:t>
      </w:r>
      <w:r w:rsidR="00C62F79" w:rsidRPr="006A625C">
        <w:t>l</w:t>
      </w:r>
      <w:r w:rsidRPr="008757CA">
        <w:t xml:space="preserve">ogística: </w:t>
      </w:r>
      <w:r w:rsidR="00C62F79">
        <w:t>l</w:t>
      </w:r>
      <w:r w:rsidRPr="008757CA">
        <w:t xml:space="preserve">a precisión del </w:t>
      </w:r>
      <w:r w:rsidR="00C62F79">
        <w:t>landed</w:t>
      </w:r>
      <w:r w:rsidRPr="008757CA">
        <w:t xml:space="preserve"> </w:t>
      </w:r>
      <w:r w:rsidR="00C62F79">
        <w:t xml:space="preserve">cost </w:t>
      </w:r>
      <w:r w:rsidRPr="008757CA">
        <w:t>elimina el riesgo de pérdidas de margen por precios subestimados, lo que se proyecta como una recaptura de margen de</w:t>
      </w:r>
      <w:r w:rsidR="00C62F79">
        <w:t xml:space="preserve"> entre </w:t>
      </w:r>
      <w:r w:rsidRPr="008757CA">
        <w:t>en las ventas.</w:t>
      </w:r>
    </w:p>
    <w:p w14:paraId="4E7455A1" w14:textId="46C5B7F1" w:rsidR="008B5E73" w:rsidRDefault="008757CA" w:rsidP="006A625C">
      <w:pPr>
        <w:pStyle w:val="NormalWeb"/>
        <w:numPr>
          <w:ilvl w:val="0"/>
          <w:numId w:val="27"/>
        </w:numPr>
        <w:tabs>
          <w:tab w:val="clear" w:pos="720"/>
        </w:tabs>
        <w:spacing w:line="360" w:lineRule="auto"/>
        <w:ind w:left="0" w:firstLine="360"/>
        <w:jc w:val="both"/>
      </w:pPr>
      <w:r w:rsidRPr="008757CA">
        <w:t xml:space="preserve">Disminución de </w:t>
      </w:r>
      <w:r w:rsidR="00C62F79" w:rsidRPr="006A625C">
        <w:t>c</w:t>
      </w:r>
      <w:r w:rsidRPr="008757CA">
        <w:t xml:space="preserve">ostos de </w:t>
      </w:r>
      <w:r w:rsidR="00C62F79" w:rsidRPr="006A625C">
        <w:t>g</w:t>
      </w:r>
      <w:r w:rsidRPr="008757CA">
        <w:t xml:space="preserve">arantía: </w:t>
      </w:r>
      <w:r w:rsidR="00C62F79" w:rsidRPr="006A625C">
        <w:t>l</w:t>
      </w:r>
      <w:r w:rsidRPr="008757CA">
        <w:t>a documentación formal (</w:t>
      </w:r>
      <w:r w:rsidR="00C62F79" w:rsidRPr="006A625C">
        <w:t>número de serie</w:t>
      </w:r>
      <w:r w:rsidR="008B5E73" w:rsidRPr="006A625C">
        <w:t xml:space="preserve"> </w:t>
      </w:r>
      <w:r w:rsidRPr="008757CA">
        <w:t>-</w:t>
      </w:r>
      <w:r w:rsidR="006A625C">
        <w:t xml:space="preserve"> </w:t>
      </w:r>
      <w:r w:rsidR="00C62F79" w:rsidRPr="006A625C">
        <w:t>causa</w:t>
      </w:r>
      <w:r w:rsidR="00C62F79">
        <w:t xml:space="preserve"> raíz de falla </w:t>
      </w:r>
      <w:r w:rsidRPr="008757CA">
        <w:t>-</w:t>
      </w:r>
      <w:r w:rsidR="008B5E73">
        <w:t xml:space="preserve"> e</w:t>
      </w:r>
      <w:r w:rsidRPr="008757CA">
        <w:t>videncia) se espera que aumente la tasa de recuperación de garantías externas, convirtiendo pérdidas financieras en ahorros. Además, la cuantificación de las fallas internas permite enfocar la inversión en capacitación, proyectando una reducción medible en los costos operativos de reparación interna.</w:t>
      </w:r>
    </w:p>
    <w:p w14:paraId="2DAA803F" w14:textId="77777777" w:rsidR="006A625C" w:rsidRDefault="008B5E73" w:rsidP="006A625C">
      <w:pPr>
        <w:pStyle w:val="NormalWeb"/>
        <w:spacing w:line="360" w:lineRule="auto"/>
        <w:ind w:firstLine="567"/>
        <w:jc w:val="both"/>
      </w:pPr>
      <w:r w:rsidRPr="008757CA">
        <w:t xml:space="preserve">La evaluación demuestra que el diseño del </w:t>
      </w:r>
      <w:r>
        <w:t>sistema integrado de registro</w:t>
      </w:r>
      <w:r w:rsidR="006A625C">
        <w:t>s</w:t>
      </w:r>
      <w:r w:rsidRPr="008757CA">
        <w:t xml:space="preserve"> aborda simultáneamente los desafíos de la cadena de suministro, desde la precisión financiera hasta el control de calidad postventa.</w:t>
      </w:r>
    </w:p>
    <w:p w14:paraId="3EA596F1" w14:textId="77777777" w:rsidR="006A625C" w:rsidRDefault="008B5E73" w:rsidP="006A625C">
      <w:pPr>
        <w:pStyle w:val="NormalWeb"/>
        <w:spacing w:line="360" w:lineRule="auto"/>
        <w:ind w:firstLine="567"/>
        <w:jc w:val="both"/>
      </w:pPr>
      <w:r>
        <w:t>E</w:t>
      </w:r>
      <w:r w:rsidR="008757CA" w:rsidRPr="008757CA">
        <w:t xml:space="preserve">l análisis confirma que el </w:t>
      </w:r>
      <w:r>
        <w:t>sistema integrado de registro</w:t>
      </w:r>
      <w:r w:rsidR="006A625C">
        <w:t>s</w:t>
      </w:r>
      <w:r w:rsidR="008757CA" w:rsidRPr="008757CA">
        <w:t xml:space="preserve"> es más que un sistema de registro</w:t>
      </w:r>
      <w:r w:rsidR="006A625C">
        <w:t>s</w:t>
      </w:r>
      <w:r w:rsidR="008757CA" w:rsidRPr="008757CA">
        <w:t>; es una herramienta de gestión estratégica que proporciona a Doble TT la visibilidad, la precisión y la capacidad de control necesarias para asegurar la rentabilidad y la calidad en el lanzamiento de su nueva unidad de negocios.</w:t>
      </w:r>
    </w:p>
    <w:p w14:paraId="19C65536" w14:textId="1274A15C" w:rsidR="006A625C" w:rsidRPr="00875ACC" w:rsidRDefault="008757CA" w:rsidP="00B45105">
      <w:pPr>
        <w:pStyle w:val="NormalWeb"/>
        <w:spacing w:line="360" w:lineRule="auto"/>
        <w:ind w:firstLine="567"/>
        <w:jc w:val="both"/>
      </w:pPr>
      <w:r w:rsidRPr="00F65BD4">
        <w:t>La síntesis de los resultados confirma la viabilidad de la solución y proyecta el retorno económico de la inversión (ROI) para la nueva unidad de negocios de maquinaria agrícola importada de Doble TT.</w:t>
      </w:r>
    </w:p>
    <w:p w14:paraId="2A1863F5" w14:textId="0E5649AC" w:rsidR="008D529E" w:rsidRDefault="008D529E" w:rsidP="008B5E73">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sidRPr="00204441">
        <w:rPr>
          <w:rFonts w:ascii="Times New Roman" w:hAnsi="Times New Roman" w:cs="Times New Roman"/>
          <w:b/>
          <w:bCs/>
          <w:sz w:val="24"/>
          <w:szCs w:val="24"/>
          <w:u w:val="single"/>
        </w:rPr>
        <w:t xml:space="preserve">PROPUESTA DE VALOR RESULTADO DE LA INVESTIGACIÓN </w:t>
      </w:r>
    </w:p>
    <w:p w14:paraId="20D31219" w14:textId="446C0988" w:rsidR="008B5E73" w:rsidRDefault="008B5E73" w:rsidP="006A625C">
      <w:pPr>
        <w:pStyle w:val="NormalWeb"/>
        <w:spacing w:line="360" w:lineRule="auto"/>
        <w:ind w:firstLine="567"/>
        <w:jc w:val="both"/>
      </w:pPr>
      <w:r>
        <w:t xml:space="preserve">La investigación culmina en la </w:t>
      </w:r>
      <w:r w:rsidRPr="008B5E73">
        <w:rPr>
          <w:rStyle w:val="Textoennegrita"/>
          <w:b w:val="0"/>
          <w:bCs w:val="0"/>
        </w:rPr>
        <w:t>propuesta de valor</w:t>
      </w:r>
      <w:r>
        <w:t xml:space="preserve"> integral del sistema integrado de registro</w:t>
      </w:r>
      <w:r w:rsidR="006A625C">
        <w:t>s</w:t>
      </w:r>
      <w:r>
        <w:t>, trascendiendo la mera solución operativa para convertirse en un activo estratégico que garantiza la rentabilidad y la sostenibilidad de la nueva unidad de negocios de maquinaria agrícola importada de Doble TT. La propuesta se articula en tres pilares fundamentales que impactan directamente en el balance y la reputación de la empresa.</w:t>
      </w:r>
    </w:p>
    <w:p w14:paraId="662C1509" w14:textId="688D6AB0" w:rsidR="008B5E73" w:rsidRPr="008B5E73" w:rsidRDefault="008B5E73" w:rsidP="006A625C">
      <w:pPr>
        <w:pStyle w:val="NormalWeb"/>
        <w:spacing w:line="360" w:lineRule="auto"/>
        <w:ind w:left="851" w:hanging="284"/>
        <w:jc w:val="both"/>
      </w:pPr>
      <w:r w:rsidRPr="008B5E73">
        <w:rPr>
          <w:i/>
          <w:iCs/>
        </w:rPr>
        <w:t xml:space="preserve">8.1. Propuesta de </w:t>
      </w:r>
      <w:r>
        <w:rPr>
          <w:i/>
          <w:iCs/>
        </w:rPr>
        <w:t>v</w:t>
      </w:r>
      <w:r w:rsidRPr="008B5E73">
        <w:rPr>
          <w:i/>
          <w:iCs/>
        </w:rPr>
        <w:t xml:space="preserve">alor </w:t>
      </w:r>
      <w:r>
        <w:rPr>
          <w:i/>
          <w:iCs/>
        </w:rPr>
        <w:t>c</w:t>
      </w:r>
      <w:r w:rsidRPr="008B5E73">
        <w:rPr>
          <w:i/>
          <w:iCs/>
        </w:rPr>
        <w:t xml:space="preserve">entral: </w:t>
      </w:r>
      <w:r>
        <w:rPr>
          <w:i/>
          <w:iCs/>
        </w:rPr>
        <w:t>de</w:t>
      </w:r>
      <w:r w:rsidRPr="008B5E73">
        <w:rPr>
          <w:i/>
          <w:iCs/>
        </w:rPr>
        <w:t xml:space="preserve"> la </w:t>
      </w:r>
      <w:r>
        <w:rPr>
          <w:i/>
          <w:iCs/>
        </w:rPr>
        <w:t>i</w:t>
      </w:r>
      <w:r w:rsidRPr="008B5E73">
        <w:rPr>
          <w:i/>
          <w:iCs/>
        </w:rPr>
        <w:t xml:space="preserve">ncertidumbre a la </w:t>
      </w:r>
      <w:r>
        <w:rPr>
          <w:i/>
          <w:iCs/>
        </w:rPr>
        <w:t>p</w:t>
      </w:r>
      <w:r w:rsidRPr="008B5E73">
        <w:rPr>
          <w:i/>
          <w:iCs/>
        </w:rPr>
        <w:t xml:space="preserve">recisión </w:t>
      </w:r>
      <w:r>
        <w:rPr>
          <w:i/>
          <w:iCs/>
        </w:rPr>
        <w:t>e</w:t>
      </w:r>
      <w:r w:rsidRPr="008B5E73">
        <w:rPr>
          <w:i/>
          <w:iCs/>
        </w:rPr>
        <w:t>stratégica</w:t>
      </w:r>
    </w:p>
    <w:p w14:paraId="442FDBE7" w14:textId="34764AAA" w:rsidR="008B5E73" w:rsidRPr="008B5E73" w:rsidRDefault="008B5E73" w:rsidP="006A625C">
      <w:pPr>
        <w:pStyle w:val="NormalWeb"/>
        <w:spacing w:line="360" w:lineRule="auto"/>
        <w:ind w:firstLine="567"/>
        <w:jc w:val="both"/>
      </w:pPr>
      <w:r w:rsidRPr="008B5E73">
        <w:t xml:space="preserve">La principal propuesta de valor del </w:t>
      </w:r>
      <w:r>
        <w:t>sistema integrado de registro</w:t>
      </w:r>
      <w:r w:rsidR="006A625C">
        <w:t>s</w:t>
      </w:r>
      <w:r>
        <w:t xml:space="preserve"> </w:t>
      </w:r>
      <w:r w:rsidRPr="008B5E73">
        <w:t>es la eliminación de la incertidumbre financiera y operativa que caracterizaba la gestión inicial de importaciones. Se pasa de la estimación al dato preciso en tiempo real, permitiendo que las decisiones de sourcing, finanzas y ventas se basen en información verificada.</w:t>
      </w:r>
    </w:p>
    <w:p w14:paraId="7B13FA64" w14:textId="2FC26138" w:rsidR="008B5E73" w:rsidRPr="008B5E73" w:rsidRDefault="008B5E73" w:rsidP="006A625C">
      <w:pPr>
        <w:pStyle w:val="NormalWeb"/>
        <w:spacing w:line="360" w:lineRule="auto"/>
        <w:ind w:left="851" w:hanging="284"/>
        <w:jc w:val="both"/>
        <w:rPr>
          <w:i/>
          <w:iCs/>
        </w:rPr>
      </w:pPr>
      <w:r w:rsidRPr="008B5E73">
        <w:rPr>
          <w:i/>
          <w:iCs/>
        </w:rPr>
        <w:lastRenderedPageBreak/>
        <w:t xml:space="preserve">8.1.1. Valor </w:t>
      </w:r>
      <w:r>
        <w:rPr>
          <w:i/>
          <w:iCs/>
        </w:rPr>
        <w:t>f</w:t>
      </w:r>
      <w:r w:rsidRPr="008B5E73">
        <w:rPr>
          <w:i/>
          <w:iCs/>
        </w:rPr>
        <w:t xml:space="preserve">inanciero: </w:t>
      </w:r>
      <w:r>
        <w:rPr>
          <w:i/>
          <w:iCs/>
        </w:rPr>
        <w:t>l</w:t>
      </w:r>
      <w:r w:rsidRPr="008B5E73">
        <w:rPr>
          <w:i/>
          <w:iCs/>
        </w:rPr>
        <w:t xml:space="preserve">anded </w:t>
      </w:r>
      <w:r>
        <w:rPr>
          <w:i/>
          <w:iCs/>
        </w:rPr>
        <w:t>c</w:t>
      </w:r>
      <w:r w:rsidRPr="008B5E73">
        <w:rPr>
          <w:i/>
          <w:iCs/>
        </w:rPr>
        <w:t xml:space="preserve">ost </w:t>
      </w:r>
      <w:r>
        <w:rPr>
          <w:i/>
          <w:iCs/>
        </w:rPr>
        <w:t>u</w:t>
      </w:r>
      <w:r w:rsidRPr="008B5E73">
        <w:rPr>
          <w:i/>
          <w:iCs/>
        </w:rPr>
        <w:t xml:space="preserve">nitario como </w:t>
      </w:r>
      <w:r>
        <w:rPr>
          <w:i/>
          <w:iCs/>
        </w:rPr>
        <w:t>a</w:t>
      </w:r>
      <w:r w:rsidRPr="008B5E73">
        <w:rPr>
          <w:i/>
          <w:iCs/>
        </w:rPr>
        <w:t xml:space="preserve">ctivo de </w:t>
      </w:r>
      <w:r>
        <w:rPr>
          <w:i/>
          <w:iCs/>
        </w:rPr>
        <w:t>n</w:t>
      </w:r>
      <w:r w:rsidRPr="008B5E73">
        <w:rPr>
          <w:i/>
          <w:iCs/>
        </w:rPr>
        <w:t>egocio</w:t>
      </w:r>
    </w:p>
    <w:p w14:paraId="4879C77D" w14:textId="37A1EA84" w:rsidR="008B5E73" w:rsidRPr="008B5E73" w:rsidRDefault="008B5E73" w:rsidP="006A625C">
      <w:pPr>
        <w:pStyle w:val="NormalWeb"/>
        <w:spacing w:line="360" w:lineRule="auto"/>
        <w:ind w:firstLine="567"/>
        <w:jc w:val="both"/>
      </w:pPr>
      <w:r w:rsidRPr="008B5E73">
        <w:t xml:space="preserve">El </w:t>
      </w:r>
      <w:r>
        <w:t>sistema integrado de registro</w:t>
      </w:r>
      <w:r w:rsidR="006A625C">
        <w:t>s</w:t>
      </w:r>
      <w:r w:rsidRPr="008B5E73">
        <w:t xml:space="preserve"> transforma el </w:t>
      </w:r>
      <w:r>
        <w:t>landed cost de</w:t>
      </w:r>
      <w:r w:rsidRPr="008B5E73">
        <w:t xml:space="preserve"> un cálculo complejo y tardío a un dato maestro instantáneo.</w:t>
      </w:r>
    </w:p>
    <w:p w14:paraId="3C417B17" w14:textId="611739F4" w:rsidR="008B5E73" w:rsidRPr="008B5E73" w:rsidRDefault="008B5E73" w:rsidP="006A625C">
      <w:pPr>
        <w:pStyle w:val="NormalWeb"/>
        <w:spacing w:line="360" w:lineRule="auto"/>
        <w:ind w:left="851" w:hanging="284"/>
        <w:jc w:val="both"/>
        <w:rPr>
          <w:i/>
          <w:iCs/>
        </w:rPr>
      </w:pPr>
      <w:r w:rsidRPr="008B5E73">
        <w:rPr>
          <w:i/>
          <w:iCs/>
        </w:rPr>
        <w:t xml:space="preserve">8.1.2. Valor </w:t>
      </w:r>
      <w:r>
        <w:rPr>
          <w:i/>
          <w:iCs/>
        </w:rPr>
        <w:t>o</w:t>
      </w:r>
      <w:r w:rsidRPr="008B5E73">
        <w:rPr>
          <w:i/>
          <w:iCs/>
        </w:rPr>
        <w:t xml:space="preserve">peracional: </w:t>
      </w:r>
      <w:r w:rsidR="00E82449">
        <w:rPr>
          <w:i/>
          <w:iCs/>
        </w:rPr>
        <w:t>el número de serie</w:t>
      </w:r>
      <w:r w:rsidR="006A625C">
        <w:rPr>
          <w:i/>
          <w:iCs/>
        </w:rPr>
        <w:t xml:space="preserve"> único</w:t>
      </w:r>
    </w:p>
    <w:p w14:paraId="371BF640" w14:textId="6BD52760" w:rsidR="008B5E73" w:rsidRPr="008B5E73" w:rsidRDefault="008B5E73" w:rsidP="006A625C">
      <w:pPr>
        <w:pStyle w:val="NormalWeb"/>
        <w:spacing w:line="360" w:lineRule="auto"/>
        <w:ind w:firstLine="567"/>
        <w:jc w:val="both"/>
      </w:pPr>
      <w:r w:rsidRPr="008B5E73">
        <w:t>El sistema de serialización no s</w:t>
      </w:r>
      <w:r w:rsidR="006A625C">
        <w:t>ó</w:t>
      </w:r>
      <w:r w:rsidRPr="008B5E73">
        <w:t xml:space="preserve">lo es una herramienta de inventario; es un motor de inteligencia sobre </w:t>
      </w:r>
      <w:r w:rsidR="00E82449">
        <w:t>la maquinaria agrícola importada</w:t>
      </w:r>
      <w:r w:rsidRPr="008B5E73">
        <w:t>. Permite a Doble TT:</w:t>
      </w:r>
    </w:p>
    <w:p w14:paraId="69EEE891" w14:textId="77777777" w:rsidR="006A625C" w:rsidRDefault="008B5E73" w:rsidP="006A625C">
      <w:pPr>
        <w:pStyle w:val="NormalWeb"/>
        <w:numPr>
          <w:ilvl w:val="0"/>
          <w:numId w:val="7"/>
        </w:numPr>
        <w:spacing w:line="360" w:lineRule="auto"/>
        <w:ind w:left="0" w:firstLine="360"/>
        <w:jc w:val="both"/>
      </w:pPr>
      <w:r w:rsidRPr="008B5E73">
        <w:t>Conocer el historial completo de cada máquina vendida (procedencia, componentes, reparaciones y fallas).</w:t>
      </w:r>
    </w:p>
    <w:p w14:paraId="39676459" w14:textId="45124BB3" w:rsidR="008B5E73" w:rsidRPr="008B5E73" w:rsidRDefault="008B5E73" w:rsidP="006A625C">
      <w:pPr>
        <w:pStyle w:val="NormalWeb"/>
        <w:numPr>
          <w:ilvl w:val="0"/>
          <w:numId w:val="7"/>
        </w:numPr>
        <w:spacing w:line="360" w:lineRule="auto"/>
        <w:ind w:left="0" w:firstLine="360"/>
        <w:jc w:val="both"/>
      </w:pPr>
      <w:r w:rsidRPr="008B5E73">
        <w:t xml:space="preserve">Optimizar los niveles de stock de repuestos basándose en la incidencia histórica de fallas por componente y por proveedor, reduciendo el </w:t>
      </w:r>
      <w:r w:rsidR="00E82449">
        <w:t>c</w:t>
      </w:r>
      <w:r w:rsidRPr="008B5E73">
        <w:t xml:space="preserve">osto </w:t>
      </w:r>
      <w:r w:rsidR="00E82449">
        <w:t>t</w:t>
      </w:r>
      <w:r w:rsidRPr="008B5E73">
        <w:t xml:space="preserve">otal de </w:t>
      </w:r>
      <w:r w:rsidR="00E82449">
        <w:t>p</w:t>
      </w:r>
      <w:r w:rsidRPr="008B5E73">
        <w:t xml:space="preserve">osesión de </w:t>
      </w:r>
      <w:r w:rsidR="00E82449">
        <w:t>i</w:t>
      </w:r>
      <w:r w:rsidRPr="008B5E73">
        <w:t>nventario.</w:t>
      </w:r>
    </w:p>
    <w:p w14:paraId="4E818632" w14:textId="2CBC3FB8" w:rsidR="008B5E73" w:rsidRPr="008B5E73" w:rsidRDefault="008B5E73" w:rsidP="006A625C">
      <w:pPr>
        <w:pStyle w:val="NormalWeb"/>
        <w:spacing w:line="360" w:lineRule="auto"/>
        <w:ind w:left="851" w:hanging="284"/>
        <w:jc w:val="both"/>
        <w:rPr>
          <w:i/>
          <w:iCs/>
        </w:rPr>
      </w:pPr>
      <w:r w:rsidRPr="008B5E73">
        <w:rPr>
          <w:i/>
          <w:iCs/>
        </w:rPr>
        <w:t xml:space="preserve">8.2. Valor </w:t>
      </w:r>
      <w:r w:rsidR="00E82449">
        <w:rPr>
          <w:i/>
          <w:iCs/>
        </w:rPr>
        <w:t>e</w:t>
      </w:r>
      <w:r w:rsidRPr="008B5E73">
        <w:rPr>
          <w:i/>
          <w:iCs/>
        </w:rPr>
        <w:t xml:space="preserve">stratégico: </w:t>
      </w:r>
      <w:r w:rsidR="00E82449">
        <w:rPr>
          <w:i/>
          <w:iCs/>
        </w:rPr>
        <w:t>e</w:t>
      </w:r>
      <w:r w:rsidRPr="008B5E73">
        <w:rPr>
          <w:i/>
          <w:iCs/>
        </w:rPr>
        <w:t xml:space="preserve">l </w:t>
      </w:r>
      <w:r w:rsidR="00E82449">
        <w:rPr>
          <w:i/>
          <w:iCs/>
        </w:rPr>
        <w:t>c</w:t>
      </w:r>
      <w:r w:rsidRPr="008B5E73">
        <w:rPr>
          <w:i/>
          <w:iCs/>
        </w:rPr>
        <w:t xml:space="preserve">ircuito de </w:t>
      </w:r>
      <w:r w:rsidR="00E82449">
        <w:rPr>
          <w:i/>
          <w:iCs/>
        </w:rPr>
        <w:t>c</w:t>
      </w:r>
      <w:r w:rsidRPr="008B5E73">
        <w:rPr>
          <w:i/>
          <w:iCs/>
        </w:rPr>
        <w:t xml:space="preserve">alidad </w:t>
      </w:r>
      <w:r w:rsidR="00E82449">
        <w:rPr>
          <w:i/>
          <w:iCs/>
        </w:rPr>
        <w:t>c</w:t>
      </w:r>
      <w:r w:rsidRPr="008B5E73">
        <w:rPr>
          <w:i/>
          <w:iCs/>
        </w:rPr>
        <w:t>losed-</w:t>
      </w:r>
      <w:r w:rsidR="00E82449">
        <w:rPr>
          <w:i/>
          <w:iCs/>
        </w:rPr>
        <w:t>l</w:t>
      </w:r>
      <w:r w:rsidRPr="008B5E73">
        <w:rPr>
          <w:i/>
          <w:iCs/>
        </w:rPr>
        <w:t>oop</w:t>
      </w:r>
    </w:p>
    <w:p w14:paraId="5A05FA2A" w14:textId="07F05D81" w:rsidR="008B5E73" w:rsidRPr="008B5E73" w:rsidRDefault="008B5E73" w:rsidP="006A625C">
      <w:pPr>
        <w:pStyle w:val="NormalWeb"/>
        <w:spacing w:line="360" w:lineRule="auto"/>
        <w:ind w:firstLine="567"/>
        <w:jc w:val="both"/>
      </w:pPr>
      <w:r w:rsidRPr="008B5E73">
        <w:t xml:space="preserve">La segunda propuesta de valor se centra en profesionalizar la </w:t>
      </w:r>
      <w:r w:rsidR="00E82449">
        <w:t>l</w:t>
      </w:r>
      <w:r w:rsidRPr="008B5E73">
        <w:t xml:space="preserve">ogística </w:t>
      </w:r>
      <w:r w:rsidR="00E82449">
        <w:t>i</w:t>
      </w:r>
      <w:r w:rsidRPr="008B5E73">
        <w:t>nversa, transformándola de un centro de costos a un centro de control de calidad.</w:t>
      </w:r>
    </w:p>
    <w:p w14:paraId="71D9D6C4" w14:textId="77777777" w:rsidR="00197BE5" w:rsidRDefault="008B5E73" w:rsidP="00197BE5">
      <w:pPr>
        <w:pStyle w:val="NormalWeb"/>
        <w:numPr>
          <w:ilvl w:val="0"/>
          <w:numId w:val="7"/>
        </w:numPr>
        <w:spacing w:line="360" w:lineRule="auto"/>
        <w:ind w:left="0" w:firstLine="360"/>
        <w:jc w:val="both"/>
      </w:pPr>
      <w:r w:rsidRPr="008B5E73">
        <w:t xml:space="preserve">Empoderamiento de </w:t>
      </w:r>
      <w:r w:rsidR="00E82449">
        <w:t>s</w:t>
      </w:r>
      <w:r w:rsidRPr="008B5E73">
        <w:t xml:space="preserve">ourcing: </w:t>
      </w:r>
      <w:r w:rsidR="00E82449">
        <w:t>e</w:t>
      </w:r>
      <w:r w:rsidRPr="008B5E73">
        <w:t xml:space="preserve">l protocolo postventa formalizado, con la clasificación de fallas mediante códigos estandarizado, proporciona a la función de </w:t>
      </w:r>
      <w:r w:rsidR="00E82449" w:rsidRPr="00E82449">
        <w:t>s</w:t>
      </w:r>
      <w:r w:rsidRPr="008B5E73">
        <w:t>ourcing datos irrefutables para la negociación con el proveedor principal. La cuantificación de fallas de diseño o de material permite exigir mejoras de calidad o negociar descuentos significativos en futuras compras.</w:t>
      </w:r>
    </w:p>
    <w:p w14:paraId="6747A5EF" w14:textId="55AD3BBE" w:rsidR="008B5E73" w:rsidRPr="008B5E73" w:rsidRDefault="008B5E73" w:rsidP="00197BE5">
      <w:pPr>
        <w:pStyle w:val="NormalWeb"/>
        <w:numPr>
          <w:ilvl w:val="0"/>
          <w:numId w:val="7"/>
        </w:numPr>
        <w:spacing w:line="360" w:lineRule="auto"/>
        <w:ind w:left="0" w:firstLine="360"/>
        <w:jc w:val="both"/>
      </w:pPr>
      <w:r w:rsidRPr="008B5E73">
        <w:t xml:space="preserve">Reducción de </w:t>
      </w:r>
      <w:r w:rsidR="00E82449">
        <w:t>c</w:t>
      </w:r>
      <w:r w:rsidRPr="008B5E73">
        <w:t xml:space="preserve">ostos de </w:t>
      </w:r>
      <w:r w:rsidR="00E82449">
        <w:t>g</w:t>
      </w:r>
      <w:r w:rsidRPr="008B5E73">
        <w:t xml:space="preserve">arantía: </w:t>
      </w:r>
      <w:r w:rsidR="00E82449">
        <w:t>l</w:t>
      </w:r>
      <w:r w:rsidRPr="008B5E73">
        <w:t>a documentación de alta calidad (</w:t>
      </w:r>
      <w:r w:rsidR="00E82449">
        <w:t>número de serie</w:t>
      </w:r>
      <w:r w:rsidRPr="008B5E73">
        <w:t xml:space="preserve"> + </w:t>
      </w:r>
      <w:r w:rsidR="00E82449">
        <w:t>c</w:t>
      </w:r>
      <w:r w:rsidRPr="008B5E73">
        <w:t xml:space="preserve">ausa </w:t>
      </w:r>
      <w:r w:rsidR="00E82449">
        <w:t>r</w:t>
      </w:r>
      <w:r w:rsidRPr="008B5E73">
        <w:t xml:space="preserve">aíz + </w:t>
      </w:r>
      <w:r w:rsidR="00E82449">
        <w:t>e</w:t>
      </w:r>
      <w:r w:rsidRPr="008B5E73">
        <w:t xml:space="preserve">videncia) aumenta drásticamente la tasa de aceptación de reclamos a proveedores, convirtiendo el costo de garantía en un costo recuperable. </w:t>
      </w:r>
      <w:r w:rsidR="00E82449" w:rsidRPr="008B5E73">
        <w:t>Simult</w:t>
      </w:r>
      <w:r w:rsidR="00E82449">
        <w:t>á</w:t>
      </w:r>
      <w:r w:rsidR="00E82449" w:rsidRPr="008B5E73">
        <w:t>neamente</w:t>
      </w:r>
      <w:r w:rsidRPr="008B5E73">
        <w:t>, la identificación de fallas internas focaliza los esfuerzos de capacitación, reduciendo los costos de retrabajo.</w:t>
      </w:r>
    </w:p>
    <w:p w14:paraId="42B5A195" w14:textId="65D020B2" w:rsidR="008B5E73" w:rsidRPr="008B5E73" w:rsidRDefault="008B5E73" w:rsidP="00197BE5">
      <w:pPr>
        <w:pStyle w:val="NormalWeb"/>
        <w:spacing w:line="360" w:lineRule="auto"/>
        <w:ind w:left="851" w:hanging="284"/>
        <w:jc w:val="both"/>
        <w:rPr>
          <w:i/>
          <w:iCs/>
        </w:rPr>
      </w:pPr>
      <w:r w:rsidRPr="008B5E73">
        <w:rPr>
          <w:i/>
          <w:iCs/>
        </w:rPr>
        <w:t xml:space="preserve">8.3. Modelo de </w:t>
      </w:r>
      <w:r w:rsidR="00E82449">
        <w:rPr>
          <w:i/>
          <w:iCs/>
        </w:rPr>
        <w:t>s</w:t>
      </w:r>
      <w:r w:rsidRPr="008B5E73">
        <w:rPr>
          <w:i/>
          <w:iCs/>
        </w:rPr>
        <w:t xml:space="preserve">ostenibilidad y </w:t>
      </w:r>
      <w:r w:rsidR="00E82449">
        <w:rPr>
          <w:i/>
          <w:iCs/>
        </w:rPr>
        <w:t>e</w:t>
      </w:r>
      <w:r w:rsidRPr="008B5E73">
        <w:rPr>
          <w:i/>
          <w:iCs/>
        </w:rPr>
        <w:t xml:space="preserve">scalabilidad </w:t>
      </w:r>
      <w:r w:rsidR="00E82449">
        <w:rPr>
          <w:i/>
          <w:iCs/>
        </w:rPr>
        <w:t>f</w:t>
      </w:r>
      <w:r w:rsidRPr="008B5E73">
        <w:rPr>
          <w:i/>
          <w:iCs/>
        </w:rPr>
        <w:t>utura</w:t>
      </w:r>
    </w:p>
    <w:p w14:paraId="4D04B036" w14:textId="49B0A125" w:rsidR="008B5E73" w:rsidRPr="008B5E73" w:rsidRDefault="008B5E73" w:rsidP="00197BE5">
      <w:pPr>
        <w:pStyle w:val="NormalWeb"/>
        <w:spacing w:line="360" w:lineRule="auto"/>
        <w:ind w:firstLine="567"/>
        <w:jc w:val="both"/>
      </w:pPr>
      <w:r w:rsidRPr="008B5E73">
        <w:t xml:space="preserve">El </w:t>
      </w:r>
      <w:r w:rsidR="00E82449">
        <w:t>sistema integrado</w:t>
      </w:r>
      <w:r w:rsidRPr="008B5E73">
        <w:t xml:space="preserve"> es una inversión que asegura la capacidad de crecimiento futuro de la unidad de negocios. La selección de la tecnología LCNC permite que la solución sea económicamente sostenible y tecnológicamente escalable.</w:t>
      </w:r>
    </w:p>
    <w:p w14:paraId="0BBB0B7E" w14:textId="77777777" w:rsidR="00197BE5" w:rsidRDefault="008B5E73" w:rsidP="00197BE5">
      <w:pPr>
        <w:pStyle w:val="NormalWeb"/>
        <w:numPr>
          <w:ilvl w:val="0"/>
          <w:numId w:val="7"/>
        </w:numPr>
        <w:spacing w:line="360" w:lineRule="auto"/>
        <w:ind w:left="0" w:firstLine="360"/>
        <w:jc w:val="both"/>
      </w:pPr>
      <w:r w:rsidRPr="008B5E73">
        <w:lastRenderedPageBreak/>
        <w:t xml:space="preserve">Sostenibilidad (ROI): </w:t>
      </w:r>
      <w:r w:rsidR="00E82449">
        <w:t>l</w:t>
      </w:r>
      <w:r w:rsidRPr="008B5E73">
        <w:t xml:space="preserve">a reducción de pérdidas de margen, la optimización de los costos de garantía y la eficiencia operativa garantizan un </w:t>
      </w:r>
      <w:r w:rsidR="00E82449">
        <w:t>r</w:t>
      </w:r>
      <w:r w:rsidRPr="008B5E73">
        <w:t xml:space="preserve">etorno de la </w:t>
      </w:r>
      <w:r w:rsidR="00E82449">
        <w:t>i</w:t>
      </w:r>
      <w:r w:rsidRPr="008B5E73">
        <w:t>nversión (ROI) positivo y rápido, justificando la inversión en la plataforma LCNC y el tiempo dedicado a la capacitación del personal.</w:t>
      </w:r>
    </w:p>
    <w:p w14:paraId="4F00D5F0" w14:textId="21B495FA" w:rsidR="008B5E73" w:rsidRPr="008B5E73" w:rsidRDefault="008B5E73" w:rsidP="00197BE5">
      <w:pPr>
        <w:pStyle w:val="NormalWeb"/>
        <w:numPr>
          <w:ilvl w:val="0"/>
          <w:numId w:val="7"/>
        </w:numPr>
        <w:spacing w:line="360" w:lineRule="auto"/>
        <w:ind w:left="0" w:firstLine="360"/>
        <w:jc w:val="both"/>
      </w:pPr>
      <w:r w:rsidRPr="008B5E73">
        <w:t xml:space="preserve">Hoja de </w:t>
      </w:r>
      <w:r w:rsidR="00E82449">
        <w:t>r</w:t>
      </w:r>
      <w:r w:rsidRPr="008B5E73">
        <w:t xml:space="preserve">uta de </w:t>
      </w:r>
      <w:r w:rsidR="00E82449">
        <w:t>i</w:t>
      </w:r>
      <w:r w:rsidRPr="008B5E73">
        <w:t xml:space="preserve">ntegración: </w:t>
      </w:r>
      <w:r w:rsidR="00E82449">
        <w:t>l</w:t>
      </w:r>
      <w:r w:rsidRPr="008B5E73">
        <w:t xml:space="preserve">a estructura de datos del </w:t>
      </w:r>
      <w:r w:rsidR="00E82449">
        <w:t>sistema integrado de registro</w:t>
      </w:r>
      <w:r w:rsidR="00197BE5">
        <w:t>s</w:t>
      </w:r>
      <w:r w:rsidRPr="008B5E73">
        <w:t xml:space="preserve"> es un activo limpio y estandarizado que servirá como la capa de información primaria. Esto facilita su futura integración o migración a un sistema ERP más robusto cuando el volumen de negocio lo justifique, protegiendo así la inversión inicial realizada en este proyecto.</w:t>
      </w:r>
    </w:p>
    <w:p w14:paraId="135C6BEC" w14:textId="1CB39B0D" w:rsidR="00197BE5" w:rsidRPr="00E82449" w:rsidRDefault="008B5E73" w:rsidP="00B45105">
      <w:pPr>
        <w:pStyle w:val="NormalWeb"/>
        <w:spacing w:line="360" w:lineRule="auto"/>
        <w:ind w:firstLine="567"/>
        <w:jc w:val="both"/>
      </w:pPr>
      <w:r w:rsidRPr="008B5E73">
        <w:t xml:space="preserve">En conclusión, el </w:t>
      </w:r>
      <w:r w:rsidR="00E82449">
        <w:t>s</w:t>
      </w:r>
      <w:r w:rsidRPr="008B5E73">
        <w:t xml:space="preserve">istema </w:t>
      </w:r>
      <w:r w:rsidR="00E82449">
        <w:t>i</w:t>
      </w:r>
      <w:r w:rsidRPr="008B5E73">
        <w:t xml:space="preserve">ntegrado de </w:t>
      </w:r>
      <w:r w:rsidR="00E82449">
        <w:t>r</w:t>
      </w:r>
      <w:r w:rsidRPr="008B5E73">
        <w:t>egistro</w:t>
      </w:r>
      <w:r w:rsidR="00197BE5">
        <w:t>s</w:t>
      </w:r>
      <w:r w:rsidRPr="008B5E73">
        <w:t xml:space="preserve"> no s</w:t>
      </w:r>
      <w:r w:rsidR="00197BE5">
        <w:t>ó</w:t>
      </w:r>
      <w:r w:rsidRPr="008B5E73">
        <w:t xml:space="preserve">lo </w:t>
      </w:r>
      <w:r w:rsidR="00E82449">
        <w:t>responde a</w:t>
      </w:r>
      <w:r w:rsidRPr="008B5E73">
        <w:t xml:space="preserve"> los objetivos inmediatos de trazabilidad y costeo, sino que sienta las bases para una gestión de cadena de suministro de clase mundial en Doble TT, blindando la rentabilidad y asegurando la calidad del servicio al cliente a largo plazo.</w:t>
      </w:r>
    </w:p>
    <w:p w14:paraId="047707F5" w14:textId="11CA8CDE" w:rsidR="008D529E" w:rsidRDefault="008D529E" w:rsidP="000D739F">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sidRPr="00204441">
        <w:rPr>
          <w:rFonts w:ascii="Times New Roman" w:hAnsi="Times New Roman" w:cs="Times New Roman"/>
          <w:b/>
          <w:bCs/>
          <w:sz w:val="24"/>
          <w:szCs w:val="24"/>
          <w:u w:val="single"/>
        </w:rPr>
        <w:t xml:space="preserve">CONCLUSIONES </w:t>
      </w:r>
    </w:p>
    <w:p w14:paraId="64BFADF4" w14:textId="77777777" w:rsidR="00197BE5" w:rsidRDefault="005B4801" w:rsidP="00197BE5">
      <w:pPr>
        <w:tabs>
          <w:tab w:val="left" w:pos="1044"/>
        </w:tabs>
        <w:spacing w:line="360" w:lineRule="auto"/>
        <w:ind w:firstLine="567"/>
        <w:jc w:val="both"/>
        <w:rPr>
          <w:rFonts w:ascii="Times New Roman" w:hAnsi="Times New Roman" w:cs="Times New Roman"/>
          <w:sz w:val="24"/>
          <w:szCs w:val="24"/>
          <w:lang w:val="es-AR"/>
        </w:rPr>
      </w:pPr>
      <w:r w:rsidRPr="005B4801">
        <w:rPr>
          <w:rFonts w:ascii="Times New Roman" w:hAnsi="Times New Roman" w:cs="Times New Roman"/>
          <w:sz w:val="24"/>
          <w:szCs w:val="24"/>
          <w:lang w:val="es-AR"/>
        </w:rPr>
        <w:t xml:space="preserve">El presente Trabajo Final de Máster (TFM) se propuso como </w:t>
      </w:r>
      <w:r>
        <w:rPr>
          <w:rFonts w:ascii="Times New Roman" w:hAnsi="Times New Roman" w:cs="Times New Roman"/>
          <w:sz w:val="24"/>
          <w:szCs w:val="24"/>
          <w:lang w:val="es-AR"/>
        </w:rPr>
        <w:t>o</w:t>
      </w:r>
      <w:r w:rsidRPr="005B4801">
        <w:rPr>
          <w:rFonts w:ascii="Times New Roman" w:hAnsi="Times New Roman" w:cs="Times New Roman"/>
          <w:sz w:val="24"/>
          <w:szCs w:val="24"/>
          <w:lang w:val="es-AR"/>
        </w:rPr>
        <w:t xml:space="preserve">bjetivo </w:t>
      </w:r>
      <w:r>
        <w:rPr>
          <w:rFonts w:ascii="Times New Roman" w:hAnsi="Times New Roman" w:cs="Times New Roman"/>
          <w:sz w:val="24"/>
          <w:szCs w:val="24"/>
          <w:lang w:val="es-AR"/>
        </w:rPr>
        <w:t>g</w:t>
      </w:r>
      <w:r w:rsidRPr="005B4801">
        <w:rPr>
          <w:rFonts w:ascii="Times New Roman" w:hAnsi="Times New Roman" w:cs="Times New Roman"/>
          <w:sz w:val="24"/>
          <w:szCs w:val="24"/>
          <w:lang w:val="es-AR"/>
        </w:rPr>
        <w:t>eneral la creación de un Sistema Integrado de Registro</w:t>
      </w:r>
      <w:r w:rsidR="00197BE5">
        <w:rPr>
          <w:rFonts w:ascii="Times New Roman" w:hAnsi="Times New Roman" w:cs="Times New Roman"/>
          <w:sz w:val="24"/>
          <w:szCs w:val="24"/>
          <w:lang w:val="es-AR"/>
        </w:rPr>
        <w:t>s</w:t>
      </w:r>
      <w:r>
        <w:rPr>
          <w:rFonts w:ascii="Times New Roman" w:hAnsi="Times New Roman" w:cs="Times New Roman"/>
          <w:sz w:val="24"/>
          <w:szCs w:val="24"/>
          <w:lang w:val="es-AR"/>
        </w:rPr>
        <w:t xml:space="preserve"> </w:t>
      </w:r>
      <w:r w:rsidRPr="005B4801">
        <w:rPr>
          <w:rFonts w:ascii="Times New Roman" w:hAnsi="Times New Roman" w:cs="Times New Roman"/>
          <w:sz w:val="24"/>
          <w:szCs w:val="24"/>
          <w:lang w:val="es-AR"/>
        </w:rPr>
        <w:t xml:space="preserve">para la unidad de negocios de maquinaria agrícola importada de Doble TT, con el fin de asegurar la trazabilidad, el costeo preciso y la gestión de la </w:t>
      </w:r>
      <w:r>
        <w:rPr>
          <w:rFonts w:ascii="Times New Roman" w:hAnsi="Times New Roman" w:cs="Times New Roman"/>
          <w:sz w:val="24"/>
          <w:szCs w:val="24"/>
          <w:lang w:val="es-AR"/>
        </w:rPr>
        <w:t>l</w:t>
      </w:r>
      <w:r w:rsidRPr="005B4801">
        <w:rPr>
          <w:rFonts w:ascii="Times New Roman" w:hAnsi="Times New Roman" w:cs="Times New Roman"/>
          <w:sz w:val="24"/>
          <w:szCs w:val="24"/>
          <w:lang w:val="es-AR"/>
        </w:rPr>
        <w:t xml:space="preserve">ogística </w:t>
      </w:r>
      <w:r>
        <w:rPr>
          <w:rFonts w:ascii="Times New Roman" w:hAnsi="Times New Roman" w:cs="Times New Roman"/>
          <w:sz w:val="24"/>
          <w:szCs w:val="24"/>
          <w:lang w:val="es-AR"/>
        </w:rPr>
        <w:t>i</w:t>
      </w:r>
      <w:r w:rsidRPr="005B4801">
        <w:rPr>
          <w:rFonts w:ascii="Times New Roman" w:hAnsi="Times New Roman" w:cs="Times New Roman"/>
          <w:sz w:val="24"/>
          <w:szCs w:val="24"/>
          <w:lang w:val="es-AR"/>
        </w:rPr>
        <w:t>nversa. Se concluye que este objetivo ha sido cabalmente alcanzado a través del desarrollo de un marco conceptual y metodológico que se articula en torno a tres pilares fundamentales:</w:t>
      </w:r>
    </w:p>
    <w:p w14:paraId="72A6DDB8" w14:textId="77777777" w:rsidR="00197BE5" w:rsidRDefault="005B4801" w:rsidP="00197BE5">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197BE5">
        <w:rPr>
          <w:rFonts w:ascii="Times New Roman" w:hAnsi="Times New Roman" w:cs="Times New Roman"/>
          <w:sz w:val="24"/>
          <w:szCs w:val="24"/>
          <w:lang w:val="es-AR"/>
        </w:rPr>
        <w:t>Diagnóstico:</w:t>
      </w:r>
      <w:r w:rsidRPr="00197BE5">
        <w:rPr>
          <w:rFonts w:ascii="Times New Roman" w:hAnsi="Times New Roman" w:cs="Times New Roman"/>
          <w:b/>
          <w:bCs/>
          <w:sz w:val="24"/>
          <w:szCs w:val="24"/>
          <w:lang w:val="es-AR"/>
        </w:rPr>
        <w:t xml:space="preserve"> </w:t>
      </w:r>
      <w:r w:rsidRPr="00197BE5">
        <w:rPr>
          <w:rFonts w:ascii="Times New Roman" w:hAnsi="Times New Roman" w:cs="Times New Roman"/>
          <w:sz w:val="24"/>
          <w:szCs w:val="24"/>
          <w:lang w:val="es-AR"/>
        </w:rPr>
        <w:t xml:space="preserve">se cumplió mediante el análisis del proceso, identificando la falta de un </w:t>
      </w:r>
      <w:r w:rsidRPr="00197BE5">
        <w:rPr>
          <w:rFonts w:ascii="Times New Roman" w:hAnsi="Times New Roman" w:cs="Times New Roman"/>
          <w:i/>
          <w:iCs/>
          <w:sz w:val="24"/>
          <w:szCs w:val="24"/>
          <w:lang w:val="es-AR"/>
        </w:rPr>
        <w:t>dato maestro</w:t>
      </w:r>
      <w:r w:rsidRPr="00197BE5">
        <w:rPr>
          <w:rFonts w:ascii="Times New Roman" w:hAnsi="Times New Roman" w:cs="Times New Roman"/>
          <w:sz w:val="24"/>
          <w:szCs w:val="24"/>
          <w:lang w:val="es-AR"/>
        </w:rPr>
        <w:t xml:space="preserve"> unificador (la serialización) y la alta variabilidad en el cálculo del </w:t>
      </w:r>
      <w:r w:rsidRPr="00197BE5">
        <w:rPr>
          <w:rFonts w:ascii="Times New Roman" w:hAnsi="Times New Roman" w:cs="Times New Roman"/>
          <w:i/>
          <w:iCs/>
          <w:sz w:val="24"/>
          <w:szCs w:val="24"/>
          <w:lang w:val="es-AR"/>
        </w:rPr>
        <w:t xml:space="preserve">landed cost unitario </w:t>
      </w:r>
      <w:r w:rsidRPr="00197BE5">
        <w:rPr>
          <w:rFonts w:ascii="Times New Roman" w:hAnsi="Times New Roman" w:cs="Times New Roman"/>
          <w:sz w:val="24"/>
          <w:szCs w:val="24"/>
          <w:lang w:val="es-AR"/>
        </w:rPr>
        <w:t>como las principales fuentes de riesgo financiero y operativo.</w:t>
      </w:r>
    </w:p>
    <w:p w14:paraId="22AB8F19" w14:textId="77777777" w:rsidR="00197BE5" w:rsidRDefault="005B4801" w:rsidP="00197BE5">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197BE5">
        <w:rPr>
          <w:rFonts w:ascii="Times New Roman" w:hAnsi="Times New Roman" w:cs="Times New Roman"/>
          <w:sz w:val="24"/>
          <w:szCs w:val="24"/>
          <w:lang w:val="es-AR"/>
        </w:rPr>
        <w:t>Diseño del sistema: se satisfizo con el diseño conceptual del sistema integral de registro (Capítulo 6), que definió la arquitectura de datos, los flujos de trabajo y la estandarización de los registros. Se propone el número de serie como identificador clave y la estandarización de la clasificación de fallas para la logística inversa.</w:t>
      </w:r>
    </w:p>
    <w:p w14:paraId="4E1233E2" w14:textId="638C337D" w:rsidR="005B4801" w:rsidRDefault="005B4801" w:rsidP="00197BE5">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197BE5">
        <w:rPr>
          <w:rFonts w:ascii="Times New Roman" w:hAnsi="Times New Roman" w:cs="Times New Roman"/>
          <w:sz w:val="24"/>
          <w:szCs w:val="24"/>
          <w:lang w:val="es-AR"/>
        </w:rPr>
        <w:t>Propuesta de valor: se demostró la viabilidad económica y estratégica del sistema integrado de registro</w:t>
      </w:r>
      <w:r w:rsidR="00197BE5">
        <w:rPr>
          <w:rFonts w:ascii="Times New Roman" w:hAnsi="Times New Roman" w:cs="Times New Roman"/>
          <w:sz w:val="24"/>
          <w:szCs w:val="24"/>
          <w:lang w:val="es-AR"/>
        </w:rPr>
        <w:t>s</w:t>
      </w:r>
      <w:r w:rsidRPr="00197BE5">
        <w:rPr>
          <w:rFonts w:ascii="Times New Roman" w:hAnsi="Times New Roman" w:cs="Times New Roman"/>
          <w:sz w:val="24"/>
          <w:szCs w:val="24"/>
          <w:lang w:val="es-AR"/>
        </w:rPr>
        <w:t xml:space="preserve"> al cuantificar su impacto en la reducción del riesgo de margen (gracias al landed cost unitario preciso) y en la mejora de la capacidad de negociación con proveedores (gracias a la inteligencia de fallas</w:t>
      </w:r>
      <w:r w:rsidR="00197BE5">
        <w:rPr>
          <w:rFonts w:ascii="Times New Roman" w:hAnsi="Times New Roman" w:cs="Times New Roman"/>
          <w:sz w:val="24"/>
          <w:szCs w:val="24"/>
          <w:lang w:val="es-AR"/>
        </w:rPr>
        <w:t>)</w:t>
      </w:r>
      <w:r w:rsidRPr="00197BE5">
        <w:rPr>
          <w:rFonts w:ascii="Times New Roman" w:hAnsi="Times New Roman" w:cs="Times New Roman"/>
          <w:sz w:val="24"/>
          <w:szCs w:val="24"/>
          <w:lang w:val="es-AR"/>
        </w:rPr>
        <w:t>.</w:t>
      </w:r>
    </w:p>
    <w:p w14:paraId="6125C9DB" w14:textId="77777777" w:rsidR="00197BE5" w:rsidRPr="00197BE5" w:rsidRDefault="00197BE5" w:rsidP="00197BE5">
      <w:pPr>
        <w:pStyle w:val="Prrafodelista"/>
        <w:tabs>
          <w:tab w:val="left" w:pos="1044"/>
        </w:tabs>
        <w:spacing w:line="240" w:lineRule="auto"/>
        <w:ind w:left="360"/>
        <w:jc w:val="both"/>
        <w:rPr>
          <w:rFonts w:ascii="Times New Roman" w:hAnsi="Times New Roman" w:cs="Times New Roman"/>
          <w:sz w:val="24"/>
          <w:szCs w:val="24"/>
          <w:lang w:val="es-AR"/>
        </w:rPr>
      </w:pPr>
    </w:p>
    <w:p w14:paraId="32BA7B6E" w14:textId="19C2C74C" w:rsidR="005B4801" w:rsidRPr="005B4801" w:rsidRDefault="005B4801" w:rsidP="00197BE5">
      <w:pPr>
        <w:pStyle w:val="Prrafodelista"/>
        <w:numPr>
          <w:ilvl w:val="1"/>
          <w:numId w:val="17"/>
        </w:numPr>
        <w:tabs>
          <w:tab w:val="left" w:pos="1276"/>
        </w:tabs>
        <w:spacing w:line="360" w:lineRule="auto"/>
        <w:ind w:left="851" w:hanging="284"/>
        <w:jc w:val="both"/>
        <w:rPr>
          <w:rFonts w:ascii="Times New Roman" w:hAnsi="Times New Roman" w:cs="Times New Roman"/>
          <w:i/>
          <w:iCs/>
          <w:sz w:val="24"/>
          <w:szCs w:val="24"/>
          <w:lang w:val="es-AR"/>
        </w:rPr>
      </w:pPr>
      <w:r w:rsidRPr="005B4801">
        <w:rPr>
          <w:rFonts w:ascii="Times New Roman" w:hAnsi="Times New Roman" w:cs="Times New Roman"/>
          <w:i/>
          <w:iCs/>
          <w:sz w:val="24"/>
          <w:szCs w:val="24"/>
          <w:lang w:val="es-AR"/>
        </w:rPr>
        <w:t>Aporte práctico a la organización</w:t>
      </w:r>
    </w:p>
    <w:p w14:paraId="3CC0D5AF" w14:textId="77777777" w:rsidR="00197BE5" w:rsidRDefault="005B4801" w:rsidP="00197BE5">
      <w:pPr>
        <w:tabs>
          <w:tab w:val="left" w:pos="1044"/>
        </w:tabs>
        <w:spacing w:line="360" w:lineRule="auto"/>
        <w:ind w:firstLine="567"/>
        <w:jc w:val="both"/>
        <w:rPr>
          <w:rFonts w:ascii="Times New Roman" w:hAnsi="Times New Roman" w:cs="Times New Roman"/>
          <w:sz w:val="24"/>
          <w:szCs w:val="24"/>
          <w:lang w:val="es-AR"/>
        </w:rPr>
      </w:pPr>
      <w:r w:rsidRPr="005B4801">
        <w:rPr>
          <w:rFonts w:ascii="Times New Roman" w:hAnsi="Times New Roman" w:cs="Times New Roman"/>
          <w:sz w:val="24"/>
          <w:szCs w:val="24"/>
          <w:lang w:val="es-AR"/>
        </w:rPr>
        <w:lastRenderedPageBreak/>
        <w:t xml:space="preserve">El principal aporte práctico a Doble TT es la profesionalización de una nueva unidad de negocios desde su origen. El </w:t>
      </w:r>
      <w:r w:rsidRPr="00197BE5">
        <w:rPr>
          <w:rFonts w:ascii="Times New Roman" w:hAnsi="Times New Roman" w:cs="Times New Roman"/>
          <w:sz w:val="24"/>
          <w:szCs w:val="24"/>
          <w:lang w:val="es-AR"/>
        </w:rPr>
        <w:t>sistema integrado de r</w:t>
      </w:r>
      <w:r w:rsidR="00197BE5">
        <w:rPr>
          <w:rFonts w:ascii="Times New Roman" w:hAnsi="Times New Roman" w:cs="Times New Roman"/>
          <w:sz w:val="24"/>
          <w:szCs w:val="24"/>
          <w:lang w:val="es-AR"/>
        </w:rPr>
        <w:t>e</w:t>
      </w:r>
      <w:r>
        <w:rPr>
          <w:rFonts w:ascii="Times New Roman" w:hAnsi="Times New Roman" w:cs="Times New Roman"/>
          <w:sz w:val="24"/>
          <w:szCs w:val="24"/>
          <w:lang w:val="es-AR"/>
        </w:rPr>
        <w:t>gistro</w:t>
      </w:r>
      <w:r w:rsidR="00197BE5">
        <w:rPr>
          <w:rFonts w:ascii="Times New Roman" w:hAnsi="Times New Roman" w:cs="Times New Roman"/>
          <w:sz w:val="24"/>
          <w:szCs w:val="24"/>
          <w:lang w:val="es-AR"/>
        </w:rPr>
        <w:t>s</w:t>
      </w:r>
      <w:r w:rsidRPr="005B4801">
        <w:rPr>
          <w:rFonts w:ascii="Times New Roman" w:hAnsi="Times New Roman" w:cs="Times New Roman"/>
          <w:sz w:val="24"/>
          <w:szCs w:val="24"/>
          <w:lang w:val="es-AR"/>
        </w:rPr>
        <w:t xml:space="preserve"> convierte la cadena de suministro, que inicialmente operaba con la metodología de "prueba y error" inherente al lanzamiento, en un proceso gestionado por datos. Esto se traduce en:</w:t>
      </w:r>
    </w:p>
    <w:p w14:paraId="46FF0E59" w14:textId="77777777" w:rsidR="00197BE5" w:rsidRDefault="005B4801" w:rsidP="00197BE5">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197BE5">
        <w:rPr>
          <w:rFonts w:ascii="Times New Roman" w:hAnsi="Times New Roman" w:cs="Times New Roman"/>
          <w:sz w:val="24"/>
          <w:szCs w:val="24"/>
          <w:lang w:val="es-AR"/>
        </w:rPr>
        <w:t>Disciplina financiera: se impone el dato real landed cost unitario sobre la estimación, blindando la rentabilidad de las ventas unitarias.</w:t>
      </w:r>
    </w:p>
    <w:p w14:paraId="27052D8A" w14:textId="5462255A" w:rsidR="00197BE5" w:rsidRPr="00197BE5" w:rsidRDefault="005B4801" w:rsidP="00197BE5">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197BE5">
        <w:rPr>
          <w:rFonts w:ascii="Times New Roman" w:hAnsi="Times New Roman" w:cs="Times New Roman"/>
          <w:sz w:val="24"/>
          <w:szCs w:val="24"/>
          <w:lang w:val="es-AR"/>
        </w:rPr>
        <w:t>Inteligencia operacional: el sistema de causa raíz de fallas transforma los costos de garantía de un gasto inevitable a una fuente de inteligencia de calidad para el equipo de sourcing, permitiendo el closed-loop de mejora continua con los proveedores.</w:t>
      </w:r>
    </w:p>
    <w:p w14:paraId="6289AA9B" w14:textId="4FF52C27" w:rsidR="005B4801" w:rsidRPr="005B4801" w:rsidRDefault="005B4801" w:rsidP="00197BE5">
      <w:pPr>
        <w:tabs>
          <w:tab w:val="left" w:pos="1276"/>
        </w:tabs>
        <w:spacing w:line="360" w:lineRule="auto"/>
        <w:ind w:left="851" w:hanging="284"/>
        <w:jc w:val="both"/>
        <w:rPr>
          <w:rFonts w:ascii="Times New Roman" w:hAnsi="Times New Roman" w:cs="Times New Roman"/>
          <w:i/>
          <w:iCs/>
          <w:sz w:val="24"/>
          <w:szCs w:val="24"/>
          <w:lang w:val="es-AR"/>
        </w:rPr>
      </w:pPr>
      <w:r w:rsidRPr="005B4801">
        <w:rPr>
          <w:rFonts w:ascii="Times New Roman" w:hAnsi="Times New Roman" w:cs="Times New Roman"/>
          <w:i/>
          <w:iCs/>
          <w:sz w:val="24"/>
          <w:szCs w:val="24"/>
          <w:lang w:val="es-AR"/>
        </w:rPr>
        <w:t xml:space="preserve">9.2. Aporte a la </w:t>
      </w:r>
      <w:r>
        <w:rPr>
          <w:rFonts w:ascii="Times New Roman" w:hAnsi="Times New Roman" w:cs="Times New Roman"/>
          <w:i/>
          <w:iCs/>
          <w:sz w:val="24"/>
          <w:szCs w:val="24"/>
          <w:lang w:val="es-AR"/>
        </w:rPr>
        <w:t>g</w:t>
      </w:r>
      <w:r w:rsidRPr="005B4801">
        <w:rPr>
          <w:rFonts w:ascii="Times New Roman" w:hAnsi="Times New Roman" w:cs="Times New Roman"/>
          <w:i/>
          <w:iCs/>
          <w:sz w:val="24"/>
          <w:szCs w:val="24"/>
          <w:lang w:val="es-AR"/>
        </w:rPr>
        <w:t xml:space="preserve">estión </w:t>
      </w:r>
      <w:r>
        <w:rPr>
          <w:rFonts w:ascii="Times New Roman" w:hAnsi="Times New Roman" w:cs="Times New Roman"/>
          <w:i/>
          <w:iCs/>
          <w:sz w:val="24"/>
          <w:szCs w:val="24"/>
          <w:lang w:val="es-AR"/>
        </w:rPr>
        <w:t>l</w:t>
      </w:r>
      <w:r w:rsidRPr="005B4801">
        <w:rPr>
          <w:rFonts w:ascii="Times New Roman" w:hAnsi="Times New Roman" w:cs="Times New Roman"/>
          <w:i/>
          <w:iCs/>
          <w:sz w:val="24"/>
          <w:szCs w:val="24"/>
          <w:lang w:val="es-AR"/>
        </w:rPr>
        <w:t xml:space="preserve">ogística y de </w:t>
      </w:r>
      <w:r>
        <w:rPr>
          <w:rFonts w:ascii="Times New Roman" w:hAnsi="Times New Roman" w:cs="Times New Roman"/>
          <w:i/>
          <w:iCs/>
          <w:sz w:val="24"/>
          <w:szCs w:val="24"/>
          <w:lang w:val="es-AR"/>
        </w:rPr>
        <w:t>s</w:t>
      </w:r>
      <w:r w:rsidRPr="005B4801">
        <w:rPr>
          <w:rFonts w:ascii="Times New Roman" w:hAnsi="Times New Roman" w:cs="Times New Roman"/>
          <w:i/>
          <w:iCs/>
          <w:sz w:val="24"/>
          <w:szCs w:val="24"/>
          <w:lang w:val="es-AR"/>
        </w:rPr>
        <w:t xml:space="preserve">upply </w:t>
      </w:r>
      <w:r>
        <w:rPr>
          <w:rFonts w:ascii="Times New Roman" w:hAnsi="Times New Roman" w:cs="Times New Roman"/>
          <w:i/>
          <w:iCs/>
          <w:sz w:val="24"/>
          <w:szCs w:val="24"/>
          <w:lang w:val="es-AR"/>
        </w:rPr>
        <w:t>c</w:t>
      </w:r>
      <w:r w:rsidRPr="005B4801">
        <w:rPr>
          <w:rFonts w:ascii="Times New Roman" w:hAnsi="Times New Roman" w:cs="Times New Roman"/>
          <w:i/>
          <w:iCs/>
          <w:sz w:val="24"/>
          <w:szCs w:val="24"/>
          <w:lang w:val="es-AR"/>
        </w:rPr>
        <w:t>hain</w:t>
      </w:r>
    </w:p>
    <w:p w14:paraId="3F33A0BC" w14:textId="77777777" w:rsidR="00197BE5" w:rsidRDefault="005B4801" w:rsidP="00197BE5">
      <w:pPr>
        <w:tabs>
          <w:tab w:val="left" w:pos="1044"/>
        </w:tabs>
        <w:spacing w:line="360" w:lineRule="auto"/>
        <w:ind w:firstLine="567"/>
        <w:jc w:val="both"/>
        <w:rPr>
          <w:rFonts w:ascii="Times New Roman" w:hAnsi="Times New Roman" w:cs="Times New Roman"/>
          <w:sz w:val="24"/>
          <w:szCs w:val="24"/>
          <w:lang w:val="es-AR"/>
        </w:rPr>
      </w:pPr>
      <w:r w:rsidRPr="005B4801">
        <w:rPr>
          <w:rFonts w:ascii="Times New Roman" w:hAnsi="Times New Roman" w:cs="Times New Roman"/>
          <w:sz w:val="24"/>
          <w:szCs w:val="24"/>
          <w:lang w:val="es-AR"/>
        </w:rPr>
        <w:t xml:space="preserve">A nivel disciplinar, el </w:t>
      </w:r>
      <w:r>
        <w:rPr>
          <w:rFonts w:ascii="Times New Roman" w:hAnsi="Times New Roman" w:cs="Times New Roman"/>
          <w:sz w:val="24"/>
          <w:szCs w:val="24"/>
          <w:lang w:val="es-AR"/>
        </w:rPr>
        <w:t>trabajo final de master</w:t>
      </w:r>
      <w:r w:rsidRPr="005B4801">
        <w:rPr>
          <w:rFonts w:ascii="Times New Roman" w:hAnsi="Times New Roman" w:cs="Times New Roman"/>
          <w:sz w:val="24"/>
          <w:szCs w:val="24"/>
          <w:lang w:val="es-AR"/>
        </w:rPr>
        <w:t xml:space="preserve"> valida un modelo de implementación de gestión de la cadena de suministro para Pymes, utilizando tecnologías de </w:t>
      </w:r>
      <w:r>
        <w:rPr>
          <w:rFonts w:ascii="Times New Roman" w:hAnsi="Times New Roman" w:cs="Times New Roman"/>
          <w:sz w:val="24"/>
          <w:szCs w:val="24"/>
          <w:lang w:val="es-AR"/>
        </w:rPr>
        <w:t>b</w:t>
      </w:r>
      <w:r w:rsidRPr="005B4801">
        <w:rPr>
          <w:rFonts w:ascii="Times New Roman" w:hAnsi="Times New Roman" w:cs="Times New Roman"/>
          <w:sz w:val="24"/>
          <w:szCs w:val="24"/>
          <w:lang w:val="es-AR"/>
        </w:rPr>
        <w:t xml:space="preserve">ajo </w:t>
      </w:r>
      <w:r>
        <w:rPr>
          <w:rFonts w:ascii="Times New Roman" w:hAnsi="Times New Roman" w:cs="Times New Roman"/>
          <w:sz w:val="24"/>
          <w:szCs w:val="24"/>
          <w:lang w:val="es-AR"/>
        </w:rPr>
        <w:t>c</w:t>
      </w:r>
      <w:r w:rsidRPr="005B4801">
        <w:rPr>
          <w:rFonts w:ascii="Times New Roman" w:hAnsi="Times New Roman" w:cs="Times New Roman"/>
          <w:sz w:val="24"/>
          <w:szCs w:val="24"/>
          <w:lang w:val="es-AR"/>
        </w:rPr>
        <w:t>ódigo/</w:t>
      </w:r>
      <w:r>
        <w:rPr>
          <w:rFonts w:ascii="Times New Roman" w:hAnsi="Times New Roman" w:cs="Times New Roman"/>
          <w:sz w:val="24"/>
          <w:szCs w:val="24"/>
          <w:lang w:val="es-AR"/>
        </w:rPr>
        <w:t>s</w:t>
      </w:r>
      <w:r w:rsidRPr="005B4801">
        <w:rPr>
          <w:rFonts w:ascii="Times New Roman" w:hAnsi="Times New Roman" w:cs="Times New Roman"/>
          <w:sz w:val="24"/>
          <w:szCs w:val="24"/>
          <w:lang w:val="es-AR"/>
        </w:rPr>
        <w:t xml:space="preserve">in </w:t>
      </w:r>
      <w:r>
        <w:rPr>
          <w:rFonts w:ascii="Times New Roman" w:hAnsi="Times New Roman" w:cs="Times New Roman"/>
          <w:sz w:val="24"/>
          <w:szCs w:val="24"/>
          <w:lang w:val="es-AR"/>
        </w:rPr>
        <w:t>c</w:t>
      </w:r>
      <w:r w:rsidRPr="005B4801">
        <w:rPr>
          <w:rFonts w:ascii="Times New Roman" w:hAnsi="Times New Roman" w:cs="Times New Roman"/>
          <w:sz w:val="24"/>
          <w:szCs w:val="24"/>
          <w:lang w:val="es-AR"/>
        </w:rPr>
        <w:t>ódigo (LCNC) para soluciones críticas, demostrando que:</w:t>
      </w:r>
    </w:p>
    <w:p w14:paraId="7D070843" w14:textId="77777777" w:rsidR="00197BE5" w:rsidRDefault="005B4801" w:rsidP="00197BE5">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197BE5">
        <w:rPr>
          <w:rFonts w:ascii="Times New Roman" w:hAnsi="Times New Roman" w:cs="Times New Roman"/>
          <w:sz w:val="24"/>
          <w:szCs w:val="24"/>
          <w:lang w:val="es-AR"/>
        </w:rPr>
        <w:t>La trazabilidad es un activo: la serialización temprana no es solo una función de inventario, sino el puente esencial para unificar la planificación, el costeo y la gestión postventa.</w:t>
      </w:r>
    </w:p>
    <w:p w14:paraId="60289BB1" w14:textId="1F82EE92" w:rsidR="005B4801" w:rsidRPr="00197BE5" w:rsidRDefault="005B4801" w:rsidP="00197BE5">
      <w:pPr>
        <w:pStyle w:val="Prrafodelista"/>
        <w:numPr>
          <w:ilvl w:val="0"/>
          <w:numId w:val="7"/>
        </w:numPr>
        <w:tabs>
          <w:tab w:val="left" w:pos="1044"/>
        </w:tabs>
        <w:spacing w:line="360" w:lineRule="auto"/>
        <w:ind w:left="0" w:firstLine="360"/>
        <w:jc w:val="both"/>
        <w:rPr>
          <w:rFonts w:ascii="Times New Roman" w:hAnsi="Times New Roman" w:cs="Times New Roman"/>
          <w:sz w:val="24"/>
          <w:szCs w:val="24"/>
          <w:lang w:val="es-AR"/>
        </w:rPr>
      </w:pPr>
      <w:r w:rsidRPr="00197BE5">
        <w:rPr>
          <w:rFonts w:ascii="Times New Roman" w:hAnsi="Times New Roman" w:cs="Times New Roman"/>
          <w:sz w:val="24"/>
          <w:szCs w:val="24"/>
          <w:lang w:val="es-AR"/>
        </w:rPr>
        <w:t>Logística inversa estratégica: el diseño del protocolo de fallas demuestra que la logística inversa, cuando está bien estructurada y con datos estandarizados, es un mecanismo de control de calidad y un centro de datos estratégicos, y no solo un centro de costos.</w:t>
      </w:r>
    </w:p>
    <w:p w14:paraId="10E9D189" w14:textId="77777777" w:rsidR="005B4801" w:rsidRPr="005B4801" w:rsidRDefault="005B4801" w:rsidP="00197BE5">
      <w:pPr>
        <w:tabs>
          <w:tab w:val="left" w:pos="1276"/>
        </w:tabs>
        <w:spacing w:line="360" w:lineRule="auto"/>
        <w:ind w:left="851" w:hanging="284"/>
        <w:jc w:val="both"/>
        <w:rPr>
          <w:rFonts w:ascii="Times New Roman" w:hAnsi="Times New Roman" w:cs="Times New Roman"/>
          <w:i/>
          <w:iCs/>
          <w:sz w:val="24"/>
          <w:szCs w:val="24"/>
          <w:lang w:val="es-AR"/>
        </w:rPr>
      </w:pPr>
      <w:r w:rsidRPr="005B4801">
        <w:rPr>
          <w:rFonts w:ascii="Times New Roman" w:hAnsi="Times New Roman" w:cs="Times New Roman"/>
          <w:i/>
          <w:iCs/>
          <w:sz w:val="24"/>
          <w:szCs w:val="24"/>
          <w:lang w:val="es-AR"/>
        </w:rPr>
        <w:t>9.3. Reflexión Final</w:t>
      </w:r>
    </w:p>
    <w:p w14:paraId="25B38596" w14:textId="367909E4" w:rsidR="000D739F" w:rsidRPr="00B45105" w:rsidRDefault="005B4801" w:rsidP="00B45105">
      <w:pPr>
        <w:tabs>
          <w:tab w:val="left" w:pos="1044"/>
        </w:tabs>
        <w:spacing w:line="360" w:lineRule="auto"/>
        <w:ind w:firstLine="567"/>
        <w:jc w:val="both"/>
        <w:rPr>
          <w:rFonts w:ascii="Times New Roman" w:hAnsi="Times New Roman" w:cs="Times New Roman"/>
          <w:sz w:val="24"/>
          <w:szCs w:val="24"/>
          <w:lang w:val="es-AR"/>
        </w:rPr>
      </w:pPr>
      <w:r w:rsidRPr="005B4801">
        <w:rPr>
          <w:rFonts w:ascii="Times New Roman" w:hAnsi="Times New Roman" w:cs="Times New Roman"/>
          <w:sz w:val="24"/>
          <w:szCs w:val="24"/>
          <w:lang w:val="es-AR"/>
        </w:rPr>
        <w:t xml:space="preserve">El desarrollo e implementación del </w:t>
      </w:r>
      <w:r w:rsidR="00F1245A">
        <w:rPr>
          <w:rFonts w:ascii="Times New Roman" w:hAnsi="Times New Roman" w:cs="Times New Roman"/>
          <w:sz w:val="24"/>
          <w:szCs w:val="24"/>
          <w:lang w:val="es-AR"/>
        </w:rPr>
        <w:t>s</w:t>
      </w:r>
      <w:r w:rsidRPr="005B4801">
        <w:rPr>
          <w:rFonts w:ascii="Times New Roman" w:hAnsi="Times New Roman" w:cs="Times New Roman"/>
          <w:sz w:val="24"/>
          <w:szCs w:val="24"/>
          <w:lang w:val="es-AR"/>
        </w:rPr>
        <w:t xml:space="preserve">istema </w:t>
      </w:r>
      <w:r w:rsidR="00F1245A">
        <w:rPr>
          <w:rFonts w:ascii="Times New Roman" w:hAnsi="Times New Roman" w:cs="Times New Roman"/>
          <w:sz w:val="24"/>
          <w:szCs w:val="24"/>
          <w:lang w:val="es-AR"/>
        </w:rPr>
        <w:t>i</w:t>
      </w:r>
      <w:r w:rsidRPr="005B4801">
        <w:rPr>
          <w:rFonts w:ascii="Times New Roman" w:hAnsi="Times New Roman" w:cs="Times New Roman"/>
          <w:sz w:val="24"/>
          <w:szCs w:val="24"/>
          <w:lang w:val="es-AR"/>
        </w:rPr>
        <w:t xml:space="preserve">ntegrado de </w:t>
      </w:r>
      <w:r w:rsidR="00F1245A">
        <w:rPr>
          <w:rFonts w:ascii="Times New Roman" w:hAnsi="Times New Roman" w:cs="Times New Roman"/>
          <w:sz w:val="24"/>
          <w:szCs w:val="24"/>
          <w:lang w:val="es-AR"/>
        </w:rPr>
        <w:t>r</w:t>
      </w:r>
      <w:r w:rsidRPr="005B4801">
        <w:rPr>
          <w:rFonts w:ascii="Times New Roman" w:hAnsi="Times New Roman" w:cs="Times New Roman"/>
          <w:sz w:val="24"/>
          <w:szCs w:val="24"/>
          <w:lang w:val="es-AR"/>
        </w:rPr>
        <w:t>egistro</w:t>
      </w:r>
      <w:r w:rsidR="00197BE5">
        <w:rPr>
          <w:rFonts w:ascii="Times New Roman" w:hAnsi="Times New Roman" w:cs="Times New Roman"/>
          <w:sz w:val="24"/>
          <w:szCs w:val="24"/>
          <w:lang w:val="es-AR"/>
        </w:rPr>
        <w:t>s</w:t>
      </w:r>
      <w:r w:rsidRPr="005B4801">
        <w:rPr>
          <w:rFonts w:ascii="Times New Roman" w:hAnsi="Times New Roman" w:cs="Times New Roman"/>
          <w:sz w:val="24"/>
          <w:szCs w:val="24"/>
          <w:lang w:val="es-AR"/>
        </w:rPr>
        <w:t xml:space="preserve"> representa la materialización de los conocimientos adquiridos en el Máster, aplicando principios de </w:t>
      </w:r>
      <w:r w:rsidR="00F1245A">
        <w:rPr>
          <w:rFonts w:ascii="Times New Roman" w:hAnsi="Times New Roman" w:cs="Times New Roman"/>
          <w:sz w:val="24"/>
          <w:szCs w:val="24"/>
          <w:lang w:val="es-AR"/>
        </w:rPr>
        <w:t>p</w:t>
      </w:r>
      <w:r w:rsidRPr="005B4801">
        <w:rPr>
          <w:rFonts w:ascii="Times New Roman" w:hAnsi="Times New Roman" w:cs="Times New Roman"/>
          <w:sz w:val="24"/>
          <w:szCs w:val="24"/>
          <w:lang w:val="es-AR"/>
        </w:rPr>
        <w:t xml:space="preserve">lanificación de la </w:t>
      </w:r>
      <w:r w:rsidR="00F1245A">
        <w:rPr>
          <w:rFonts w:ascii="Times New Roman" w:hAnsi="Times New Roman" w:cs="Times New Roman"/>
          <w:sz w:val="24"/>
          <w:szCs w:val="24"/>
          <w:lang w:val="es-AR"/>
        </w:rPr>
        <w:t>c</w:t>
      </w:r>
      <w:r w:rsidRPr="005B4801">
        <w:rPr>
          <w:rFonts w:ascii="Times New Roman" w:hAnsi="Times New Roman" w:cs="Times New Roman"/>
          <w:sz w:val="24"/>
          <w:szCs w:val="24"/>
          <w:lang w:val="es-AR"/>
        </w:rPr>
        <w:t xml:space="preserve">adena de </w:t>
      </w:r>
      <w:r w:rsidR="00F1245A">
        <w:rPr>
          <w:rFonts w:ascii="Times New Roman" w:hAnsi="Times New Roman" w:cs="Times New Roman"/>
          <w:sz w:val="24"/>
          <w:szCs w:val="24"/>
          <w:lang w:val="es-AR"/>
        </w:rPr>
        <w:t>s</w:t>
      </w:r>
      <w:r w:rsidRPr="005B4801">
        <w:rPr>
          <w:rFonts w:ascii="Times New Roman" w:hAnsi="Times New Roman" w:cs="Times New Roman"/>
          <w:sz w:val="24"/>
          <w:szCs w:val="24"/>
          <w:lang w:val="es-AR"/>
        </w:rPr>
        <w:t xml:space="preserve">uministro, </w:t>
      </w:r>
      <w:r w:rsidR="00F1245A">
        <w:rPr>
          <w:rFonts w:ascii="Times New Roman" w:hAnsi="Times New Roman" w:cs="Times New Roman"/>
          <w:sz w:val="24"/>
          <w:szCs w:val="24"/>
          <w:lang w:val="es-AR"/>
        </w:rPr>
        <w:t>t</w:t>
      </w:r>
      <w:r w:rsidRPr="005B4801">
        <w:rPr>
          <w:rFonts w:ascii="Times New Roman" w:hAnsi="Times New Roman" w:cs="Times New Roman"/>
          <w:sz w:val="24"/>
          <w:szCs w:val="24"/>
          <w:lang w:val="es-AR"/>
        </w:rPr>
        <w:t xml:space="preserve">razabilidad de </w:t>
      </w:r>
      <w:r w:rsidR="00F1245A">
        <w:rPr>
          <w:rFonts w:ascii="Times New Roman" w:hAnsi="Times New Roman" w:cs="Times New Roman"/>
          <w:sz w:val="24"/>
          <w:szCs w:val="24"/>
          <w:lang w:val="es-AR"/>
        </w:rPr>
        <w:t>a</w:t>
      </w:r>
      <w:r w:rsidRPr="005B4801">
        <w:rPr>
          <w:rFonts w:ascii="Times New Roman" w:hAnsi="Times New Roman" w:cs="Times New Roman"/>
          <w:sz w:val="24"/>
          <w:szCs w:val="24"/>
          <w:lang w:val="es-AR"/>
        </w:rPr>
        <w:t xml:space="preserve">ctivos y </w:t>
      </w:r>
      <w:r w:rsidR="00F1245A">
        <w:rPr>
          <w:rFonts w:ascii="Times New Roman" w:hAnsi="Times New Roman" w:cs="Times New Roman"/>
          <w:sz w:val="24"/>
          <w:szCs w:val="24"/>
          <w:lang w:val="es-AR"/>
        </w:rPr>
        <w:t>d</w:t>
      </w:r>
      <w:r w:rsidRPr="005B4801">
        <w:rPr>
          <w:rFonts w:ascii="Times New Roman" w:hAnsi="Times New Roman" w:cs="Times New Roman"/>
          <w:sz w:val="24"/>
          <w:szCs w:val="24"/>
          <w:lang w:val="es-AR"/>
        </w:rPr>
        <w:t xml:space="preserve">irección </w:t>
      </w:r>
      <w:r w:rsidR="00F1245A">
        <w:rPr>
          <w:rFonts w:ascii="Times New Roman" w:hAnsi="Times New Roman" w:cs="Times New Roman"/>
          <w:sz w:val="24"/>
          <w:szCs w:val="24"/>
          <w:lang w:val="es-AR"/>
        </w:rPr>
        <w:t>f</w:t>
      </w:r>
      <w:r w:rsidRPr="005B4801">
        <w:rPr>
          <w:rFonts w:ascii="Times New Roman" w:hAnsi="Times New Roman" w:cs="Times New Roman"/>
          <w:sz w:val="24"/>
          <w:szCs w:val="24"/>
          <w:lang w:val="es-AR"/>
        </w:rPr>
        <w:t xml:space="preserve">inanciera de </w:t>
      </w:r>
      <w:r w:rsidR="00F1245A">
        <w:rPr>
          <w:rFonts w:ascii="Times New Roman" w:hAnsi="Times New Roman" w:cs="Times New Roman"/>
          <w:sz w:val="24"/>
          <w:szCs w:val="24"/>
          <w:lang w:val="es-AR"/>
        </w:rPr>
        <w:t>o</w:t>
      </w:r>
      <w:r w:rsidRPr="005B4801">
        <w:rPr>
          <w:rFonts w:ascii="Times New Roman" w:hAnsi="Times New Roman" w:cs="Times New Roman"/>
          <w:sz w:val="24"/>
          <w:szCs w:val="24"/>
          <w:lang w:val="es-AR"/>
        </w:rPr>
        <w:t>peraciones. La solución no s</w:t>
      </w:r>
      <w:r w:rsidR="00197BE5">
        <w:rPr>
          <w:rFonts w:ascii="Times New Roman" w:hAnsi="Times New Roman" w:cs="Times New Roman"/>
          <w:sz w:val="24"/>
          <w:szCs w:val="24"/>
          <w:lang w:val="es-AR"/>
        </w:rPr>
        <w:t>ó</w:t>
      </w:r>
      <w:r w:rsidRPr="005B4801">
        <w:rPr>
          <w:rFonts w:ascii="Times New Roman" w:hAnsi="Times New Roman" w:cs="Times New Roman"/>
          <w:sz w:val="24"/>
          <w:szCs w:val="24"/>
          <w:lang w:val="es-AR"/>
        </w:rPr>
        <w:t>lo es técnicamente viable, sino que es fundamental para la supervivencia</w:t>
      </w:r>
      <w:r w:rsidR="00F1245A">
        <w:rPr>
          <w:rFonts w:ascii="Times New Roman" w:hAnsi="Times New Roman" w:cs="Times New Roman"/>
          <w:sz w:val="24"/>
          <w:szCs w:val="24"/>
          <w:lang w:val="es-AR"/>
        </w:rPr>
        <w:t xml:space="preserve">, </w:t>
      </w:r>
      <w:r w:rsidRPr="005B4801">
        <w:rPr>
          <w:rFonts w:ascii="Times New Roman" w:hAnsi="Times New Roman" w:cs="Times New Roman"/>
          <w:sz w:val="24"/>
          <w:szCs w:val="24"/>
          <w:lang w:val="es-AR"/>
        </w:rPr>
        <w:t xml:space="preserve">escalabilidad </w:t>
      </w:r>
      <w:r w:rsidR="00F1245A">
        <w:rPr>
          <w:rFonts w:ascii="Times New Roman" w:hAnsi="Times New Roman" w:cs="Times New Roman"/>
          <w:sz w:val="24"/>
          <w:szCs w:val="24"/>
          <w:lang w:val="es-AR"/>
        </w:rPr>
        <w:t xml:space="preserve">y éxito </w:t>
      </w:r>
      <w:r w:rsidRPr="005B4801">
        <w:rPr>
          <w:rFonts w:ascii="Times New Roman" w:hAnsi="Times New Roman" w:cs="Times New Roman"/>
          <w:sz w:val="24"/>
          <w:szCs w:val="24"/>
          <w:lang w:val="es-AR"/>
        </w:rPr>
        <w:t>de la nueva unidad de negocios en el competitivo mercado argentino de maquinaria agrícola.</w:t>
      </w:r>
    </w:p>
    <w:p w14:paraId="1F8C18D3" w14:textId="1E2258BC" w:rsidR="008841C6" w:rsidRDefault="008D529E" w:rsidP="008841C6">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sidRPr="000D739F">
        <w:rPr>
          <w:rFonts w:ascii="Times New Roman" w:hAnsi="Times New Roman" w:cs="Times New Roman"/>
          <w:b/>
          <w:bCs/>
          <w:sz w:val="24"/>
          <w:szCs w:val="24"/>
          <w:u w:val="single"/>
        </w:rPr>
        <w:t>LIMITACIONES Y RECOMENDACIONES</w:t>
      </w:r>
    </w:p>
    <w:p w14:paraId="3AC6C228" w14:textId="77777777" w:rsidR="008841C6" w:rsidRPr="008841C6" w:rsidRDefault="008841C6" w:rsidP="008841C6">
      <w:pPr>
        <w:pStyle w:val="Prrafodelista"/>
        <w:tabs>
          <w:tab w:val="left" w:pos="1044"/>
        </w:tabs>
        <w:spacing w:line="360" w:lineRule="auto"/>
        <w:rPr>
          <w:rFonts w:ascii="Times New Roman" w:hAnsi="Times New Roman" w:cs="Times New Roman"/>
          <w:b/>
          <w:bCs/>
          <w:sz w:val="24"/>
          <w:szCs w:val="24"/>
          <w:u w:val="single"/>
        </w:rPr>
      </w:pPr>
    </w:p>
    <w:p w14:paraId="178673F6" w14:textId="5CF007D5" w:rsidR="008841C6" w:rsidRPr="008841C6" w:rsidRDefault="008841C6" w:rsidP="00197BE5">
      <w:pPr>
        <w:pStyle w:val="Prrafodelista"/>
        <w:spacing w:line="360" w:lineRule="auto"/>
        <w:ind w:left="851" w:hanging="284"/>
        <w:rPr>
          <w:rFonts w:ascii="Times New Roman" w:hAnsi="Times New Roman" w:cs="Times New Roman"/>
          <w:i/>
          <w:iCs/>
          <w:sz w:val="24"/>
          <w:szCs w:val="24"/>
        </w:rPr>
      </w:pPr>
      <w:r w:rsidRPr="008841C6">
        <w:rPr>
          <w:rFonts w:ascii="Times New Roman" w:hAnsi="Times New Roman" w:cs="Times New Roman"/>
          <w:i/>
          <w:iCs/>
          <w:sz w:val="24"/>
          <w:szCs w:val="24"/>
        </w:rPr>
        <w:t xml:space="preserve">10.1. Recomendaciones para la </w:t>
      </w:r>
      <w:r>
        <w:rPr>
          <w:rFonts w:ascii="Times New Roman" w:hAnsi="Times New Roman" w:cs="Times New Roman"/>
          <w:i/>
          <w:iCs/>
          <w:sz w:val="24"/>
          <w:szCs w:val="24"/>
        </w:rPr>
        <w:t>i</w:t>
      </w:r>
      <w:r w:rsidRPr="008841C6">
        <w:rPr>
          <w:rFonts w:ascii="Times New Roman" w:hAnsi="Times New Roman" w:cs="Times New Roman"/>
          <w:i/>
          <w:iCs/>
          <w:sz w:val="24"/>
          <w:szCs w:val="24"/>
        </w:rPr>
        <w:t>mplementación</w:t>
      </w:r>
    </w:p>
    <w:p w14:paraId="1C1B71EC" w14:textId="77777777" w:rsidR="008841C6" w:rsidRPr="008841C6" w:rsidRDefault="008841C6" w:rsidP="008841C6">
      <w:pPr>
        <w:pStyle w:val="Prrafodelista"/>
        <w:spacing w:line="360" w:lineRule="auto"/>
        <w:rPr>
          <w:rFonts w:ascii="Times New Roman" w:hAnsi="Times New Roman" w:cs="Times New Roman"/>
          <w:sz w:val="24"/>
          <w:szCs w:val="24"/>
        </w:rPr>
      </w:pPr>
    </w:p>
    <w:p w14:paraId="63EE1E22" w14:textId="316D8E1B" w:rsidR="008841C6" w:rsidRPr="008841C6" w:rsidRDefault="008841C6" w:rsidP="00197BE5">
      <w:pPr>
        <w:pStyle w:val="Prrafodelista"/>
        <w:spacing w:line="360" w:lineRule="auto"/>
        <w:ind w:left="0" w:firstLine="567"/>
        <w:jc w:val="both"/>
        <w:rPr>
          <w:rFonts w:ascii="Times New Roman" w:hAnsi="Times New Roman" w:cs="Times New Roman"/>
          <w:sz w:val="24"/>
          <w:szCs w:val="24"/>
        </w:rPr>
      </w:pPr>
      <w:r w:rsidRPr="008841C6">
        <w:rPr>
          <w:rFonts w:ascii="Times New Roman" w:hAnsi="Times New Roman" w:cs="Times New Roman"/>
          <w:sz w:val="24"/>
          <w:szCs w:val="24"/>
        </w:rPr>
        <w:lastRenderedPageBreak/>
        <w:t>Para asegurar que el valor conceptual de esta investigación se traduzca en éxito operativo y financiero dentro de Doble TT, se establecen las siguientes</w:t>
      </w:r>
      <w:r>
        <w:rPr>
          <w:rFonts w:ascii="Times New Roman" w:hAnsi="Times New Roman" w:cs="Times New Roman"/>
          <w:sz w:val="24"/>
          <w:szCs w:val="24"/>
        </w:rPr>
        <w:t xml:space="preserve"> </w:t>
      </w:r>
      <w:r w:rsidRPr="008841C6">
        <w:rPr>
          <w:rFonts w:ascii="Times New Roman" w:hAnsi="Times New Roman" w:cs="Times New Roman"/>
          <w:sz w:val="24"/>
          <w:szCs w:val="24"/>
        </w:rPr>
        <w:t>recomendaciones de acción inmediata y a mediano plazo:</w:t>
      </w:r>
    </w:p>
    <w:p w14:paraId="4106EF6B" w14:textId="77777777" w:rsidR="008841C6" w:rsidRPr="008841C6" w:rsidRDefault="008841C6" w:rsidP="008841C6">
      <w:pPr>
        <w:pStyle w:val="Prrafodelista"/>
        <w:spacing w:line="360" w:lineRule="auto"/>
        <w:jc w:val="both"/>
        <w:rPr>
          <w:rFonts w:ascii="Times New Roman" w:hAnsi="Times New Roman" w:cs="Times New Roman"/>
          <w:sz w:val="24"/>
          <w:szCs w:val="24"/>
        </w:rPr>
      </w:pPr>
    </w:p>
    <w:p w14:paraId="56C9B518" w14:textId="77777777" w:rsidR="00197BE5" w:rsidRDefault="008841C6" w:rsidP="00197BE5">
      <w:pPr>
        <w:pStyle w:val="Prrafodelista"/>
        <w:numPr>
          <w:ilvl w:val="2"/>
          <w:numId w:val="17"/>
        </w:numPr>
        <w:spacing w:line="360" w:lineRule="auto"/>
        <w:ind w:left="851" w:hanging="284"/>
        <w:jc w:val="both"/>
        <w:rPr>
          <w:rFonts w:ascii="Times New Roman" w:hAnsi="Times New Roman" w:cs="Times New Roman"/>
          <w:i/>
          <w:iCs/>
          <w:sz w:val="24"/>
          <w:szCs w:val="24"/>
        </w:rPr>
      </w:pPr>
      <w:r w:rsidRPr="008841C6">
        <w:rPr>
          <w:rFonts w:ascii="Times New Roman" w:hAnsi="Times New Roman" w:cs="Times New Roman"/>
          <w:i/>
          <w:iCs/>
          <w:sz w:val="24"/>
          <w:szCs w:val="24"/>
        </w:rPr>
        <w:t xml:space="preserve">Eje </w:t>
      </w:r>
      <w:r>
        <w:rPr>
          <w:rFonts w:ascii="Times New Roman" w:hAnsi="Times New Roman" w:cs="Times New Roman"/>
          <w:i/>
          <w:iCs/>
          <w:sz w:val="24"/>
          <w:szCs w:val="24"/>
        </w:rPr>
        <w:t>e</w:t>
      </w:r>
      <w:r w:rsidRPr="008841C6">
        <w:rPr>
          <w:rFonts w:ascii="Times New Roman" w:hAnsi="Times New Roman" w:cs="Times New Roman"/>
          <w:i/>
          <w:iCs/>
          <w:sz w:val="24"/>
          <w:szCs w:val="24"/>
        </w:rPr>
        <w:t xml:space="preserve">stratégico y </w:t>
      </w:r>
      <w:r>
        <w:rPr>
          <w:rFonts w:ascii="Times New Roman" w:hAnsi="Times New Roman" w:cs="Times New Roman"/>
          <w:i/>
          <w:iCs/>
          <w:sz w:val="24"/>
          <w:szCs w:val="24"/>
        </w:rPr>
        <w:t>f</w:t>
      </w:r>
      <w:r w:rsidRPr="008841C6">
        <w:rPr>
          <w:rFonts w:ascii="Times New Roman" w:hAnsi="Times New Roman" w:cs="Times New Roman"/>
          <w:i/>
          <w:iCs/>
          <w:sz w:val="24"/>
          <w:szCs w:val="24"/>
        </w:rPr>
        <w:t>inanciero</w:t>
      </w:r>
    </w:p>
    <w:p w14:paraId="51EAA4F0" w14:textId="77777777" w:rsidR="00197BE5" w:rsidRDefault="008841C6" w:rsidP="00197BE5">
      <w:pPr>
        <w:spacing w:line="360" w:lineRule="auto"/>
        <w:ind w:firstLine="567"/>
        <w:jc w:val="both"/>
        <w:rPr>
          <w:rFonts w:ascii="Times New Roman" w:hAnsi="Times New Roman" w:cs="Times New Roman"/>
          <w:sz w:val="24"/>
          <w:szCs w:val="24"/>
        </w:rPr>
      </w:pPr>
      <w:r w:rsidRPr="00197BE5">
        <w:rPr>
          <w:rFonts w:ascii="Times New Roman" w:hAnsi="Times New Roman" w:cs="Times New Roman"/>
          <w:sz w:val="24"/>
          <w:szCs w:val="24"/>
        </w:rPr>
        <w:t>Gestión del landed cost unitario: se recomienda formalizar un equipo de landed cost unitario, constituido por las áreas de comex y finanzas, para auditar la correcta y oportuna carga de los costos indirectos de importación. El landed no debe ser un cálculo retroactivo, sino un dato predictivo fundamental para la fijación de precios de venta.</w:t>
      </w:r>
    </w:p>
    <w:p w14:paraId="7DBE84C8" w14:textId="3267C483" w:rsidR="008841C6" w:rsidRPr="00197BE5" w:rsidRDefault="008841C6" w:rsidP="00197BE5">
      <w:pPr>
        <w:spacing w:line="360" w:lineRule="auto"/>
        <w:ind w:firstLine="567"/>
        <w:jc w:val="both"/>
        <w:rPr>
          <w:rFonts w:ascii="Times New Roman" w:hAnsi="Times New Roman" w:cs="Times New Roman"/>
          <w:i/>
          <w:iCs/>
          <w:sz w:val="24"/>
          <w:szCs w:val="24"/>
        </w:rPr>
      </w:pPr>
      <w:r w:rsidRPr="008841C6">
        <w:rPr>
          <w:rFonts w:ascii="Times New Roman" w:hAnsi="Times New Roman" w:cs="Times New Roman"/>
          <w:sz w:val="24"/>
          <w:szCs w:val="24"/>
        </w:rPr>
        <w:t>Medición del ROI (</w:t>
      </w:r>
      <w:r>
        <w:rPr>
          <w:rFonts w:ascii="Times New Roman" w:hAnsi="Times New Roman" w:cs="Times New Roman"/>
          <w:sz w:val="24"/>
          <w:szCs w:val="24"/>
        </w:rPr>
        <w:t>r</w:t>
      </w:r>
      <w:r w:rsidRPr="008841C6">
        <w:rPr>
          <w:rFonts w:ascii="Times New Roman" w:hAnsi="Times New Roman" w:cs="Times New Roman"/>
          <w:sz w:val="24"/>
          <w:szCs w:val="24"/>
        </w:rPr>
        <w:t xml:space="preserve">etorno de la </w:t>
      </w:r>
      <w:r>
        <w:rPr>
          <w:rFonts w:ascii="Times New Roman" w:hAnsi="Times New Roman" w:cs="Times New Roman"/>
          <w:sz w:val="24"/>
          <w:szCs w:val="24"/>
        </w:rPr>
        <w:t>i</w:t>
      </w:r>
      <w:r w:rsidRPr="008841C6">
        <w:rPr>
          <w:rFonts w:ascii="Times New Roman" w:hAnsi="Times New Roman" w:cs="Times New Roman"/>
          <w:sz w:val="24"/>
          <w:szCs w:val="24"/>
        </w:rPr>
        <w:t xml:space="preserve">nversión): </w:t>
      </w:r>
      <w:r>
        <w:rPr>
          <w:rFonts w:ascii="Times New Roman" w:hAnsi="Times New Roman" w:cs="Times New Roman"/>
          <w:sz w:val="24"/>
          <w:szCs w:val="24"/>
        </w:rPr>
        <w:t>e</w:t>
      </w:r>
      <w:r w:rsidRPr="008841C6">
        <w:rPr>
          <w:rFonts w:ascii="Times New Roman" w:hAnsi="Times New Roman" w:cs="Times New Roman"/>
          <w:sz w:val="24"/>
          <w:szCs w:val="24"/>
        </w:rPr>
        <w:t xml:space="preserve">stablecer los KPIs clave para medir el éxito del </w:t>
      </w:r>
      <w:r>
        <w:rPr>
          <w:rFonts w:ascii="Times New Roman" w:hAnsi="Times New Roman" w:cs="Times New Roman"/>
          <w:sz w:val="24"/>
          <w:szCs w:val="24"/>
        </w:rPr>
        <w:t>sistema integrado de registro</w:t>
      </w:r>
      <w:r w:rsidRPr="008841C6">
        <w:rPr>
          <w:rFonts w:ascii="Times New Roman" w:hAnsi="Times New Roman" w:cs="Times New Roman"/>
          <w:sz w:val="24"/>
          <w:szCs w:val="24"/>
        </w:rPr>
        <w:t>, priorizando:</w:t>
      </w:r>
    </w:p>
    <w:p w14:paraId="1DCC7784" w14:textId="77777777" w:rsidR="00197BE5" w:rsidRDefault="008841C6" w:rsidP="00197BE5">
      <w:pPr>
        <w:pStyle w:val="Prrafodelista"/>
        <w:numPr>
          <w:ilvl w:val="0"/>
          <w:numId w:val="7"/>
        </w:numPr>
        <w:spacing w:line="360" w:lineRule="auto"/>
        <w:ind w:left="0" w:firstLine="360"/>
        <w:jc w:val="both"/>
        <w:rPr>
          <w:rFonts w:ascii="Times New Roman" w:hAnsi="Times New Roman" w:cs="Times New Roman"/>
          <w:sz w:val="24"/>
          <w:szCs w:val="24"/>
        </w:rPr>
      </w:pPr>
      <w:r w:rsidRPr="00197BE5">
        <w:rPr>
          <w:rFonts w:ascii="Times New Roman" w:hAnsi="Times New Roman" w:cs="Times New Roman"/>
          <w:sz w:val="24"/>
          <w:szCs w:val="24"/>
        </w:rPr>
        <w:t>KPI 1: precisión del margen: reducción de la desviación entre el margen de venta proyectado y el margen de venta real por número de serie.</w:t>
      </w:r>
    </w:p>
    <w:p w14:paraId="6EE25A89" w14:textId="0BCEF653" w:rsidR="008841C6" w:rsidRPr="00197BE5" w:rsidRDefault="008841C6" w:rsidP="00197BE5">
      <w:pPr>
        <w:pStyle w:val="Prrafodelista"/>
        <w:numPr>
          <w:ilvl w:val="0"/>
          <w:numId w:val="7"/>
        </w:numPr>
        <w:spacing w:line="360" w:lineRule="auto"/>
        <w:ind w:left="0" w:firstLine="360"/>
        <w:jc w:val="both"/>
        <w:rPr>
          <w:rFonts w:ascii="Times New Roman" w:hAnsi="Times New Roman" w:cs="Times New Roman"/>
          <w:sz w:val="24"/>
          <w:szCs w:val="24"/>
        </w:rPr>
      </w:pPr>
      <w:r w:rsidRPr="00197BE5">
        <w:rPr>
          <w:rFonts w:ascii="Times New Roman" w:hAnsi="Times New Roman" w:cs="Times New Roman"/>
          <w:sz w:val="24"/>
          <w:szCs w:val="24"/>
        </w:rPr>
        <w:t>KPI 2: recuperación de garantías: aumento del porcentaje de reclamos de garantía aceptados por el proveedor principal, como consecuencia directa de la calidad de la documentación generada por el protocolo de postventa.</w:t>
      </w:r>
    </w:p>
    <w:p w14:paraId="55428D7E" w14:textId="6E08CB3D" w:rsidR="008841C6" w:rsidRPr="008841C6" w:rsidRDefault="008841C6" w:rsidP="00197BE5">
      <w:pPr>
        <w:spacing w:line="360" w:lineRule="auto"/>
        <w:ind w:left="851" w:hanging="284"/>
        <w:jc w:val="both"/>
        <w:rPr>
          <w:rFonts w:ascii="Times New Roman" w:hAnsi="Times New Roman" w:cs="Times New Roman"/>
          <w:sz w:val="24"/>
          <w:szCs w:val="24"/>
        </w:rPr>
      </w:pPr>
      <w:r w:rsidRPr="008841C6">
        <w:rPr>
          <w:rFonts w:ascii="Times New Roman" w:hAnsi="Times New Roman" w:cs="Times New Roman"/>
          <w:i/>
          <w:iCs/>
          <w:sz w:val="24"/>
          <w:szCs w:val="24"/>
        </w:rPr>
        <w:t xml:space="preserve">10.1.2. Eje </w:t>
      </w:r>
      <w:r>
        <w:rPr>
          <w:rFonts w:ascii="Times New Roman" w:hAnsi="Times New Roman" w:cs="Times New Roman"/>
          <w:i/>
          <w:iCs/>
          <w:sz w:val="24"/>
          <w:szCs w:val="24"/>
        </w:rPr>
        <w:t>o</w:t>
      </w:r>
      <w:r w:rsidRPr="008841C6">
        <w:rPr>
          <w:rFonts w:ascii="Times New Roman" w:hAnsi="Times New Roman" w:cs="Times New Roman"/>
          <w:i/>
          <w:iCs/>
          <w:sz w:val="24"/>
          <w:szCs w:val="24"/>
        </w:rPr>
        <w:t xml:space="preserve">perativo y </w:t>
      </w:r>
      <w:r>
        <w:rPr>
          <w:rFonts w:ascii="Times New Roman" w:hAnsi="Times New Roman" w:cs="Times New Roman"/>
          <w:i/>
          <w:iCs/>
          <w:sz w:val="24"/>
          <w:szCs w:val="24"/>
        </w:rPr>
        <w:t>t</w:t>
      </w:r>
      <w:r w:rsidRPr="008841C6">
        <w:rPr>
          <w:rFonts w:ascii="Times New Roman" w:hAnsi="Times New Roman" w:cs="Times New Roman"/>
          <w:i/>
          <w:iCs/>
          <w:sz w:val="24"/>
          <w:szCs w:val="24"/>
        </w:rPr>
        <w:t>ecnológico</w:t>
      </w:r>
    </w:p>
    <w:p w14:paraId="205000A4" w14:textId="77777777" w:rsidR="00197BE5" w:rsidRDefault="008841C6" w:rsidP="00197BE5">
      <w:pPr>
        <w:pStyle w:val="Prrafodelista"/>
        <w:spacing w:line="360" w:lineRule="auto"/>
        <w:ind w:left="0" w:firstLine="567"/>
        <w:jc w:val="both"/>
        <w:rPr>
          <w:rFonts w:ascii="Times New Roman" w:hAnsi="Times New Roman" w:cs="Times New Roman"/>
          <w:sz w:val="24"/>
          <w:szCs w:val="24"/>
        </w:rPr>
      </w:pPr>
      <w:r w:rsidRPr="008841C6">
        <w:rPr>
          <w:rFonts w:ascii="Times New Roman" w:hAnsi="Times New Roman" w:cs="Times New Roman"/>
          <w:sz w:val="24"/>
          <w:szCs w:val="24"/>
        </w:rPr>
        <w:t xml:space="preserve">Ejecución LCNC (Low-Code/No-Code): </w:t>
      </w:r>
      <w:r>
        <w:rPr>
          <w:rFonts w:ascii="Times New Roman" w:hAnsi="Times New Roman" w:cs="Times New Roman"/>
          <w:sz w:val="24"/>
          <w:szCs w:val="24"/>
        </w:rPr>
        <w:t>i</w:t>
      </w:r>
      <w:r w:rsidRPr="008841C6">
        <w:rPr>
          <w:rFonts w:ascii="Times New Roman" w:hAnsi="Times New Roman" w:cs="Times New Roman"/>
          <w:sz w:val="24"/>
          <w:szCs w:val="24"/>
        </w:rPr>
        <w:t xml:space="preserve">niciar el desarrollo del </w:t>
      </w:r>
      <w:r>
        <w:rPr>
          <w:rFonts w:ascii="Times New Roman" w:hAnsi="Times New Roman" w:cs="Times New Roman"/>
          <w:sz w:val="24"/>
          <w:szCs w:val="24"/>
        </w:rPr>
        <w:t>sistema integrado de registro</w:t>
      </w:r>
      <w:r w:rsidRPr="008841C6">
        <w:rPr>
          <w:rFonts w:ascii="Times New Roman" w:hAnsi="Times New Roman" w:cs="Times New Roman"/>
          <w:sz w:val="24"/>
          <w:szCs w:val="24"/>
        </w:rPr>
        <w:t xml:space="preserve"> en una plataforma LCNC (como Google Sheets/AppSheet, Power Apps o similar) para una entrega rápida del </w:t>
      </w:r>
      <w:r>
        <w:rPr>
          <w:rFonts w:ascii="Times New Roman" w:hAnsi="Times New Roman" w:cs="Times New Roman"/>
          <w:sz w:val="24"/>
          <w:szCs w:val="24"/>
        </w:rPr>
        <w:t>p</w:t>
      </w:r>
      <w:r w:rsidRPr="008841C6">
        <w:rPr>
          <w:rFonts w:ascii="Times New Roman" w:hAnsi="Times New Roman" w:cs="Times New Roman"/>
          <w:sz w:val="24"/>
          <w:szCs w:val="24"/>
        </w:rPr>
        <w:t xml:space="preserve">rototipo </w:t>
      </w:r>
      <w:r>
        <w:rPr>
          <w:rFonts w:ascii="Times New Roman" w:hAnsi="Times New Roman" w:cs="Times New Roman"/>
          <w:sz w:val="24"/>
          <w:szCs w:val="24"/>
        </w:rPr>
        <w:t>v</w:t>
      </w:r>
      <w:r w:rsidRPr="008841C6">
        <w:rPr>
          <w:rFonts w:ascii="Times New Roman" w:hAnsi="Times New Roman" w:cs="Times New Roman"/>
          <w:sz w:val="24"/>
          <w:szCs w:val="24"/>
        </w:rPr>
        <w:t>iable. Esto permitirá obtener retroalimentación temprana de los usuarios clave (</w:t>
      </w:r>
      <w:r>
        <w:rPr>
          <w:rFonts w:ascii="Times New Roman" w:hAnsi="Times New Roman" w:cs="Times New Roman"/>
          <w:sz w:val="24"/>
          <w:szCs w:val="24"/>
        </w:rPr>
        <w:t>a</w:t>
      </w:r>
      <w:r w:rsidRPr="008841C6">
        <w:rPr>
          <w:rFonts w:ascii="Times New Roman" w:hAnsi="Times New Roman" w:cs="Times New Roman"/>
          <w:sz w:val="24"/>
          <w:szCs w:val="24"/>
        </w:rPr>
        <w:t xml:space="preserve">lmacén, </w:t>
      </w:r>
      <w:r>
        <w:rPr>
          <w:rFonts w:ascii="Times New Roman" w:hAnsi="Times New Roman" w:cs="Times New Roman"/>
          <w:sz w:val="24"/>
          <w:szCs w:val="24"/>
        </w:rPr>
        <w:t>t</w:t>
      </w:r>
      <w:r w:rsidRPr="008841C6">
        <w:rPr>
          <w:rFonts w:ascii="Times New Roman" w:hAnsi="Times New Roman" w:cs="Times New Roman"/>
          <w:sz w:val="24"/>
          <w:szCs w:val="24"/>
        </w:rPr>
        <w:t>aller) y validar los flujos de datos antes de considerar una inversión en software más complejo.</w:t>
      </w:r>
    </w:p>
    <w:p w14:paraId="2770773B" w14:textId="77777777" w:rsidR="00197BE5" w:rsidRDefault="008841C6" w:rsidP="00197BE5">
      <w:pPr>
        <w:pStyle w:val="Prrafodelista"/>
        <w:spacing w:line="360" w:lineRule="auto"/>
        <w:ind w:left="0" w:firstLine="567"/>
        <w:jc w:val="both"/>
        <w:rPr>
          <w:rFonts w:ascii="Times New Roman" w:hAnsi="Times New Roman" w:cs="Times New Roman"/>
          <w:sz w:val="24"/>
          <w:szCs w:val="24"/>
        </w:rPr>
      </w:pPr>
      <w:r w:rsidRPr="008841C6">
        <w:rPr>
          <w:rFonts w:ascii="Times New Roman" w:hAnsi="Times New Roman" w:cs="Times New Roman"/>
          <w:sz w:val="24"/>
          <w:szCs w:val="24"/>
        </w:rPr>
        <w:t xml:space="preserve">Digitalización </w:t>
      </w:r>
      <w:r>
        <w:rPr>
          <w:rFonts w:ascii="Times New Roman" w:hAnsi="Times New Roman" w:cs="Times New Roman"/>
          <w:sz w:val="24"/>
          <w:szCs w:val="24"/>
        </w:rPr>
        <w:t>o</w:t>
      </w:r>
      <w:r w:rsidRPr="008841C6">
        <w:rPr>
          <w:rFonts w:ascii="Times New Roman" w:hAnsi="Times New Roman" w:cs="Times New Roman"/>
          <w:sz w:val="24"/>
          <w:szCs w:val="24"/>
        </w:rPr>
        <w:t xml:space="preserve">bligatoria: </w:t>
      </w:r>
      <w:r>
        <w:rPr>
          <w:rFonts w:ascii="Times New Roman" w:hAnsi="Times New Roman" w:cs="Times New Roman"/>
          <w:sz w:val="24"/>
          <w:szCs w:val="24"/>
        </w:rPr>
        <w:t>i</w:t>
      </w:r>
      <w:r w:rsidRPr="008841C6">
        <w:rPr>
          <w:rFonts w:ascii="Times New Roman" w:hAnsi="Times New Roman" w:cs="Times New Roman"/>
          <w:sz w:val="24"/>
          <w:szCs w:val="24"/>
        </w:rPr>
        <w:t xml:space="preserve">mplementar la captura de imágenes y videos obligatoria vía dispositivo móvil para todas las fallas postventa. Esto es crucial para sustentar el reclamo </w:t>
      </w:r>
      <w:r>
        <w:rPr>
          <w:rFonts w:ascii="Times New Roman" w:hAnsi="Times New Roman" w:cs="Times New Roman"/>
          <w:sz w:val="24"/>
          <w:szCs w:val="24"/>
        </w:rPr>
        <w:t>de la falla</w:t>
      </w:r>
      <w:r w:rsidRPr="008841C6">
        <w:rPr>
          <w:rFonts w:ascii="Times New Roman" w:hAnsi="Times New Roman" w:cs="Times New Roman"/>
          <w:sz w:val="24"/>
          <w:szCs w:val="24"/>
        </w:rPr>
        <w:t xml:space="preserve"> ante el proveedor y evitar el costo de garantía no recuperable.</w:t>
      </w:r>
    </w:p>
    <w:p w14:paraId="248F4FF4" w14:textId="740CBB0A" w:rsidR="008841C6" w:rsidRDefault="008841C6" w:rsidP="00197BE5">
      <w:pPr>
        <w:pStyle w:val="Prrafodelista"/>
        <w:spacing w:line="360" w:lineRule="auto"/>
        <w:ind w:left="0" w:firstLine="567"/>
        <w:jc w:val="both"/>
        <w:rPr>
          <w:rFonts w:ascii="Times New Roman" w:hAnsi="Times New Roman" w:cs="Times New Roman"/>
          <w:sz w:val="24"/>
          <w:szCs w:val="24"/>
        </w:rPr>
      </w:pPr>
      <w:r w:rsidRPr="008841C6">
        <w:rPr>
          <w:rFonts w:ascii="Times New Roman" w:hAnsi="Times New Roman" w:cs="Times New Roman"/>
          <w:sz w:val="24"/>
          <w:szCs w:val="24"/>
        </w:rPr>
        <w:t xml:space="preserve">Integración </w:t>
      </w:r>
      <w:r>
        <w:rPr>
          <w:rFonts w:ascii="Times New Roman" w:hAnsi="Times New Roman" w:cs="Times New Roman"/>
          <w:sz w:val="24"/>
          <w:szCs w:val="24"/>
        </w:rPr>
        <w:t>f</w:t>
      </w:r>
      <w:r w:rsidRPr="008841C6">
        <w:rPr>
          <w:rFonts w:ascii="Times New Roman" w:hAnsi="Times New Roman" w:cs="Times New Roman"/>
          <w:sz w:val="24"/>
          <w:szCs w:val="24"/>
        </w:rPr>
        <w:t xml:space="preserve">utura a ERP: </w:t>
      </w:r>
      <w:r>
        <w:rPr>
          <w:rFonts w:ascii="Times New Roman" w:hAnsi="Times New Roman" w:cs="Times New Roman"/>
          <w:sz w:val="24"/>
          <w:szCs w:val="24"/>
        </w:rPr>
        <w:t>a</w:t>
      </w:r>
      <w:r w:rsidRPr="008841C6">
        <w:rPr>
          <w:rFonts w:ascii="Times New Roman" w:hAnsi="Times New Roman" w:cs="Times New Roman"/>
          <w:sz w:val="24"/>
          <w:szCs w:val="24"/>
        </w:rPr>
        <w:t>l planificar la futura migración a un sistema ERP (como SAP</w:t>
      </w:r>
      <w:r>
        <w:rPr>
          <w:rFonts w:ascii="Times New Roman" w:hAnsi="Times New Roman" w:cs="Times New Roman"/>
          <w:sz w:val="24"/>
          <w:szCs w:val="24"/>
        </w:rPr>
        <w:t>,</w:t>
      </w:r>
      <w:r w:rsidRPr="008841C6">
        <w:rPr>
          <w:rFonts w:ascii="Times New Roman" w:hAnsi="Times New Roman" w:cs="Times New Roman"/>
          <w:sz w:val="24"/>
          <w:szCs w:val="24"/>
        </w:rPr>
        <w:t xml:space="preserve"> Business One o un sistema similar), utilizar los datos limpios y estandarizados generados por el </w:t>
      </w:r>
      <w:r>
        <w:rPr>
          <w:rFonts w:ascii="Times New Roman" w:hAnsi="Times New Roman" w:cs="Times New Roman"/>
          <w:sz w:val="24"/>
          <w:szCs w:val="24"/>
        </w:rPr>
        <w:t>sistema integrado de registro</w:t>
      </w:r>
      <w:r w:rsidRPr="008841C6">
        <w:rPr>
          <w:rFonts w:ascii="Times New Roman" w:hAnsi="Times New Roman" w:cs="Times New Roman"/>
          <w:sz w:val="24"/>
          <w:szCs w:val="24"/>
        </w:rPr>
        <w:t xml:space="preserve"> como el diccionario de datos maestro, minimizando los riesgos de </w:t>
      </w:r>
      <w:r w:rsidRPr="00B565DF">
        <w:rPr>
          <w:rFonts w:ascii="Times New Roman" w:hAnsi="Times New Roman" w:cs="Times New Roman"/>
          <w:i/>
          <w:iCs/>
          <w:sz w:val="24"/>
          <w:szCs w:val="24"/>
        </w:rPr>
        <w:t>data migration</w:t>
      </w:r>
      <w:r w:rsidRPr="008841C6">
        <w:rPr>
          <w:rFonts w:ascii="Times New Roman" w:hAnsi="Times New Roman" w:cs="Times New Roman"/>
          <w:sz w:val="24"/>
          <w:szCs w:val="24"/>
        </w:rPr>
        <w:t xml:space="preserve"> y asegurando que la información histórica se mantenga coherente.</w:t>
      </w:r>
    </w:p>
    <w:p w14:paraId="3F2852B1" w14:textId="77777777" w:rsidR="00B565DF" w:rsidRPr="00B565DF" w:rsidRDefault="00B565DF" w:rsidP="00B565DF">
      <w:pPr>
        <w:pStyle w:val="Prrafodelista"/>
        <w:spacing w:line="360" w:lineRule="auto"/>
        <w:ind w:left="0" w:firstLine="720"/>
        <w:jc w:val="both"/>
        <w:rPr>
          <w:rFonts w:ascii="Times New Roman" w:hAnsi="Times New Roman" w:cs="Times New Roman"/>
          <w:sz w:val="24"/>
          <w:szCs w:val="24"/>
        </w:rPr>
      </w:pPr>
    </w:p>
    <w:p w14:paraId="28FB001C" w14:textId="590941CD" w:rsidR="008841C6" w:rsidRPr="00B565DF" w:rsidRDefault="008841C6" w:rsidP="00197BE5">
      <w:pPr>
        <w:pStyle w:val="Prrafodelista"/>
        <w:spacing w:line="360" w:lineRule="auto"/>
        <w:ind w:left="851" w:hanging="284"/>
        <w:jc w:val="both"/>
        <w:rPr>
          <w:rFonts w:ascii="Times New Roman" w:hAnsi="Times New Roman" w:cs="Times New Roman"/>
          <w:i/>
          <w:iCs/>
          <w:sz w:val="24"/>
          <w:szCs w:val="24"/>
        </w:rPr>
      </w:pPr>
      <w:r w:rsidRPr="00B565DF">
        <w:rPr>
          <w:rFonts w:ascii="Times New Roman" w:hAnsi="Times New Roman" w:cs="Times New Roman"/>
          <w:i/>
          <w:iCs/>
          <w:sz w:val="24"/>
          <w:szCs w:val="24"/>
        </w:rPr>
        <w:t xml:space="preserve">10.2. Limitaciones del </w:t>
      </w:r>
      <w:r w:rsidR="00B565DF">
        <w:rPr>
          <w:rFonts w:ascii="Times New Roman" w:hAnsi="Times New Roman" w:cs="Times New Roman"/>
          <w:i/>
          <w:iCs/>
          <w:sz w:val="24"/>
          <w:szCs w:val="24"/>
        </w:rPr>
        <w:t>t</w:t>
      </w:r>
      <w:r w:rsidRPr="00B565DF">
        <w:rPr>
          <w:rFonts w:ascii="Times New Roman" w:hAnsi="Times New Roman" w:cs="Times New Roman"/>
          <w:i/>
          <w:iCs/>
          <w:sz w:val="24"/>
          <w:szCs w:val="24"/>
        </w:rPr>
        <w:t>rabajo</w:t>
      </w:r>
    </w:p>
    <w:p w14:paraId="403FFC0D" w14:textId="77777777" w:rsidR="008841C6" w:rsidRPr="008841C6" w:rsidRDefault="008841C6" w:rsidP="008841C6">
      <w:pPr>
        <w:pStyle w:val="Prrafodelista"/>
        <w:spacing w:line="360" w:lineRule="auto"/>
        <w:jc w:val="both"/>
        <w:rPr>
          <w:rFonts w:ascii="Times New Roman" w:hAnsi="Times New Roman" w:cs="Times New Roman"/>
          <w:sz w:val="24"/>
          <w:szCs w:val="24"/>
        </w:rPr>
      </w:pPr>
    </w:p>
    <w:p w14:paraId="59372D78" w14:textId="77777777" w:rsidR="00197BE5" w:rsidRDefault="008841C6" w:rsidP="00197BE5">
      <w:pPr>
        <w:pStyle w:val="Prrafodelista"/>
        <w:spacing w:line="360" w:lineRule="auto"/>
        <w:ind w:left="0" w:firstLine="567"/>
        <w:jc w:val="both"/>
        <w:rPr>
          <w:rFonts w:ascii="Times New Roman" w:hAnsi="Times New Roman" w:cs="Times New Roman"/>
          <w:sz w:val="24"/>
          <w:szCs w:val="24"/>
        </w:rPr>
      </w:pPr>
      <w:r w:rsidRPr="008841C6">
        <w:rPr>
          <w:rFonts w:ascii="Times New Roman" w:hAnsi="Times New Roman" w:cs="Times New Roman"/>
          <w:sz w:val="24"/>
          <w:szCs w:val="24"/>
        </w:rPr>
        <w:lastRenderedPageBreak/>
        <w:t>Toda investigación posee limitaciones que acotan su alcance y contexto de aplicación. Las limitaciones identificadas para el presente TFM son:</w:t>
      </w:r>
    </w:p>
    <w:p w14:paraId="397ED594" w14:textId="77777777" w:rsidR="00197BE5" w:rsidRDefault="008841C6" w:rsidP="00197BE5">
      <w:pPr>
        <w:pStyle w:val="Prrafodelista"/>
        <w:spacing w:line="360" w:lineRule="auto"/>
        <w:ind w:left="0" w:firstLine="567"/>
        <w:jc w:val="both"/>
        <w:rPr>
          <w:rFonts w:ascii="Times New Roman" w:hAnsi="Times New Roman" w:cs="Times New Roman"/>
          <w:sz w:val="24"/>
          <w:szCs w:val="24"/>
        </w:rPr>
      </w:pPr>
      <w:r w:rsidRPr="00B565DF">
        <w:rPr>
          <w:rFonts w:ascii="Times New Roman" w:hAnsi="Times New Roman" w:cs="Times New Roman"/>
          <w:sz w:val="24"/>
          <w:szCs w:val="24"/>
        </w:rPr>
        <w:t xml:space="preserve">Alcance </w:t>
      </w:r>
      <w:r w:rsidR="00B565DF">
        <w:rPr>
          <w:rFonts w:ascii="Times New Roman" w:hAnsi="Times New Roman" w:cs="Times New Roman"/>
          <w:sz w:val="24"/>
          <w:szCs w:val="24"/>
        </w:rPr>
        <w:t>g</w:t>
      </w:r>
      <w:r w:rsidRPr="00B565DF">
        <w:rPr>
          <w:rFonts w:ascii="Times New Roman" w:hAnsi="Times New Roman" w:cs="Times New Roman"/>
          <w:sz w:val="24"/>
          <w:szCs w:val="24"/>
        </w:rPr>
        <w:t xml:space="preserve">eográfico y de </w:t>
      </w:r>
      <w:r w:rsidR="00B565DF">
        <w:rPr>
          <w:rFonts w:ascii="Times New Roman" w:hAnsi="Times New Roman" w:cs="Times New Roman"/>
          <w:sz w:val="24"/>
          <w:szCs w:val="24"/>
        </w:rPr>
        <w:t>p</w:t>
      </w:r>
      <w:r w:rsidRPr="00B565DF">
        <w:rPr>
          <w:rFonts w:ascii="Times New Roman" w:hAnsi="Times New Roman" w:cs="Times New Roman"/>
          <w:sz w:val="24"/>
          <w:szCs w:val="24"/>
        </w:rPr>
        <w:t xml:space="preserve">roducto: </w:t>
      </w:r>
      <w:r w:rsidR="00B565DF">
        <w:rPr>
          <w:rFonts w:ascii="Times New Roman" w:hAnsi="Times New Roman" w:cs="Times New Roman"/>
          <w:sz w:val="24"/>
          <w:szCs w:val="24"/>
        </w:rPr>
        <w:t>e</w:t>
      </w:r>
      <w:r w:rsidRPr="00B565DF">
        <w:rPr>
          <w:rFonts w:ascii="Times New Roman" w:hAnsi="Times New Roman" w:cs="Times New Roman"/>
          <w:sz w:val="24"/>
          <w:szCs w:val="24"/>
        </w:rPr>
        <w:t xml:space="preserve">l diseño del </w:t>
      </w:r>
      <w:r w:rsidR="00B565DF">
        <w:rPr>
          <w:rFonts w:ascii="Times New Roman" w:hAnsi="Times New Roman" w:cs="Times New Roman"/>
          <w:sz w:val="24"/>
          <w:szCs w:val="24"/>
        </w:rPr>
        <w:t>sistema integrado de registro</w:t>
      </w:r>
      <w:r w:rsidRPr="00B565DF">
        <w:rPr>
          <w:rFonts w:ascii="Times New Roman" w:hAnsi="Times New Roman" w:cs="Times New Roman"/>
          <w:sz w:val="24"/>
          <w:szCs w:val="24"/>
        </w:rPr>
        <w:t xml:space="preserve"> está optimizado para la estructura organizativa y los procesos de importación y venta de Doble TT Argentina, enfocándose exclusivamente en la línea de maquinaria agrícola importada. Su aplicabilidad directa a otras líneas de negocio o a empresas con estructuras logísticas altamente descentralizadas podría requerir ajustes y adaptaciones sustanciales.</w:t>
      </w:r>
    </w:p>
    <w:p w14:paraId="132C9B43" w14:textId="77777777" w:rsidR="00197BE5" w:rsidRDefault="008841C6" w:rsidP="00197BE5">
      <w:pPr>
        <w:pStyle w:val="Prrafodelista"/>
        <w:spacing w:line="360" w:lineRule="auto"/>
        <w:ind w:left="0" w:firstLine="567"/>
        <w:jc w:val="both"/>
        <w:rPr>
          <w:rFonts w:ascii="Times New Roman" w:hAnsi="Times New Roman" w:cs="Times New Roman"/>
          <w:sz w:val="24"/>
          <w:szCs w:val="24"/>
        </w:rPr>
      </w:pPr>
      <w:r w:rsidRPr="00B565DF">
        <w:rPr>
          <w:rFonts w:ascii="Times New Roman" w:hAnsi="Times New Roman" w:cs="Times New Roman"/>
          <w:sz w:val="24"/>
          <w:szCs w:val="24"/>
        </w:rPr>
        <w:t xml:space="preserve">Validación de </w:t>
      </w:r>
      <w:r w:rsidR="00B565DF">
        <w:rPr>
          <w:rFonts w:ascii="Times New Roman" w:hAnsi="Times New Roman" w:cs="Times New Roman"/>
          <w:sz w:val="24"/>
          <w:szCs w:val="24"/>
        </w:rPr>
        <w:t>c</w:t>
      </w:r>
      <w:r w:rsidRPr="00B565DF">
        <w:rPr>
          <w:rFonts w:ascii="Times New Roman" w:hAnsi="Times New Roman" w:cs="Times New Roman"/>
          <w:sz w:val="24"/>
          <w:szCs w:val="24"/>
        </w:rPr>
        <w:t xml:space="preserve">ausa </w:t>
      </w:r>
      <w:r w:rsidR="00B565DF">
        <w:rPr>
          <w:rFonts w:ascii="Times New Roman" w:hAnsi="Times New Roman" w:cs="Times New Roman"/>
          <w:sz w:val="24"/>
          <w:szCs w:val="24"/>
        </w:rPr>
        <w:t>r</w:t>
      </w:r>
      <w:r w:rsidRPr="00B565DF">
        <w:rPr>
          <w:rFonts w:ascii="Times New Roman" w:hAnsi="Times New Roman" w:cs="Times New Roman"/>
          <w:sz w:val="24"/>
          <w:szCs w:val="24"/>
        </w:rPr>
        <w:t xml:space="preserve">aíz: </w:t>
      </w:r>
      <w:r w:rsidR="00B565DF">
        <w:rPr>
          <w:rFonts w:ascii="Times New Roman" w:hAnsi="Times New Roman" w:cs="Times New Roman"/>
          <w:sz w:val="24"/>
          <w:szCs w:val="24"/>
        </w:rPr>
        <w:t>e</w:t>
      </w:r>
      <w:r w:rsidRPr="00B565DF">
        <w:rPr>
          <w:rFonts w:ascii="Times New Roman" w:hAnsi="Times New Roman" w:cs="Times New Roman"/>
          <w:sz w:val="24"/>
          <w:szCs w:val="24"/>
        </w:rPr>
        <w:t xml:space="preserve">l éxito del protocolo (clasificación de fallas) depende de la pericia y el juicio del técnico de </w:t>
      </w:r>
      <w:r w:rsidR="00B565DF">
        <w:rPr>
          <w:rFonts w:ascii="Times New Roman" w:hAnsi="Times New Roman" w:cs="Times New Roman"/>
          <w:sz w:val="24"/>
          <w:szCs w:val="24"/>
        </w:rPr>
        <w:t>t</w:t>
      </w:r>
      <w:r w:rsidRPr="00B565DF">
        <w:rPr>
          <w:rFonts w:ascii="Times New Roman" w:hAnsi="Times New Roman" w:cs="Times New Roman"/>
          <w:sz w:val="24"/>
          <w:szCs w:val="24"/>
        </w:rPr>
        <w:t>aller. Aunque se proporciona la estandarización de códigos, la validación del sistema en este TFM es conceptual; la implementación real requerirá un periodo de calibración y auditoría para garantizar que la causa raíz se registre con la máxima objetividad y precisión.</w:t>
      </w:r>
    </w:p>
    <w:p w14:paraId="5B67095D" w14:textId="77777777" w:rsidR="00197BE5" w:rsidRDefault="008841C6" w:rsidP="00197BE5">
      <w:pPr>
        <w:pStyle w:val="Prrafodelista"/>
        <w:spacing w:line="360" w:lineRule="auto"/>
        <w:ind w:left="0" w:firstLine="567"/>
        <w:jc w:val="both"/>
        <w:rPr>
          <w:rFonts w:ascii="Times New Roman" w:hAnsi="Times New Roman" w:cs="Times New Roman"/>
          <w:sz w:val="24"/>
          <w:szCs w:val="24"/>
        </w:rPr>
      </w:pPr>
      <w:r w:rsidRPr="00B565DF">
        <w:rPr>
          <w:rFonts w:ascii="Times New Roman" w:hAnsi="Times New Roman" w:cs="Times New Roman"/>
          <w:sz w:val="24"/>
          <w:szCs w:val="24"/>
        </w:rPr>
        <w:t xml:space="preserve">Restricción </w:t>
      </w:r>
      <w:r w:rsidR="00B565DF">
        <w:rPr>
          <w:rFonts w:ascii="Times New Roman" w:hAnsi="Times New Roman" w:cs="Times New Roman"/>
          <w:sz w:val="24"/>
          <w:szCs w:val="24"/>
        </w:rPr>
        <w:t>p</w:t>
      </w:r>
      <w:r w:rsidRPr="00B565DF">
        <w:rPr>
          <w:rFonts w:ascii="Times New Roman" w:hAnsi="Times New Roman" w:cs="Times New Roman"/>
          <w:sz w:val="24"/>
          <w:szCs w:val="24"/>
        </w:rPr>
        <w:t xml:space="preserve">resupuestaria de </w:t>
      </w:r>
      <w:r w:rsidR="00B565DF">
        <w:rPr>
          <w:rFonts w:ascii="Times New Roman" w:hAnsi="Times New Roman" w:cs="Times New Roman"/>
          <w:sz w:val="24"/>
          <w:szCs w:val="24"/>
        </w:rPr>
        <w:t>herramienta tecnológica</w:t>
      </w:r>
      <w:r w:rsidRPr="00B565DF">
        <w:rPr>
          <w:rFonts w:ascii="Times New Roman" w:hAnsi="Times New Roman" w:cs="Times New Roman"/>
          <w:sz w:val="24"/>
          <w:szCs w:val="24"/>
        </w:rPr>
        <w:t xml:space="preserve">: </w:t>
      </w:r>
      <w:r w:rsidR="00B565DF">
        <w:rPr>
          <w:rFonts w:ascii="Times New Roman" w:hAnsi="Times New Roman" w:cs="Times New Roman"/>
          <w:sz w:val="24"/>
          <w:szCs w:val="24"/>
        </w:rPr>
        <w:t>l</w:t>
      </w:r>
      <w:r w:rsidRPr="00B565DF">
        <w:rPr>
          <w:rFonts w:ascii="Times New Roman" w:hAnsi="Times New Roman" w:cs="Times New Roman"/>
          <w:sz w:val="24"/>
          <w:szCs w:val="24"/>
        </w:rPr>
        <w:t>a investigación se limita al diseño conceptual y la recomendación de una estrategia de implementación LCNC, pero no aborda el desarrollo de código o la integración con sistemas legados (como los sistemas contables existentes en Doble TT), lo cual queda fuera del alcance de un TFM y requerirá un proyecto de ingeniería y presupuesto dedicado por parte de la empresa.</w:t>
      </w:r>
    </w:p>
    <w:p w14:paraId="7C63DEA6" w14:textId="7508530D" w:rsidR="000D739F" w:rsidRPr="00B565DF" w:rsidRDefault="008841C6" w:rsidP="00197BE5">
      <w:pPr>
        <w:pStyle w:val="Prrafodelista"/>
        <w:spacing w:line="360" w:lineRule="auto"/>
        <w:ind w:left="0" w:firstLine="567"/>
        <w:jc w:val="both"/>
        <w:rPr>
          <w:rFonts w:ascii="Times New Roman" w:hAnsi="Times New Roman" w:cs="Times New Roman"/>
          <w:sz w:val="24"/>
          <w:szCs w:val="24"/>
        </w:rPr>
      </w:pPr>
      <w:r w:rsidRPr="00B565DF">
        <w:rPr>
          <w:rFonts w:ascii="Times New Roman" w:hAnsi="Times New Roman" w:cs="Times New Roman"/>
          <w:sz w:val="24"/>
          <w:szCs w:val="24"/>
        </w:rPr>
        <w:t xml:space="preserve">Ausencia de </w:t>
      </w:r>
      <w:r w:rsidR="00B565DF">
        <w:rPr>
          <w:rFonts w:ascii="Times New Roman" w:hAnsi="Times New Roman" w:cs="Times New Roman"/>
          <w:sz w:val="24"/>
          <w:szCs w:val="24"/>
        </w:rPr>
        <w:t>d</w:t>
      </w:r>
      <w:r w:rsidRPr="00B565DF">
        <w:rPr>
          <w:rFonts w:ascii="Times New Roman" w:hAnsi="Times New Roman" w:cs="Times New Roman"/>
          <w:sz w:val="24"/>
          <w:szCs w:val="24"/>
        </w:rPr>
        <w:t xml:space="preserve">atos </w:t>
      </w:r>
      <w:r w:rsidR="00B565DF">
        <w:rPr>
          <w:rFonts w:ascii="Times New Roman" w:hAnsi="Times New Roman" w:cs="Times New Roman"/>
          <w:sz w:val="24"/>
          <w:szCs w:val="24"/>
        </w:rPr>
        <w:t>h</w:t>
      </w:r>
      <w:r w:rsidRPr="00B565DF">
        <w:rPr>
          <w:rFonts w:ascii="Times New Roman" w:hAnsi="Times New Roman" w:cs="Times New Roman"/>
          <w:sz w:val="24"/>
          <w:szCs w:val="24"/>
        </w:rPr>
        <w:t xml:space="preserve">istóricos: </w:t>
      </w:r>
      <w:r w:rsidR="00B565DF">
        <w:rPr>
          <w:rFonts w:ascii="Times New Roman" w:hAnsi="Times New Roman" w:cs="Times New Roman"/>
          <w:sz w:val="24"/>
          <w:szCs w:val="24"/>
        </w:rPr>
        <w:t>e</w:t>
      </w:r>
      <w:r w:rsidRPr="00B565DF">
        <w:rPr>
          <w:rFonts w:ascii="Times New Roman" w:hAnsi="Times New Roman" w:cs="Times New Roman"/>
          <w:sz w:val="24"/>
          <w:szCs w:val="24"/>
        </w:rPr>
        <w:t>l proyecto se enfoca en una nueva unidad de negocios. Por lo tanto, el análisis de resultados se basa en la proyección de la mitigación de riesgos y el ahorro potencial, ya que no existían datos históricos consolidados y limpios que permitieran una validación empírica directa ex-post de las pérdidas operativas previas.</w:t>
      </w:r>
    </w:p>
    <w:p w14:paraId="59246774" w14:textId="77777777" w:rsidR="00F1245A" w:rsidRDefault="00F1245A" w:rsidP="008841C6">
      <w:pPr>
        <w:pStyle w:val="Prrafodelista"/>
        <w:spacing w:line="360" w:lineRule="auto"/>
        <w:jc w:val="both"/>
        <w:rPr>
          <w:rFonts w:ascii="Times New Roman" w:hAnsi="Times New Roman" w:cs="Times New Roman"/>
          <w:b/>
          <w:bCs/>
          <w:sz w:val="24"/>
          <w:szCs w:val="24"/>
          <w:u w:val="single"/>
        </w:rPr>
      </w:pPr>
    </w:p>
    <w:p w14:paraId="1E85DEDA" w14:textId="77777777" w:rsidR="00D659A8" w:rsidRDefault="00D659A8" w:rsidP="008841C6">
      <w:pPr>
        <w:pStyle w:val="Prrafodelista"/>
        <w:spacing w:line="360" w:lineRule="auto"/>
        <w:jc w:val="both"/>
        <w:rPr>
          <w:rFonts w:ascii="Times New Roman" w:hAnsi="Times New Roman" w:cs="Times New Roman"/>
          <w:b/>
          <w:bCs/>
          <w:sz w:val="24"/>
          <w:szCs w:val="24"/>
          <w:u w:val="single"/>
        </w:rPr>
      </w:pPr>
    </w:p>
    <w:p w14:paraId="264358E3" w14:textId="77777777" w:rsidR="00D659A8" w:rsidRDefault="00D659A8" w:rsidP="008841C6">
      <w:pPr>
        <w:pStyle w:val="Prrafodelista"/>
        <w:spacing w:line="360" w:lineRule="auto"/>
        <w:jc w:val="both"/>
        <w:rPr>
          <w:rFonts w:ascii="Times New Roman" w:hAnsi="Times New Roman" w:cs="Times New Roman"/>
          <w:b/>
          <w:bCs/>
          <w:sz w:val="24"/>
          <w:szCs w:val="24"/>
          <w:u w:val="single"/>
        </w:rPr>
      </w:pPr>
    </w:p>
    <w:p w14:paraId="5AD1612C" w14:textId="77777777" w:rsidR="00D659A8" w:rsidRDefault="00D659A8" w:rsidP="008841C6">
      <w:pPr>
        <w:pStyle w:val="Prrafodelista"/>
        <w:spacing w:line="360" w:lineRule="auto"/>
        <w:jc w:val="both"/>
        <w:rPr>
          <w:rFonts w:ascii="Times New Roman" w:hAnsi="Times New Roman" w:cs="Times New Roman"/>
          <w:b/>
          <w:bCs/>
          <w:sz w:val="24"/>
          <w:szCs w:val="24"/>
          <w:u w:val="single"/>
        </w:rPr>
      </w:pPr>
    </w:p>
    <w:p w14:paraId="15C294C4" w14:textId="77777777" w:rsidR="00D659A8" w:rsidRDefault="00D659A8" w:rsidP="008841C6">
      <w:pPr>
        <w:pStyle w:val="Prrafodelista"/>
        <w:spacing w:line="360" w:lineRule="auto"/>
        <w:jc w:val="both"/>
        <w:rPr>
          <w:rFonts w:ascii="Times New Roman" w:hAnsi="Times New Roman" w:cs="Times New Roman"/>
          <w:b/>
          <w:bCs/>
          <w:sz w:val="24"/>
          <w:szCs w:val="24"/>
          <w:u w:val="single"/>
        </w:rPr>
      </w:pPr>
    </w:p>
    <w:p w14:paraId="62959254" w14:textId="77777777" w:rsidR="00D659A8" w:rsidRDefault="00D659A8" w:rsidP="008841C6">
      <w:pPr>
        <w:pStyle w:val="Prrafodelista"/>
        <w:spacing w:line="360" w:lineRule="auto"/>
        <w:jc w:val="both"/>
        <w:rPr>
          <w:rFonts w:ascii="Times New Roman" w:hAnsi="Times New Roman" w:cs="Times New Roman"/>
          <w:b/>
          <w:bCs/>
          <w:sz w:val="24"/>
          <w:szCs w:val="24"/>
          <w:u w:val="single"/>
        </w:rPr>
      </w:pPr>
    </w:p>
    <w:p w14:paraId="7DFB36DB" w14:textId="77777777" w:rsidR="00197BE5" w:rsidRDefault="00197BE5" w:rsidP="008841C6">
      <w:pPr>
        <w:pStyle w:val="Prrafodelista"/>
        <w:spacing w:line="360" w:lineRule="auto"/>
        <w:jc w:val="both"/>
        <w:rPr>
          <w:rFonts w:ascii="Times New Roman" w:hAnsi="Times New Roman" w:cs="Times New Roman"/>
          <w:b/>
          <w:bCs/>
          <w:sz w:val="24"/>
          <w:szCs w:val="24"/>
          <w:u w:val="single"/>
        </w:rPr>
      </w:pPr>
    </w:p>
    <w:p w14:paraId="74CD881E" w14:textId="77777777" w:rsidR="00197BE5" w:rsidRDefault="00197BE5" w:rsidP="008841C6">
      <w:pPr>
        <w:pStyle w:val="Prrafodelista"/>
        <w:spacing w:line="360" w:lineRule="auto"/>
        <w:jc w:val="both"/>
        <w:rPr>
          <w:rFonts w:ascii="Times New Roman" w:hAnsi="Times New Roman" w:cs="Times New Roman"/>
          <w:b/>
          <w:bCs/>
          <w:sz w:val="24"/>
          <w:szCs w:val="24"/>
          <w:u w:val="single"/>
        </w:rPr>
      </w:pPr>
    </w:p>
    <w:p w14:paraId="703F2DF5" w14:textId="77777777" w:rsidR="00197BE5" w:rsidRDefault="00197BE5" w:rsidP="008841C6">
      <w:pPr>
        <w:pStyle w:val="Prrafodelista"/>
        <w:spacing w:line="360" w:lineRule="auto"/>
        <w:jc w:val="both"/>
        <w:rPr>
          <w:rFonts w:ascii="Times New Roman" w:hAnsi="Times New Roman" w:cs="Times New Roman"/>
          <w:b/>
          <w:bCs/>
          <w:sz w:val="24"/>
          <w:szCs w:val="24"/>
          <w:u w:val="single"/>
        </w:rPr>
      </w:pPr>
    </w:p>
    <w:p w14:paraId="32B4DA85" w14:textId="77777777" w:rsidR="00197BE5" w:rsidRDefault="00197BE5" w:rsidP="008841C6">
      <w:pPr>
        <w:pStyle w:val="Prrafodelista"/>
        <w:spacing w:line="360" w:lineRule="auto"/>
        <w:jc w:val="both"/>
        <w:rPr>
          <w:rFonts w:ascii="Times New Roman" w:hAnsi="Times New Roman" w:cs="Times New Roman"/>
          <w:b/>
          <w:bCs/>
          <w:sz w:val="24"/>
          <w:szCs w:val="24"/>
          <w:u w:val="single"/>
        </w:rPr>
      </w:pPr>
    </w:p>
    <w:p w14:paraId="4F463A92" w14:textId="77777777" w:rsidR="00197BE5" w:rsidRDefault="00197BE5" w:rsidP="008841C6">
      <w:pPr>
        <w:pStyle w:val="Prrafodelista"/>
        <w:spacing w:line="360" w:lineRule="auto"/>
        <w:jc w:val="both"/>
        <w:rPr>
          <w:rFonts w:ascii="Times New Roman" w:hAnsi="Times New Roman" w:cs="Times New Roman"/>
          <w:b/>
          <w:bCs/>
          <w:sz w:val="24"/>
          <w:szCs w:val="24"/>
          <w:u w:val="single"/>
        </w:rPr>
      </w:pPr>
    </w:p>
    <w:p w14:paraId="7B03367D" w14:textId="77777777" w:rsidR="00197BE5" w:rsidRPr="00197BE5" w:rsidRDefault="00197BE5" w:rsidP="00197BE5">
      <w:pPr>
        <w:spacing w:line="360" w:lineRule="auto"/>
        <w:jc w:val="both"/>
        <w:rPr>
          <w:rFonts w:ascii="Times New Roman" w:hAnsi="Times New Roman" w:cs="Times New Roman"/>
          <w:b/>
          <w:bCs/>
          <w:sz w:val="24"/>
          <w:szCs w:val="24"/>
          <w:u w:val="single"/>
        </w:rPr>
      </w:pPr>
    </w:p>
    <w:p w14:paraId="42D1E9DA" w14:textId="372F04D1" w:rsidR="00A700A7" w:rsidRDefault="008D529E" w:rsidP="008648AB">
      <w:pPr>
        <w:pStyle w:val="Prrafodelista"/>
        <w:numPr>
          <w:ilvl w:val="0"/>
          <w:numId w:val="17"/>
        </w:numPr>
        <w:tabs>
          <w:tab w:val="left" w:pos="1044"/>
        </w:tabs>
        <w:spacing w:line="360" w:lineRule="auto"/>
        <w:jc w:val="center"/>
        <w:rPr>
          <w:rFonts w:ascii="Times New Roman" w:hAnsi="Times New Roman" w:cs="Times New Roman"/>
          <w:b/>
          <w:bCs/>
          <w:sz w:val="24"/>
          <w:szCs w:val="24"/>
          <w:u w:val="single"/>
        </w:rPr>
      </w:pPr>
      <w:r w:rsidRPr="000D739F">
        <w:rPr>
          <w:rFonts w:ascii="Times New Roman" w:hAnsi="Times New Roman" w:cs="Times New Roman"/>
          <w:b/>
          <w:bCs/>
          <w:sz w:val="24"/>
          <w:szCs w:val="24"/>
          <w:u w:val="single"/>
        </w:rPr>
        <w:lastRenderedPageBreak/>
        <w:t xml:space="preserve">REFERENCIAS BIBLIOGRÁFICAS Y ANEXOS </w:t>
      </w:r>
    </w:p>
    <w:p w14:paraId="1E4CC4DC" w14:textId="77777777" w:rsidR="00875ACC" w:rsidRPr="008648AB" w:rsidRDefault="00875ACC" w:rsidP="00875ACC">
      <w:pPr>
        <w:pStyle w:val="Prrafodelista"/>
        <w:tabs>
          <w:tab w:val="left" w:pos="1044"/>
        </w:tabs>
        <w:spacing w:line="360" w:lineRule="auto"/>
        <w:rPr>
          <w:rFonts w:ascii="Times New Roman" w:hAnsi="Times New Roman" w:cs="Times New Roman"/>
          <w:b/>
          <w:bCs/>
          <w:sz w:val="24"/>
          <w:szCs w:val="24"/>
          <w:u w:val="single"/>
        </w:rPr>
      </w:pPr>
    </w:p>
    <w:p w14:paraId="1A0CE54E" w14:textId="41639D8F" w:rsidR="00E6024D" w:rsidRPr="00E6024D" w:rsidRDefault="00CD3206" w:rsidP="00E6024D">
      <w:pPr>
        <w:pStyle w:val="Prrafodelista"/>
        <w:numPr>
          <w:ilvl w:val="1"/>
          <w:numId w:val="17"/>
        </w:numPr>
        <w:tabs>
          <w:tab w:val="left" w:pos="1134"/>
        </w:tabs>
        <w:spacing w:line="360" w:lineRule="auto"/>
        <w:ind w:left="851" w:hanging="284"/>
        <w:rPr>
          <w:rFonts w:ascii="Times New Roman" w:hAnsi="Times New Roman" w:cs="Times New Roman"/>
          <w:b/>
          <w:bCs/>
          <w:sz w:val="24"/>
          <w:szCs w:val="24"/>
        </w:rPr>
      </w:pPr>
      <w:r w:rsidRPr="00204441">
        <w:rPr>
          <w:rFonts w:ascii="Times New Roman" w:hAnsi="Times New Roman" w:cs="Times New Roman"/>
          <w:b/>
          <w:bCs/>
          <w:sz w:val="24"/>
          <w:szCs w:val="24"/>
        </w:rPr>
        <w:t>Referencias bibliográficas</w:t>
      </w:r>
    </w:p>
    <w:p w14:paraId="0F8D3484"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American Petroleum Institute (API). (2020). </w:t>
      </w:r>
      <w:r w:rsidRPr="00E6024D">
        <w:rPr>
          <w:rFonts w:ascii="Times New Roman" w:hAnsi="Times New Roman" w:cs="Times New Roman"/>
          <w:i/>
          <w:iCs/>
          <w:sz w:val="24"/>
          <w:szCs w:val="24"/>
          <w:lang w:val="es-AR"/>
        </w:rPr>
        <w:t>API recommended practice 20T: Total cost of ownership (TCO) for equipment in the oil and gas industry</w:t>
      </w:r>
      <w:r w:rsidRPr="00E6024D">
        <w:rPr>
          <w:rFonts w:ascii="Times New Roman" w:hAnsi="Times New Roman" w:cs="Times New Roman"/>
          <w:sz w:val="24"/>
          <w:szCs w:val="24"/>
          <w:lang w:val="es-AR"/>
        </w:rPr>
        <w:t>.</w:t>
      </w:r>
    </w:p>
    <w:p w14:paraId="37245B29"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Campbell, J. D., &amp; Jardine, A. K. S. (2001). </w:t>
      </w:r>
      <w:r w:rsidRPr="00E6024D">
        <w:rPr>
          <w:rFonts w:ascii="Times New Roman" w:hAnsi="Times New Roman" w:cs="Times New Roman"/>
          <w:i/>
          <w:iCs/>
          <w:sz w:val="24"/>
          <w:szCs w:val="24"/>
          <w:lang w:val="es-AR"/>
        </w:rPr>
        <w:t>Maintenance, modeling, and management: Issues and applications</w:t>
      </w:r>
      <w:r w:rsidRPr="00E6024D">
        <w:rPr>
          <w:rFonts w:ascii="Times New Roman" w:hAnsi="Times New Roman" w:cs="Times New Roman"/>
          <w:sz w:val="24"/>
          <w:szCs w:val="24"/>
          <w:lang w:val="es-AR"/>
        </w:rPr>
        <w:t>. Marcel Dekker, Inc.</w:t>
      </w:r>
    </w:p>
    <w:p w14:paraId="08C9F802"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Chopra, S., &amp; Meindl, P. (2018). </w:t>
      </w:r>
      <w:r w:rsidRPr="00E6024D">
        <w:rPr>
          <w:rFonts w:ascii="Times New Roman" w:hAnsi="Times New Roman" w:cs="Times New Roman"/>
          <w:i/>
          <w:iCs/>
          <w:sz w:val="24"/>
          <w:szCs w:val="24"/>
          <w:lang w:val="es-AR"/>
        </w:rPr>
        <w:t>Administración de la cadena de suministro: Estrategia, planeación y operación</w:t>
      </w:r>
      <w:r w:rsidRPr="00E6024D">
        <w:rPr>
          <w:rFonts w:ascii="Times New Roman" w:hAnsi="Times New Roman" w:cs="Times New Roman"/>
          <w:sz w:val="24"/>
          <w:szCs w:val="24"/>
          <w:lang w:val="es-AR"/>
        </w:rPr>
        <w:t xml:space="preserve"> (6a ed.). Pearson Educación.</w:t>
      </w:r>
    </w:p>
    <w:p w14:paraId="473C1C79"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Coppellino, G., &amp; Valero, J. (2019). </w:t>
      </w:r>
      <w:r w:rsidRPr="00E6024D">
        <w:rPr>
          <w:rFonts w:ascii="Times New Roman" w:hAnsi="Times New Roman" w:cs="Times New Roman"/>
          <w:i/>
          <w:iCs/>
          <w:sz w:val="24"/>
          <w:szCs w:val="24"/>
          <w:lang w:val="es-AR"/>
        </w:rPr>
        <w:t>Gestión de compras y abastecimiento</w:t>
      </w:r>
      <w:r w:rsidRPr="00E6024D">
        <w:rPr>
          <w:rFonts w:ascii="Times New Roman" w:hAnsi="Times New Roman" w:cs="Times New Roman"/>
          <w:sz w:val="24"/>
          <w:szCs w:val="24"/>
          <w:lang w:val="es-AR"/>
        </w:rPr>
        <w:t>. Cengage Learning.</w:t>
      </w:r>
    </w:p>
    <w:p w14:paraId="681D2D30" w14:textId="77777777" w:rsidR="00E6024D" w:rsidRDefault="00E6024D" w:rsidP="00E6024D">
      <w:pPr>
        <w:tabs>
          <w:tab w:val="left" w:pos="1134"/>
        </w:tabs>
        <w:spacing w:line="360" w:lineRule="auto"/>
        <w:rPr>
          <w:rFonts w:ascii="Times New Roman" w:hAnsi="Times New Roman" w:cs="Times New Roman"/>
          <w:sz w:val="24"/>
          <w:szCs w:val="24"/>
          <w:lang w:val="es-AR"/>
        </w:rPr>
      </w:pPr>
      <w:r w:rsidRPr="00902732">
        <w:rPr>
          <w:rFonts w:ascii="Times New Roman" w:hAnsi="Times New Roman" w:cs="Times New Roman"/>
          <w:sz w:val="24"/>
          <w:szCs w:val="24"/>
          <w:lang w:val="en-US"/>
        </w:rPr>
        <w:t xml:space="preserve">Ellram, L. M. (1995). Total cost of ownership: An explication and analysis of the literature. </w:t>
      </w:r>
      <w:r w:rsidRPr="00E6024D">
        <w:rPr>
          <w:rFonts w:ascii="Times New Roman" w:hAnsi="Times New Roman" w:cs="Times New Roman"/>
          <w:i/>
          <w:iCs/>
          <w:sz w:val="24"/>
          <w:szCs w:val="24"/>
          <w:lang w:val="es-AR"/>
        </w:rPr>
        <w:t>International Journal of Physical Distribution &amp; Logistics Management, 25</w:t>
      </w:r>
      <w:r w:rsidRPr="00E6024D">
        <w:rPr>
          <w:rFonts w:ascii="Times New Roman" w:hAnsi="Times New Roman" w:cs="Times New Roman"/>
          <w:sz w:val="24"/>
          <w:szCs w:val="24"/>
          <w:lang w:val="es-AR"/>
        </w:rPr>
        <w:t>(8), 4-26.</w:t>
      </w:r>
    </w:p>
    <w:p w14:paraId="42DC05A1" w14:textId="40D9863E"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Hiatt, J. M. (2006). </w:t>
      </w:r>
      <w:r w:rsidRPr="00E6024D">
        <w:rPr>
          <w:rFonts w:ascii="Times New Roman" w:hAnsi="Times New Roman" w:cs="Times New Roman"/>
          <w:i/>
          <w:iCs/>
          <w:sz w:val="24"/>
          <w:szCs w:val="24"/>
          <w:lang w:val="es-AR"/>
        </w:rPr>
        <w:t>ADKAR: A model for change in business, government and our community</w:t>
      </w:r>
      <w:r w:rsidRPr="00E6024D">
        <w:rPr>
          <w:rFonts w:ascii="Times New Roman" w:hAnsi="Times New Roman" w:cs="Times New Roman"/>
          <w:sz w:val="24"/>
          <w:szCs w:val="24"/>
          <w:lang w:val="es-AR"/>
        </w:rPr>
        <w:t>. Prosci Learning Center Publications.</w:t>
      </w:r>
    </w:p>
    <w:p w14:paraId="425B8578" w14:textId="25E57924"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Hileman, W. K. (2018). </w:t>
      </w:r>
      <w:r w:rsidRPr="00E6024D">
        <w:rPr>
          <w:rFonts w:ascii="Times New Roman" w:hAnsi="Times New Roman" w:cs="Times New Roman"/>
          <w:i/>
          <w:iCs/>
          <w:sz w:val="24"/>
          <w:szCs w:val="24"/>
          <w:lang w:val="es-AR"/>
        </w:rPr>
        <w:t>Low-code development: Applications and techniques</w:t>
      </w:r>
      <w:r w:rsidRPr="00E6024D">
        <w:rPr>
          <w:rFonts w:ascii="Times New Roman" w:hAnsi="Times New Roman" w:cs="Times New Roman"/>
          <w:sz w:val="24"/>
          <w:szCs w:val="24"/>
          <w:lang w:val="es-AR"/>
        </w:rPr>
        <w:t xml:space="preserve">. </w:t>
      </w:r>
    </w:p>
    <w:p w14:paraId="4C1C302C"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Kaplan, R. S., &amp; Norton, D. P. (2004). </w:t>
      </w:r>
      <w:r w:rsidRPr="00E6024D">
        <w:rPr>
          <w:rFonts w:ascii="Times New Roman" w:hAnsi="Times New Roman" w:cs="Times New Roman"/>
          <w:i/>
          <w:iCs/>
          <w:sz w:val="24"/>
          <w:szCs w:val="24"/>
          <w:lang w:val="es-AR"/>
        </w:rPr>
        <w:t>Mapas estratégicos: Convirtiendo los activos intangibles en resultados tangibles</w:t>
      </w:r>
      <w:r w:rsidRPr="00E6024D">
        <w:rPr>
          <w:rFonts w:ascii="Times New Roman" w:hAnsi="Times New Roman" w:cs="Times New Roman"/>
          <w:sz w:val="24"/>
          <w:szCs w:val="24"/>
          <w:lang w:val="es-AR"/>
        </w:rPr>
        <w:t>. Gestión 2000.</w:t>
      </w:r>
    </w:p>
    <w:p w14:paraId="7070F12E"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Mohapatra, A., &amp; Das, S. (2021). </w:t>
      </w:r>
      <w:r w:rsidRPr="00E6024D">
        <w:rPr>
          <w:rFonts w:ascii="Times New Roman" w:hAnsi="Times New Roman" w:cs="Times New Roman"/>
          <w:i/>
          <w:iCs/>
          <w:sz w:val="24"/>
          <w:szCs w:val="24"/>
          <w:lang w:val="es-AR"/>
        </w:rPr>
        <w:t>Blockchain in supply chain management: A conceptual framework</w:t>
      </w:r>
      <w:r w:rsidRPr="00E6024D">
        <w:rPr>
          <w:rFonts w:ascii="Times New Roman" w:hAnsi="Times New Roman" w:cs="Times New Roman"/>
          <w:sz w:val="24"/>
          <w:szCs w:val="24"/>
          <w:lang w:val="es-AR"/>
        </w:rPr>
        <w:t>. Springer.</w:t>
      </w:r>
    </w:p>
    <w:p w14:paraId="37E172D0"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Organización Internacional de Normalización (ISO). (2024). </w:t>
      </w:r>
      <w:r w:rsidRPr="00E6024D">
        <w:rPr>
          <w:rFonts w:ascii="Times New Roman" w:hAnsi="Times New Roman" w:cs="Times New Roman"/>
          <w:i/>
          <w:iCs/>
          <w:sz w:val="24"/>
          <w:szCs w:val="24"/>
          <w:lang w:val="es-AR"/>
        </w:rPr>
        <w:t>ISO 3779:2024. Vehículos de carretera. Número de identificación del vehículo (VIN). Contenido y estructura</w:t>
      </w:r>
      <w:r w:rsidRPr="00E6024D">
        <w:rPr>
          <w:rFonts w:ascii="Times New Roman" w:hAnsi="Times New Roman" w:cs="Times New Roman"/>
          <w:sz w:val="24"/>
          <w:szCs w:val="24"/>
          <w:lang w:val="es-AR"/>
        </w:rPr>
        <w:t>.</w:t>
      </w:r>
    </w:p>
    <w:p w14:paraId="5EFE6E33"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Prosci. (2021). </w:t>
      </w:r>
      <w:r w:rsidRPr="00E6024D">
        <w:rPr>
          <w:rFonts w:ascii="Times New Roman" w:hAnsi="Times New Roman" w:cs="Times New Roman"/>
          <w:i/>
          <w:iCs/>
          <w:sz w:val="24"/>
          <w:szCs w:val="24"/>
          <w:lang w:val="es-AR"/>
        </w:rPr>
        <w:t>The PROSCI ADKAR model</w:t>
      </w:r>
      <w:r w:rsidRPr="00E6024D">
        <w:rPr>
          <w:rFonts w:ascii="Times New Roman" w:hAnsi="Times New Roman" w:cs="Times New Roman"/>
          <w:sz w:val="24"/>
          <w:szCs w:val="24"/>
          <w:lang w:val="es-AR"/>
        </w:rPr>
        <w:t>. Prosci Publications.</w:t>
      </w:r>
    </w:p>
    <w:p w14:paraId="61D69628"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Simchi-Levi, D., Kaminsky, P., &amp; Simchi-Levi, E. (2008). </w:t>
      </w:r>
      <w:r w:rsidRPr="00E6024D">
        <w:rPr>
          <w:rFonts w:ascii="Times New Roman" w:hAnsi="Times New Roman" w:cs="Times New Roman"/>
          <w:i/>
          <w:iCs/>
          <w:sz w:val="24"/>
          <w:szCs w:val="24"/>
          <w:lang w:val="es-AR"/>
        </w:rPr>
        <w:t>Designing and managing the supply chain: Concepts, strategies, and case studies</w:t>
      </w:r>
      <w:r w:rsidRPr="00E6024D">
        <w:rPr>
          <w:rFonts w:ascii="Times New Roman" w:hAnsi="Times New Roman" w:cs="Times New Roman"/>
          <w:sz w:val="24"/>
          <w:szCs w:val="24"/>
          <w:lang w:val="es-AR"/>
        </w:rPr>
        <w:t>. McGraw-Hill.</w:t>
      </w:r>
    </w:p>
    <w:p w14:paraId="004B7180"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Stock, J. R. (1992). </w:t>
      </w:r>
      <w:r w:rsidRPr="00E6024D">
        <w:rPr>
          <w:rFonts w:ascii="Times New Roman" w:hAnsi="Times New Roman" w:cs="Times New Roman"/>
          <w:i/>
          <w:iCs/>
          <w:sz w:val="24"/>
          <w:szCs w:val="24"/>
          <w:lang w:val="es-AR"/>
        </w:rPr>
        <w:t>Reverse logistics</w:t>
      </w:r>
      <w:r w:rsidRPr="00E6024D">
        <w:rPr>
          <w:rFonts w:ascii="Times New Roman" w:hAnsi="Times New Roman" w:cs="Times New Roman"/>
          <w:sz w:val="24"/>
          <w:szCs w:val="24"/>
          <w:lang w:val="es-AR"/>
        </w:rPr>
        <w:t>. Council of Logistics Management.</w:t>
      </w:r>
    </w:p>
    <w:p w14:paraId="694DDD5E"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Stock, J. R., &amp; Lambert, D. M. (2018). </w:t>
      </w:r>
      <w:r w:rsidRPr="00E6024D">
        <w:rPr>
          <w:rFonts w:ascii="Times New Roman" w:hAnsi="Times New Roman" w:cs="Times New Roman"/>
          <w:i/>
          <w:iCs/>
          <w:sz w:val="24"/>
          <w:szCs w:val="24"/>
          <w:lang w:val="es-AR"/>
        </w:rPr>
        <w:t>Strategic logistics management</w:t>
      </w:r>
      <w:r w:rsidRPr="00E6024D">
        <w:rPr>
          <w:rFonts w:ascii="Times New Roman" w:hAnsi="Times New Roman" w:cs="Times New Roman"/>
          <w:sz w:val="24"/>
          <w:szCs w:val="24"/>
          <w:lang w:val="es-AR"/>
        </w:rPr>
        <w:t xml:space="preserve"> (5a ed.). McGraw-Hill Education.</w:t>
      </w:r>
    </w:p>
    <w:p w14:paraId="6B323CE2"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lastRenderedPageBreak/>
        <w:t xml:space="preserve">Svetlova, A., &amp; Korovina, O. (2020). </w:t>
      </w:r>
      <w:r w:rsidRPr="00E6024D">
        <w:rPr>
          <w:rFonts w:ascii="Times New Roman" w:hAnsi="Times New Roman" w:cs="Times New Roman"/>
          <w:i/>
          <w:iCs/>
          <w:sz w:val="24"/>
          <w:szCs w:val="24"/>
          <w:lang w:val="es-AR"/>
        </w:rPr>
        <w:t>Traceability systems in the supply chain: A review of technologies and applications</w:t>
      </w:r>
      <w:r w:rsidRPr="00E6024D">
        <w:rPr>
          <w:rFonts w:ascii="Times New Roman" w:hAnsi="Times New Roman" w:cs="Times New Roman"/>
          <w:sz w:val="24"/>
          <w:szCs w:val="24"/>
          <w:lang w:val="es-AR"/>
        </w:rPr>
        <w:t>. MDPI.</w:t>
      </w:r>
    </w:p>
    <w:p w14:paraId="01569B3F" w14:textId="77777777" w:rsidR="00E6024D" w:rsidRPr="00E6024D" w:rsidRDefault="00E6024D" w:rsidP="00E6024D">
      <w:pPr>
        <w:tabs>
          <w:tab w:val="left" w:pos="1134"/>
        </w:tabs>
        <w:spacing w:line="360" w:lineRule="auto"/>
        <w:rPr>
          <w:rFonts w:ascii="Times New Roman" w:hAnsi="Times New Roman" w:cs="Times New Roman"/>
          <w:sz w:val="24"/>
          <w:szCs w:val="24"/>
          <w:lang w:val="es-AR"/>
        </w:rPr>
      </w:pPr>
      <w:r w:rsidRPr="00E6024D">
        <w:rPr>
          <w:rFonts w:ascii="Times New Roman" w:hAnsi="Times New Roman" w:cs="Times New Roman"/>
          <w:sz w:val="24"/>
          <w:szCs w:val="24"/>
          <w:lang w:val="es-AR"/>
        </w:rPr>
        <w:t xml:space="preserve">Taylor, D. (2009). </w:t>
      </w:r>
      <w:r w:rsidRPr="00E6024D">
        <w:rPr>
          <w:rFonts w:ascii="Times New Roman" w:hAnsi="Times New Roman" w:cs="Times New Roman"/>
          <w:i/>
          <w:iCs/>
          <w:sz w:val="24"/>
          <w:szCs w:val="24"/>
          <w:lang w:val="es-AR"/>
        </w:rPr>
        <w:t>Supply chain management: An international perspective</w:t>
      </w:r>
      <w:r w:rsidRPr="00E6024D">
        <w:rPr>
          <w:rFonts w:ascii="Times New Roman" w:hAnsi="Times New Roman" w:cs="Times New Roman"/>
          <w:sz w:val="24"/>
          <w:szCs w:val="24"/>
          <w:lang w:val="es-AR"/>
        </w:rPr>
        <w:t>. Routledge.</w:t>
      </w:r>
    </w:p>
    <w:p w14:paraId="35F758AB" w14:textId="2C80ED9E" w:rsidR="00546443" w:rsidRPr="00083A6F" w:rsidRDefault="00546443" w:rsidP="00197BE5">
      <w:pPr>
        <w:pStyle w:val="Prrafodelista"/>
        <w:numPr>
          <w:ilvl w:val="1"/>
          <w:numId w:val="17"/>
        </w:numPr>
        <w:tabs>
          <w:tab w:val="left" w:pos="1044"/>
        </w:tabs>
        <w:spacing w:line="360" w:lineRule="auto"/>
        <w:ind w:left="851" w:hanging="284"/>
        <w:rPr>
          <w:rFonts w:ascii="Times New Roman" w:hAnsi="Times New Roman" w:cs="Times New Roman"/>
          <w:b/>
          <w:bCs/>
          <w:sz w:val="24"/>
          <w:szCs w:val="24"/>
          <w:lang w:val="es-AR"/>
        </w:rPr>
      </w:pPr>
      <w:r w:rsidRPr="00083A6F">
        <w:rPr>
          <w:rFonts w:ascii="Times New Roman" w:hAnsi="Times New Roman" w:cs="Times New Roman"/>
          <w:b/>
          <w:bCs/>
          <w:sz w:val="24"/>
          <w:szCs w:val="24"/>
          <w:lang w:val="es-AR"/>
        </w:rPr>
        <w:t>Recursos Web y Normativas</w:t>
      </w:r>
    </w:p>
    <w:p w14:paraId="6D11570F" w14:textId="77777777" w:rsidR="00546443" w:rsidRPr="00546443" w:rsidRDefault="00546443" w:rsidP="00546443">
      <w:pPr>
        <w:tabs>
          <w:tab w:val="left" w:pos="1044"/>
        </w:tabs>
        <w:spacing w:line="360" w:lineRule="auto"/>
        <w:rPr>
          <w:rFonts w:ascii="Times New Roman" w:hAnsi="Times New Roman" w:cs="Times New Roman"/>
          <w:sz w:val="24"/>
          <w:szCs w:val="24"/>
          <w:lang w:val="es-AR"/>
        </w:rPr>
      </w:pPr>
      <w:r w:rsidRPr="00546443">
        <w:rPr>
          <w:rFonts w:ascii="Times New Roman" w:hAnsi="Times New Roman" w:cs="Times New Roman"/>
          <w:sz w:val="24"/>
          <w:szCs w:val="24"/>
          <w:lang w:val="es-AR"/>
        </w:rPr>
        <w:t xml:space="preserve">Aduana Argentina. (2024). </w:t>
      </w:r>
      <w:r w:rsidRPr="00546443">
        <w:rPr>
          <w:rFonts w:ascii="Times New Roman" w:hAnsi="Times New Roman" w:cs="Times New Roman"/>
          <w:i/>
          <w:iCs/>
          <w:sz w:val="24"/>
          <w:szCs w:val="24"/>
          <w:lang w:val="es-AR"/>
        </w:rPr>
        <w:t>Códigos Arancelarios y Determinación de Costos de Importación</w:t>
      </w:r>
      <w:r w:rsidRPr="00546443">
        <w:rPr>
          <w:rFonts w:ascii="Times New Roman" w:hAnsi="Times New Roman" w:cs="Times New Roman"/>
          <w:sz w:val="24"/>
          <w:szCs w:val="24"/>
          <w:lang w:val="es-AR"/>
        </w:rPr>
        <w:t>.</w:t>
      </w:r>
    </w:p>
    <w:p w14:paraId="479EBB77" w14:textId="35B56FC6" w:rsidR="00CD3206" w:rsidRPr="00CD3206" w:rsidRDefault="00546443" w:rsidP="00603737">
      <w:pPr>
        <w:tabs>
          <w:tab w:val="left" w:pos="1044"/>
        </w:tabs>
        <w:spacing w:line="360" w:lineRule="auto"/>
        <w:rPr>
          <w:rFonts w:ascii="Times New Roman" w:hAnsi="Times New Roman" w:cs="Times New Roman"/>
          <w:sz w:val="24"/>
          <w:szCs w:val="24"/>
          <w:lang w:val="es-AR"/>
        </w:rPr>
      </w:pPr>
      <w:r w:rsidRPr="00546443">
        <w:rPr>
          <w:rFonts w:ascii="Times New Roman" w:hAnsi="Times New Roman" w:cs="Times New Roman"/>
          <w:sz w:val="24"/>
          <w:szCs w:val="24"/>
          <w:lang w:val="es-AR"/>
        </w:rPr>
        <w:t xml:space="preserve">ISO 9001:2015. </w:t>
      </w:r>
      <w:r w:rsidRPr="00546443">
        <w:rPr>
          <w:rFonts w:ascii="Times New Roman" w:hAnsi="Times New Roman" w:cs="Times New Roman"/>
          <w:i/>
          <w:iCs/>
          <w:sz w:val="24"/>
          <w:szCs w:val="24"/>
          <w:lang w:val="es-AR"/>
        </w:rPr>
        <w:t>Sistemas de gestión de la calidad – Requisitos</w:t>
      </w:r>
      <w:r w:rsidRPr="00546443">
        <w:rPr>
          <w:rFonts w:ascii="Times New Roman" w:hAnsi="Times New Roman" w:cs="Times New Roman"/>
          <w:sz w:val="24"/>
          <w:szCs w:val="24"/>
          <w:lang w:val="es-AR"/>
        </w:rPr>
        <w:t>.</w:t>
      </w:r>
    </w:p>
    <w:p w14:paraId="5A3401FF" w14:textId="042F8B9C" w:rsidR="00504B3B" w:rsidRPr="00204441" w:rsidRDefault="00CD3206" w:rsidP="00197BE5">
      <w:pPr>
        <w:pStyle w:val="Prrafodelista"/>
        <w:numPr>
          <w:ilvl w:val="1"/>
          <w:numId w:val="17"/>
        </w:numPr>
        <w:tabs>
          <w:tab w:val="left" w:pos="1044"/>
        </w:tabs>
        <w:spacing w:line="360" w:lineRule="auto"/>
        <w:ind w:left="851" w:hanging="284"/>
        <w:rPr>
          <w:rFonts w:ascii="Times New Roman" w:hAnsi="Times New Roman" w:cs="Times New Roman"/>
          <w:b/>
          <w:bCs/>
          <w:sz w:val="24"/>
          <w:szCs w:val="24"/>
        </w:rPr>
      </w:pPr>
      <w:r w:rsidRPr="00204441">
        <w:rPr>
          <w:rFonts w:ascii="Times New Roman" w:hAnsi="Times New Roman" w:cs="Times New Roman"/>
          <w:b/>
          <w:bCs/>
          <w:sz w:val="24"/>
          <w:szCs w:val="24"/>
          <w:lang w:val="es-AR"/>
        </w:rPr>
        <w:t xml:space="preserve">Anexo </w:t>
      </w:r>
    </w:p>
    <w:p w14:paraId="6A160A9B" w14:textId="5CAB2A01" w:rsidR="002B007C" w:rsidRDefault="002B007C" w:rsidP="00197BE5">
      <w:pPr>
        <w:pStyle w:val="Prrafodelista"/>
        <w:numPr>
          <w:ilvl w:val="2"/>
          <w:numId w:val="17"/>
        </w:numPr>
        <w:tabs>
          <w:tab w:val="left" w:pos="1276"/>
        </w:tabs>
        <w:spacing w:line="360" w:lineRule="auto"/>
        <w:ind w:left="851" w:hanging="284"/>
        <w:rPr>
          <w:rFonts w:ascii="Times New Roman" w:hAnsi="Times New Roman" w:cs="Times New Roman"/>
          <w:i/>
          <w:iCs/>
          <w:sz w:val="24"/>
          <w:szCs w:val="24"/>
          <w:lang w:val="es-AR"/>
        </w:rPr>
      </w:pPr>
      <w:r>
        <w:rPr>
          <w:rFonts w:ascii="Times New Roman" w:hAnsi="Times New Roman" w:cs="Times New Roman"/>
          <w:i/>
          <w:iCs/>
          <w:sz w:val="24"/>
          <w:szCs w:val="24"/>
          <w:lang w:val="es-AR"/>
        </w:rPr>
        <w:t>Anexo Metodológico</w:t>
      </w:r>
    </w:p>
    <w:p w14:paraId="50CAA273" w14:textId="4C65F00B" w:rsidR="009E6416" w:rsidRPr="002B007C" w:rsidRDefault="002B007C" w:rsidP="002B007C">
      <w:pPr>
        <w:pStyle w:val="Prrafodelista"/>
        <w:tabs>
          <w:tab w:val="left" w:pos="1276"/>
        </w:tabs>
        <w:spacing w:line="360" w:lineRule="auto"/>
        <w:ind w:left="851" w:hanging="284"/>
        <w:rPr>
          <w:rFonts w:ascii="Times New Roman" w:hAnsi="Times New Roman" w:cs="Times New Roman"/>
          <w:i/>
          <w:iCs/>
          <w:sz w:val="24"/>
          <w:szCs w:val="24"/>
          <w:lang w:val="es-AR"/>
        </w:rPr>
      </w:pPr>
      <w:r>
        <w:rPr>
          <w:rFonts w:ascii="Times New Roman" w:hAnsi="Times New Roman" w:cs="Times New Roman"/>
          <w:i/>
          <w:iCs/>
          <w:sz w:val="24"/>
          <w:szCs w:val="24"/>
          <w:lang w:val="es-AR"/>
        </w:rPr>
        <w:t xml:space="preserve">11.3.1.1. </w:t>
      </w:r>
      <w:r w:rsidR="009E6416" w:rsidRPr="002B007C">
        <w:rPr>
          <w:rFonts w:ascii="Times New Roman" w:hAnsi="Times New Roman" w:cs="Times New Roman"/>
          <w:i/>
          <w:iCs/>
          <w:sz w:val="24"/>
          <w:szCs w:val="24"/>
          <w:lang w:val="es-AR"/>
        </w:rPr>
        <w:t xml:space="preserve">Plan de </w:t>
      </w:r>
      <w:r w:rsidR="00CD3206" w:rsidRPr="002B007C">
        <w:rPr>
          <w:rFonts w:ascii="Times New Roman" w:hAnsi="Times New Roman" w:cs="Times New Roman"/>
          <w:i/>
          <w:iCs/>
          <w:sz w:val="24"/>
          <w:szCs w:val="24"/>
          <w:lang w:val="es-AR"/>
        </w:rPr>
        <w:t>e</w:t>
      </w:r>
      <w:r w:rsidR="009E6416" w:rsidRPr="002B007C">
        <w:rPr>
          <w:rFonts w:ascii="Times New Roman" w:hAnsi="Times New Roman" w:cs="Times New Roman"/>
          <w:i/>
          <w:iCs/>
          <w:sz w:val="24"/>
          <w:szCs w:val="24"/>
          <w:lang w:val="es-AR"/>
        </w:rPr>
        <w:t xml:space="preserve">ntrevistas </w:t>
      </w:r>
      <w:r w:rsidR="00CD3206" w:rsidRPr="002B007C">
        <w:rPr>
          <w:rFonts w:ascii="Times New Roman" w:hAnsi="Times New Roman" w:cs="Times New Roman"/>
          <w:i/>
          <w:iCs/>
          <w:sz w:val="24"/>
          <w:szCs w:val="24"/>
          <w:lang w:val="es-AR"/>
        </w:rPr>
        <w:t>e</w:t>
      </w:r>
      <w:r w:rsidR="009E6416" w:rsidRPr="002B007C">
        <w:rPr>
          <w:rFonts w:ascii="Times New Roman" w:hAnsi="Times New Roman" w:cs="Times New Roman"/>
          <w:i/>
          <w:iCs/>
          <w:sz w:val="24"/>
          <w:szCs w:val="24"/>
          <w:lang w:val="es-AR"/>
        </w:rPr>
        <w:t xml:space="preserve">structuradas </w:t>
      </w:r>
    </w:p>
    <w:p w14:paraId="1F8953EF" w14:textId="77777777" w:rsidR="00197BE5" w:rsidRDefault="009E6416" w:rsidP="00197BE5">
      <w:pPr>
        <w:tabs>
          <w:tab w:val="left" w:pos="1044"/>
        </w:tabs>
        <w:spacing w:line="360" w:lineRule="auto"/>
        <w:ind w:firstLine="567"/>
        <w:jc w:val="both"/>
        <w:rPr>
          <w:rFonts w:ascii="Times New Roman" w:hAnsi="Times New Roman" w:cs="Times New Roman"/>
          <w:sz w:val="24"/>
          <w:szCs w:val="24"/>
          <w:lang w:val="es-AR"/>
        </w:rPr>
      </w:pPr>
      <w:r w:rsidRPr="009E6416">
        <w:rPr>
          <w:rFonts w:ascii="Times New Roman" w:hAnsi="Times New Roman" w:cs="Times New Roman"/>
          <w:sz w:val="24"/>
          <w:szCs w:val="24"/>
          <w:lang w:val="es-AR"/>
        </w:rPr>
        <w:t>Para la recolección de datos primarios, se utilizará una guía de entrevista dividida en tres módulos según el sector, diseñada para mapear los flujos de información y costos actuales:</w:t>
      </w:r>
    </w:p>
    <w:p w14:paraId="2AEA2490" w14:textId="08E796E9" w:rsidR="009761A4" w:rsidRPr="00197BE5" w:rsidRDefault="009761A4" w:rsidP="00197BE5">
      <w:pPr>
        <w:pStyle w:val="Prrafodelista"/>
        <w:numPr>
          <w:ilvl w:val="0"/>
          <w:numId w:val="37"/>
        </w:numPr>
        <w:tabs>
          <w:tab w:val="left" w:pos="1044"/>
        </w:tabs>
        <w:spacing w:line="360" w:lineRule="auto"/>
        <w:ind w:left="0" w:firstLine="360"/>
        <w:jc w:val="both"/>
        <w:rPr>
          <w:rFonts w:ascii="Times New Roman" w:hAnsi="Times New Roman" w:cs="Times New Roman"/>
          <w:sz w:val="24"/>
          <w:szCs w:val="24"/>
          <w:lang w:val="es-AR"/>
        </w:rPr>
      </w:pPr>
      <w:r w:rsidRPr="00197BE5">
        <w:rPr>
          <w:rFonts w:ascii="Times New Roman" w:hAnsi="Times New Roman" w:cs="Times New Roman"/>
          <w:sz w:val="24"/>
          <w:szCs w:val="24"/>
        </w:rPr>
        <w:t>Entrevista con comercio exterior y finanzas: Contadora Pública Nacional Lorena Milanece y Lic. En Comercio Internacional Pamela Conte</w:t>
      </w:r>
    </w:p>
    <w:p w14:paraId="73896CDE" w14:textId="3EC973C3" w:rsidR="009761A4" w:rsidRPr="00ED352C" w:rsidRDefault="009761A4" w:rsidP="00744CA1">
      <w:pPr>
        <w:spacing w:line="360" w:lineRule="auto"/>
        <w:ind w:firstLine="567"/>
        <w:jc w:val="both"/>
        <w:rPr>
          <w:rFonts w:ascii="Times New Roman" w:hAnsi="Times New Roman" w:cs="Times New Roman"/>
          <w:sz w:val="24"/>
          <w:szCs w:val="24"/>
        </w:rPr>
      </w:pPr>
      <w:r w:rsidRPr="00ED352C">
        <w:rPr>
          <w:rFonts w:ascii="Times New Roman" w:hAnsi="Times New Roman" w:cs="Times New Roman"/>
          <w:sz w:val="24"/>
          <w:szCs w:val="24"/>
        </w:rPr>
        <w:t xml:space="preserve">Foco: </w:t>
      </w:r>
      <w:r>
        <w:rPr>
          <w:rFonts w:ascii="Times New Roman" w:hAnsi="Times New Roman" w:cs="Times New Roman"/>
          <w:sz w:val="24"/>
          <w:szCs w:val="24"/>
        </w:rPr>
        <w:t>l</w:t>
      </w:r>
      <w:r w:rsidRPr="00ED352C">
        <w:rPr>
          <w:rFonts w:ascii="Times New Roman" w:hAnsi="Times New Roman" w:cs="Times New Roman"/>
          <w:sz w:val="24"/>
          <w:szCs w:val="24"/>
        </w:rPr>
        <w:t xml:space="preserve">anded </w:t>
      </w:r>
      <w:r>
        <w:rPr>
          <w:rFonts w:ascii="Times New Roman" w:hAnsi="Times New Roman" w:cs="Times New Roman"/>
          <w:sz w:val="24"/>
          <w:szCs w:val="24"/>
        </w:rPr>
        <w:t>c</w:t>
      </w:r>
      <w:r w:rsidRPr="00ED352C">
        <w:rPr>
          <w:rFonts w:ascii="Times New Roman" w:hAnsi="Times New Roman" w:cs="Times New Roman"/>
          <w:sz w:val="24"/>
          <w:szCs w:val="24"/>
        </w:rPr>
        <w:t xml:space="preserve">ost, </w:t>
      </w:r>
      <w:r>
        <w:rPr>
          <w:rFonts w:ascii="Times New Roman" w:hAnsi="Times New Roman" w:cs="Times New Roman"/>
          <w:sz w:val="24"/>
          <w:szCs w:val="24"/>
        </w:rPr>
        <w:t>l</w:t>
      </w:r>
      <w:r w:rsidRPr="00ED352C">
        <w:rPr>
          <w:rFonts w:ascii="Times New Roman" w:hAnsi="Times New Roman" w:cs="Times New Roman"/>
          <w:sz w:val="24"/>
          <w:szCs w:val="24"/>
        </w:rPr>
        <w:t xml:space="preserve">ead </w:t>
      </w:r>
      <w:r>
        <w:rPr>
          <w:rFonts w:ascii="Times New Roman" w:hAnsi="Times New Roman" w:cs="Times New Roman"/>
          <w:sz w:val="24"/>
          <w:szCs w:val="24"/>
        </w:rPr>
        <w:t>t</w:t>
      </w:r>
      <w:r w:rsidRPr="00ED352C">
        <w:rPr>
          <w:rFonts w:ascii="Times New Roman" w:hAnsi="Times New Roman" w:cs="Times New Roman"/>
          <w:sz w:val="24"/>
          <w:szCs w:val="24"/>
        </w:rPr>
        <w:t xml:space="preserve">ime y </w:t>
      </w:r>
      <w:r>
        <w:rPr>
          <w:rFonts w:ascii="Times New Roman" w:hAnsi="Times New Roman" w:cs="Times New Roman"/>
          <w:sz w:val="24"/>
          <w:szCs w:val="24"/>
        </w:rPr>
        <w:t>c</w:t>
      </w:r>
      <w:r w:rsidRPr="00ED352C">
        <w:rPr>
          <w:rFonts w:ascii="Times New Roman" w:hAnsi="Times New Roman" w:cs="Times New Roman"/>
          <w:sz w:val="24"/>
          <w:szCs w:val="24"/>
        </w:rPr>
        <w:t xml:space="preserve">umplimiento </w:t>
      </w:r>
      <w:r>
        <w:rPr>
          <w:rFonts w:ascii="Times New Roman" w:hAnsi="Times New Roman" w:cs="Times New Roman"/>
          <w:sz w:val="24"/>
          <w:szCs w:val="24"/>
        </w:rPr>
        <w:t>f</w:t>
      </w:r>
      <w:r w:rsidRPr="00ED352C">
        <w:rPr>
          <w:rFonts w:ascii="Times New Roman" w:hAnsi="Times New Roman" w:cs="Times New Roman"/>
          <w:sz w:val="24"/>
          <w:szCs w:val="24"/>
        </w:rPr>
        <w:t>iscal</w:t>
      </w:r>
    </w:p>
    <w:p w14:paraId="7A228891" w14:textId="77777777" w:rsidR="009761A4" w:rsidRDefault="009761A4" w:rsidP="00197BE5">
      <w:pPr>
        <w:spacing w:line="360" w:lineRule="auto"/>
        <w:ind w:firstLine="567"/>
        <w:jc w:val="both"/>
        <w:rPr>
          <w:rFonts w:ascii="Times New Roman" w:hAnsi="Times New Roman" w:cs="Times New Roman"/>
          <w:sz w:val="24"/>
          <w:szCs w:val="24"/>
        </w:rPr>
      </w:pPr>
      <w:r w:rsidRPr="00ED352C">
        <w:rPr>
          <w:rFonts w:ascii="Times New Roman" w:hAnsi="Times New Roman" w:cs="Times New Roman"/>
          <w:sz w:val="24"/>
          <w:szCs w:val="24"/>
        </w:rPr>
        <w:t xml:space="preserve">Objetivo: </w:t>
      </w:r>
      <w:r>
        <w:rPr>
          <w:rFonts w:ascii="Times New Roman" w:hAnsi="Times New Roman" w:cs="Times New Roman"/>
          <w:sz w:val="24"/>
          <w:szCs w:val="24"/>
        </w:rPr>
        <w:t>o</w:t>
      </w:r>
      <w:r w:rsidRPr="00ED352C">
        <w:rPr>
          <w:rFonts w:ascii="Times New Roman" w:hAnsi="Times New Roman" w:cs="Times New Roman"/>
          <w:sz w:val="24"/>
          <w:szCs w:val="24"/>
        </w:rPr>
        <w:t xml:space="preserve">btener la estructura detallada del </w:t>
      </w:r>
      <w:r>
        <w:rPr>
          <w:rFonts w:ascii="Times New Roman" w:hAnsi="Times New Roman" w:cs="Times New Roman"/>
          <w:sz w:val="24"/>
          <w:szCs w:val="24"/>
        </w:rPr>
        <w:t>l</w:t>
      </w:r>
      <w:r w:rsidRPr="00ED352C">
        <w:rPr>
          <w:rFonts w:ascii="Times New Roman" w:hAnsi="Times New Roman" w:cs="Times New Roman"/>
          <w:sz w:val="24"/>
          <w:szCs w:val="24"/>
        </w:rPr>
        <w:t xml:space="preserve">anded </w:t>
      </w:r>
      <w:r>
        <w:rPr>
          <w:rFonts w:ascii="Times New Roman" w:hAnsi="Times New Roman" w:cs="Times New Roman"/>
          <w:sz w:val="24"/>
          <w:szCs w:val="24"/>
        </w:rPr>
        <w:t>c</w:t>
      </w:r>
      <w:r w:rsidRPr="00ED352C">
        <w:rPr>
          <w:rFonts w:ascii="Times New Roman" w:hAnsi="Times New Roman" w:cs="Times New Roman"/>
          <w:sz w:val="24"/>
          <w:szCs w:val="24"/>
        </w:rPr>
        <w:t>ost real, mapear el flujo de documentación fiscal y definir la serialización inicial.</w:t>
      </w:r>
    </w:p>
    <w:p w14:paraId="5CA98DCA" w14:textId="57DFBB42" w:rsidR="00DE0A2C" w:rsidRPr="00DE0A2C" w:rsidRDefault="00DE0A2C" w:rsidP="00CD320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Tabla 1 </w:t>
      </w:r>
      <w:r>
        <w:rPr>
          <w:rFonts w:ascii="Times New Roman" w:hAnsi="Times New Roman" w:cs="Times New Roman"/>
          <w:i/>
          <w:iCs/>
          <w:sz w:val="24"/>
          <w:szCs w:val="24"/>
        </w:rPr>
        <w:t>Entrevista a las áreas de comercio exterior y finanzas</w:t>
      </w:r>
      <w:r>
        <w:rPr>
          <w:rFonts w:ascii="Times New Roman" w:hAnsi="Times New Roman" w:cs="Times New Roman"/>
          <w:b/>
          <w:bCs/>
          <w:sz w:val="24"/>
          <w:szCs w:val="24"/>
        </w:rPr>
        <w:t xml:space="preserve"> </w:t>
      </w:r>
    </w:p>
    <w:tbl>
      <w:tblPr>
        <w:tblW w:w="921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7"/>
        <w:gridCol w:w="6237"/>
      </w:tblGrid>
      <w:tr w:rsidR="009761A4" w:rsidRPr="00875ACC" w14:paraId="49760865" w14:textId="77777777" w:rsidTr="009761A4">
        <w:trPr>
          <w:tblCellSpacing w:w="15" w:type="dxa"/>
        </w:trPr>
        <w:tc>
          <w:tcPr>
            <w:tcW w:w="2932" w:type="dxa"/>
            <w:vAlign w:val="center"/>
            <w:hideMark/>
          </w:tcPr>
          <w:p w14:paraId="19DE0FB3" w14:textId="77777777" w:rsidR="009761A4" w:rsidRPr="00875ACC" w:rsidRDefault="009761A4" w:rsidP="00875ACC">
            <w:pPr>
              <w:jc w:val="center"/>
              <w:rPr>
                <w:rFonts w:ascii="Times New Roman" w:hAnsi="Times New Roman" w:cs="Times New Roman"/>
                <w:b/>
                <w:bCs/>
                <w:sz w:val="20"/>
                <w:szCs w:val="20"/>
              </w:rPr>
            </w:pPr>
            <w:r w:rsidRPr="00875ACC">
              <w:rPr>
                <w:rFonts w:ascii="Times New Roman" w:hAnsi="Times New Roman" w:cs="Times New Roman"/>
                <w:b/>
                <w:bCs/>
                <w:sz w:val="20"/>
                <w:szCs w:val="20"/>
              </w:rPr>
              <w:t>Pregunta Clave</w:t>
            </w:r>
          </w:p>
        </w:tc>
        <w:tc>
          <w:tcPr>
            <w:tcW w:w="6192" w:type="dxa"/>
            <w:vAlign w:val="center"/>
            <w:hideMark/>
          </w:tcPr>
          <w:p w14:paraId="770D0497" w14:textId="77777777" w:rsidR="009761A4" w:rsidRPr="00875ACC" w:rsidRDefault="009761A4" w:rsidP="00875ACC">
            <w:pPr>
              <w:jc w:val="center"/>
              <w:rPr>
                <w:rFonts w:ascii="Times New Roman" w:hAnsi="Times New Roman" w:cs="Times New Roman"/>
                <w:b/>
                <w:bCs/>
                <w:sz w:val="20"/>
                <w:szCs w:val="20"/>
              </w:rPr>
            </w:pPr>
            <w:r w:rsidRPr="00875ACC">
              <w:rPr>
                <w:rFonts w:ascii="Times New Roman" w:hAnsi="Times New Roman" w:cs="Times New Roman"/>
                <w:b/>
                <w:bCs/>
                <w:sz w:val="20"/>
                <w:szCs w:val="20"/>
              </w:rPr>
              <w:t>Propósito (O.E. 1 y O.E. 3)</w:t>
            </w:r>
          </w:p>
        </w:tc>
      </w:tr>
      <w:tr w:rsidR="009761A4" w:rsidRPr="00875ACC" w14:paraId="44783E68" w14:textId="77777777" w:rsidTr="009761A4">
        <w:trPr>
          <w:tblCellSpacing w:w="15" w:type="dxa"/>
        </w:trPr>
        <w:tc>
          <w:tcPr>
            <w:tcW w:w="2932" w:type="dxa"/>
            <w:vAlign w:val="center"/>
            <w:hideMark/>
          </w:tcPr>
          <w:p w14:paraId="502CE820" w14:textId="38600D39" w:rsidR="009761A4" w:rsidRPr="00875ACC" w:rsidRDefault="009761A4" w:rsidP="00875ACC">
            <w:pPr>
              <w:rPr>
                <w:rFonts w:ascii="Times New Roman" w:hAnsi="Times New Roman" w:cs="Times New Roman"/>
                <w:sz w:val="20"/>
                <w:szCs w:val="20"/>
              </w:rPr>
            </w:pPr>
            <w:r w:rsidRPr="00875ACC">
              <w:rPr>
                <w:rFonts w:ascii="Times New Roman" w:hAnsi="Times New Roman" w:cs="Times New Roman"/>
                <w:sz w:val="20"/>
                <w:szCs w:val="20"/>
              </w:rPr>
              <w:t xml:space="preserve">1. </w:t>
            </w:r>
            <w:r w:rsidR="00875ACC">
              <w:rPr>
                <w:rFonts w:ascii="Times New Roman" w:hAnsi="Times New Roman" w:cs="Times New Roman"/>
                <w:sz w:val="20"/>
                <w:szCs w:val="20"/>
              </w:rPr>
              <w:t>L</w:t>
            </w:r>
            <w:r w:rsidRPr="00875ACC">
              <w:rPr>
                <w:rFonts w:ascii="Times New Roman" w:hAnsi="Times New Roman" w:cs="Times New Roman"/>
                <w:sz w:val="20"/>
                <w:szCs w:val="20"/>
              </w:rPr>
              <w:t>anded cost – estructura</w:t>
            </w:r>
          </w:p>
        </w:tc>
        <w:tc>
          <w:tcPr>
            <w:tcW w:w="6192" w:type="dxa"/>
            <w:vAlign w:val="center"/>
            <w:hideMark/>
          </w:tcPr>
          <w:p w14:paraId="65D200DE" w14:textId="77777777" w:rsidR="009761A4" w:rsidRPr="00875ACC" w:rsidRDefault="009761A4" w:rsidP="00645AE8">
            <w:pPr>
              <w:jc w:val="both"/>
              <w:rPr>
                <w:rFonts w:ascii="Times New Roman" w:hAnsi="Times New Roman" w:cs="Times New Roman"/>
                <w:sz w:val="20"/>
                <w:szCs w:val="20"/>
              </w:rPr>
            </w:pPr>
            <w:r w:rsidRPr="00875ACC">
              <w:rPr>
                <w:rFonts w:ascii="Times New Roman" w:hAnsi="Times New Roman" w:cs="Times New Roman"/>
                <w:sz w:val="20"/>
                <w:szCs w:val="20"/>
              </w:rPr>
              <w:t xml:space="preserve">¿Puede detallar y cuantificar todos los rubros que componen el costo de importación </w:t>
            </w:r>
            <w:r w:rsidRPr="00875ACC">
              <w:rPr>
                <w:rFonts w:ascii="Times New Roman" w:hAnsi="Times New Roman" w:cs="Times New Roman"/>
                <w:i/>
                <w:iCs/>
                <w:sz w:val="20"/>
                <w:szCs w:val="20"/>
              </w:rPr>
              <w:t>además</w:t>
            </w:r>
            <w:r w:rsidRPr="00875ACC">
              <w:rPr>
                <w:rFonts w:ascii="Times New Roman" w:hAnsi="Times New Roman" w:cs="Times New Roman"/>
                <w:sz w:val="20"/>
                <w:szCs w:val="20"/>
              </w:rPr>
              <w:t xml:space="preserve"> del precio de factura y el flete?</w:t>
            </w:r>
          </w:p>
        </w:tc>
      </w:tr>
      <w:tr w:rsidR="009761A4" w:rsidRPr="00875ACC" w14:paraId="7E5BF26B" w14:textId="77777777" w:rsidTr="009761A4">
        <w:trPr>
          <w:tblCellSpacing w:w="15" w:type="dxa"/>
        </w:trPr>
        <w:tc>
          <w:tcPr>
            <w:tcW w:w="2932" w:type="dxa"/>
            <w:vAlign w:val="center"/>
            <w:hideMark/>
          </w:tcPr>
          <w:p w14:paraId="53FEFBFD" w14:textId="77777777" w:rsidR="009761A4" w:rsidRPr="00875ACC" w:rsidRDefault="009761A4" w:rsidP="00875ACC">
            <w:pPr>
              <w:rPr>
                <w:rFonts w:ascii="Times New Roman" w:hAnsi="Times New Roman" w:cs="Times New Roman"/>
                <w:sz w:val="20"/>
                <w:szCs w:val="20"/>
              </w:rPr>
            </w:pPr>
            <w:r w:rsidRPr="00875ACC">
              <w:rPr>
                <w:rFonts w:ascii="Times New Roman" w:hAnsi="Times New Roman" w:cs="Times New Roman"/>
                <w:sz w:val="20"/>
                <w:szCs w:val="20"/>
              </w:rPr>
              <w:t>1.1. Pregunta de Seguimiento</w:t>
            </w:r>
          </w:p>
        </w:tc>
        <w:tc>
          <w:tcPr>
            <w:tcW w:w="6192" w:type="dxa"/>
            <w:vAlign w:val="center"/>
            <w:hideMark/>
          </w:tcPr>
          <w:p w14:paraId="7815FB70" w14:textId="77777777" w:rsidR="009761A4" w:rsidRPr="00875ACC" w:rsidRDefault="009761A4" w:rsidP="00645AE8">
            <w:pPr>
              <w:jc w:val="both"/>
              <w:rPr>
                <w:rFonts w:ascii="Times New Roman" w:hAnsi="Times New Roman" w:cs="Times New Roman"/>
                <w:sz w:val="20"/>
                <w:szCs w:val="20"/>
              </w:rPr>
            </w:pPr>
            <w:r w:rsidRPr="00875ACC">
              <w:rPr>
                <w:rFonts w:ascii="Times New Roman" w:hAnsi="Times New Roman" w:cs="Times New Roman"/>
                <w:sz w:val="20"/>
                <w:szCs w:val="20"/>
              </w:rPr>
              <w:t>¿Qué porcentaje de landed cost se calcula sobre el valor CIF/FOB antes y después de la nacionalización? ¿Cuáles son los costos más volátiles considerados en una importación?</w:t>
            </w:r>
          </w:p>
        </w:tc>
      </w:tr>
      <w:tr w:rsidR="009761A4" w:rsidRPr="00875ACC" w14:paraId="145C07E8" w14:textId="77777777" w:rsidTr="009761A4">
        <w:trPr>
          <w:tblCellSpacing w:w="15" w:type="dxa"/>
        </w:trPr>
        <w:tc>
          <w:tcPr>
            <w:tcW w:w="2932" w:type="dxa"/>
            <w:vAlign w:val="center"/>
            <w:hideMark/>
          </w:tcPr>
          <w:p w14:paraId="286FE118" w14:textId="77777777" w:rsidR="009761A4" w:rsidRPr="00875ACC" w:rsidRDefault="009761A4" w:rsidP="00875ACC">
            <w:pPr>
              <w:rPr>
                <w:rFonts w:ascii="Times New Roman" w:hAnsi="Times New Roman" w:cs="Times New Roman"/>
                <w:sz w:val="20"/>
                <w:szCs w:val="20"/>
              </w:rPr>
            </w:pPr>
            <w:r w:rsidRPr="00875ACC">
              <w:rPr>
                <w:rFonts w:ascii="Times New Roman" w:hAnsi="Times New Roman" w:cs="Times New Roman"/>
                <w:sz w:val="20"/>
                <w:szCs w:val="20"/>
              </w:rPr>
              <w:t>2. landed cost – Registro</w:t>
            </w:r>
          </w:p>
        </w:tc>
        <w:tc>
          <w:tcPr>
            <w:tcW w:w="6192" w:type="dxa"/>
            <w:vAlign w:val="center"/>
            <w:hideMark/>
          </w:tcPr>
          <w:p w14:paraId="671B10AF" w14:textId="77777777" w:rsidR="009761A4" w:rsidRPr="00875ACC" w:rsidRDefault="009761A4" w:rsidP="00645AE8">
            <w:pPr>
              <w:jc w:val="both"/>
              <w:rPr>
                <w:rFonts w:ascii="Times New Roman" w:hAnsi="Times New Roman" w:cs="Times New Roman"/>
                <w:sz w:val="20"/>
                <w:szCs w:val="20"/>
              </w:rPr>
            </w:pPr>
            <w:r w:rsidRPr="00875ACC">
              <w:rPr>
                <w:rFonts w:ascii="Times New Roman" w:hAnsi="Times New Roman" w:cs="Times New Roman"/>
                <w:sz w:val="20"/>
                <w:szCs w:val="20"/>
              </w:rPr>
              <w:t xml:space="preserve">Actualmente, ¿dónde y cuándo se registran estos costos? ¿Existe un documento o reporte que consolide el landed cost final una vez que la máquina está disponible? </w:t>
            </w:r>
          </w:p>
        </w:tc>
      </w:tr>
      <w:tr w:rsidR="009761A4" w:rsidRPr="00875ACC" w14:paraId="342E0F6B" w14:textId="77777777" w:rsidTr="009761A4">
        <w:trPr>
          <w:tblCellSpacing w:w="15" w:type="dxa"/>
        </w:trPr>
        <w:tc>
          <w:tcPr>
            <w:tcW w:w="2932" w:type="dxa"/>
            <w:vAlign w:val="center"/>
            <w:hideMark/>
          </w:tcPr>
          <w:p w14:paraId="29A80C33" w14:textId="2FCA94E5" w:rsidR="009761A4" w:rsidRPr="00875ACC" w:rsidRDefault="009761A4" w:rsidP="00875ACC">
            <w:pPr>
              <w:rPr>
                <w:rFonts w:ascii="Times New Roman" w:hAnsi="Times New Roman" w:cs="Times New Roman"/>
                <w:sz w:val="20"/>
                <w:szCs w:val="20"/>
              </w:rPr>
            </w:pPr>
            <w:r w:rsidRPr="00875ACC">
              <w:rPr>
                <w:rFonts w:ascii="Times New Roman" w:hAnsi="Times New Roman" w:cs="Times New Roman"/>
                <w:sz w:val="20"/>
                <w:szCs w:val="20"/>
              </w:rPr>
              <w:t>3. landed cost – presupuesto</w:t>
            </w:r>
          </w:p>
        </w:tc>
        <w:tc>
          <w:tcPr>
            <w:tcW w:w="6192" w:type="dxa"/>
            <w:vAlign w:val="center"/>
            <w:hideMark/>
          </w:tcPr>
          <w:p w14:paraId="2EE8CDDB" w14:textId="77777777" w:rsidR="009761A4" w:rsidRPr="00875ACC" w:rsidRDefault="009761A4" w:rsidP="00645AE8">
            <w:pPr>
              <w:jc w:val="both"/>
              <w:rPr>
                <w:rFonts w:ascii="Times New Roman" w:hAnsi="Times New Roman" w:cs="Times New Roman"/>
                <w:sz w:val="20"/>
                <w:szCs w:val="20"/>
              </w:rPr>
            </w:pPr>
            <w:r w:rsidRPr="00875ACC">
              <w:rPr>
                <w:rFonts w:ascii="Times New Roman" w:hAnsi="Times New Roman" w:cs="Times New Roman"/>
                <w:sz w:val="20"/>
                <w:szCs w:val="20"/>
              </w:rPr>
              <w:t>¿Existe un landed cost presupuestado antes de emitir la orden de compra? ¿Qué nivel de precisión tiene respecto al costo real?</w:t>
            </w:r>
          </w:p>
        </w:tc>
      </w:tr>
      <w:tr w:rsidR="009761A4" w:rsidRPr="00875ACC" w14:paraId="141DE8D2" w14:textId="77777777" w:rsidTr="009761A4">
        <w:trPr>
          <w:tblCellSpacing w:w="15" w:type="dxa"/>
        </w:trPr>
        <w:tc>
          <w:tcPr>
            <w:tcW w:w="2932" w:type="dxa"/>
            <w:vAlign w:val="center"/>
            <w:hideMark/>
          </w:tcPr>
          <w:p w14:paraId="661252F0" w14:textId="4B776CC2" w:rsidR="009761A4" w:rsidRPr="00875ACC" w:rsidRDefault="009761A4" w:rsidP="00875ACC">
            <w:pPr>
              <w:rPr>
                <w:rFonts w:ascii="Times New Roman" w:hAnsi="Times New Roman" w:cs="Times New Roman"/>
                <w:sz w:val="20"/>
                <w:szCs w:val="20"/>
              </w:rPr>
            </w:pPr>
            <w:r w:rsidRPr="00875ACC">
              <w:rPr>
                <w:rFonts w:ascii="Times New Roman" w:hAnsi="Times New Roman" w:cs="Times New Roman"/>
                <w:sz w:val="20"/>
                <w:szCs w:val="20"/>
              </w:rPr>
              <w:t>4. landed cost – optimización</w:t>
            </w:r>
          </w:p>
        </w:tc>
        <w:tc>
          <w:tcPr>
            <w:tcW w:w="6192" w:type="dxa"/>
            <w:vAlign w:val="center"/>
            <w:hideMark/>
          </w:tcPr>
          <w:p w14:paraId="68049D92" w14:textId="77777777" w:rsidR="009761A4" w:rsidRPr="00875ACC" w:rsidRDefault="009761A4" w:rsidP="00645AE8">
            <w:pPr>
              <w:jc w:val="both"/>
              <w:rPr>
                <w:rFonts w:ascii="Times New Roman" w:hAnsi="Times New Roman" w:cs="Times New Roman"/>
                <w:sz w:val="20"/>
                <w:szCs w:val="20"/>
              </w:rPr>
            </w:pPr>
            <w:r w:rsidRPr="00875ACC">
              <w:rPr>
                <w:rFonts w:ascii="Times New Roman" w:hAnsi="Times New Roman" w:cs="Times New Roman"/>
                <w:sz w:val="20"/>
                <w:szCs w:val="20"/>
              </w:rPr>
              <w:t>Si pudiera tener un sistema integral de registro con landed cost transparente, ¿en qué rubro enfocaría la optimización de costos?</w:t>
            </w:r>
          </w:p>
        </w:tc>
      </w:tr>
      <w:tr w:rsidR="009761A4" w:rsidRPr="00875ACC" w14:paraId="54334AF5" w14:textId="77777777" w:rsidTr="009761A4">
        <w:trPr>
          <w:tblCellSpacing w:w="15" w:type="dxa"/>
        </w:trPr>
        <w:tc>
          <w:tcPr>
            <w:tcW w:w="2932" w:type="dxa"/>
            <w:vAlign w:val="center"/>
            <w:hideMark/>
          </w:tcPr>
          <w:p w14:paraId="5A7980A7" w14:textId="77777777" w:rsidR="009761A4" w:rsidRPr="00875ACC" w:rsidRDefault="009761A4" w:rsidP="00875ACC">
            <w:pPr>
              <w:rPr>
                <w:rFonts w:ascii="Times New Roman" w:hAnsi="Times New Roman" w:cs="Times New Roman"/>
                <w:sz w:val="20"/>
                <w:szCs w:val="20"/>
              </w:rPr>
            </w:pPr>
            <w:r w:rsidRPr="00875ACC">
              <w:rPr>
                <w:rFonts w:ascii="Times New Roman" w:hAnsi="Times New Roman" w:cs="Times New Roman"/>
                <w:sz w:val="20"/>
                <w:szCs w:val="20"/>
              </w:rPr>
              <w:lastRenderedPageBreak/>
              <w:t>5. Trazabilidad y serialización</w:t>
            </w:r>
          </w:p>
        </w:tc>
        <w:tc>
          <w:tcPr>
            <w:tcW w:w="6192" w:type="dxa"/>
            <w:vAlign w:val="center"/>
            <w:hideMark/>
          </w:tcPr>
          <w:p w14:paraId="024961A3" w14:textId="77777777" w:rsidR="009761A4" w:rsidRPr="00875ACC" w:rsidRDefault="009761A4" w:rsidP="00645AE8">
            <w:pPr>
              <w:jc w:val="both"/>
              <w:rPr>
                <w:rFonts w:ascii="Times New Roman" w:hAnsi="Times New Roman" w:cs="Times New Roman"/>
                <w:sz w:val="20"/>
                <w:szCs w:val="20"/>
              </w:rPr>
            </w:pPr>
            <w:r w:rsidRPr="00875ACC">
              <w:rPr>
                <w:rFonts w:ascii="Times New Roman" w:hAnsi="Times New Roman" w:cs="Times New Roman"/>
                <w:sz w:val="20"/>
                <w:szCs w:val="20"/>
              </w:rPr>
              <w:t>¿Qué documentos clave de la importación contienen el número de serie (VIN) de la máquina? ¿Se utiliza este número como clave única?</w:t>
            </w:r>
          </w:p>
        </w:tc>
      </w:tr>
      <w:tr w:rsidR="009761A4" w:rsidRPr="00875ACC" w14:paraId="6C2F7DA9" w14:textId="77777777" w:rsidTr="009761A4">
        <w:trPr>
          <w:tblCellSpacing w:w="15" w:type="dxa"/>
        </w:trPr>
        <w:tc>
          <w:tcPr>
            <w:tcW w:w="2932" w:type="dxa"/>
            <w:vAlign w:val="center"/>
            <w:hideMark/>
          </w:tcPr>
          <w:p w14:paraId="4ECF814E" w14:textId="77777777" w:rsidR="009761A4" w:rsidRPr="00875ACC" w:rsidRDefault="009761A4" w:rsidP="00875ACC">
            <w:pPr>
              <w:rPr>
                <w:rFonts w:ascii="Times New Roman" w:hAnsi="Times New Roman" w:cs="Times New Roman"/>
                <w:sz w:val="20"/>
                <w:szCs w:val="20"/>
              </w:rPr>
            </w:pPr>
            <w:r w:rsidRPr="00875ACC">
              <w:rPr>
                <w:rFonts w:ascii="Times New Roman" w:hAnsi="Times New Roman" w:cs="Times New Roman"/>
                <w:sz w:val="20"/>
                <w:szCs w:val="20"/>
              </w:rPr>
              <w:t>6. Gestión del lead time</w:t>
            </w:r>
          </w:p>
        </w:tc>
        <w:tc>
          <w:tcPr>
            <w:tcW w:w="6192" w:type="dxa"/>
            <w:vAlign w:val="center"/>
            <w:hideMark/>
          </w:tcPr>
          <w:p w14:paraId="09A07830" w14:textId="77777777" w:rsidR="009761A4" w:rsidRPr="00875ACC" w:rsidRDefault="009761A4" w:rsidP="00645AE8">
            <w:pPr>
              <w:jc w:val="both"/>
              <w:rPr>
                <w:rFonts w:ascii="Times New Roman" w:hAnsi="Times New Roman" w:cs="Times New Roman"/>
                <w:sz w:val="20"/>
                <w:szCs w:val="20"/>
              </w:rPr>
            </w:pPr>
            <w:r w:rsidRPr="00875ACC">
              <w:rPr>
                <w:rFonts w:ascii="Times New Roman" w:hAnsi="Times New Roman" w:cs="Times New Roman"/>
                <w:sz w:val="20"/>
                <w:szCs w:val="20"/>
              </w:rPr>
              <w:t>¿Cuál es la fecha de inicio de la orden de compra y la fecha de disponibilidad en nuestro almacén para una importación estándar? ¿Cuál es la desviación histórica promedio (lo que tarda vs. lo que se planificó)?</w:t>
            </w:r>
          </w:p>
        </w:tc>
      </w:tr>
      <w:tr w:rsidR="009761A4" w:rsidRPr="00875ACC" w14:paraId="1A8A9E47" w14:textId="77777777" w:rsidTr="009761A4">
        <w:trPr>
          <w:tblCellSpacing w:w="15" w:type="dxa"/>
        </w:trPr>
        <w:tc>
          <w:tcPr>
            <w:tcW w:w="2932" w:type="dxa"/>
            <w:vAlign w:val="center"/>
            <w:hideMark/>
          </w:tcPr>
          <w:p w14:paraId="74F4AD62" w14:textId="77777777" w:rsidR="009761A4" w:rsidRPr="00875ACC" w:rsidRDefault="009761A4" w:rsidP="00875ACC">
            <w:pPr>
              <w:rPr>
                <w:rFonts w:ascii="Times New Roman" w:hAnsi="Times New Roman" w:cs="Times New Roman"/>
                <w:sz w:val="20"/>
                <w:szCs w:val="20"/>
              </w:rPr>
            </w:pPr>
            <w:r w:rsidRPr="00875ACC">
              <w:rPr>
                <w:rFonts w:ascii="Times New Roman" w:hAnsi="Times New Roman" w:cs="Times New Roman"/>
                <w:sz w:val="20"/>
                <w:szCs w:val="20"/>
              </w:rPr>
              <w:t>7. Clasificación arancelaria (HTS)</w:t>
            </w:r>
          </w:p>
        </w:tc>
        <w:tc>
          <w:tcPr>
            <w:tcW w:w="6192" w:type="dxa"/>
            <w:vAlign w:val="center"/>
            <w:hideMark/>
          </w:tcPr>
          <w:p w14:paraId="69AC8581" w14:textId="77777777" w:rsidR="009761A4" w:rsidRPr="00875ACC" w:rsidRDefault="009761A4" w:rsidP="00645AE8">
            <w:pPr>
              <w:jc w:val="both"/>
              <w:rPr>
                <w:rFonts w:ascii="Times New Roman" w:hAnsi="Times New Roman" w:cs="Times New Roman"/>
                <w:sz w:val="20"/>
                <w:szCs w:val="20"/>
              </w:rPr>
            </w:pPr>
            <w:r w:rsidRPr="00875ACC">
              <w:rPr>
                <w:rFonts w:ascii="Times New Roman" w:hAnsi="Times New Roman" w:cs="Times New Roman"/>
                <w:sz w:val="20"/>
                <w:szCs w:val="20"/>
              </w:rPr>
              <w:t>¿Cómo se verifica la correcta clasificación arancelaria (HTS) y qué impacto fiscal/multa/demora generaría un error en este código en Aduana?</w:t>
            </w:r>
          </w:p>
        </w:tc>
      </w:tr>
    </w:tbl>
    <w:p w14:paraId="52E6B94C" w14:textId="2D8AF2E6" w:rsidR="009761A4" w:rsidRDefault="00DE0A2C" w:rsidP="009761A4">
      <w:pPr>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38926E7E" w14:textId="77777777" w:rsidR="00197BE5" w:rsidRPr="00DE0A2C" w:rsidRDefault="00197BE5" w:rsidP="00197BE5">
      <w:pPr>
        <w:spacing w:line="240" w:lineRule="auto"/>
        <w:jc w:val="both"/>
        <w:rPr>
          <w:rFonts w:ascii="Times New Roman" w:hAnsi="Times New Roman" w:cs="Times New Roman"/>
          <w:sz w:val="24"/>
          <w:szCs w:val="24"/>
        </w:rPr>
      </w:pPr>
    </w:p>
    <w:p w14:paraId="785F7897" w14:textId="7404D698" w:rsidR="009761A4" w:rsidRPr="00CD3206" w:rsidRDefault="009761A4" w:rsidP="00197BE5">
      <w:pPr>
        <w:pStyle w:val="Prrafodelista"/>
        <w:numPr>
          <w:ilvl w:val="0"/>
          <w:numId w:val="37"/>
        </w:numPr>
        <w:jc w:val="both"/>
        <w:rPr>
          <w:rFonts w:ascii="Times New Roman" w:hAnsi="Times New Roman" w:cs="Times New Roman"/>
          <w:sz w:val="24"/>
          <w:szCs w:val="24"/>
        </w:rPr>
      </w:pPr>
      <w:r w:rsidRPr="00CD3206">
        <w:rPr>
          <w:rFonts w:ascii="Times New Roman" w:hAnsi="Times New Roman" w:cs="Times New Roman"/>
          <w:sz w:val="24"/>
          <w:szCs w:val="24"/>
        </w:rPr>
        <w:t>Entrevista con taller y servicio técnico postventa: Joaquin Perino y Ezequiel Comba</w:t>
      </w:r>
    </w:p>
    <w:p w14:paraId="01A22CD9" w14:textId="6D822381" w:rsidR="009761A4" w:rsidRPr="00ED352C" w:rsidRDefault="009761A4" w:rsidP="00744CA1">
      <w:pPr>
        <w:ind w:firstLine="567"/>
        <w:jc w:val="both"/>
        <w:rPr>
          <w:rFonts w:ascii="Times New Roman" w:hAnsi="Times New Roman" w:cs="Times New Roman"/>
          <w:sz w:val="24"/>
          <w:szCs w:val="24"/>
        </w:rPr>
      </w:pPr>
      <w:r w:rsidRPr="00ED352C">
        <w:rPr>
          <w:rFonts w:ascii="Times New Roman" w:hAnsi="Times New Roman" w:cs="Times New Roman"/>
          <w:sz w:val="24"/>
          <w:szCs w:val="24"/>
        </w:rPr>
        <w:t xml:space="preserve">Foco: </w:t>
      </w:r>
      <w:r>
        <w:rPr>
          <w:rFonts w:ascii="Times New Roman" w:hAnsi="Times New Roman" w:cs="Times New Roman"/>
          <w:sz w:val="24"/>
          <w:szCs w:val="24"/>
        </w:rPr>
        <w:t>l</w:t>
      </w:r>
      <w:r w:rsidRPr="00ED352C">
        <w:rPr>
          <w:rFonts w:ascii="Times New Roman" w:hAnsi="Times New Roman" w:cs="Times New Roman"/>
          <w:sz w:val="24"/>
          <w:szCs w:val="24"/>
        </w:rPr>
        <w:t xml:space="preserve">ogística </w:t>
      </w:r>
      <w:r>
        <w:rPr>
          <w:rFonts w:ascii="Times New Roman" w:hAnsi="Times New Roman" w:cs="Times New Roman"/>
          <w:sz w:val="24"/>
          <w:szCs w:val="24"/>
        </w:rPr>
        <w:t>i</w:t>
      </w:r>
      <w:r w:rsidRPr="00ED352C">
        <w:rPr>
          <w:rFonts w:ascii="Times New Roman" w:hAnsi="Times New Roman" w:cs="Times New Roman"/>
          <w:sz w:val="24"/>
          <w:szCs w:val="24"/>
        </w:rPr>
        <w:t xml:space="preserve">nversa, CoPQ y </w:t>
      </w:r>
      <w:r>
        <w:rPr>
          <w:rFonts w:ascii="Times New Roman" w:hAnsi="Times New Roman" w:cs="Times New Roman"/>
          <w:sz w:val="24"/>
          <w:szCs w:val="24"/>
        </w:rPr>
        <w:t>c</w:t>
      </w:r>
      <w:r w:rsidRPr="00ED352C">
        <w:rPr>
          <w:rFonts w:ascii="Times New Roman" w:hAnsi="Times New Roman" w:cs="Times New Roman"/>
          <w:sz w:val="24"/>
          <w:szCs w:val="24"/>
        </w:rPr>
        <w:t>losed-</w:t>
      </w:r>
      <w:r>
        <w:rPr>
          <w:rFonts w:ascii="Times New Roman" w:hAnsi="Times New Roman" w:cs="Times New Roman"/>
          <w:sz w:val="24"/>
          <w:szCs w:val="24"/>
        </w:rPr>
        <w:t>l</w:t>
      </w:r>
      <w:r w:rsidRPr="00ED352C">
        <w:rPr>
          <w:rFonts w:ascii="Times New Roman" w:hAnsi="Times New Roman" w:cs="Times New Roman"/>
          <w:sz w:val="24"/>
          <w:szCs w:val="24"/>
        </w:rPr>
        <w:t>oop</w:t>
      </w:r>
    </w:p>
    <w:p w14:paraId="459F3B33" w14:textId="77777777" w:rsidR="009761A4" w:rsidRDefault="009761A4" w:rsidP="00744CA1">
      <w:pPr>
        <w:ind w:firstLine="567"/>
        <w:jc w:val="both"/>
        <w:rPr>
          <w:rFonts w:ascii="Times New Roman" w:hAnsi="Times New Roman" w:cs="Times New Roman"/>
          <w:sz w:val="24"/>
          <w:szCs w:val="24"/>
        </w:rPr>
      </w:pPr>
      <w:r w:rsidRPr="00ED352C">
        <w:rPr>
          <w:rFonts w:ascii="Times New Roman" w:hAnsi="Times New Roman" w:cs="Times New Roman"/>
          <w:sz w:val="24"/>
          <w:szCs w:val="24"/>
        </w:rPr>
        <w:t xml:space="preserve">Objetivo: </w:t>
      </w:r>
      <w:r>
        <w:rPr>
          <w:rFonts w:ascii="Times New Roman" w:hAnsi="Times New Roman" w:cs="Times New Roman"/>
          <w:sz w:val="24"/>
          <w:szCs w:val="24"/>
        </w:rPr>
        <w:t>d</w:t>
      </w:r>
      <w:r w:rsidRPr="00ED352C">
        <w:rPr>
          <w:rFonts w:ascii="Times New Roman" w:hAnsi="Times New Roman" w:cs="Times New Roman"/>
          <w:sz w:val="24"/>
          <w:szCs w:val="24"/>
        </w:rPr>
        <w:t xml:space="preserve">iseñar el protocolo de </w:t>
      </w:r>
      <w:r>
        <w:rPr>
          <w:rFonts w:ascii="Times New Roman" w:hAnsi="Times New Roman" w:cs="Times New Roman"/>
          <w:sz w:val="24"/>
          <w:szCs w:val="24"/>
        </w:rPr>
        <w:t>p</w:t>
      </w:r>
      <w:r w:rsidRPr="00ED352C">
        <w:rPr>
          <w:rFonts w:ascii="Times New Roman" w:hAnsi="Times New Roman" w:cs="Times New Roman"/>
          <w:sz w:val="24"/>
          <w:szCs w:val="24"/>
        </w:rPr>
        <w:t>ost</w:t>
      </w:r>
      <w:r>
        <w:rPr>
          <w:rFonts w:ascii="Times New Roman" w:hAnsi="Times New Roman" w:cs="Times New Roman"/>
          <w:sz w:val="24"/>
          <w:szCs w:val="24"/>
        </w:rPr>
        <w:t>v</w:t>
      </w:r>
      <w:r w:rsidRPr="00ED352C">
        <w:rPr>
          <w:rFonts w:ascii="Times New Roman" w:hAnsi="Times New Roman" w:cs="Times New Roman"/>
          <w:sz w:val="24"/>
          <w:szCs w:val="24"/>
        </w:rPr>
        <w:t xml:space="preserve">enta, estandarizar el registro de la </w:t>
      </w:r>
      <w:r>
        <w:rPr>
          <w:rFonts w:ascii="Times New Roman" w:hAnsi="Times New Roman" w:cs="Times New Roman"/>
          <w:sz w:val="24"/>
          <w:szCs w:val="24"/>
        </w:rPr>
        <w:t>c</w:t>
      </w:r>
      <w:r w:rsidRPr="00ED352C">
        <w:rPr>
          <w:rFonts w:ascii="Times New Roman" w:hAnsi="Times New Roman" w:cs="Times New Roman"/>
          <w:sz w:val="24"/>
          <w:szCs w:val="24"/>
        </w:rPr>
        <w:t xml:space="preserve">ausa </w:t>
      </w:r>
      <w:r>
        <w:rPr>
          <w:rFonts w:ascii="Times New Roman" w:hAnsi="Times New Roman" w:cs="Times New Roman"/>
          <w:sz w:val="24"/>
          <w:szCs w:val="24"/>
        </w:rPr>
        <w:t>r</w:t>
      </w:r>
      <w:r w:rsidRPr="00ED352C">
        <w:rPr>
          <w:rFonts w:ascii="Times New Roman" w:hAnsi="Times New Roman" w:cs="Times New Roman"/>
          <w:sz w:val="24"/>
          <w:szCs w:val="24"/>
        </w:rPr>
        <w:t>aíz y cuantificar el CoPQ.</w:t>
      </w:r>
    </w:p>
    <w:p w14:paraId="05A5638A" w14:textId="33B252A8" w:rsidR="00DE0A2C" w:rsidRPr="00DE0A2C" w:rsidRDefault="00DE0A2C" w:rsidP="009761A4">
      <w:pPr>
        <w:jc w:val="both"/>
        <w:rPr>
          <w:rFonts w:ascii="Times New Roman" w:hAnsi="Times New Roman" w:cs="Times New Roman"/>
          <w:i/>
          <w:iCs/>
          <w:sz w:val="24"/>
          <w:szCs w:val="24"/>
        </w:rPr>
      </w:pPr>
      <w:r>
        <w:rPr>
          <w:rFonts w:ascii="Times New Roman" w:hAnsi="Times New Roman" w:cs="Times New Roman"/>
          <w:b/>
          <w:bCs/>
          <w:sz w:val="24"/>
          <w:szCs w:val="24"/>
        </w:rPr>
        <w:t xml:space="preserve">Tabla 2 </w:t>
      </w:r>
      <w:r>
        <w:rPr>
          <w:rFonts w:ascii="Times New Roman" w:hAnsi="Times New Roman" w:cs="Times New Roman"/>
          <w:i/>
          <w:iCs/>
          <w:sz w:val="24"/>
          <w:szCs w:val="24"/>
        </w:rPr>
        <w:t>Entrevista con taller y servicio técnico postventa</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6237"/>
      </w:tblGrid>
      <w:tr w:rsidR="00CD3206" w:rsidRPr="00895073" w14:paraId="15689804" w14:textId="77777777" w:rsidTr="00CD3206">
        <w:trPr>
          <w:tblCellSpacing w:w="15" w:type="dxa"/>
        </w:trPr>
        <w:tc>
          <w:tcPr>
            <w:tcW w:w="2927" w:type="dxa"/>
            <w:vAlign w:val="center"/>
            <w:hideMark/>
          </w:tcPr>
          <w:p w14:paraId="08AF007A" w14:textId="77777777" w:rsidR="009761A4" w:rsidRPr="00895073" w:rsidRDefault="009761A4" w:rsidP="00895073">
            <w:pPr>
              <w:jc w:val="center"/>
              <w:rPr>
                <w:rFonts w:ascii="Times New Roman" w:hAnsi="Times New Roman" w:cs="Times New Roman"/>
                <w:b/>
                <w:bCs/>
                <w:sz w:val="20"/>
                <w:szCs w:val="20"/>
              </w:rPr>
            </w:pPr>
            <w:r w:rsidRPr="00895073">
              <w:rPr>
                <w:rFonts w:ascii="Times New Roman" w:hAnsi="Times New Roman" w:cs="Times New Roman"/>
                <w:b/>
                <w:bCs/>
                <w:sz w:val="20"/>
                <w:szCs w:val="20"/>
              </w:rPr>
              <w:t>Pregunta Clave</w:t>
            </w:r>
          </w:p>
        </w:tc>
        <w:tc>
          <w:tcPr>
            <w:tcW w:w="6192" w:type="dxa"/>
            <w:vAlign w:val="center"/>
            <w:hideMark/>
          </w:tcPr>
          <w:p w14:paraId="3CB20B4F" w14:textId="77777777" w:rsidR="009761A4" w:rsidRPr="00895073" w:rsidRDefault="009761A4" w:rsidP="00895073">
            <w:pPr>
              <w:jc w:val="center"/>
              <w:rPr>
                <w:rFonts w:ascii="Times New Roman" w:hAnsi="Times New Roman" w:cs="Times New Roman"/>
                <w:b/>
                <w:bCs/>
                <w:sz w:val="20"/>
                <w:szCs w:val="20"/>
              </w:rPr>
            </w:pPr>
            <w:r w:rsidRPr="00895073">
              <w:rPr>
                <w:rFonts w:ascii="Times New Roman" w:hAnsi="Times New Roman" w:cs="Times New Roman"/>
                <w:b/>
                <w:bCs/>
                <w:sz w:val="20"/>
                <w:szCs w:val="20"/>
              </w:rPr>
              <w:t>Propósito (O.E. 2 y O.E. 3)</w:t>
            </w:r>
          </w:p>
        </w:tc>
      </w:tr>
      <w:tr w:rsidR="00CD3206" w:rsidRPr="00895073" w14:paraId="258019A1" w14:textId="77777777" w:rsidTr="00CD3206">
        <w:trPr>
          <w:tblCellSpacing w:w="15" w:type="dxa"/>
        </w:trPr>
        <w:tc>
          <w:tcPr>
            <w:tcW w:w="2927" w:type="dxa"/>
            <w:vAlign w:val="center"/>
            <w:hideMark/>
          </w:tcPr>
          <w:p w14:paraId="689C7B69" w14:textId="405608B4"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 xml:space="preserve">1. Registro de </w:t>
            </w:r>
            <w:r w:rsidR="00895073">
              <w:rPr>
                <w:rFonts w:ascii="Times New Roman" w:hAnsi="Times New Roman" w:cs="Times New Roman"/>
                <w:sz w:val="20"/>
                <w:szCs w:val="20"/>
              </w:rPr>
              <w:t>g</w:t>
            </w:r>
            <w:r w:rsidRPr="00895073">
              <w:rPr>
                <w:rFonts w:ascii="Times New Roman" w:hAnsi="Times New Roman" w:cs="Times New Roman"/>
                <w:sz w:val="20"/>
                <w:szCs w:val="20"/>
              </w:rPr>
              <w:t>arantía</w:t>
            </w:r>
          </w:p>
        </w:tc>
        <w:tc>
          <w:tcPr>
            <w:tcW w:w="6192" w:type="dxa"/>
            <w:vAlign w:val="center"/>
            <w:hideMark/>
          </w:tcPr>
          <w:p w14:paraId="5637608E"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¿Cómo se registra actualmente una solicitud de garantía? ¿Se utiliza el número de serie de la máquina? ¿Qué datos del cliente se asocian al número de serie?</w:t>
            </w:r>
          </w:p>
        </w:tc>
      </w:tr>
      <w:tr w:rsidR="00CD3206" w:rsidRPr="00895073" w14:paraId="04EA9C3A" w14:textId="77777777" w:rsidTr="00CD3206">
        <w:trPr>
          <w:tblCellSpacing w:w="15" w:type="dxa"/>
        </w:trPr>
        <w:tc>
          <w:tcPr>
            <w:tcW w:w="2927" w:type="dxa"/>
            <w:vAlign w:val="center"/>
            <w:hideMark/>
          </w:tcPr>
          <w:p w14:paraId="3E63FA7F" w14:textId="61D2126A"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 xml:space="preserve">2. Determinación de </w:t>
            </w:r>
            <w:r w:rsidR="00895073">
              <w:rPr>
                <w:rFonts w:ascii="Times New Roman" w:hAnsi="Times New Roman" w:cs="Times New Roman"/>
                <w:sz w:val="20"/>
                <w:szCs w:val="20"/>
              </w:rPr>
              <w:t>f</w:t>
            </w:r>
            <w:r w:rsidRPr="00895073">
              <w:rPr>
                <w:rFonts w:ascii="Times New Roman" w:hAnsi="Times New Roman" w:cs="Times New Roman"/>
                <w:sz w:val="20"/>
                <w:szCs w:val="20"/>
              </w:rPr>
              <w:t>alla</w:t>
            </w:r>
          </w:p>
        </w:tc>
        <w:tc>
          <w:tcPr>
            <w:tcW w:w="6192" w:type="dxa"/>
            <w:vAlign w:val="center"/>
            <w:hideMark/>
          </w:tcPr>
          <w:p w14:paraId="1C8DBF24"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¿Se documenta la causa raíz de la falla? Si no se documenta, ¿cuál es el proceso informal para determinarla?</w:t>
            </w:r>
          </w:p>
        </w:tc>
      </w:tr>
      <w:tr w:rsidR="00CD3206" w:rsidRPr="00895073" w14:paraId="3B4B2DC8" w14:textId="77777777" w:rsidTr="00CD3206">
        <w:trPr>
          <w:tblCellSpacing w:w="15" w:type="dxa"/>
        </w:trPr>
        <w:tc>
          <w:tcPr>
            <w:tcW w:w="2927" w:type="dxa"/>
            <w:vAlign w:val="center"/>
            <w:hideMark/>
          </w:tcPr>
          <w:p w14:paraId="37780FDF" w14:textId="0D2DC4AD"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 xml:space="preserve">2.1. Pregunta de </w:t>
            </w:r>
            <w:r w:rsidR="00895073">
              <w:rPr>
                <w:rFonts w:ascii="Times New Roman" w:hAnsi="Times New Roman" w:cs="Times New Roman"/>
                <w:sz w:val="20"/>
                <w:szCs w:val="20"/>
              </w:rPr>
              <w:t>s</w:t>
            </w:r>
            <w:r w:rsidRPr="00895073">
              <w:rPr>
                <w:rFonts w:ascii="Times New Roman" w:hAnsi="Times New Roman" w:cs="Times New Roman"/>
                <w:sz w:val="20"/>
                <w:szCs w:val="20"/>
              </w:rPr>
              <w:t>eguimiento</w:t>
            </w:r>
          </w:p>
        </w:tc>
        <w:tc>
          <w:tcPr>
            <w:tcW w:w="6192" w:type="dxa"/>
            <w:vAlign w:val="center"/>
            <w:hideMark/>
          </w:tcPr>
          <w:p w14:paraId="1405BDB3"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Si implementamos un catálogo de códigos de falla estándar, ¿cuántas categorías iniciales cree que serían suficientes para cubrir el 80% de las fallas?</w:t>
            </w:r>
          </w:p>
        </w:tc>
      </w:tr>
      <w:tr w:rsidR="00CD3206" w:rsidRPr="00895073" w14:paraId="2339BC75" w14:textId="77777777" w:rsidTr="00CD3206">
        <w:trPr>
          <w:tblCellSpacing w:w="15" w:type="dxa"/>
        </w:trPr>
        <w:tc>
          <w:tcPr>
            <w:tcW w:w="2927" w:type="dxa"/>
            <w:vAlign w:val="center"/>
            <w:hideMark/>
          </w:tcPr>
          <w:p w14:paraId="4E281C82"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3. Cuantificación de CoPQ</w:t>
            </w:r>
          </w:p>
        </w:tc>
        <w:tc>
          <w:tcPr>
            <w:tcW w:w="6192" w:type="dxa"/>
            <w:vAlign w:val="center"/>
            <w:hideMark/>
          </w:tcPr>
          <w:p w14:paraId="73DA92AC"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¿Qué costos genera internamente una garantía? ¿Se registra este costo por máquina/serie o sólo como un gasto general de la empresa?</w:t>
            </w:r>
          </w:p>
        </w:tc>
      </w:tr>
      <w:tr w:rsidR="00CD3206" w:rsidRPr="00895073" w14:paraId="6631A22E" w14:textId="77777777" w:rsidTr="00CD3206">
        <w:trPr>
          <w:tblCellSpacing w:w="15" w:type="dxa"/>
        </w:trPr>
        <w:tc>
          <w:tcPr>
            <w:tcW w:w="2927" w:type="dxa"/>
            <w:vAlign w:val="center"/>
            <w:hideMark/>
          </w:tcPr>
          <w:p w14:paraId="78FFA499" w14:textId="15EE1E83"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 xml:space="preserve">4. Flujo de </w:t>
            </w:r>
            <w:r w:rsidR="00895073">
              <w:rPr>
                <w:rFonts w:ascii="Times New Roman" w:hAnsi="Times New Roman" w:cs="Times New Roman"/>
                <w:sz w:val="20"/>
                <w:szCs w:val="20"/>
              </w:rPr>
              <w:t>i</w:t>
            </w:r>
            <w:r w:rsidRPr="00895073">
              <w:rPr>
                <w:rFonts w:ascii="Times New Roman" w:hAnsi="Times New Roman" w:cs="Times New Roman"/>
                <w:sz w:val="20"/>
                <w:szCs w:val="20"/>
              </w:rPr>
              <w:t>nformación (closed-loop)</w:t>
            </w:r>
          </w:p>
        </w:tc>
        <w:tc>
          <w:tcPr>
            <w:tcW w:w="6192" w:type="dxa"/>
            <w:vAlign w:val="center"/>
            <w:hideMark/>
          </w:tcPr>
          <w:p w14:paraId="025A8875"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¿Recibe el área de compras o ingeniería información formal y recurrente sobre fallas para negociar o cambiar de proveedor? Describa ese proceso.</w:t>
            </w:r>
          </w:p>
        </w:tc>
      </w:tr>
      <w:tr w:rsidR="00CD3206" w:rsidRPr="00895073" w14:paraId="3D6D7AEF" w14:textId="77777777" w:rsidTr="00CD3206">
        <w:trPr>
          <w:tblCellSpacing w:w="15" w:type="dxa"/>
        </w:trPr>
        <w:tc>
          <w:tcPr>
            <w:tcW w:w="2927" w:type="dxa"/>
            <w:vAlign w:val="center"/>
            <w:hideMark/>
          </w:tcPr>
          <w:p w14:paraId="1927A8F7"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5. Necesidad de datos</w:t>
            </w:r>
          </w:p>
        </w:tc>
        <w:tc>
          <w:tcPr>
            <w:tcW w:w="6192" w:type="dxa"/>
            <w:vAlign w:val="center"/>
            <w:hideMark/>
          </w:tcPr>
          <w:p w14:paraId="2189C594"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¿Qué dato, si estuviera disponible inmediatamente en su sistema facilitaría la gestión de garantías, la estimación del valor de reclamo al proveedor, y la decisión de reparación vs. reemplazo?</w:t>
            </w:r>
          </w:p>
        </w:tc>
      </w:tr>
      <w:tr w:rsidR="00CD3206" w:rsidRPr="00895073" w14:paraId="1A3F3E56" w14:textId="77777777" w:rsidTr="00CD3206">
        <w:trPr>
          <w:tblCellSpacing w:w="15" w:type="dxa"/>
        </w:trPr>
        <w:tc>
          <w:tcPr>
            <w:tcW w:w="2927" w:type="dxa"/>
            <w:vAlign w:val="center"/>
            <w:hideMark/>
          </w:tcPr>
          <w:p w14:paraId="2C11F732"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6. Usabilidad de la herramienta</w:t>
            </w:r>
          </w:p>
        </w:tc>
        <w:tc>
          <w:tcPr>
            <w:tcW w:w="6192" w:type="dxa"/>
            <w:vAlign w:val="center"/>
            <w:hideMark/>
          </w:tcPr>
          <w:p w14:paraId="484500DF"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¿Qué tipo de dispositivo o interfaz preferiría usar para registrar una falla en campo?</w:t>
            </w:r>
          </w:p>
        </w:tc>
      </w:tr>
    </w:tbl>
    <w:p w14:paraId="07471C1F" w14:textId="7A0ED210" w:rsidR="009761A4" w:rsidRPr="00DE0A2C" w:rsidRDefault="00DE0A2C" w:rsidP="009761A4">
      <w:pPr>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4E0E918D" w14:textId="5928EEBA" w:rsidR="009761A4" w:rsidRPr="00CD3206" w:rsidRDefault="009761A4" w:rsidP="00744CA1">
      <w:pPr>
        <w:pStyle w:val="Prrafodelista"/>
        <w:numPr>
          <w:ilvl w:val="0"/>
          <w:numId w:val="37"/>
        </w:numPr>
        <w:ind w:left="0" w:firstLine="360"/>
        <w:jc w:val="both"/>
        <w:rPr>
          <w:rFonts w:ascii="Times New Roman" w:hAnsi="Times New Roman" w:cs="Times New Roman"/>
          <w:sz w:val="24"/>
          <w:szCs w:val="24"/>
        </w:rPr>
      </w:pPr>
      <w:r w:rsidRPr="00CD3206">
        <w:rPr>
          <w:rFonts w:ascii="Times New Roman" w:hAnsi="Times New Roman" w:cs="Times New Roman"/>
          <w:sz w:val="24"/>
          <w:szCs w:val="24"/>
        </w:rPr>
        <w:t xml:space="preserve">Entrevista con almacén, ventas y sistemas: Maximiliano Morad, Federico López, Mauro Olivera, MetroTec. </w:t>
      </w:r>
    </w:p>
    <w:p w14:paraId="1FF2A238" w14:textId="711B1BDE" w:rsidR="009761A4" w:rsidRPr="00ED352C" w:rsidRDefault="009761A4" w:rsidP="00744CA1">
      <w:pPr>
        <w:ind w:firstLine="567"/>
        <w:jc w:val="both"/>
        <w:rPr>
          <w:rFonts w:ascii="Times New Roman" w:hAnsi="Times New Roman" w:cs="Times New Roman"/>
          <w:sz w:val="24"/>
          <w:szCs w:val="24"/>
        </w:rPr>
      </w:pPr>
      <w:r w:rsidRPr="00ED352C">
        <w:rPr>
          <w:rFonts w:ascii="Times New Roman" w:hAnsi="Times New Roman" w:cs="Times New Roman"/>
          <w:sz w:val="24"/>
          <w:szCs w:val="24"/>
        </w:rPr>
        <w:t xml:space="preserve">Foco: </w:t>
      </w:r>
      <w:r>
        <w:rPr>
          <w:rFonts w:ascii="Times New Roman" w:hAnsi="Times New Roman" w:cs="Times New Roman"/>
          <w:sz w:val="24"/>
          <w:szCs w:val="24"/>
        </w:rPr>
        <w:t>s</w:t>
      </w:r>
      <w:r w:rsidRPr="00ED352C">
        <w:rPr>
          <w:rFonts w:ascii="Times New Roman" w:hAnsi="Times New Roman" w:cs="Times New Roman"/>
          <w:sz w:val="24"/>
          <w:szCs w:val="24"/>
        </w:rPr>
        <w:t xml:space="preserve">erialización </w:t>
      </w:r>
      <w:r>
        <w:rPr>
          <w:rFonts w:ascii="Times New Roman" w:hAnsi="Times New Roman" w:cs="Times New Roman"/>
          <w:sz w:val="24"/>
          <w:szCs w:val="24"/>
        </w:rPr>
        <w:t>o</w:t>
      </w:r>
      <w:r w:rsidRPr="00ED352C">
        <w:rPr>
          <w:rFonts w:ascii="Times New Roman" w:hAnsi="Times New Roman" w:cs="Times New Roman"/>
          <w:sz w:val="24"/>
          <w:szCs w:val="24"/>
        </w:rPr>
        <w:t xml:space="preserve">perativa y </w:t>
      </w:r>
      <w:r>
        <w:rPr>
          <w:rFonts w:ascii="Times New Roman" w:hAnsi="Times New Roman" w:cs="Times New Roman"/>
          <w:sz w:val="24"/>
          <w:szCs w:val="24"/>
        </w:rPr>
        <w:t>r</w:t>
      </w:r>
      <w:r w:rsidRPr="00ED352C">
        <w:rPr>
          <w:rFonts w:ascii="Times New Roman" w:hAnsi="Times New Roman" w:cs="Times New Roman"/>
          <w:sz w:val="24"/>
          <w:szCs w:val="24"/>
        </w:rPr>
        <w:t xml:space="preserve">equerimientos de </w:t>
      </w:r>
      <w:r>
        <w:rPr>
          <w:rFonts w:ascii="Times New Roman" w:hAnsi="Times New Roman" w:cs="Times New Roman"/>
          <w:sz w:val="24"/>
          <w:szCs w:val="24"/>
        </w:rPr>
        <w:t>h</w:t>
      </w:r>
      <w:r w:rsidRPr="00ED352C">
        <w:rPr>
          <w:rFonts w:ascii="Times New Roman" w:hAnsi="Times New Roman" w:cs="Times New Roman"/>
          <w:sz w:val="24"/>
          <w:szCs w:val="24"/>
        </w:rPr>
        <w:t>erramienta</w:t>
      </w:r>
    </w:p>
    <w:p w14:paraId="3A460993" w14:textId="77777777" w:rsidR="009761A4" w:rsidRDefault="009761A4" w:rsidP="00744CA1">
      <w:pPr>
        <w:ind w:firstLine="567"/>
        <w:jc w:val="both"/>
        <w:rPr>
          <w:rFonts w:ascii="Times New Roman" w:hAnsi="Times New Roman" w:cs="Times New Roman"/>
          <w:sz w:val="24"/>
          <w:szCs w:val="24"/>
        </w:rPr>
      </w:pPr>
      <w:r w:rsidRPr="00ED352C">
        <w:rPr>
          <w:rFonts w:ascii="Times New Roman" w:hAnsi="Times New Roman" w:cs="Times New Roman"/>
          <w:sz w:val="24"/>
          <w:szCs w:val="24"/>
        </w:rPr>
        <w:lastRenderedPageBreak/>
        <w:t xml:space="preserve">Objetivo: Validar la usabilidad del </w:t>
      </w:r>
      <w:r>
        <w:rPr>
          <w:rFonts w:ascii="Times New Roman" w:hAnsi="Times New Roman" w:cs="Times New Roman"/>
          <w:sz w:val="24"/>
          <w:szCs w:val="24"/>
        </w:rPr>
        <w:t xml:space="preserve">sistema integral de registro </w:t>
      </w:r>
      <w:r w:rsidRPr="00ED352C">
        <w:rPr>
          <w:rFonts w:ascii="Times New Roman" w:hAnsi="Times New Roman" w:cs="Times New Roman"/>
          <w:sz w:val="24"/>
          <w:szCs w:val="24"/>
        </w:rPr>
        <w:t>y definir los datos maestros operacionales y los requisitos tecnológicos mínimos.</w:t>
      </w:r>
    </w:p>
    <w:p w14:paraId="0840CEC2" w14:textId="7B2210A3" w:rsidR="00DE0A2C" w:rsidRPr="00DE0A2C" w:rsidRDefault="00DE0A2C" w:rsidP="009761A4">
      <w:pPr>
        <w:jc w:val="both"/>
        <w:rPr>
          <w:rFonts w:ascii="Times New Roman" w:hAnsi="Times New Roman" w:cs="Times New Roman"/>
          <w:i/>
          <w:iCs/>
          <w:sz w:val="24"/>
          <w:szCs w:val="24"/>
        </w:rPr>
      </w:pPr>
      <w:r>
        <w:rPr>
          <w:rFonts w:ascii="Times New Roman" w:hAnsi="Times New Roman" w:cs="Times New Roman"/>
          <w:b/>
          <w:bCs/>
          <w:sz w:val="24"/>
          <w:szCs w:val="24"/>
        </w:rPr>
        <w:t>Tabla 3</w:t>
      </w:r>
      <w:r>
        <w:rPr>
          <w:rFonts w:ascii="Times New Roman" w:hAnsi="Times New Roman" w:cs="Times New Roman"/>
          <w:i/>
          <w:iCs/>
          <w:sz w:val="24"/>
          <w:szCs w:val="24"/>
        </w:rPr>
        <w:t xml:space="preserve"> Entrevista con almacén, ventas y sistemas</w:t>
      </w:r>
    </w:p>
    <w:tbl>
      <w:tblPr>
        <w:tblW w:w="921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7"/>
        <w:gridCol w:w="6237"/>
      </w:tblGrid>
      <w:tr w:rsidR="009761A4" w:rsidRPr="00895073" w14:paraId="5C0C54FA" w14:textId="77777777" w:rsidTr="00CD3206">
        <w:trPr>
          <w:tblCellSpacing w:w="15" w:type="dxa"/>
        </w:trPr>
        <w:tc>
          <w:tcPr>
            <w:tcW w:w="2932" w:type="dxa"/>
            <w:vAlign w:val="center"/>
            <w:hideMark/>
          </w:tcPr>
          <w:p w14:paraId="2BEA0DF7" w14:textId="77777777" w:rsidR="009761A4" w:rsidRPr="00895073" w:rsidRDefault="009761A4" w:rsidP="00895073">
            <w:pPr>
              <w:jc w:val="center"/>
              <w:rPr>
                <w:rFonts w:ascii="Times New Roman" w:hAnsi="Times New Roman" w:cs="Times New Roman"/>
                <w:b/>
                <w:bCs/>
                <w:sz w:val="20"/>
                <w:szCs w:val="20"/>
              </w:rPr>
            </w:pPr>
            <w:r w:rsidRPr="00895073">
              <w:rPr>
                <w:rFonts w:ascii="Times New Roman" w:hAnsi="Times New Roman" w:cs="Times New Roman"/>
                <w:b/>
                <w:bCs/>
                <w:sz w:val="20"/>
                <w:szCs w:val="20"/>
              </w:rPr>
              <w:t>Pregunta Clave</w:t>
            </w:r>
          </w:p>
        </w:tc>
        <w:tc>
          <w:tcPr>
            <w:tcW w:w="6192" w:type="dxa"/>
            <w:vAlign w:val="center"/>
            <w:hideMark/>
          </w:tcPr>
          <w:p w14:paraId="4D269419" w14:textId="77777777" w:rsidR="009761A4" w:rsidRPr="00895073" w:rsidRDefault="009761A4" w:rsidP="00895073">
            <w:pPr>
              <w:jc w:val="center"/>
              <w:rPr>
                <w:rFonts w:ascii="Times New Roman" w:hAnsi="Times New Roman" w:cs="Times New Roman"/>
                <w:b/>
                <w:bCs/>
                <w:sz w:val="20"/>
                <w:szCs w:val="20"/>
              </w:rPr>
            </w:pPr>
            <w:r w:rsidRPr="00895073">
              <w:rPr>
                <w:rFonts w:ascii="Times New Roman" w:hAnsi="Times New Roman" w:cs="Times New Roman"/>
                <w:b/>
                <w:bCs/>
                <w:sz w:val="20"/>
                <w:szCs w:val="20"/>
              </w:rPr>
              <w:t>Propósito (O.E. 1 y O.E. 4)</w:t>
            </w:r>
          </w:p>
        </w:tc>
      </w:tr>
      <w:tr w:rsidR="009761A4" w:rsidRPr="00895073" w14:paraId="13EE36B8" w14:textId="77777777" w:rsidTr="00CD3206">
        <w:trPr>
          <w:tblCellSpacing w:w="15" w:type="dxa"/>
        </w:trPr>
        <w:tc>
          <w:tcPr>
            <w:tcW w:w="2932" w:type="dxa"/>
            <w:vAlign w:val="center"/>
            <w:hideMark/>
          </w:tcPr>
          <w:p w14:paraId="6024E91D"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1. Recepción y serialización</w:t>
            </w:r>
          </w:p>
        </w:tc>
        <w:tc>
          <w:tcPr>
            <w:tcW w:w="6192" w:type="dxa"/>
            <w:vAlign w:val="center"/>
            <w:hideMark/>
          </w:tcPr>
          <w:p w14:paraId="030FE5C4"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¿Cómo se identifica y registra la maquinaria importada físicamente al ingresar al almacén? ¿Se puede capturar el número de serie directamente?</w:t>
            </w:r>
          </w:p>
        </w:tc>
      </w:tr>
      <w:tr w:rsidR="009761A4" w:rsidRPr="00895073" w14:paraId="17FEC338" w14:textId="77777777" w:rsidTr="00CD3206">
        <w:trPr>
          <w:tblCellSpacing w:w="15" w:type="dxa"/>
        </w:trPr>
        <w:tc>
          <w:tcPr>
            <w:tcW w:w="2932" w:type="dxa"/>
            <w:vAlign w:val="center"/>
            <w:hideMark/>
          </w:tcPr>
          <w:p w14:paraId="34B5F242"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2. Datos maestros operativos</w:t>
            </w:r>
          </w:p>
        </w:tc>
        <w:tc>
          <w:tcPr>
            <w:tcW w:w="6192" w:type="dxa"/>
            <w:vAlign w:val="center"/>
            <w:hideMark/>
          </w:tcPr>
          <w:p w14:paraId="431BAE69"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¿Qué campos además del número de serie y la descripción son absolutamente necesarios para el inventario y la venta (ej. ubicación física, estatus, fecha de ingreso, landed cost final)?</w:t>
            </w:r>
          </w:p>
        </w:tc>
      </w:tr>
      <w:tr w:rsidR="009761A4" w:rsidRPr="00895073" w14:paraId="4C576FCC" w14:textId="77777777" w:rsidTr="00CD3206">
        <w:trPr>
          <w:tblCellSpacing w:w="15" w:type="dxa"/>
        </w:trPr>
        <w:tc>
          <w:tcPr>
            <w:tcW w:w="2932" w:type="dxa"/>
            <w:vAlign w:val="center"/>
            <w:hideMark/>
          </w:tcPr>
          <w:p w14:paraId="2394035A"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3. Flujo de venta</w:t>
            </w:r>
          </w:p>
        </w:tc>
        <w:tc>
          <w:tcPr>
            <w:tcW w:w="6192" w:type="dxa"/>
            <w:vAlign w:val="center"/>
            <w:hideMark/>
          </w:tcPr>
          <w:p w14:paraId="00515C88"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¿Qué información del producto importado es crítica para el área de ventas? ¿Cómo se vincula el número de serie con el cliente final en la factura de venta?</w:t>
            </w:r>
          </w:p>
        </w:tc>
      </w:tr>
      <w:tr w:rsidR="009761A4" w:rsidRPr="00895073" w14:paraId="1509C8F5" w14:textId="77777777" w:rsidTr="00CD3206">
        <w:trPr>
          <w:tblCellSpacing w:w="15" w:type="dxa"/>
        </w:trPr>
        <w:tc>
          <w:tcPr>
            <w:tcW w:w="2932" w:type="dxa"/>
            <w:vAlign w:val="center"/>
            <w:hideMark/>
          </w:tcPr>
          <w:p w14:paraId="5168CD43"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4. Flujo de despacho</w:t>
            </w:r>
          </w:p>
        </w:tc>
        <w:tc>
          <w:tcPr>
            <w:tcW w:w="6192" w:type="dxa"/>
            <w:vAlign w:val="center"/>
            <w:hideMark/>
          </w:tcPr>
          <w:p w14:paraId="3C9757A2"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¿Existe un control de salida por número de serie? ¿Quién autoriza el despacho y qué documento lo respalda?</w:t>
            </w:r>
          </w:p>
        </w:tc>
      </w:tr>
      <w:tr w:rsidR="009761A4" w:rsidRPr="00895073" w14:paraId="20A6A1F3" w14:textId="77777777" w:rsidTr="00CD3206">
        <w:trPr>
          <w:tblCellSpacing w:w="15" w:type="dxa"/>
        </w:trPr>
        <w:tc>
          <w:tcPr>
            <w:tcW w:w="2932" w:type="dxa"/>
            <w:vAlign w:val="center"/>
            <w:hideMark/>
          </w:tcPr>
          <w:p w14:paraId="336F1015" w14:textId="05A18DCD"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5. Herramientas tecnológicas actuales</w:t>
            </w:r>
          </w:p>
        </w:tc>
        <w:tc>
          <w:tcPr>
            <w:tcW w:w="6192" w:type="dxa"/>
            <w:vAlign w:val="center"/>
            <w:hideMark/>
          </w:tcPr>
          <w:p w14:paraId="46C8CE7E"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¿Qué herramientas (ERP, CRM, Excel, papel) se utilizan actualmente para la gestión de inventario y pedidos? ¿Cuál/es es/son el/los principal/es inconveniente/s con el sistema actual?</w:t>
            </w:r>
          </w:p>
        </w:tc>
      </w:tr>
      <w:tr w:rsidR="009761A4" w:rsidRPr="00895073" w14:paraId="4A9407DF" w14:textId="77777777" w:rsidTr="00CD3206">
        <w:trPr>
          <w:tblCellSpacing w:w="15" w:type="dxa"/>
        </w:trPr>
        <w:tc>
          <w:tcPr>
            <w:tcW w:w="2932" w:type="dxa"/>
            <w:vAlign w:val="center"/>
            <w:hideMark/>
          </w:tcPr>
          <w:p w14:paraId="339FA984"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6. Requerimientos del sistema integrado de información</w:t>
            </w:r>
          </w:p>
        </w:tc>
        <w:tc>
          <w:tcPr>
            <w:tcW w:w="6192" w:type="dxa"/>
            <w:vAlign w:val="center"/>
            <w:hideMark/>
          </w:tcPr>
          <w:p w14:paraId="0F36F650"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De variables como landed cost, postventa y serialización, ¿cuál considera que es el más urgente de digitalizar? ¿Qué requisitos mínimos debe tener una nueva herramienta de registro para ser adoptada por el personal (Ej. sencillez, rapidez, interfaz móvil)?</w:t>
            </w:r>
          </w:p>
        </w:tc>
      </w:tr>
      <w:tr w:rsidR="009761A4" w:rsidRPr="00895073" w14:paraId="44A37240" w14:textId="77777777" w:rsidTr="00CD3206">
        <w:trPr>
          <w:tblCellSpacing w:w="15" w:type="dxa"/>
        </w:trPr>
        <w:tc>
          <w:tcPr>
            <w:tcW w:w="2932" w:type="dxa"/>
            <w:vAlign w:val="center"/>
            <w:hideMark/>
          </w:tcPr>
          <w:p w14:paraId="2BFEC151"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7. Presupuesto (Sistemas)</w:t>
            </w:r>
          </w:p>
        </w:tc>
        <w:tc>
          <w:tcPr>
            <w:tcW w:w="6192" w:type="dxa"/>
            <w:vAlign w:val="center"/>
            <w:hideMark/>
          </w:tcPr>
          <w:p w14:paraId="674B08F4" w14:textId="77777777" w:rsidR="009761A4" w:rsidRPr="00895073" w:rsidRDefault="009761A4" w:rsidP="00645AE8">
            <w:pPr>
              <w:jc w:val="both"/>
              <w:rPr>
                <w:rFonts w:ascii="Times New Roman" w:hAnsi="Times New Roman" w:cs="Times New Roman"/>
                <w:sz w:val="20"/>
                <w:szCs w:val="20"/>
              </w:rPr>
            </w:pPr>
            <w:r w:rsidRPr="00895073">
              <w:rPr>
                <w:rFonts w:ascii="Times New Roman" w:hAnsi="Times New Roman" w:cs="Times New Roman"/>
                <w:sz w:val="20"/>
                <w:szCs w:val="20"/>
              </w:rPr>
              <w:t xml:space="preserve">¿Existe un presupuesto asignado o estimado para una solución tecnológica </w:t>
            </w:r>
            <w:r w:rsidRPr="00895073">
              <w:rPr>
                <w:rFonts w:ascii="Times New Roman" w:hAnsi="Times New Roman" w:cs="Times New Roman"/>
                <w:i/>
                <w:iCs/>
                <w:sz w:val="20"/>
                <w:szCs w:val="20"/>
              </w:rPr>
              <w:t>low-cost</w:t>
            </w:r>
            <w:r w:rsidRPr="00895073">
              <w:rPr>
                <w:rFonts w:ascii="Times New Roman" w:hAnsi="Times New Roman" w:cs="Times New Roman"/>
                <w:sz w:val="20"/>
                <w:szCs w:val="20"/>
              </w:rPr>
              <w:t xml:space="preserve"> o de desarrollo propio (ej. PowerApps, Base de Datos simple) para una implementación piloto?</w:t>
            </w:r>
          </w:p>
        </w:tc>
      </w:tr>
    </w:tbl>
    <w:p w14:paraId="4D62D385" w14:textId="4BE159C5" w:rsidR="009761A4" w:rsidRPr="00ED352C" w:rsidRDefault="00DE0A2C" w:rsidP="00083A6F">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02DA4DC6" w14:textId="24215FB6" w:rsidR="00083A6F" w:rsidRPr="002B007C" w:rsidRDefault="00083A6F" w:rsidP="002B007C">
      <w:pPr>
        <w:pStyle w:val="Prrafodelista"/>
        <w:numPr>
          <w:ilvl w:val="2"/>
          <w:numId w:val="17"/>
        </w:numPr>
        <w:spacing w:line="360" w:lineRule="auto"/>
        <w:ind w:hanging="513"/>
        <w:jc w:val="both"/>
        <w:rPr>
          <w:rFonts w:ascii="Times New Roman" w:hAnsi="Times New Roman" w:cs="Times New Roman"/>
          <w:b/>
          <w:bCs/>
          <w:sz w:val="24"/>
          <w:szCs w:val="24"/>
        </w:rPr>
      </w:pPr>
      <w:r w:rsidRPr="002B007C">
        <w:rPr>
          <w:rFonts w:ascii="Times New Roman" w:hAnsi="Times New Roman" w:cs="Times New Roman"/>
          <w:i/>
          <w:iCs/>
          <w:sz w:val="24"/>
          <w:szCs w:val="24"/>
        </w:rPr>
        <w:t>Catálogo estándar de códigos de causa raíz</w:t>
      </w:r>
    </w:p>
    <w:p w14:paraId="78B6625F" w14:textId="4CE93F06" w:rsidR="00083A6F" w:rsidRDefault="00083A6F" w:rsidP="00744CA1">
      <w:pPr>
        <w:pStyle w:val="NormalWeb"/>
        <w:spacing w:line="360" w:lineRule="auto"/>
        <w:ind w:firstLine="567"/>
      </w:pPr>
      <w:r>
        <w:t>Este listado define las categorías obligatorias para la selección por parte del técnico de taller al registrar un caso de garantía en el sistema integrado de registro.</w:t>
      </w:r>
    </w:p>
    <w:p w14:paraId="34B7C9CE" w14:textId="210A969B" w:rsidR="00744CA1" w:rsidRPr="00744CA1" w:rsidRDefault="00744CA1" w:rsidP="00744CA1">
      <w:pPr>
        <w:pStyle w:val="NormalWeb"/>
        <w:spacing w:line="360" w:lineRule="auto"/>
        <w:rPr>
          <w:b/>
          <w:bCs/>
          <w:i/>
          <w:iCs/>
        </w:rPr>
      </w:pPr>
      <w:r w:rsidRPr="00744CA1">
        <w:rPr>
          <w:b/>
          <w:bCs/>
        </w:rPr>
        <w:t>Tabla 4</w:t>
      </w:r>
      <w:r>
        <w:rPr>
          <w:b/>
          <w:bCs/>
        </w:rPr>
        <w:t xml:space="preserve"> </w:t>
      </w:r>
      <w:r w:rsidRPr="00744CA1">
        <w:rPr>
          <w:i/>
          <w:iCs/>
        </w:rPr>
        <w:t>Catálogo estándar de códigos de causa raíz</w:t>
      </w:r>
    </w:p>
    <w:tbl>
      <w:tblPr>
        <w:tblW w:w="9498" w:type="dxa"/>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19"/>
        <w:gridCol w:w="1733"/>
        <w:gridCol w:w="2827"/>
        <w:gridCol w:w="2701"/>
        <w:gridCol w:w="1418"/>
      </w:tblGrid>
      <w:tr w:rsidR="00083A6F" w:rsidRPr="00895073" w14:paraId="7F26CCE4" w14:textId="77777777" w:rsidTr="00394F3A">
        <w:trPr>
          <w:tblCellSpacing w:w="15" w:type="dxa"/>
        </w:trPr>
        <w:tc>
          <w:tcPr>
            <w:tcW w:w="774" w:type="dxa"/>
            <w:vAlign w:val="center"/>
            <w:hideMark/>
          </w:tcPr>
          <w:p w14:paraId="07E8BF1E" w14:textId="77777777" w:rsidR="00083A6F" w:rsidRPr="00895073" w:rsidRDefault="00083A6F">
            <w:pPr>
              <w:pStyle w:val="NormalWeb"/>
              <w:jc w:val="center"/>
              <w:rPr>
                <w:b/>
                <w:bCs/>
                <w:sz w:val="20"/>
                <w:szCs w:val="20"/>
              </w:rPr>
            </w:pPr>
            <w:r w:rsidRPr="00895073">
              <w:rPr>
                <w:b/>
                <w:bCs/>
                <w:sz w:val="20"/>
                <w:szCs w:val="20"/>
              </w:rPr>
              <w:t>Código</w:t>
            </w:r>
          </w:p>
        </w:tc>
        <w:tc>
          <w:tcPr>
            <w:tcW w:w="1703" w:type="dxa"/>
            <w:vAlign w:val="center"/>
            <w:hideMark/>
          </w:tcPr>
          <w:p w14:paraId="06F884E5" w14:textId="07B2EFD9" w:rsidR="00083A6F" w:rsidRPr="00895073" w:rsidRDefault="00083A6F">
            <w:pPr>
              <w:pStyle w:val="NormalWeb"/>
              <w:jc w:val="center"/>
              <w:rPr>
                <w:b/>
                <w:bCs/>
                <w:sz w:val="20"/>
                <w:szCs w:val="20"/>
              </w:rPr>
            </w:pPr>
            <w:r w:rsidRPr="00895073">
              <w:rPr>
                <w:b/>
                <w:bCs/>
                <w:sz w:val="20"/>
                <w:szCs w:val="20"/>
              </w:rPr>
              <w:t xml:space="preserve">Causa </w:t>
            </w:r>
            <w:r w:rsidR="00895073">
              <w:rPr>
                <w:b/>
                <w:bCs/>
                <w:sz w:val="20"/>
                <w:szCs w:val="20"/>
              </w:rPr>
              <w:t>r</w:t>
            </w:r>
            <w:r w:rsidRPr="00895073">
              <w:rPr>
                <w:b/>
                <w:bCs/>
                <w:sz w:val="20"/>
                <w:szCs w:val="20"/>
              </w:rPr>
              <w:t xml:space="preserve">aíz de </w:t>
            </w:r>
            <w:r w:rsidR="00895073">
              <w:rPr>
                <w:b/>
                <w:bCs/>
                <w:sz w:val="20"/>
                <w:szCs w:val="20"/>
              </w:rPr>
              <w:t>f</w:t>
            </w:r>
            <w:r w:rsidRPr="00895073">
              <w:rPr>
                <w:b/>
                <w:bCs/>
                <w:sz w:val="20"/>
                <w:szCs w:val="20"/>
              </w:rPr>
              <w:t xml:space="preserve">alla </w:t>
            </w:r>
          </w:p>
        </w:tc>
        <w:tc>
          <w:tcPr>
            <w:tcW w:w="2797" w:type="dxa"/>
            <w:vAlign w:val="center"/>
            <w:hideMark/>
          </w:tcPr>
          <w:p w14:paraId="070EF201" w14:textId="77777777" w:rsidR="00083A6F" w:rsidRPr="00895073" w:rsidRDefault="00083A6F">
            <w:pPr>
              <w:pStyle w:val="NormalWeb"/>
              <w:jc w:val="center"/>
              <w:rPr>
                <w:b/>
                <w:bCs/>
                <w:sz w:val="20"/>
                <w:szCs w:val="20"/>
              </w:rPr>
            </w:pPr>
            <w:r w:rsidRPr="00895073">
              <w:rPr>
                <w:b/>
                <w:bCs/>
                <w:sz w:val="20"/>
                <w:szCs w:val="20"/>
              </w:rPr>
              <w:t>Descripción</w:t>
            </w:r>
          </w:p>
        </w:tc>
        <w:tc>
          <w:tcPr>
            <w:tcW w:w="2671" w:type="dxa"/>
            <w:vAlign w:val="center"/>
            <w:hideMark/>
          </w:tcPr>
          <w:p w14:paraId="6366B54D" w14:textId="2AB2B051" w:rsidR="00083A6F" w:rsidRPr="00895073" w:rsidRDefault="00083A6F">
            <w:pPr>
              <w:pStyle w:val="NormalWeb"/>
              <w:jc w:val="center"/>
              <w:rPr>
                <w:b/>
                <w:bCs/>
                <w:sz w:val="20"/>
                <w:szCs w:val="20"/>
              </w:rPr>
            </w:pPr>
            <w:r w:rsidRPr="00895073">
              <w:rPr>
                <w:b/>
                <w:bCs/>
                <w:sz w:val="20"/>
                <w:szCs w:val="20"/>
              </w:rPr>
              <w:t>Impacto en costo total de propiedad y sourcing</w:t>
            </w:r>
          </w:p>
        </w:tc>
        <w:tc>
          <w:tcPr>
            <w:tcW w:w="1373" w:type="dxa"/>
            <w:vAlign w:val="center"/>
            <w:hideMark/>
          </w:tcPr>
          <w:p w14:paraId="764639DD" w14:textId="67F87DC6" w:rsidR="00083A6F" w:rsidRPr="00895073" w:rsidRDefault="00083A6F">
            <w:pPr>
              <w:pStyle w:val="NormalWeb"/>
              <w:jc w:val="center"/>
              <w:rPr>
                <w:b/>
                <w:bCs/>
                <w:sz w:val="20"/>
                <w:szCs w:val="20"/>
              </w:rPr>
            </w:pPr>
            <w:r w:rsidRPr="00895073">
              <w:rPr>
                <w:b/>
                <w:bCs/>
                <w:sz w:val="20"/>
                <w:szCs w:val="20"/>
              </w:rPr>
              <w:t>Reclamable al proveedor</w:t>
            </w:r>
          </w:p>
        </w:tc>
      </w:tr>
      <w:tr w:rsidR="00083A6F" w:rsidRPr="00895073" w14:paraId="1E494C23" w14:textId="77777777" w:rsidTr="00394F3A">
        <w:trPr>
          <w:tblCellSpacing w:w="15" w:type="dxa"/>
        </w:trPr>
        <w:tc>
          <w:tcPr>
            <w:tcW w:w="774" w:type="dxa"/>
            <w:vAlign w:val="center"/>
            <w:hideMark/>
          </w:tcPr>
          <w:p w14:paraId="0E8F3F8A" w14:textId="405D787A" w:rsidR="00083A6F" w:rsidRPr="00895073" w:rsidRDefault="00083A6F">
            <w:pPr>
              <w:pStyle w:val="NormalWeb"/>
              <w:rPr>
                <w:sz w:val="20"/>
                <w:szCs w:val="20"/>
              </w:rPr>
            </w:pPr>
            <w:r w:rsidRPr="00895073">
              <w:rPr>
                <w:rStyle w:val="Textoennegrita"/>
                <w:sz w:val="20"/>
                <w:szCs w:val="20"/>
              </w:rPr>
              <w:t>C001</w:t>
            </w:r>
          </w:p>
        </w:tc>
        <w:tc>
          <w:tcPr>
            <w:tcW w:w="1703" w:type="dxa"/>
            <w:vAlign w:val="center"/>
            <w:hideMark/>
          </w:tcPr>
          <w:p w14:paraId="28855C96" w14:textId="231DD995" w:rsidR="00083A6F" w:rsidRPr="00895073" w:rsidRDefault="00083A6F" w:rsidP="00394F3A">
            <w:pPr>
              <w:pStyle w:val="NormalWeb"/>
              <w:jc w:val="center"/>
              <w:rPr>
                <w:sz w:val="20"/>
                <w:szCs w:val="20"/>
              </w:rPr>
            </w:pPr>
            <w:r w:rsidRPr="00895073">
              <w:rPr>
                <w:rStyle w:val="Textoennegrita"/>
                <w:sz w:val="20"/>
                <w:szCs w:val="20"/>
              </w:rPr>
              <w:t xml:space="preserve">Defecto de </w:t>
            </w:r>
            <w:r w:rsidR="00394F3A" w:rsidRPr="00895073">
              <w:rPr>
                <w:rStyle w:val="Textoennegrita"/>
                <w:sz w:val="20"/>
                <w:szCs w:val="20"/>
              </w:rPr>
              <w:t>f</w:t>
            </w:r>
            <w:r w:rsidRPr="00895073">
              <w:rPr>
                <w:rStyle w:val="Textoennegrita"/>
                <w:sz w:val="20"/>
                <w:szCs w:val="20"/>
              </w:rPr>
              <w:t>abricación</w:t>
            </w:r>
          </w:p>
        </w:tc>
        <w:tc>
          <w:tcPr>
            <w:tcW w:w="2797" w:type="dxa"/>
            <w:vAlign w:val="center"/>
            <w:hideMark/>
          </w:tcPr>
          <w:p w14:paraId="1F3DBCF6" w14:textId="77777777" w:rsidR="00083A6F" w:rsidRPr="00895073" w:rsidRDefault="00083A6F" w:rsidP="00895073">
            <w:pPr>
              <w:pStyle w:val="NormalWeb"/>
              <w:jc w:val="both"/>
              <w:rPr>
                <w:sz w:val="20"/>
                <w:szCs w:val="20"/>
              </w:rPr>
            </w:pPr>
            <w:r w:rsidRPr="00895073">
              <w:rPr>
                <w:sz w:val="20"/>
                <w:szCs w:val="20"/>
              </w:rPr>
              <w:t>Falla atribuible a un error en el diseño, material o proceso de ensamblaje en origen. El equipo falló bajo condiciones normales de uso.</w:t>
            </w:r>
          </w:p>
        </w:tc>
        <w:tc>
          <w:tcPr>
            <w:tcW w:w="2671" w:type="dxa"/>
            <w:vAlign w:val="center"/>
            <w:hideMark/>
          </w:tcPr>
          <w:p w14:paraId="1E86F45F" w14:textId="57BD6399" w:rsidR="00083A6F" w:rsidRPr="00895073" w:rsidRDefault="00083A6F" w:rsidP="00895073">
            <w:pPr>
              <w:pStyle w:val="NormalWeb"/>
              <w:jc w:val="both"/>
              <w:rPr>
                <w:sz w:val="20"/>
                <w:szCs w:val="20"/>
              </w:rPr>
            </w:pPr>
            <w:r w:rsidRPr="00895073">
              <w:rPr>
                <w:sz w:val="20"/>
                <w:szCs w:val="20"/>
              </w:rPr>
              <w:t xml:space="preserve">Aumenta el </w:t>
            </w:r>
            <w:r w:rsidR="00394F3A" w:rsidRPr="00895073">
              <w:rPr>
                <w:rStyle w:val="Textoennegrita"/>
                <w:b w:val="0"/>
                <w:bCs w:val="0"/>
                <w:sz w:val="20"/>
                <w:szCs w:val="20"/>
              </w:rPr>
              <w:t>c</w:t>
            </w:r>
            <w:r w:rsidRPr="00895073">
              <w:rPr>
                <w:rStyle w:val="Textoennegrita"/>
                <w:b w:val="0"/>
                <w:bCs w:val="0"/>
                <w:sz w:val="20"/>
                <w:szCs w:val="20"/>
              </w:rPr>
              <w:t xml:space="preserve">osto de </w:t>
            </w:r>
            <w:r w:rsidR="00394F3A" w:rsidRPr="00895073">
              <w:rPr>
                <w:rStyle w:val="Textoennegrita"/>
                <w:b w:val="0"/>
                <w:bCs w:val="0"/>
                <w:sz w:val="20"/>
                <w:szCs w:val="20"/>
              </w:rPr>
              <w:t>g</w:t>
            </w:r>
            <w:r w:rsidRPr="00895073">
              <w:rPr>
                <w:rStyle w:val="Textoennegrita"/>
                <w:b w:val="0"/>
                <w:bCs w:val="0"/>
                <w:sz w:val="20"/>
                <w:szCs w:val="20"/>
              </w:rPr>
              <w:t>arantía</w:t>
            </w:r>
            <w:r w:rsidRPr="00895073">
              <w:rPr>
                <w:sz w:val="20"/>
                <w:szCs w:val="20"/>
              </w:rPr>
              <w:t xml:space="preserve"> del proveedor. Impacta directamente en la negociación y la decisión de compra futura.</w:t>
            </w:r>
          </w:p>
        </w:tc>
        <w:tc>
          <w:tcPr>
            <w:tcW w:w="1373" w:type="dxa"/>
            <w:vAlign w:val="center"/>
            <w:hideMark/>
          </w:tcPr>
          <w:p w14:paraId="3A59B388" w14:textId="77777777" w:rsidR="00083A6F" w:rsidRPr="00895073" w:rsidRDefault="00083A6F" w:rsidP="00394F3A">
            <w:pPr>
              <w:pStyle w:val="NormalWeb"/>
              <w:jc w:val="center"/>
              <w:rPr>
                <w:b/>
                <w:bCs/>
                <w:sz w:val="20"/>
                <w:szCs w:val="20"/>
              </w:rPr>
            </w:pPr>
            <w:r w:rsidRPr="00895073">
              <w:rPr>
                <w:rStyle w:val="Textoennegrita"/>
                <w:b w:val="0"/>
                <w:bCs w:val="0"/>
                <w:sz w:val="20"/>
                <w:szCs w:val="20"/>
              </w:rPr>
              <w:t>SÍ</w:t>
            </w:r>
          </w:p>
        </w:tc>
      </w:tr>
      <w:tr w:rsidR="00083A6F" w:rsidRPr="00895073" w14:paraId="3F8814FD" w14:textId="77777777" w:rsidTr="00394F3A">
        <w:trPr>
          <w:tblCellSpacing w:w="15" w:type="dxa"/>
        </w:trPr>
        <w:tc>
          <w:tcPr>
            <w:tcW w:w="774" w:type="dxa"/>
            <w:vAlign w:val="center"/>
            <w:hideMark/>
          </w:tcPr>
          <w:p w14:paraId="7CFAAB7C" w14:textId="727386CE" w:rsidR="00083A6F" w:rsidRPr="00895073" w:rsidRDefault="00083A6F">
            <w:pPr>
              <w:pStyle w:val="NormalWeb"/>
              <w:rPr>
                <w:sz w:val="20"/>
                <w:szCs w:val="20"/>
              </w:rPr>
            </w:pPr>
            <w:r w:rsidRPr="00895073">
              <w:rPr>
                <w:rStyle w:val="Textoennegrita"/>
                <w:sz w:val="20"/>
                <w:szCs w:val="20"/>
              </w:rPr>
              <w:t>C002</w:t>
            </w:r>
          </w:p>
        </w:tc>
        <w:tc>
          <w:tcPr>
            <w:tcW w:w="1703" w:type="dxa"/>
            <w:vAlign w:val="center"/>
            <w:hideMark/>
          </w:tcPr>
          <w:p w14:paraId="3791ACE8" w14:textId="464DDA2E" w:rsidR="00083A6F" w:rsidRPr="00895073" w:rsidRDefault="00083A6F" w:rsidP="00394F3A">
            <w:pPr>
              <w:pStyle w:val="NormalWeb"/>
              <w:jc w:val="center"/>
              <w:rPr>
                <w:sz w:val="20"/>
                <w:szCs w:val="20"/>
              </w:rPr>
            </w:pPr>
            <w:r w:rsidRPr="00895073">
              <w:rPr>
                <w:rStyle w:val="Textoennegrita"/>
                <w:sz w:val="20"/>
                <w:szCs w:val="20"/>
              </w:rPr>
              <w:t xml:space="preserve">Error de </w:t>
            </w:r>
            <w:r w:rsidR="00394F3A" w:rsidRPr="00895073">
              <w:rPr>
                <w:rStyle w:val="Textoennegrita"/>
                <w:sz w:val="20"/>
                <w:szCs w:val="20"/>
              </w:rPr>
              <w:t>e</w:t>
            </w:r>
            <w:r w:rsidRPr="00895073">
              <w:rPr>
                <w:rStyle w:val="Textoennegrita"/>
                <w:sz w:val="20"/>
                <w:szCs w:val="20"/>
              </w:rPr>
              <w:t>mpaque</w:t>
            </w:r>
            <w:r w:rsidR="00394F3A" w:rsidRPr="00895073">
              <w:rPr>
                <w:rStyle w:val="Textoennegrita"/>
                <w:sz w:val="20"/>
                <w:szCs w:val="20"/>
              </w:rPr>
              <w:t xml:space="preserve"> </w:t>
            </w:r>
            <w:r w:rsidR="002B007C">
              <w:rPr>
                <w:rStyle w:val="Textoennegrita"/>
                <w:sz w:val="20"/>
                <w:szCs w:val="20"/>
              </w:rPr>
              <w:t>–</w:t>
            </w:r>
            <w:r w:rsidR="00394F3A" w:rsidRPr="00895073">
              <w:rPr>
                <w:rStyle w:val="Textoennegrita"/>
                <w:sz w:val="20"/>
                <w:szCs w:val="20"/>
              </w:rPr>
              <w:t xml:space="preserve"> l</w:t>
            </w:r>
            <w:r w:rsidRPr="00895073">
              <w:rPr>
                <w:rStyle w:val="Textoennegrita"/>
                <w:sz w:val="20"/>
                <w:szCs w:val="20"/>
              </w:rPr>
              <w:t>ogística</w:t>
            </w:r>
          </w:p>
        </w:tc>
        <w:tc>
          <w:tcPr>
            <w:tcW w:w="2797" w:type="dxa"/>
            <w:vAlign w:val="center"/>
            <w:hideMark/>
          </w:tcPr>
          <w:p w14:paraId="6AA319AB" w14:textId="77777777" w:rsidR="00083A6F" w:rsidRPr="00895073" w:rsidRDefault="00083A6F" w:rsidP="00895073">
            <w:pPr>
              <w:pStyle w:val="NormalWeb"/>
              <w:jc w:val="both"/>
              <w:rPr>
                <w:sz w:val="20"/>
                <w:szCs w:val="20"/>
              </w:rPr>
            </w:pPr>
            <w:r w:rsidRPr="00895073">
              <w:rPr>
                <w:sz w:val="20"/>
                <w:szCs w:val="20"/>
              </w:rPr>
              <w:t xml:space="preserve">Daño ocurrido durante el empaque, el tránsito o la recepción, no detectado en la </w:t>
            </w:r>
            <w:r w:rsidRPr="00895073">
              <w:rPr>
                <w:sz w:val="20"/>
                <w:szCs w:val="20"/>
              </w:rPr>
              <w:lastRenderedPageBreak/>
              <w:t>inspección inicial (ej. grietas ocultas, mal sellado).</w:t>
            </w:r>
          </w:p>
        </w:tc>
        <w:tc>
          <w:tcPr>
            <w:tcW w:w="2671" w:type="dxa"/>
            <w:vAlign w:val="center"/>
            <w:hideMark/>
          </w:tcPr>
          <w:p w14:paraId="0E1CA9B6" w14:textId="52307958" w:rsidR="00083A6F" w:rsidRPr="00895073" w:rsidRDefault="00083A6F" w:rsidP="00895073">
            <w:pPr>
              <w:pStyle w:val="NormalWeb"/>
              <w:jc w:val="both"/>
              <w:rPr>
                <w:sz w:val="20"/>
                <w:szCs w:val="20"/>
              </w:rPr>
            </w:pPr>
            <w:r w:rsidRPr="00895073">
              <w:rPr>
                <w:sz w:val="20"/>
                <w:szCs w:val="20"/>
              </w:rPr>
              <w:lastRenderedPageBreak/>
              <w:t xml:space="preserve">Aumenta el </w:t>
            </w:r>
            <w:r w:rsidR="00394F3A" w:rsidRPr="00895073">
              <w:rPr>
                <w:rStyle w:val="Textoennegrita"/>
                <w:b w:val="0"/>
                <w:bCs w:val="0"/>
                <w:sz w:val="20"/>
                <w:szCs w:val="20"/>
              </w:rPr>
              <w:t>costo de garantía</w:t>
            </w:r>
            <w:r w:rsidRPr="00895073">
              <w:rPr>
                <w:sz w:val="20"/>
                <w:szCs w:val="20"/>
              </w:rPr>
              <w:t xml:space="preserve"> del proveedor (logística de origen). Requiere revisión de procesos de embalaje y transporte.</w:t>
            </w:r>
          </w:p>
        </w:tc>
        <w:tc>
          <w:tcPr>
            <w:tcW w:w="1373" w:type="dxa"/>
            <w:vAlign w:val="center"/>
            <w:hideMark/>
          </w:tcPr>
          <w:p w14:paraId="7CA776DE" w14:textId="77777777" w:rsidR="00083A6F" w:rsidRPr="00895073" w:rsidRDefault="00083A6F" w:rsidP="00394F3A">
            <w:pPr>
              <w:pStyle w:val="NormalWeb"/>
              <w:jc w:val="center"/>
              <w:rPr>
                <w:b/>
                <w:bCs/>
                <w:sz w:val="20"/>
                <w:szCs w:val="20"/>
              </w:rPr>
            </w:pPr>
            <w:r w:rsidRPr="00895073">
              <w:rPr>
                <w:rStyle w:val="Textoennegrita"/>
                <w:b w:val="0"/>
                <w:bCs w:val="0"/>
                <w:sz w:val="20"/>
                <w:szCs w:val="20"/>
              </w:rPr>
              <w:t>SÍ</w:t>
            </w:r>
          </w:p>
        </w:tc>
      </w:tr>
      <w:tr w:rsidR="00083A6F" w:rsidRPr="00895073" w14:paraId="6E7F38C5" w14:textId="77777777" w:rsidTr="00394F3A">
        <w:trPr>
          <w:tblCellSpacing w:w="15" w:type="dxa"/>
        </w:trPr>
        <w:tc>
          <w:tcPr>
            <w:tcW w:w="774" w:type="dxa"/>
            <w:vAlign w:val="center"/>
            <w:hideMark/>
          </w:tcPr>
          <w:p w14:paraId="629A0EF1" w14:textId="1A9A0CE1" w:rsidR="00083A6F" w:rsidRPr="00895073" w:rsidRDefault="00083A6F">
            <w:pPr>
              <w:pStyle w:val="NormalWeb"/>
              <w:rPr>
                <w:sz w:val="20"/>
                <w:szCs w:val="20"/>
              </w:rPr>
            </w:pPr>
            <w:r w:rsidRPr="00895073">
              <w:rPr>
                <w:rStyle w:val="Textoennegrita"/>
                <w:sz w:val="20"/>
                <w:szCs w:val="20"/>
              </w:rPr>
              <w:t>C003</w:t>
            </w:r>
          </w:p>
        </w:tc>
        <w:tc>
          <w:tcPr>
            <w:tcW w:w="1703" w:type="dxa"/>
            <w:vAlign w:val="center"/>
            <w:hideMark/>
          </w:tcPr>
          <w:p w14:paraId="4B3C1602" w14:textId="2E7892E2" w:rsidR="00083A6F" w:rsidRPr="00895073" w:rsidRDefault="00083A6F" w:rsidP="00394F3A">
            <w:pPr>
              <w:pStyle w:val="NormalWeb"/>
              <w:jc w:val="center"/>
              <w:rPr>
                <w:sz w:val="20"/>
                <w:szCs w:val="20"/>
              </w:rPr>
            </w:pPr>
            <w:r w:rsidRPr="00895073">
              <w:rPr>
                <w:rStyle w:val="Textoennegrita"/>
                <w:sz w:val="20"/>
                <w:szCs w:val="20"/>
              </w:rPr>
              <w:t xml:space="preserve">Falla de </w:t>
            </w:r>
            <w:r w:rsidR="00394F3A" w:rsidRPr="00895073">
              <w:rPr>
                <w:rStyle w:val="Textoennegrita"/>
                <w:sz w:val="20"/>
                <w:szCs w:val="20"/>
              </w:rPr>
              <w:t>c</w:t>
            </w:r>
            <w:r w:rsidRPr="00895073">
              <w:rPr>
                <w:rStyle w:val="Textoennegrita"/>
                <w:sz w:val="20"/>
                <w:szCs w:val="20"/>
              </w:rPr>
              <w:t xml:space="preserve">omponente de </w:t>
            </w:r>
            <w:r w:rsidR="00394F3A" w:rsidRPr="00895073">
              <w:rPr>
                <w:rStyle w:val="Textoennegrita"/>
                <w:sz w:val="20"/>
                <w:szCs w:val="20"/>
              </w:rPr>
              <w:t>t</w:t>
            </w:r>
            <w:r w:rsidRPr="00895073">
              <w:rPr>
                <w:rStyle w:val="Textoennegrita"/>
                <w:sz w:val="20"/>
                <w:szCs w:val="20"/>
              </w:rPr>
              <w:t>erceros</w:t>
            </w:r>
          </w:p>
        </w:tc>
        <w:tc>
          <w:tcPr>
            <w:tcW w:w="2797" w:type="dxa"/>
            <w:vAlign w:val="center"/>
            <w:hideMark/>
          </w:tcPr>
          <w:p w14:paraId="5B251820" w14:textId="77777777" w:rsidR="00083A6F" w:rsidRPr="00895073" w:rsidRDefault="00083A6F" w:rsidP="00895073">
            <w:pPr>
              <w:pStyle w:val="NormalWeb"/>
              <w:jc w:val="both"/>
              <w:rPr>
                <w:sz w:val="20"/>
                <w:szCs w:val="20"/>
              </w:rPr>
            </w:pPr>
            <w:r w:rsidRPr="00895073">
              <w:rPr>
                <w:sz w:val="20"/>
                <w:szCs w:val="20"/>
              </w:rPr>
              <w:t>Falla de un componente estándar (motor, bomba, sensor) provisto por un sub-proveedor del fabricante principal.</w:t>
            </w:r>
          </w:p>
        </w:tc>
        <w:tc>
          <w:tcPr>
            <w:tcW w:w="2671" w:type="dxa"/>
            <w:vAlign w:val="center"/>
            <w:hideMark/>
          </w:tcPr>
          <w:p w14:paraId="391B75D1" w14:textId="27FA7A9E" w:rsidR="00083A6F" w:rsidRPr="00895073" w:rsidRDefault="00083A6F" w:rsidP="00895073">
            <w:pPr>
              <w:pStyle w:val="NormalWeb"/>
              <w:jc w:val="both"/>
              <w:rPr>
                <w:sz w:val="20"/>
                <w:szCs w:val="20"/>
              </w:rPr>
            </w:pPr>
            <w:r w:rsidRPr="00895073">
              <w:rPr>
                <w:sz w:val="20"/>
                <w:szCs w:val="20"/>
              </w:rPr>
              <w:t xml:space="preserve">Impacta en el </w:t>
            </w:r>
            <w:r w:rsidR="00394F3A" w:rsidRPr="00895073">
              <w:rPr>
                <w:sz w:val="20"/>
                <w:szCs w:val="20"/>
              </w:rPr>
              <w:t xml:space="preserve">costo de garantía </w:t>
            </w:r>
            <w:r w:rsidRPr="00895073">
              <w:rPr>
                <w:sz w:val="20"/>
                <w:szCs w:val="20"/>
              </w:rPr>
              <w:t>y requiere investigar si el proveedor principal realiza un control de calidad adecuado sobre sus insumos.</w:t>
            </w:r>
          </w:p>
        </w:tc>
        <w:tc>
          <w:tcPr>
            <w:tcW w:w="1373" w:type="dxa"/>
            <w:vAlign w:val="center"/>
            <w:hideMark/>
          </w:tcPr>
          <w:p w14:paraId="6D83A5DE" w14:textId="77777777" w:rsidR="00083A6F" w:rsidRPr="00895073" w:rsidRDefault="00083A6F" w:rsidP="00394F3A">
            <w:pPr>
              <w:pStyle w:val="NormalWeb"/>
              <w:jc w:val="center"/>
              <w:rPr>
                <w:sz w:val="20"/>
                <w:szCs w:val="20"/>
              </w:rPr>
            </w:pPr>
            <w:r w:rsidRPr="00895073">
              <w:rPr>
                <w:rStyle w:val="Textoennegrita"/>
                <w:b w:val="0"/>
                <w:bCs w:val="0"/>
                <w:sz w:val="20"/>
                <w:szCs w:val="20"/>
              </w:rPr>
              <w:t>SÍ</w:t>
            </w:r>
            <w:r w:rsidRPr="00895073">
              <w:rPr>
                <w:sz w:val="20"/>
                <w:szCs w:val="20"/>
              </w:rPr>
              <w:t xml:space="preserve"> (a través del proveedor principal)</w:t>
            </w:r>
          </w:p>
        </w:tc>
      </w:tr>
      <w:tr w:rsidR="00083A6F" w:rsidRPr="00895073" w14:paraId="5BD90DBD" w14:textId="77777777" w:rsidTr="00394F3A">
        <w:trPr>
          <w:tblCellSpacing w:w="15" w:type="dxa"/>
        </w:trPr>
        <w:tc>
          <w:tcPr>
            <w:tcW w:w="774" w:type="dxa"/>
            <w:vAlign w:val="center"/>
            <w:hideMark/>
          </w:tcPr>
          <w:p w14:paraId="21B1D8FA" w14:textId="29775376" w:rsidR="00083A6F" w:rsidRPr="00895073" w:rsidRDefault="00083A6F">
            <w:pPr>
              <w:pStyle w:val="NormalWeb"/>
              <w:rPr>
                <w:sz w:val="20"/>
                <w:szCs w:val="20"/>
              </w:rPr>
            </w:pPr>
            <w:r w:rsidRPr="00895073">
              <w:rPr>
                <w:rStyle w:val="Textoennegrita"/>
                <w:sz w:val="20"/>
                <w:szCs w:val="20"/>
              </w:rPr>
              <w:t>C004</w:t>
            </w:r>
          </w:p>
        </w:tc>
        <w:tc>
          <w:tcPr>
            <w:tcW w:w="1703" w:type="dxa"/>
            <w:vAlign w:val="center"/>
            <w:hideMark/>
          </w:tcPr>
          <w:p w14:paraId="3EDDA897" w14:textId="02B94814" w:rsidR="00083A6F" w:rsidRPr="00895073" w:rsidRDefault="00083A6F" w:rsidP="00394F3A">
            <w:pPr>
              <w:pStyle w:val="NormalWeb"/>
              <w:jc w:val="center"/>
              <w:rPr>
                <w:sz w:val="20"/>
                <w:szCs w:val="20"/>
              </w:rPr>
            </w:pPr>
            <w:r w:rsidRPr="00895073">
              <w:rPr>
                <w:rStyle w:val="Textoennegrita"/>
                <w:sz w:val="20"/>
                <w:szCs w:val="20"/>
              </w:rPr>
              <w:t xml:space="preserve">Error de </w:t>
            </w:r>
            <w:r w:rsidR="00394F3A" w:rsidRPr="00895073">
              <w:rPr>
                <w:rStyle w:val="Textoennegrita"/>
                <w:sz w:val="20"/>
                <w:szCs w:val="20"/>
              </w:rPr>
              <w:t>m</w:t>
            </w:r>
            <w:r w:rsidRPr="00895073">
              <w:rPr>
                <w:rStyle w:val="Textoennegrita"/>
                <w:sz w:val="20"/>
                <w:szCs w:val="20"/>
              </w:rPr>
              <w:t>ontaje</w:t>
            </w:r>
            <w:r w:rsidR="00394F3A" w:rsidRPr="00895073">
              <w:rPr>
                <w:rStyle w:val="Textoennegrita"/>
                <w:sz w:val="20"/>
                <w:szCs w:val="20"/>
              </w:rPr>
              <w:t xml:space="preserve"> </w:t>
            </w:r>
            <w:r w:rsidRPr="00895073">
              <w:rPr>
                <w:rStyle w:val="Textoennegrita"/>
                <w:sz w:val="20"/>
                <w:szCs w:val="20"/>
              </w:rPr>
              <w:t>/</w:t>
            </w:r>
            <w:r w:rsidR="00394F3A" w:rsidRPr="00895073">
              <w:rPr>
                <w:rStyle w:val="Textoennegrita"/>
                <w:sz w:val="20"/>
                <w:szCs w:val="20"/>
              </w:rPr>
              <w:t xml:space="preserve"> p</w:t>
            </w:r>
            <w:r w:rsidRPr="00895073">
              <w:rPr>
                <w:rStyle w:val="Textoennegrita"/>
                <w:sz w:val="20"/>
                <w:szCs w:val="20"/>
              </w:rPr>
              <w:t>reparación (Doble TT)</w:t>
            </w:r>
          </w:p>
        </w:tc>
        <w:tc>
          <w:tcPr>
            <w:tcW w:w="2797" w:type="dxa"/>
            <w:vAlign w:val="center"/>
            <w:hideMark/>
          </w:tcPr>
          <w:p w14:paraId="5899846B" w14:textId="137E8326" w:rsidR="00083A6F" w:rsidRPr="00895073" w:rsidRDefault="00083A6F" w:rsidP="00895073">
            <w:pPr>
              <w:pStyle w:val="NormalWeb"/>
              <w:jc w:val="both"/>
              <w:rPr>
                <w:sz w:val="20"/>
                <w:szCs w:val="20"/>
              </w:rPr>
            </w:pPr>
            <w:r w:rsidRPr="00895073">
              <w:rPr>
                <w:sz w:val="20"/>
                <w:szCs w:val="20"/>
              </w:rPr>
              <w:t xml:space="preserve">Falla atribuible a un error o mala práctica durante el proceso de montaje final o </w:t>
            </w:r>
            <w:r w:rsidR="00394F3A" w:rsidRPr="00895073">
              <w:rPr>
                <w:rStyle w:val="nfasis"/>
                <w:i w:val="0"/>
                <w:iCs w:val="0"/>
                <w:sz w:val="20"/>
                <w:szCs w:val="20"/>
              </w:rPr>
              <w:t>previa inspección a la entrega</w:t>
            </w:r>
            <w:r w:rsidR="00394F3A" w:rsidRPr="00895073">
              <w:rPr>
                <w:sz w:val="20"/>
                <w:szCs w:val="20"/>
              </w:rPr>
              <w:t xml:space="preserve">, </w:t>
            </w:r>
            <w:r w:rsidRPr="00895073">
              <w:rPr>
                <w:sz w:val="20"/>
                <w:szCs w:val="20"/>
              </w:rPr>
              <w:t>realizado en las instalaciones de Doble TT.</w:t>
            </w:r>
          </w:p>
        </w:tc>
        <w:tc>
          <w:tcPr>
            <w:tcW w:w="2671" w:type="dxa"/>
            <w:vAlign w:val="center"/>
            <w:hideMark/>
          </w:tcPr>
          <w:p w14:paraId="1479D55D" w14:textId="22D4AFFB" w:rsidR="00083A6F" w:rsidRPr="00895073" w:rsidRDefault="00083A6F" w:rsidP="00895073">
            <w:pPr>
              <w:pStyle w:val="NormalWeb"/>
              <w:jc w:val="both"/>
              <w:rPr>
                <w:sz w:val="20"/>
                <w:szCs w:val="20"/>
              </w:rPr>
            </w:pPr>
            <w:r w:rsidRPr="00895073">
              <w:rPr>
                <w:sz w:val="20"/>
                <w:szCs w:val="20"/>
              </w:rPr>
              <w:t xml:space="preserve">Aumenta el </w:t>
            </w:r>
            <w:r w:rsidR="00394F3A" w:rsidRPr="00895073">
              <w:rPr>
                <w:rStyle w:val="Textoennegrita"/>
                <w:b w:val="0"/>
                <w:bCs w:val="0"/>
                <w:sz w:val="20"/>
                <w:szCs w:val="20"/>
              </w:rPr>
              <w:t xml:space="preserve">costo de garantía </w:t>
            </w:r>
            <w:r w:rsidRPr="00895073">
              <w:rPr>
                <w:sz w:val="20"/>
                <w:szCs w:val="20"/>
              </w:rPr>
              <w:t>por un factor interno. No es reclamable al proveedor. Requiere capacitación interna y mejora de procesos.</w:t>
            </w:r>
          </w:p>
        </w:tc>
        <w:tc>
          <w:tcPr>
            <w:tcW w:w="1373" w:type="dxa"/>
            <w:vAlign w:val="center"/>
            <w:hideMark/>
          </w:tcPr>
          <w:p w14:paraId="20FB181E" w14:textId="77777777" w:rsidR="00083A6F" w:rsidRPr="00895073" w:rsidRDefault="00083A6F" w:rsidP="00394F3A">
            <w:pPr>
              <w:pStyle w:val="NormalWeb"/>
              <w:jc w:val="center"/>
              <w:rPr>
                <w:sz w:val="20"/>
                <w:szCs w:val="20"/>
              </w:rPr>
            </w:pPr>
            <w:r w:rsidRPr="00895073">
              <w:rPr>
                <w:rStyle w:val="Textoennegrita"/>
                <w:b w:val="0"/>
                <w:bCs w:val="0"/>
                <w:sz w:val="20"/>
                <w:szCs w:val="20"/>
              </w:rPr>
              <w:t>NO</w:t>
            </w:r>
          </w:p>
        </w:tc>
      </w:tr>
      <w:tr w:rsidR="00083A6F" w:rsidRPr="00895073" w14:paraId="14923487" w14:textId="77777777" w:rsidTr="00394F3A">
        <w:trPr>
          <w:tblCellSpacing w:w="15" w:type="dxa"/>
        </w:trPr>
        <w:tc>
          <w:tcPr>
            <w:tcW w:w="774" w:type="dxa"/>
            <w:vAlign w:val="center"/>
            <w:hideMark/>
          </w:tcPr>
          <w:p w14:paraId="30F0F982" w14:textId="1F30ECD4" w:rsidR="00083A6F" w:rsidRPr="00895073" w:rsidRDefault="00083A6F">
            <w:pPr>
              <w:pStyle w:val="NormalWeb"/>
              <w:rPr>
                <w:sz w:val="20"/>
                <w:szCs w:val="20"/>
              </w:rPr>
            </w:pPr>
            <w:r w:rsidRPr="00895073">
              <w:rPr>
                <w:rStyle w:val="Textoennegrita"/>
                <w:sz w:val="20"/>
                <w:szCs w:val="20"/>
              </w:rPr>
              <w:t>C005</w:t>
            </w:r>
          </w:p>
        </w:tc>
        <w:tc>
          <w:tcPr>
            <w:tcW w:w="1703" w:type="dxa"/>
            <w:vAlign w:val="center"/>
            <w:hideMark/>
          </w:tcPr>
          <w:p w14:paraId="27A0AEA5" w14:textId="455C8961" w:rsidR="00083A6F" w:rsidRPr="00895073" w:rsidRDefault="00083A6F" w:rsidP="00394F3A">
            <w:pPr>
              <w:pStyle w:val="NormalWeb"/>
              <w:jc w:val="center"/>
              <w:rPr>
                <w:sz w:val="20"/>
                <w:szCs w:val="20"/>
              </w:rPr>
            </w:pPr>
            <w:r w:rsidRPr="00895073">
              <w:rPr>
                <w:rStyle w:val="Textoennegrita"/>
                <w:sz w:val="20"/>
                <w:szCs w:val="20"/>
              </w:rPr>
              <w:t xml:space="preserve">Desgaste </w:t>
            </w:r>
            <w:r w:rsidR="00394F3A" w:rsidRPr="00895073">
              <w:rPr>
                <w:rStyle w:val="Textoennegrita"/>
                <w:sz w:val="20"/>
                <w:szCs w:val="20"/>
              </w:rPr>
              <w:t>p</w:t>
            </w:r>
            <w:r w:rsidRPr="00895073">
              <w:rPr>
                <w:rStyle w:val="Textoennegrita"/>
                <w:sz w:val="20"/>
                <w:szCs w:val="20"/>
              </w:rPr>
              <w:t>rematuro (</w:t>
            </w:r>
            <w:r w:rsidR="00394F3A" w:rsidRPr="00895073">
              <w:rPr>
                <w:rStyle w:val="Textoennegrita"/>
                <w:sz w:val="20"/>
                <w:szCs w:val="20"/>
              </w:rPr>
              <w:t>u</w:t>
            </w:r>
            <w:r w:rsidRPr="00895073">
              <w:rPr>
                <w:rStyle w:val="Textoennegrita"/>
                <w:sz w:val="20"/>
                <w:szCs w:val="20"/>
              </w:rPr>
              <w:t xml:space="preserve">so </w:t>
            </w:r>
            <w:r w:rsidR="00394F3A" w:rsidRPr="00895073">
              <w:rPr>
                <w:rStyle w:val="Textoennegrita"/>
                <w:sz w:val="20"/>
                <w:szCs w:val="20"/>
              </w:rPr>
              <w:t>n</w:t>
            </w:r>
            <w:r w:rsidRPr="00895073">
              <w:rPr>
                <w:rStyle w:val="Textoennegrita"/>
                <w:sz w:val="20"/>
                <w:szCs w:val="20"/>
              </w:rPr>
              <w:t>ormal)</w:t>
            </w:r>
          </w:p>
        </w:tc>
        <w:tc>
          <w:tcPr>
            <w:tcW w:w="2797" w:type="dxa"/>
            <w:vAlign w:val="center"/>
            <w:hideMark/>
          </w:tcPr>
          <w:p w14:paraId="5A58AF2E" w14:textId="77777777" w:rsidR="00083A6F" w:rsidRPr="00895073" w:rsidRDefault="00083A6F" w:rsidP="00895073">
            <w:pPr>
              <w:pStyle w:val="NormalWeb"/>
              <w:jc w:val="both"/>
              <w:rPr>
                <w:sz w:val="20"/>
                <w:szCs w:val="20"/>
              </w:rPr>
            </w:pPr>
            <w:r w:rsidRPr="00895073">
              <w:rPr>
                <w:sz w:val="20"/>
                <w:szCs w:val="20"/>
              </w:rPr>
              <w:t>El componente falló antes de su vida útil esperada, pero la falla es de naturaleza mecánica de desgaste por fricción/ciclos.</w:t>
            </w:r>
          </w:p>
        </w:tc>
        <w:tc>
          <w:tcPr>
            <w:tcW w:w="2671" w:type="dxa"/>
            <w:vAlign w:val="center"/>
            <w:hideMark/>
          </w:tcPr>
          <w:p w14:paraId="17455D3E" w14:textId="3963F872" w:rsidR="00083A6F" w:rsidRPr="00895073" w:rsidRDefault="00083A6F" w:rsidP="00895073">
            <w:pPr>
              <w:pStyle w:val="NormalWeb"/>
              <w:jc w:val="both"/>
              <w:rPr>
                <w:sz w:val="20"/>
                <w:szCs w:val="20"/>
              </w:rPr>
            </w:pPr>
            <w:r w:rsidRPr="00895073">
              <w:rPr>
                <w:sz w:val="20"/>
                <w:szCs w:val="20"/>
              </w:rPr>
              <w:t xml:space="preserve">Activa una alerta de </w:t>
            </w:r>
            <w:r w:rsidR="00394F3A" w:rsidRPr="00895073">
              <w:rPr>
                <w:b/>
                <w:bCs/>
                <w:sz w:val="20"/>
                <w:szCs w:val="20"/>
              </w:rPr>
              <w:t>c</w:t>
            </w:r>
            <w:r w:rsidRPr="00895073">
              <w:rPr>
                <w:rStyle w:val="Textoennegrita"/>
                <w:b w:val="0"/>
                <w:bCs w:val="0"/>
                <w:sz w:val="20"/>
                <w:szCs w:val="20"/>
              </w:rPr>
              <w:t xml:space="preserve">alidad del </w:t>
            </w:r>
            <w:r w:rsidR="00394F3A" w:rsidRPr="00895073">
              <w:rPr>
                <w:rStyle w:val="Textoennegrita"/>
                <w:b w:val="0"/>
                <w:bCs w:val="0"/>
                <w:sz w:val="20"/>
                <w:szCs w:val="20"/>
              </w:rPr>
              <w:t>m</w:t>
            </w:r>
            <w:r w:rsidRPr="00895073">
              <w:rPr>
                <w:rStyle w:val="Textoennegrita"/>
                <w:b w:val="0"/>
                <w:bCs w:val="0"/>
                <w:sz w:val="20"/>
                <w:szCs w:val="20"/>
              </w:rPr>
              <w:t>aterial</w:t>
            </w:r>
            <w:r w:rsidRPr="00895073">
              <w:rPr>
                <w:sz w:val="20"/>
                <w:szCs w:val="20"/>
              </w:rPr>
              <w:t>. Puede ser reclamable si el desgaste ocurre muy por debajo del tiempo de garantía estándar.</w:t>
            </w:r>
          </w:p>
        </w:tc>
        <w:tc>
          <w:tcPr>
            <w:tcW w:w="1373" w:type="dxa"/>
            <w:vAlign w:val="center"/>
            <w:hideMark/>
          </w:tcPr>
          <w:p w14:paraId="5B16CBB8" w14:textId="2628B9FF" w:rsidR="00083A6F" w:rsidRPr="00895073" w:rsidRDefault="00083A6F" w:rsidP="00394F3A">
            <w:pPr>
              <w:pStyle w:val="NormalWeb"/>
              <w:jc w:val="center"/>
              <w:rPr>
                <w:sz w:val="20"/>
                <w:szCs w:val="20"/>
              </w:rPr>
            </w:pPr>
            <w:r w:rsidRPr="00895073">
              <w:rPr>
                <w:rStyle w:val="Textoennegrita"/>
                <w:b w:val="0"/>
                <w:bCs w:val="0"/>
                <w:sz w:val="20"/>
                <w:szCs w:val="20"/>
              </w:rPr>
              <w:t>Depende</w:t>
            </w:r>
            <w:r w:rsidRPr="00895073">
              <w:rPr>
                <w:b/>
                <w:bCs/>
                <w:sz w:val="20"/>
                <w:szCs w:val="20"/>
              </w:rPr>
              <w:t xml:space="preserve"> </w:t>
            </w:r>
            <w:r w:rsidRPr="00895073">
              <w:rPr>
                <w:sz w:val="20"/>
                <w:szCs w:val="20"/>
              </w:rPr>
              <w:t>(</w:t>
            </w:r>
            <w:r w:rsidR="00895073">
              <w:rPr>
                <w:sz w:val="20"/>
                <w:szCs w:val="20"/>
              </w:rPr>
              <w:t>s</w:t>
            </w:r>
            <w:r w:rsidRPr="00895073">
              <w:rPr>
                <w:sz w:val="20"/>
                <w:szCs w:val="20"/>
              </w:rPr>
              <w:t>ujeto a peritaje)</w:t>
            </w:r>
          </w:p>
        </w:tc>
      </w:tr>
      <w:tr w:rsidR="00083A6F" w:rsidRPr="00895073" w14:paraId="53130E8F" w14:textId="77777777" w:rsidTr="00394F3A">
        <w:trPr>
          <w:tblCellSpacing w:w="15" w:type="dxa"/>
        </w:trPr>
        <w:tc>
          <w:tcPr>
            <w:tcW w:w="774" w:type="dxa"/>
            <w:vAlign w:val="center"/>
            <w:hideMark/>
          </w:tcPr>
          <w:p w14:paraId="47F5DAFC" w14:textId="3328D872" w:rsidR="00083A6F" w:rsidRPr="00895073" w:rsidRDefault="00083A6F">
            <w:pPr>
              <w:pStyle w:val="NormalWeb"/>
              <w:rPr>
                <w:sz w:val="20"/>
                <w:szCs w:val="20"/>
              </w:rPr>
            </w:pPr>
            <w:r w:rsidRPr="00895073">
              <w:rPr>
                <w:rStyle w:val="Textoennegrita"/>
                <w:sz w:val="20"/>
                <w:szCs w:val="20"/>
              </w:rPr>
              <w:t>C006</w:t>
            </w:r>
          </w:p>
        </w:tc>
        <w:tc>
          <w:tcPr>
            <w:tcW w:w="1703" w:type="dxa"/>
            <w:vAlign w:val="center"/>
            <w:hideMark/>
          </w:tcPr>
          <w:p w14:paraId="3DDEDB60" w14:textId="309FF966" w:rsidR="00083A6F" w:rsidRPr="00895073" w:rsidRDefault="00083A6F" w:rsidP="00394F3A">
            <w:pPr>
              <w:pStyle w:val="NormalWeb"/>
              <w:jc w:val="center"/>
              <w:rPr>
                <w:sz w:val="20"/>
                <w:szCs w:val="20"/>
              </w:rPr>
            </w:pPr>
            <w:r w:rsidRPr="00895073">
              <w:rPr>
                <w:rStyle w:val="Textoennegrita"/>
                <w:sz w:val="20"/>
                <w:szCs w:val="20"/>
              </w:rPr>
              <w:t xml:space="preserve">Daño por </w:t>
            </w:r>
            <w:r w:rsidR="00394F3A" w:rsidRPr="00895073">
              <w:rPr>
                <w:rStyle w:val="Textoennegrita"/>
                <w:sz w:val="20"/>
                <w:szCs w:val="20"/>
              </w:rPr>
              <w:t>u</w:t>
            </w:r>
            <w:r w:rsidRPr="00895073">
              <w:rPr>
                <w:rStyle w:val="Textoennegrita"/>
                <w:sz w:val="20"/>
                <w:szCs w:val="20"/>
              </w:rPr>
              <w:t xml:space="preserve">so </w:t>
            </w:r>
            <w:r w:rsidR="00394F3A" w:rsidRPr="00895073">
              <w:rPr>
                <w:rStyle w:val="Textoennegrita"/>
                <w:sz w:val="20"/>
                <w:szCs w:val="20"/>
              </w:rPr>
              <w:t>i</w:t>
            </w:r>
            <w:r w:rsidRPr="00895073">
              <w:rPr>
                <w:rStyle w:val="Textoennegrita"/>
                <w:sz w:val="20"/>
                <w:szCs w:val="20"/>
              </w:rPr>
              <w:t>ndebido</w:t>
            </w:r>
            <w:r w:rsidR="00394F3A" w:rsidRPr="00895073">
              <w:rPr>
                <w:rStyle w:val="Textoennegrita"/>
                <w:sz w:val="20"/>
                <w:szCs w:val="20"/>
              </w:rPr>
              <w:t xml:space="preserve"> </w:t>
            </w:r>
            <w:r w:rsidR="002B007C">
              <w:rPr>
                <w:rStyle w:val="Textoennegrita"/>
                <w:sz w:val="20"/>
                <w:szCs w:val="20"/>
              </w:rPr>
              <w:t>–</w:t>
            </w:r>
            <w:r w:rsidR="00394F3A" w:rsidRPr="00895073">
              <w:rPr>
                <w:rStyle w:val="Textoennegrita"/>
                <w:sz w:val="20"/>
                <w:szCs w:val="20"/>
              </w:rPr>
              <w:t xml:space="preserve"> o</w:t>
            </w:r>
            <w:r w:rsidRPr="00895073">
              <w:rPr>
                <w:rStyle w:val="Textoennegrita"/>
                <w:sz w:val="20"/>
                <w:szCs w:val="20"/>
              </w:rPr>
              <w:t>perador</w:t>
            </w:r>
          </w:p>
        </w:tc>
        <w:tc>
          <w:tcPr>
            <w:tcW w:w="2797" w:type="dxa"/>
            <w:vAlign w:val="center"/>
            <w:hideMark/>
          </w:tcPr>
          <w:p w14:paraId="2992C5F2" w14:textId="77777777" w:rsidR="00083A6F" w:rsidRPr="00895073" w:rsidRDefault="00083A6F" w:rsidP="00895073">
            <w:pPr>
              <w:pStyle w:val="NormalWeb"/>
              <w:jc w:val="both"/>
              <w:rPr>
                <w:sz w:val="20"/>
                <w:szCs w:val="20"/>
              </w:rPr>
            </w:pPr>
            <w:r w:rsidRPr="00895073">
              <w:rPr>
                <w:sz w:val="20"/>
                <w:szCs w:val="20"/>
              </w:rPr>
              <w:t>Falla causada por el cliente, operación fuera de especificaciones, falta de mantenimiento o negligencia (ej. falta de aceite, sobrecarga).</w:t>
            </w:r>
          </w:p>
        </w:tc>
        <w:tc>
          <w:tcPr>
            <w:tcW w:w="2671" w:type="dxa"/>
            <w:vAlign w:val="center"/>
            <w:hideMark/>
          </w:tcPr>
          <w:p w14:paraId="7EC0A71B" w14:textId="77777777" w:rsidR="00083A6F" w:rsidRPr="00895073" w:rsidRDefault="00083A6F" w:rsidP="00895073">
            <w:pPr>
              <w:pStyle w:val="NormalWeb"/>
              <w:jc w:val="both"/>
              <w:rPr>
                <w:sz w:val="20"/>
                <w:szCs w:val="20"/>
              </w:rPr>
            </w:pPr>
            <w:r w:rsidRPr="00895073">
              <w:rPr>
                <w:sz w:val="20"/>
                <w:szCs w:val="20"/>
              </w:rPr>
              <w:t>No es una falla de calidad. El costo de reparación puede ser facturado al cliente.</w:t>
            </w:r>
          </w:p>
        </w:tc>
        <w:tc>
          <w:tcPr>
            <w:tcW w:w="1373" w:type="dxa"/>
            <w:vAlign w:val="center"/>
            <w:hideMark/>
          </w:tcPr>
          <w:p w14:paraId="3FD7C0FA" w14:textId="77777777" w:rsidR="00083A6F" w:rsidRPr="00895073" w:rsidRDefault="00083A6F" w:rsidP="00394F3A">
            <w:pPr>
              <w:pStyle w:val="NormalWeb"/>
              <w:jc w:val="center"/>
              <w:rPr>
                <w:b/>
                <w:bCs/>
                <w:sz w:val="20"/>
                <w:szCs w:val="20"/>
              </w:rPr>
            </w:pPr>
            <w:r w:rsidRPr="00895073">
              <w:rPr>
                <w:rStyle w:val="Textoennegrita"/>
                <w:b w:val="0"/>
                <w:bCs w:val="0"/>
                <w:sz w:val="20"/>
                <w:szCs w:val="20"/>
              </w:rPr>
              <w:t>NO</w:t>
            </w:r>
          </w:p>
        </w:tc>
      </w:tr>
      <w:tr w:rsidR="00083A6F" w:rsidRPr="00895073" w14:paraId="23C0F46D" w14:textId="77777777" w:rsidTr="00394F3A">
        <w:trPr>
          <w:tblCellSpacing w:w="15" w:type="dxa"/>
        </w:trPr>
        <w:tc>
          <w:tcPr>
            <w:tcW w:w="774" w:type="dxa"/>
            <w:vAlign w:val="center"/>
            <w:hideMark/>
          </w:tcPr>
          <w:p w14:paraId="1D2278B1" w14:textId="52D06ED6" w:rsidR="00083A6F" w:rsidRPr="00895073" w:rsidRDefault="00083A6F">
            <w:pPr>
              <w:pStyle w:val="NormalWeb"/>
              <w:rPr>
                <w:sz w:val="20"/>
                <w:szCs w:val="20"/>
              </w:rPr>
            </w:pPr>
            <w:r w:rsidRPr="00895073">
              <w:rPr>
                <w:rStyle w:val="Textoennegrita"/>
                <w:sz w:val="20"/>
                <w:szCs w:val="20"/>
              </w:rPr>
              <w:t>C007</w:t>
            </w:r>
          </w:p>
        </w:tc>
        <w:tc>
          <w:tcPr>
            <w:tcW w:w="1703" w:type="dxa"/>
            <w:vAlign w:val="center"/>
            <w:hideMark/>
          </w:tcPr>
          <w:p w14:paraId="4E7CD1A0" w14:textId="4E880258" w:rsidR="00083A6F" w:rsidRPr="00895073" w:rsidRDefault="00083A6F" w:rsidP="00394F3A">
            <w:pPr>
              <w:pStyle w:val="NormalWeb"/>
              <w:jc w:val="center"/>
              <w:rPr>
                <w:sz w:val="20"/>
                <w:szCs w:val="20"/>
              </w:rPr>
            </w:pPr>
            <w:r w:rsidRPr="00895073">
              <w:rPr>
                <w:rStyle w:val="Textoennegrita"/>
                <w:sz w:val="20"/>
                <w:szCs w:val="20"/>
              </w:rPr>
              <w:t xml:space="preserve">No se </w:t>
            </w:r>
            <w:r w:rsidR="00394F3A" w:rsidRPr="00895073">
              <w:rPr>
                <w:rStyle w:val="Textoennegrita"/>
                <w:sz w:val="20"/>
                <w:szCs w:val="20"/>
              </w:rPr>
              <w:t>p</w:t>
            </w:r>
            <w:r w:rsidRPr="00895073">
              <w:rPr>
                <w:rStyle w:val="Textoennegrita"/>
                <w:sz w:val="20"/>
                <w:szCs w:val="20"/>
              </w:rPr>
              <w:t xml:space="preserve">udo </w:t>
            </w:r>
            <w:r w:rsidR="00394F3A" w:rsidRPr="00895073">
              <w:rPr>
                <w:rStyle w:val="Textoennegrita"/>
                <w:sz w:val="20"/>
                <w:szCs w:val="20"/>
              </w:rPr>
              <w:t>d</w:t>
            </w:r>
            <w:r w:rsidRPr="00895073">
              <w:rPr>
                <w:rStyle w:val="Textoennegrita"/>
                <w:sz w:val="20"/>
                <w:szCs w:val="20"/>
              </w:rPr>
              <w:t>eterminar</w:t>
            </w:r>
          </w:p>
        </w:tc>
        <w:tc>
          <w:tcPr>
            <w:tcW w:w="2797" w:type="dxa"/>
            <w:vAlign w:val="center"/>
            <w:hideMark/>
          </w:tcPr>
          <w:p w14:paraId="2582D13A" w14:textId="77777777" w:rsidR="00083A6F" w:rsidRPr="00895073" w:rsidRDefault="00083A6F" w:rsidP="00895073">
            <w:pPr>
              <w:pStyle w:val="NormalWeb"/>
              <w:jc w:val="both"/>
              <w:rPr>
                <w:sz w:val="20"/>
                <w:szCs w:val="20"/>
              </w:rPr>
            </w:pPr>
            <w:r w:rsidRPr="00895073">
              <w:rPr>
                <w:sz w:val="20"/>
                <w:szCs w:val="20"/>
              </w:rPr>
              <w:t xml:space="preserve">La causa raíz no pudo ser identificada de manera concluyente. </w:t>
            </w:r>
            <w:r w:rsidRPr="00895073">
              <w:rPr>
                <w:rStyle w:val="Textoennegrita"/>
                <w:b w:val="0"/>
                <w:bCs w:val="0"/>
                <w:sz w:val="20"/>
                <w:szCs w:val="20"/>
              </w:rPr>
              <w:t>(Debe ser minimizada)</w:t>
            </w:r>
            <w:r w:rsidRPr="00895073">
              <w:rPr>
                <w:b/>
                <w:bCs/>
                <w:sz w:val="20"/>
                <w:szCs w:val="20"/>
              </w:rPr>
              <w:t>.</w:t>
            </w:r>
          </w:p>
        </w:tc>
        <w:tc>
          <w:tcPr>
            <w:tcW w:w="2671" w:type="dxa"/>
            <w:vAlign w:val="center"/>
            <w:hideMark/>
          </w:tcPr>
          <w:p w14:paraId="26A15957" w14:textId="0D13CEE8" w:rsidR="00083A6F" w:rsidRPr="00895073" w:rsidRDefault="00083A6F" w:rsidP="00895073">
            <w:pPr>
              <w:pStyle w:val="NormalWeb"/>
              <w:jc w:val="both"/>
              <w:rPr>
                <w:sz w:val="20"/>
                <w:szCs w:val="20"/>
              </w:rPr>
            </w:pPr>
            <w:r w:rsidRPr="00895073">
              <w:rPr>
                <w:sz w:val="20"/>
                <w:szCs w:val="20"/>
              </w:rPr>
              <w:t xml:space="preserve">Causa </w:t>
            </w:r>
            <w:r w:rsidR="00394F3A" w:rsidRPr="00895073">
              <w:rPr>
                <w:sz w:val="20"/>
                <w:szCs w:val="20"/>
              </w:rPr>
              <w:t>r</w:t>
            </w:r>
            <w:r w:rsidRPr="00895073">
              <w:rPr>
                <w:sz w:val="20"/>
                <w:szCs w:val="20"/>
              </w:rPr>
              <w:t xml:space="preserve">uido en la </w:t>
            </w:r>
            <w:r w:rsidR="00394F3A" w:rsidRPr="00895073">
              <w:rPr>
                <w:sz w:val="20"/>
                <w:szCs w:val="20"/>
              </w:rPr>
              <w:t>información</w:t>
            </w:r>
            <w:r w:rsidRPr="00895073">
              <w:rPr>
                <w:sz w:val="20"/>
                <w:szCs w:val="20"/>
              </w:rPr>
              <w:t>. No permite una acción estratégica clara.</w:t>
            </w:r>
          </w:p>
        </w:tc>
        <w:tc>
          <w:tcPr>
            <w:tcW w:w="1373" w:type="dxa"/>
            <w:vAlign w:val="center"/>
            <w:hideMark/>
          </w:tcPr>
          <w:p w14:paraId="16ED2C16" w14:textId="77777777" w:rsidR="00083A6F" w:rsidRPr="00895073" w:rsidRDefault="00083A6F" w:rsidP="00394F3A">
            <w:pPr>
              <w:pStyle w:val="NormalWeb"/>
              <w:jc w:val="center"/>
              <w:rPr>
                <w:b/>
                <w:bCs/>
                <w:sz w:val="20"/>
                <w:szCs w:val="20"/>
              </w:rPr>
            </w:pPr>
            <w:r w:rsidRPr="00895073">
              <w:rPr>
                <w:rStyle w:val="Textoennegrita"/>
                <w:b w:val="0"/>
                <w:bCs w:val="0"/>
                <w:sz w:val="20"/>
                <w:szCs w:val="20"/>
              </w:rPr>
              <w:t>NO</w:t>
            </w:r>
          </w:p>
        </w:tc>
      </w:tr>
    </w:tbl>
    <w:p w14:paraId="444EAD30" w14:textId="56231412" w:rsidR="00761263" w:rsidRPr="00761263" w:rsidRDefault="00744CA1" w:rsidP="00083A6F">
      <w:pPr>
        <w:tabs>
          <w:tab w:val="left" w:pos="1044"/>
        </w:tabs>
        <w:spacing w:line="360" w:lineRule="auto"/>
        <w:rPr>
          <w:rFonts w:ascii="Times New Roman" w:hAnsi="Times New Roman" w:cs="Times New Roman"/>
          <w:sz w:val="24"/>
          <w:szCs w:val="24"/>
        </w:rPr>
      </w:pPr>
      <w:r>
        <w:rPr>
          <w:rFonts w:ascii="Times New Roman" w:hAnsi="Times New Roman" w:cs="Times New Roman"/>
          <w:sz w:val="24"/>
          <w:szCs w:val="24"/>
        </w:rPr>
        <w:t>Fuente: Elaboración propia.</w:t>
      </w:r>
    </w:p>
    <w:sectPr w:rsidR="00761263" w:rsidRPr="00761263" w:rsidSect="00C93128">
      <w:footerReference w:type="default" r:id="rId20"/>
      <w:pgSz w:w="11906" w:h="16838"/>
      <w:pgMar w:top="1389" w:right="1389" w:bottom="1389" w:left="1389"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754CB6" w14:textId="77777777" w:rsidR="005914AC" w:rsidRDefault="005914AC" w:rsidP="00DA3350">
      <w:pPr>
        <w:spacing w:after="0" w:line="240" w:lineRule="auto"/>
      </w:pPr>
      <w:r>
        <w:separator/>
      </w:r>
    </w:p>
  </w:endnote>
  <w:endnote w:type="continuationSeparator" w:id="0">
    <w:p w14:paraId="522BA550" w14:textId="77777777" w:rsidR="005914AC" w:rsidRDefault="005914AC" w:rsidP="00DA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194575"/>
      <w:docPartObj>
        <w:docPartGallery w:val="Page Numbers (Bottom of Page)"/>
        <w:docPartUnique/>
      </w:docPartObj>
    </w:sdtPr>
    <w:sdtEndPr/>
    <w:sdtContent>
      <w:p w14:paraId="6337CB56" w14:textId="328394B8" w:rsidR="00840076" w:rsidRDefault="00840076">
        <w:pPr>
          <w:pStyle w:val="Piedepgina"/>
          <w:jc w:val="center"/>
        </w:pPr>
        <w:r>
          <w:fldChar w:fldCharType="begin"/>
        </w:r>
        <w:r>
          <w:instrText>PAGE   \* MERGEFORMAT</w:instrText>
        </w:r>
        <w:r>
          <w:fldChar w:fldCharType="separate"/>
        </w:r>
        <w:r w:rsidR="00902732">
          <w:rPr>
            <w:noProof/>
          </w:rPr>
          <w:t>7</w:t>
        </w:r>
        <w:r>
          <w:fldChar w:fldCharType="end"/>
        </w:r>
      </w:p>
    </w:sdtContent>
  </w:sdt>
  <w:p w14:paraId="0696BB29" w14:textId="77777777" w:rsidR="00840076" w:rsidRDefault="0084007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DE2FEE" w14:textId="77777777" w:rsidR="005914AC" w:rsidRDefault="005914AC" w:rsidP="00DA3350">
      <w:pPr>
        <w:spacing w:after="0" w:line="240" w:lineRule="auto"/>
      </w:pPr>
      <w:r>
        <w:separator/>
      </w:r>
    </w:p>
  </w:footnote>
  <w:footnote w:type="continuationSeparator" w:id="0">
    <w:p w14:paraId="120F1253" w14:textId="77777777" w:rsidR="005914AC" w:rsidRDefault="005914AC" w:rsidP="00DA3350">
      <w:pPr>
        <w:spacing w:after="0" w:line="240" w:lineRule="auto"/>
      </w:pPr>
      <w:r>
        <w:continuationSeparator/>
      </w:r>
    </w:p>
  </w:footnote>
  <w:footnote w:id="1">
    <w:p w14:paraId="4720584F" w14:textId="708270A6" w:rsidR="00DA3350" w:rsidRPr="00DA3350" w:rsidRDefault="00DA3350" w:rsidP="00DA3350">
      <w:pPr>
        <w:pStyle w:val="Textonotapie"/>
        <w:jc w:val="both"/>
        <w:rPr>
          <w:rFonts w:ascii="Times New Roman" w:hAnsi="Times New Roman" w:cs="Times New Roman"/>
          <w:lang w:val="es-AR"/>
        </w:rPr>
      </w:pPr>
      <w:r w:rsidRPr="00DA3350">
        <w:rPr>
          <w:rStyle w:val="Refdenotaalpie"/>
          <w:rFonts w:ascii="Times New Roman" w:hAnsi="Times New Roman" w:cs="Times New Roman"/>
        </w:rPr>
        <w:footnoteRef/>
      </w:r>
      <w:r w:rsidRPr="00DA3350">
        <w:rPr>
          <w:rFonts w:ascii="Times New Roman" w:hAnsi="Times New Roman" w:cs="Times New Roman"/>
        </w:rPr>
        <w:t xml:space="preserve"> Radio-Frequency Identification: tecnología que utiliza ondas de radio para identificar y rastrear automáticamente etiquetas adheridas a objetos.</w:t>
      </w:r>
    </w:p>
  </w:footnote>
  <w:footnote w:id="2">
    <w:p w14:paraId="53BA54D6" w14:textId="4011AB60" w:rsidR="00DA3350" w:rsidRPr="00DA3350" w:rsidRDefault="00DA3350" w:rsidP="00DA3350">
      <w:pPr>
        <w:pStyle w:val="Textonotapie"/>
        <w:jc w:val="both"/>
        <w:rPr>
          <w:lang w:val="es-AR"/>
        </w:rPr>
      </w:pPr>
      <w:r w:rsidRPr="00DA3350">
        <w:rPr>
          <w:rStyle w:val="Refdenotaalpie"/>
          <w:rFonts w:ascii="Times New Roman" w:hAnsi="Times New Roman" w:cs="Times New Roman"/>
        </w:rPr>
        <w:footnoteRef/>
      </w:r>
      <w:r w:rsidRPr="00DA3350">
        <w:rPr>
          <w:rFonts w:ascii="Times New Roman" w:hAnsi="Times New Roman" w:cs="Times New Roman"/>
        </w:rPr>
        <w:t xml:space="preserve"> Quick Response Code: tipo de código de barras bidimensional que almacena información en una matriz de puntos y puede ser leído rápidamente por un dispositivo móvil o escáner.</w:t>
      </w:r>
    </w:p>
  </w:footnote>
  <w:footnote w:id="3">
    <w:p w14:paraId="69CC22DA" w14:textId="167DD637" w:rsidR="00151B34" w:rsidRPr="00151B34" w:rsidRDefault="00151B34">
      <w:pPr>
        <w:pStyle w:val="Textonotapie"/>
        <w:rPr>
          <w:lang w:val="es-AR"/>
        </w:rPr>
      </w:pPr>
      <w:r>
        <w:rPr>
          <w:rStyle w:val="Refdenotaalpie"/>
        </w:rPr>
        <w:footnoteRef/>
      </w:r>
      <w:r>
        <w:t xml:space="preserve"> </w:t>
      </w:r>
      <w:r w:rsidRPr="00151B34">
        <w:rPr>
          <w:rFonts w:ascii="Times New Roman" w:hAnsi="Times New Roman" w:cs="Times New Roman"/>
        </w:rPr>
        <w:t>Hash criptográfico: es un algoritmo matemático unidireccional que toma una entrada (ej. los datos de un bloque) y genera una cadena de caracteres de longitud fija (el hash). Cualquier mínima modificación en la entrada original produce un hash completamente diferente, sirviendo como una huella digital que garantiza la integridad y autenticidad del bloque.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22A41"/>
    <w:multiLevelType w:val="hybridMultilevel"/>
    <w:tmpl w:val="82268234"/>
    <w:lvl w:ilvl="0" w:tplc="61F684A0">
      <w:start w:val="7"/>
      <w:numFmt w:val="bullet"/>
      <w:lvlText w:val="-"/>
      <w:lvlJc w:val="left"/>
      <w:pPr>
        <w:ind w:left="1410" w:hanging="360"/>
      </w:pPr>
      <w:rPr>
        <w:rFonts w:ascii="Times New Roman" w:eastAsiaTheme="minorHAnsi" w:hAnsi="Times New Roman" w:cs="Times New Roman" w:hint="default"/>
      </w:rPr>
    </w:lvl>
    <w:lvl w:ilvl="1" w:tplc="2C0A0003" w:tentative="1">
      <w:start w:val="1"/>
      <w:numFmt w:val="bullet"/>
      <w:lvlText w:val="o"/>
      <w:lvlJc w:val="left"/>
      <w:pPr>
        <w:ind w:left="2130" w:hanging="360"/>
      </w:pPr>
      <w:rPr>
        <w:rFonts w:ascii="Courier New" w:hAnsi="Courier New" w:cs="Courier New" w:hint="default"/>
      </w:rPr>
    </w:lvl>
    <w:lvl w:ilvl="2" w:tplc="2C0A0005" w:tentative="1">
      <w:start w:val="1"/>
      <w:numFmt w:val="bullet"/>
      <w:lvlText w:val=""/>
      <w:lvlJc w:val="left"/>
      <w:pPr>
        <w:ind w:left="2850" w:hanging="360"/>
      </w:pPr>
      <w:rPr>
        <w:rFonts w:ascii="Wingdings" w:hAnsi="Wingdings" w:hint="default"/>
      </w:rPr>
    </w:lvl>
    <w:lvl w:ilvl="3" w:tplc="2C0A0001" w:tentative="1">
      <w:start w:val="1"/>
      <w:numFmt w:val="bullet"/>
      <w:lvlText w:val=""/>
      <w:lvlJc w:val="left"/>
      <w:pPr>
        <w:ind w:left="3570" w:hanging="360"/>
      </w:pPr>
      <w:rPr>
        <w:rFonts w:ascii="Symbol" w:hAnsi="Symbol" w:hint="default"/>
      </w:rPr>
    </w:lvl>
    <w:lvl w:ilvl="4" w:tplc="2C0A0003" w:tentative="1">
      <w:start w:val="1"/>
      <w:numFmt w:val="bullet"/>
      <w:lvlText w:val="o"/>
      <w:lvlJc w:val="left"/>
      <w:pPr>
        <w:ind w:left="4290" w:hanging="360"/>
      </w:pPr>
      <w:rPr>
        <w:rFonts w:ascii="Courier New" w:hAnsi="Courier New" w:cs="Courier New" w:hint="default"/>
      </w:rPr>
    </w:lvl>
    <w:lvl w:ilvl="5" w:tplc="2C0A0005" w:tentative="1">
      <w:start w:val="1"/>
      <w:numFmt w:val="bullet"/>
      <w:lvlText w:val=""/>
      <w:lvlJc w:val="left"/>
      <w:pPr>
        <w:ind w:left="5010" w:hanging="360"/>
      </w:pPr>
      <w:rPr>
        <w:rFonts w:ascii="Wingdings" w:hAnsi="Wingdings" w:hint="default"/>
      </w:rPr>
    </w:lvl>
    <w:lvl w:ilvl="6" w:tplc="2C0A0001" w:tentative="1">
      <w:start w:val="1"/>
      <w:numFmt w:val="bullet"/>
      <w:lvlText w:val=""/>
      <w:lvlJc w:val="left"/>
      <w:pPr>
        <w:ind w:left="5730" w:hanging="360"/>
      </w:pPr>
      <w:rPr>
        <w:rFonts w:ascii="Symbol" w:hAnsi="Symbol" w:hint="default"/>
      </w:rPr>
    </w:lvl>
    <w:lvl w:ilvl="7" w:tplc="2C0A0003" w:tentative="1">
      <w:start w:val="1"/>
      <w:numFmt w:val="bullet"/>
      <w:lvlText w:val="o"/>
      <w:lvlJc w:val="left"/>
      <w:pPr>
        <w:ind w:left="6450" w:hanging="360"/>
      </w:pPr>
      <w:rPr>
        <w:rFonts w:ascii="Courier New" w:hAnsi="Courier New" w:cs="Courier New" w:hint="default"/>
      </w:rPr>
    </w:lvl>
    <w:lvl w:ilvl="8" w:tplc="2C0A0005" w:tentative="1">
      <w:start w:val="1"/>
      <w:numFmt w:val="bullet"/>
      <w:lvlText w:val=""/>
      <w:lvlJc w:val="left"/>
      <w:pPr>
        <w:ind w:left="7170" w:hanging="360"/>
      </w:pPr>
      <w:rPr>
        <w:rFonts w:ascii="Wingdings" w:hAnsi="Wingdings" w:hint="default"/>
      </w:rPr>
    </w:lvl>
  </w:abstractNum>
  <w:abstractNum w:abstractNumId="1" w15:restartNumberingAfterBreak="0">
    <w:nsid w:val="0B8351C0"/>
    <w:multiLevelType w:val="multilevel"/>
    <w:tmpl w:val="9C56060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276B4"/>
    <w:multiLevelType w:val="hybridMultilevel"/>
    <w:tmpl w:val="763C46EC"/>
    <w:lvl w:ilvl="0" w:tplc="6FEC1C34">
      <w:start w:val="4"/>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1E07CEC"/>
    <w:multiLevelType w:val="multilevel"/>
    <w:tmpl w:val="846E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F7610"/>
    <w:multiLevelType w:val="multilevel"/>
    <w:tmpl w:val="3FCA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C420A"/>
    <w:multiLevelType w:val="multilevel"/>
    <w:tmpl w:val="7B2A66E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9004F"/>
    <w:multiLevelType w:val="hybridMultilevel"/>
    <w:tmpl w:val="5144F07C"/>
    <w:lvl w:ilvl="0" w:tplc="11B0C86C">
      <w:start w:val="3"/>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F23CB7"/>
    <w:multiLevelType w:val="multilevel"/>
    <w:tmpl w:val="067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503EE"/>
    <w:multiLevelType w:val="multilevel"/>
    <w:tmpl w:val="D7AC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84A1F"/>
    <w:multiLevelType w:val="multilevel"/>
    <w:tmpl w:val="078CE89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E4902"/>
    <w:multiLevelType w:val="multilevel"/>
    <w:tmpl w:val="409C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617C7"/>
    <w:multiLevelType w:val="multilevel"/>
    <w:tmpl w:val="98A2184A"/>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8A4130"/>
    <w:multiLevelType w:val="hybridMultilevel"/>
    <w:tmpl w:val="2E12D1DE"/>
    <w:lvl w:ilvl="0" w:tplc="912848E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3519306C"/>
    <w:multiLevelType w:val="multilevel"/>
    <w:tmpl w:val="9CDE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1A166B"/>
    <w:multiLevelType w:val="multilevel"/>
    <w:tmpl w:val="566E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E4DC2"/>
    <w:multiLevelType w:val="multilevel"/>
    <w:tmpl w:val="D55E06DC"/>
    <w:lvl w:ilvl="0">
      <w:start w:val="1"/>
      <w:numFmt w:val="decimal"/>
      <w:lvlText w:val="%1."/>
      <w:lvlJc w:val="left"/>
      <w:pPr>
        <w:ind w:left="720" w:hanging="360"/>
      </w:pPr>
      <w:rPr>
        <w:rFonts w:hint="default"/>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24A5C53"/>
    <w:multiLevelType w:val="multilevel"/>
    <w:tmpl w:val="49F2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315CF"/>
    <w:multiLevelType w:val="multilevel"/>
    <w:tmpl w:val="C65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84E90"/>
    <w:multiLevelType w:val="hybridMultilevel"/>
    <w:tmpl w:val="48CC1046"/>
    <w:lvl w:ilvl="0" w:tplc="7B469A0C">
      <w:start w:val="1"/>
      <w:numFmt w:val="decimal"/>
      <w:lvlText w:val="%1-"/>
      <w:lvlJc w:val="left"/>
      <w:pPr>
        <w:ind w:left="927" w:hanging="360"/>
      </w:pPr>
      <w:rPr>
        <w:rFonts w:hint="default"/>
      </w:r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19" w15:restartNumberingAfterBreak="0">
    <w:nsid w:val="495A3FAE"/>
    <w:multiLevelType w:val="multilevel"/>
    <w:tmpl w:val="9424B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B84DE7"/>
    <w:multiLevelType w:val="multilevel"/>
    <w:tmpl w:val="8E221F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D1015"/>
    <w:multiLevelType w:val="multilevel"/>
    <w:tmpl w:val="057E1F3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9F2E5D"/>
    <w:multiLevelType w:val="hybridMultilevel"/>
    <w:tmpl w:val="118A4FC8"/>
    <w:lvl w:ilvl="0" w:tplc="DE7E354C">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2FE2207"/>
    <w:multiLevelType w:val="multilevel"/>
    <w:tmpl w:val="35C8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DF5B89"/>
    <w:multiLevelType w:val="hybridMultilevel"/>
    <w:tmpl w:val="938CDE02"/>
    <w:lvl w:ilvl="0" w:tplc="6012E7D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67A4508B"/>
    <w:multiLevelType w:val="multilevel"/>
    <w:tmpl w:val="304E7EB6"/>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8F7191"/>
    <w:multiLevelType w:val="multilevel"/>
    <w:tmpl w:val="319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45D78"/>
    <w:multiLevelType w:val="multilevel"/>
    <w:tmpl w:val="10AA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F101B"/>
    <w:multiLevelType w:val="multilevel"/>
    <w:tmpl w:val="2FA2B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533A2F"/>
    <w:multiLevelType w:val="multilevel"/>
    <w:tmpl w:val="9F8A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501BF"/>
    <w:multiLevelType w:val="multilevel"/>
    <w:tmpl w:val="5C3C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173A2"/>
    <w:multiLevelType w:val="multilevel"/>
    <w:tmpl w:val="7EC6025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222D9C"/>
    <w:multiLevelType w:val="multilevel"/>
    <w:tmpl w:val="ECEE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E07CC"/>
    <w:multiLevelType w:val="multilevel"/>
    <w:tmpl w:val="B394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C43E2"/>
    <w:multiLevelType w:val="hybridMultilevel"/>
    <w:tmpl w:val="E670FC4E"/>
    <w:lvl w:ilvl="0" w:tplc="1B5CEBF6">
      <w:start w:val="4"/>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7DEA51EC"/>
    <w:multiLevelType w:val="multilevel"/>
    <w:tmpl w:val="3A4A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43C4A"/>
    <w:multiLevelType w:val="multilevel"/>
    <w:tmpl w:val="6106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9C0002"/>
    <w:multiLevelType w:val="multilevel"/>
    <w:tmpl w:val="ADF071F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3"/>
  </w:num>
  <w:num w:numId="3">
    <w:abstractNumId w:val="26"/>
  </w:num>
  <w:num w:numId="4">
    <w:abstractNumId w:val="2"/>
  </w:num>
  <w:num w:numId="5">
    <w:abstractNumId w:val="24"/>
  </w:num>
  <w:num w:numId="6">
    <w:abstractNumId w:val="34"/>
  </w:num>
  <w:num w:numId="7">
    <w:abstractNumId w:val="6"/>
  </w:num>
  <w:num w:numId="8">
    <w:abstractNumId w:val="3"/>
  </w:num>
  <w:num w:numId="9">
    <w:abstractNumId w:val="13"/>
  </w:num>
  <w:num w:numId="10">
    <w:abstractNumId w:val="19"/>
  </w:num>
  <w:num w:numId="11">
    <w:abstractNumId w:val="22"/>
  </w:num>
  <w:num w:numId="12">
    <w:abstractNumId w:val="32"/>
  </w:num>
  <w:num w:numId="13">
    <w:abstractNumId w:val="1"/>
  </w:num>
  <w:num w:numId="14">
    <w:abstractNumId w:val="37"/>
  </w:num>
  <w:num w:numId="15">
    <w:abstractNumId w:val="7"/>
  </w:num>
  <w:num w:numId="16">
    <w:abstractNumId w:val="21"/>
  </w:num>
  <w:num w:numId="17">
    <w:abstractNumId w:val="15"/>
  </w:num>
  <w:num w:numId="18">
    <w:abstractNumId w:val="0"/>
  </w:num>
  <w:num w:numId="19">
    <w:abstractNumId w:val="8"/>
  </w:num>
  <w:num w:numId="20">
    <w:abstractNumId w:val="17"/>
  </w:num>
  <w:num w:numId="21">
    <w:abstractNumId w:val="25"/>
  </w:num>
  <w:num w:numId="22">
    <w:abstractNumId w:val="20"/>
  </w:num>
  <w:num w:numId="23">
    <w:abstractNumId w:val="30"/>
  </w:num>
  <w:num w:numId="24">
    <w:abstractNumId w:val="28"/>
  </w:num>
  <w:num w:numId="25">
    <w:abstractNumId w:val="31"/>
  </w:num>
  <w:num w:numId="26">
    <w:abstractNumId w:val="14"/>
  </w:num>
  <w:num w:numId="27">
    <w:abstractNumId w:val="5"/>
  </w:num>
  <w:num w:numId="28">
    <w:abstractNumId w:val="29"/>
  </w:num>
  <w:num w:numId="29">
    <w:abstractNumId w:val="35"/>
  </w:num>
  <w:num w:numId="30">
    <w:abstractNumId w:val="4"/>
  </w:num>
  <w:num w:numId="31">
    <w:abstractNumId w:val="10"/>
  </w:num>
  <w:num w:numId="32">
    <w:abstractNumId w:val="23"/>
  </w:num>
  <w:num w:numId="33">
    <w:abstractNumId w:val="27"/>
  </w:num>
  <w:num w:numId="34">
    <w:abstractNumId w:val="16"/>
  </w:num>
  <w:num w:numId="35">
    <w:abstractNumId w:val="9"/>
  </w:num>
  <w:num w:numId="36">
    <w:abstractNumId w:val="18"/>
  </w:num>
  <w:num w:numId="37">
    <w:abstractNumId w:val="12"/>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F55"/>
    <w:rsid w:val="00003CDF"/>
    <w:rsid w:val="00022B12"/>
    <w:rsid w:val="0002316F"/>
    <w:rsid w:val="00072C00"/>
    <w:rsid w:val="00083A6F"/>
    <w:rsid w:val="000949C5"/>
    <w:rsid w:val="00096F15"/>
    <w:rsid w:val="000D00DA"/>
    <w:rsid w:val="000D57D9"/>
    <w:rsid w:val="000D739F"/>
    <w:rsid w:val="000E2D32"/>
    <w:rsid w:val="000F12B8"/>
    <w:rsid w:val="001053C5"/>
    <w:rsid w:val="001121F9"/>
    <w:rsid w:val="00122353"/>
    <w:rsid w:val="0013540F"/>
    <w:rsid w:val="00151B34"/>
    <w:rsid w:val="00166A40"/>
    <w:rsid w:val="00172935"/>
    <w:rsid w:val="00187596"/>
    <w:rsid w:val="00197BE5"/>
    <w:rsid w:val="001C27DF"/>
    <w:rsid w:val="001E5B26"/>
    <w:rsid w:val="002038FB"/>
    <w:rsid w:val="00204441"/>
    <w:rsid w:val="00230607"/>
    <w:rsid w:val="002408DF"/>
    <w:rsid w:val="00240C68"/>
    <w:rsid w:val="00256E52"/>
    <w:rsid w:val="00274F92"/>
    <w:rsid w:val="002907C0"/>
    <w:rsid w:val="00295D1A"/>
    <w:rsid w:val="00297596"/>
    <w:rsid w:val="002A13CD"/>
    <w:rsid w:val="002B007C"/>
    <w:rsid w:val="002D5BDB"/>
    <w:rsid w:val="00305D8A"/>
    <w:rsid w:val="0032345D"/>
    <w:rsid w:val="00335C7B"/>
    <w:rsid w:val="00336185"/>
    <w:rsid w:val="00352EF3"/>
    <w:rsid w:val="00366E8E"/>
    <w:rsid w:val="00371703"/>
    <w:rsid w:val="0038741D"/>
    <w:rsid w:val="00394DCB"/>
    <w:rsid w:val="00394F3A"/>
    <w:rsid w:val="00397442"/>
    <w:rsid w:val="003C1897"/>
    <w:rsid w:val="003F5A12"/>
    <w:rsid w:val="00411C78"/>
    <w:rsid w:val="004572DB"/>
    <w:rsid w:val="00460E2A"/>
    <w:rsid w:val="00463B32"/>
    <w:rsid w:val="00465908"/>
    <w:rsid w:val="00472BDC"/>
    <w:rsid w:val="00484BF0"/>
    <w:rsid w:val="004858FC"/>
    <w:rsid w:val="004969FF"/>
    <w:rsid w:val="004B2276"/>
    <w:rsid w:val="004E6B54"/>
    <w:rsid w:val="004F002F"/>
    <w:rsid w:val="004F55E7"/>
    <w:rsid w:val="004F62F6"/>
    <w:rsid w:val="004F643F"/>
    <w:rsid w:val="004F70B2"/>
    <w:rsid w:val="00504B3B"/>
    <w:rsid w:val="0051405A"/>
    <w:rsid w:val="00522548"/>
    <w:rsid w:val="00536BE7"/>
    <w:rsid w:val="00546443"/>
    <w:rsid w:val="005712F0"/>
    <w:rsid w:val="0058112A"/>
    <w:rsid w:val="005848F4"/>
    <w:rsid w:val="005914AC"/>
    <w:rsid w:val="00595C3E"/>
    <w:rsid w:val="005A1BC6"/>
    <w:rsid w:val="005B4801"/>
    <w:rsid w:val="005D45F1"/>
    <w:rsid w:val="005F3928"/>
    <w:rsid w:val="005F3D1E"/>
    <w:rsid w:val="005F54CB"/>
    <w:rsid w:val="00603737"/>
    <w:rsid w:val="00610409"/>
    <w:rsid w:val="00613A03"/>
    <w:rsid w:val="006204F7"/>
    <w:rsid w:val="00625CEF"/>
    <w:rsid w:val="00640B2C"/>
    <w:rsid w:val="0064590F"/>
    <w:rsid w:val="00654ECF"/>
    <w:rsid w:val="00656B79"/>
    <w:rsid w:val="006612E0"/>
    <w:rsid w:val="006713F9"/>
    <w:rsid w:val="006848E9"/>
    <w:rsid w:val="006868DE"/>
    <w:rsid w:val="0069554E"/>
    <w:rsid w:val="006A5634"/>
    <w:rsid w:val="006A625C"/>
    <w:rsid w:val="006B0FA8"/>
    <w:rsid w:val="006B161B"/>
    <w:rsid w:val="006B2E1A"/>
    <w:rsid w:val="006C41EC"/>
    <w:rsid w:val="006D09CB"/>
    <w:rsid w:val="006E40D6"/>
    <w:rsid w:val="00702F8A"/>
    <w:rsid w:val="00732BD6"/>
    <w:rsid w:val="00733D69"/>
    <w:rsid w:val="00744CA1"/>
    <w:rsid w:val="00754502"/>
    <w:rsid w:val="00761263"/>
    <w:rsid w:val="00771941"/>
    <w:rsid w:val="00782155"/>
    <w:rsid w:val="00782B6A"/>
    <w:rsid w:val="00793E21"/>
    <w:rsid w:val="00795A9A"/>
    <w:rsid w:val="007A19CB"/>
    <w:rsid w:val="007D3555"/>
    <w:rsid w:val="007D5DCA"/>
    <w:rsid w:val="007F0CAD"/>
    <w:rsid w:val="008031CE"/>
    <w:rsid w:val="00810DB7"/>
    <w:rsid w:val="00815F7C"/>
    <w:rsid w:val="008206A1"/>
    <w:rsid w:val="00840076"/>
    <w:rsid w:val="00852D0D"/>
    <w:rsid w:val="008648AB"/>
    <w:rsid w:val="008757CA"/>
    <w:rsid w:val="00875ACC"/>
    <w:rsid w:val="00875DE2"/>
    <w:rsid w:val="008841C6"/>
    <w:rsid w:val="00892FF7"/>
    <w:rsid w:val="00895073"/>
    <w:rsid w:val="008954FB"/>
    <w:rsid w:val="008B5E73"/>
    <w:rsid w:val="008D4FE2"/>
    <w:rsid w:val="008D529E"/>
    <w:rsid w:val="008D61AD"/>
    <w:rsid w:val="008D6F2A"/>
    <w:rsid w:val="008F0033"/>
    <w:rsid w:val="008F050F"/>
    <w:rsid w:val="00902732"/>
    <w:rsid w:val="009269D4"/>
    <w:rsid w:val="00961F53"/>
    <w:rsid w:val="009621CC"/>
    <w:rsid w:val="009761A4"/>
    <w:rsid w:val="00980976"/>
    <w:rsid w:val="00984321"/>
    <w:rsid w:val="009C11D6"/>
    <w:rsid w:val="009D7160"/>
    <w:rsid w:val="009E6416"/>
    <w:rsid w:val="009E6EBE"/>
    <w:rsid w:val="009F4BC2"/>
    <w:rsid w:val="009F7FBA"/>
    <w:rsid w:val="00A02F55"/>
    <w:rsid w:val="00A43621"/>
    <w:rsid w:val="00A57056"/>
    <w:rsid w:val="00A700A7"/>
    <w:rsid w:val="00A7433D"/>
    <w:rsid w:val="00A80A0E"/>
    <w:rsid w:val="00AB1B4B"/>
    <w:rsid w:val="00AD1228"/>
    <w:rsid w:val="00AE6381"/>
    <w:rsid w:val="00AF6976"/>
    <w:rsid w:val="00AF6B90"/>
    <w:rsid w:val="00B45105"/>
    <w:rsid w:val="00B469B2"/>
    <w:rsid w:val="00B565DF"/>
    <w:rsid w:val="00B9586F"/>
    <w:rsid w:val="00BB1C65"/>
    <w:rsid w:val="00BB5F44"/>
    <w:rsid w:val="00BC5075"/>
    <w:rsid w:val="00C157DE"/>
    <w:rsid w:val="00C37CE3"/>
    <w:rsid w:val="00C43DB1"/>
    <w:rsid w:val="00C44E03"/>
    <w:rsid w:val="00C62F79"/>
    <w:rsid w:val="00C771B8"/>
    <w:rsid w:val="00C87B7B"/>
    <w:rsid w:val="00C93128"/>
    <w:rsid w:val="00CB17B9"/>
    <w:rsid w:val="00CD3206"/>
    <w:rsid w:val="00CE03E3"/>
    <w:rsid w:val="00CF62CB"/>
    <w:rsid w:val="00D002E6"/>
    <w:rsid w:val="00D10782"/>
    <w:rsid w:val="00D37829"/>
    <w:rsid w:val="00D44C0C"/>
    <w:rsid w:val="00D44C6F"/>
    <w:rsid w:val="00D5463F"/>
    <w:rsid w:val="00D6547F"/>
    <w:rsid w:val="00D658AE"/>
    <w:rsid w:val="00D659A8"/>
    <w:rsid w:val="00D75431"/>
    <w:rsid w:val="00DA3350"/>
    <w:rsid w:val="00DD6283"/>
    <w:rsid w:val="00DD62D1"/>
    <w:rsid w:val="00DE0A2C"/>
    <w:rsid w:val="00DE29AA"/>
    <w:rsid w:val="00DE4B17"/>
    <w:rsid w:val="00E11DFF"/>
    <w:rsid w:val="00E20702"/>
    <w:rsid w:val="00E20F18"/>
    <w:rsid w:val="00E434F1"/>
    <w:rsid w:val="00E457A5"/>
    <w:rsid w:val="00E53289"/>
    <w:rsid w:val="00E55B6D"/>
    <w:rsid w:val="00E5633F"/>
    <w:rsid w:val="00E6024D"/>
    <w:rsid w:val="00E71655"/>
    <w:rsid w:val="00E82449"/>
    <w:rsid w:val="00E92F2D"/>
    <w:rsid w:val="00EA6664"/>
    <w:rsid w:val="00EB325B"/>
    <w:rsid w:val="00EB4E7D"/>
    <w:rsid w:val="00ED0FE0"/>
    <w:rsid w:val="00F00390"/>
    <w:rsid w:val="00F013D7"/>
    <w:rsid w:val="00F119D1"/>
    <w:rsid w:val="00F1245A"/>
    <w:rsid w:val="00F24910"/>
    <w:rsid w:val="00F2546B"/>
    <w:rsid w:val="00F43E83"/>
    <w:rsid w:val="00F4642C"/>
    <w:rsid w:val="00F56C80"/>
    <w:rsid w:val="00F65BD4"/>
    <w:rsid w:val="00F82757"/>
    <w:rsid w:val="00F95E10"/>
    <w:rsid w:val="00F97444"/>
    <w:rsid w:val="00F97D18"/>
    <w:rsid w:val="00FA4285"/>
    <w:rsid w:val="00FA629C"/>
    <w:rsid w:val="00FB6192"/>
    <w:rsid w:val="00FC32E1"/>
    <w:rsid w:val="00FC6D68"/>
    <w:rsid w:val="00FE59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3C15"/>
  <w15:chartTrackingRefBased/>
  <w15:docId w15:val="{D6660637-B4F9-435E-8E31-326CC5B9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87B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5140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472B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2408D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240C68"/>
    <w:rPr>
      <w:sz w:val="16"/>
      <w:szCs w:val="16"/>
    </w:rPr>
  </w:style>
  <w:style w:type="paragraph" w:styleId="Textocomentario">
    <w:name w:val="annotation text"/>
    <w:basedOn w:val="Normal"/>
    <w:link w:val="TextocomentarioCar"/>
    <w:uiPriority w:val="99"/>
    <w:semiHidden/>
    <w:unhideWhenUsed/>
    <w:rsid w:val="00240C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40C68"/>
    <w:rPr>
      <w:sz w:val="20"/>
      <w:szCs w:val="20"/>
    </w:rPr>
  </w:style>
  <w:style w:type="paragraph" w:styleId="Asuntodelcomentario">
    <w:name w:val="annotation subject"/>
    <w:basedOn w:val="Textocomentario"/>
    <w:next w:val="Textocomentario"/>
    <w:link w:val="AsuntodelcomentarioCar"/>
    <w:uiPriority w:val="99"/>
    <w:semiHidden/>
    <w:unhideWhenUsed/>
    <w:rsid w:val="00240C68"/>
    <w:rPr>
      <w:b/>
      <w:bCs/>
    </w:rPr>
  </w:style>
  <w:style w:type="character" w:customStyle="1" w:styleId="AsuntodelcomentarioCar">
    <w:name w:val="Asunto del comentario Car"/>
    <w:basedOn w:val="TextocomentarioCar"/>
    <w:link w:val="Asuntodelcomentario"/>
    <w:uiPriority w:val="99"/>
    <w:semiHidden/>
    <w:rsid w:val="00240C68"/>
    <w:rPr>
      <w:b/>
      <w:bCs/>
      <w:sz w:val="20"/>
      <w:szCs w:val="20"/>
    </w:rPr>
  </w:style>
  <w:style w:type="paragraph" w:styleId="Textodeglobo">
    <w:name w:val="Balloon Text"/>
    <w:basedOn w:val="Normal"/>
    <w:link w:val="TextodegloboCar"/>
    <w:uiPriority w:val="99"/>
    <w:semiHidden/>
    <w:unhideWhenUsed/>
    <w:rsid w:val="00240C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40C68"/>
    <w:rPr>
      <w:rFonts w:ascii="Segoe UI" w:hAnsi="Segoe UI" w:cs="Segoe UI"/>
      <w:sz w:val="18"/>
      <w:szCs w:val="18"/>
    </w:rPr>
  </w:style>
  <w:style w:type="character" w:customStyle="1" w:styleId="Ttulo2Car">
    <w:name w:val="Título 2 Car"/>
    <w:basedOn w:val="Fuentedeprrafopredeter"/>
    <w:link w:val="Ttulo2"/>
    <w:uiPriority w:val="9"/>
    <w:semiHidden/>
    <w:rsid w:val="0051405A"/>
    <w:rPr>
      <w:rFonts w:asciiTheme="majorHAnsi" w:eastAsiaTheme="majorEastAsia" w:hAnsiTheme="majorHAnsi" w:cstheme="majorBidi"/>
      <w:color w:val="2E74B5" w:themeColor="accent1" w:themeShade="BF"/>
      <w:sz w:val="26"/>
      <w:szCs w:val="26"/>
    </w:rPr>
  </w:style>
  <w:style w:type="character" w:customStyle="1" w:styleId="Ttulo1Car">
    <w:name w:val="Título 1 Car"/>
    <w:basedOn w:val="Fuentedeprrafopredeter"/>
    <w:link w:val="Ttulo1"/>
    <w:uiPriority w:val="9"/>
    <w:rsid w:val="00C87B7B"/>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9F4BC2"/>
    <w:pPr>
      <w:ind w:left="720"/>
      <w:contextualSpacing/>
    </w:pPr>
  </w:style>
  <w:style w:type="character" w:customStyle="1" w:styleId="Ttulo3Car">
    <w:name w:val="Título 3 Car"/>
    <w:basedOn w:val="Fuentedeprrafopredeter"/>
    <w:link w:val="Ttulo3"/>
    <w:uiPriority w:val="9"/>
    <w:semiHidden/>
    <w:rsid w:val="00472BD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D529E"/>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8D529E"/>
    <w:rPr>
      <w:b/>
      <w:bCs/>
    </w:rPr>
  </w:style>
  <w:style w:type="character" w:styleId="nfasis">
    <w:name w:val="Emphasis"/>
    <w:basedOn w:val="Fuentedeprrafopredeter"/>
    <w:uiPriority w:val="20"/>
    <w:qFormat/>
    <w:rsid w:val="008D529E"/>
    <w:rPr>
      <w:i/>
      <w:iCs/>
    </w:rPr>
  </w:style>
  <w:style w:type="character" w:customStyle="1" w:styleId="Ttulo4Car">
    <w:name w:val="Título 4 Car"/>
    <w:basedOn w:val="Fuentedeprrafopredeter"/>
    <w:link w:val="Ttulo4"/>
    <w:uiPriority w:val="9"/>
    <w:semiHidden/>
    <w:rsid w:val="002408DF"/>
    <w:rPr>
      <w:rFonts w:asciiTheme="majorHAnsi" w:eastAsiaTheme="majorEastAsia" w:hAnsiTheme="majorHAnsi" w:cstheme="majorBidi"/>
      <w:i/>
      <w:iCs/>
      <w:color w:val="2E74B5" w:themeColor="accent1" w:themeShade="BF"/>
    </w:rPr>
  </w:style>
  <w:style w:type="paragraph" w:styleId="Textonotapie">
    <w:name w:val="footnote text"/>
    <w:basedOn w:val="Normal"/>
    <w:link w:val="TextonotapieCar"/>
    <w:uiPriority w:val="99"/>
    <w:semiHidden/>
    <w:unhideWhenUsed/>
    <w:rsid w:val="00DA335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A3350"/>
    <w:rPr>
      <w:sz w:val="20"/>
      <w:szCs w:val="20"/>
    </w:rPr>
  </w:style>
  <w:style w:type="character" w:styleId="Refdenotaalpie">
    <w:name w:val="footnote reference"/>
    <w:basedOn w:val="Fuentedeprrafopredeter"/>
    <w:uiPriority w:val="99"/>
    <w:semiHidden/>
    <w:unhideWhenUsed/>
    <w:rsid w:val="00DA3350"/>
    <w:rPr>
      <w:vertAlign w:val="superscript"/>
    </w:rPr>
  </w:style>
  <w:style w:type="paragraph" w:styleId="Sinespaciado">
    <w:name w:val="No Spacing"/>
    <w:link w:val="SinespaciadoCar"/>
    <w:uiPriority w:val="1"/>
    <w:qFormat/>
    <w:rsid w:val="004F70B2"/>
    <w:pPr>
      <w:spacing w:after="0" w:line="240" w:lineRule="auto"/>
    </w:pPr>
  </w:style>
  <w:style w:type="character" w:customStyle="1" w:styleId="SinespaciadoCar">
    <w:name w:val="Sin espaciado Car"/>
    <w:basedOn w:val="Fuentedeprrafopredeter"/>
    <w:link w:val="Sinespaciado"/>
    <w:uiPriority w:val="1"/>
    <w:rsid w:val="00C93128"/>
  </w:style>
  <w:style w:type="paragraph" w:styleId="Encabezado">
    <w:name w:val="header"/>
    <w:basedOn w:val="Normal"/>
    <w:link w:val="EncabezadoCar"/>
    <w:uiPriority w:val="99"/>
    <w:unhideWhenUsed/>
    <w:rsid w:val="0084007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0076"/>
  </w:style>
  <w:style w:type="paragraph" w:styleId="Piedepgina">
    <w:name w:val="footer"/>
    <w:basedOn w:val="Normal"/>
    <w:link w:val="PiedepginaCar"/>
    <w:uiPriority w:val="99"/>
    <w:unhideWhenUsed/>
    <w:rsid w:val="008400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0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f538341-c4b8-4feb-9cf0-1017f99f5504">
      <Terms xmlns="http://schemas.microsoft.com/office/infopath/2007/PartnerControls"/>
    </lcf76f155ced4ddcb4097134ff3c332f>
    <TaxCatchAll xmlns="27900a88-0024-41b1-aa52-3082880c7d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74DAC6200A44445B0D8BC780FEC9625" ma:contentTypeVersion="15" ma:contentTypeDescription="Crear nuevo documento." ma:contentTypeScope="" ma:versionID="7792cd9d3b3f9a01337a94ab2042a796">
  <xsd:schema xmlns:xsd="http://www.w3.org/2001/XMLSchema" xmlns:xs="http://www.w3.org/2001/XMLSchema" xmlns:p="http://schemas.microsoft.com/office/2006/metadata/properties" xmlns:ns2="1f538341-c4b8-4feb-9cf0-1017f99f5504" xmlns:ns3="27900a88-0024-41b1-aa52-3082880c7ddc" targetNamespace="http://schemas.microsoft.com/office/2006/metadata/properties" ma:root="true" ma:fieldsID="92a126e2971c04c14fa204201d2e3ab8" ns2:_="" ns3:_="">
    <xsd:import namespace="1f538341-c4b8-4feb-9cf0-1017f99f5504"/>
    <xsd:import namespace="27900a88-0024-41b1-aa52-3082880c7ddc"/>
    <xsd:element name="properties">
      <xsd:complexType>
        <xsd:sequence>
          <xsd:element name="documentManagement">
            <xsd:complexType>
              <xsd:all>
                <xsd:element ref="ns2:MediaServiceMetadata" minOccurs="0"/>
                <xsd:element ref="ns2:MediaServiceFastMetadata"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538341-c4b8-4feb-9cf0-1017f99f55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c0f8667-c43b-4dd7-9953-c26da7178dd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900a88-0024-41b1-aa52-3082880c7ddc"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9e63ffc4-50e0-4bbd-9cef-53806ad0f652}" ma:internalName="TaxCatchAll" ma:showField="CatchAllData" ma:web="27900a88-0024-41b1-aa52-3082880c7d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9A8A6-D1F8-480D-BFFA-DA67EF34A645}">
  <ds:schemaRefs>
    <ds:schemaRef ds:uri="http://schemas.microsoft.com/office/2006/metadata/properties"/>
    <ds:schemaRef ds:uri="http://schemas.microsoft.com/office/infopath/2007/PartnerControls"/>
    <ds:schemaRef ds:uri="1f538341-c4b8-4feb-9cf0-1017f99f5504"/>
    <ds:schemaRef ds:uri="27900a88-0024-41b1-aa52-3082880c7ddc"/>
  </ds:schemaRefs>
</ds:datastoreItem>
</file>

<file path=customXml/itemProps2.xml><?xml version="1.0" encoding="utf-8"?>
<ds:datastoreItem xmlns:ds="http://schemas.openxmlformats.org/officeDocument/2006/customXml" ds:itemID="{136F5B8A-3901-429F-8A45-38FC82764403}">
  <ds:schemaRefs>
    <ds:schemaRef ds:uri="http://schemas.microsoft.com/sharepoint/v3/contenttype/forms"/>
  </ds:schemaRefs>
</ds:datastoreItem>
</file>

<file path=customXml/itemProps3.xml><?xml version="1.0" encoding="utf-8"?>
<ds:datastoreItem xmlns:ds="http://schemas.openxmlformats.org/officeDocument/2006/customXml" ds:itemID="{01CB9603-3336-4994-A009-F8FD2DAA31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538341-c4b8-4feb-9cf0-1017f99f5504"/>
    <ds:schemaRef ds:uri="27900a88-0024-41b1-aa52-3082880c7d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54F1C6-400F-426D-AF75-37A606CFE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15844</Words>
  <Characters>87145</Characters>
  <Application>Microsoft Office Word</Application>
  <DocSecurity>0</DocSecurity>
  <Lines>726</Lines>
  <Paragraphs>205</Paragraphs>
  <ScaleCrop>false</ScaleCrop>
  <HeadingPairs>
    <vt:vector size="2" baseType="variant">
      <vt:variant>
        <vt:lpstr>Título</vt:lpstr>
      </vt:variant>
      <vt:variant>
        <vt:i4>1</vt:i4>
      </vt:variant>
    </vt:vector>
  </HeadingPairs>
  <TitlesOfParts>
    <vt:vector size="1" baseType="lpstr">
      <vt:lpstr/>
    </vt:vector>
  </TitlesOfParts>
  <Company>Universidad Nebrija</Company>
  <LinksUpToDate>false</LinksUpToDate>
  <CharactersWithSpaces>102784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Paz Carlos Canelo</dc:creator>
  <cp:keywords/>
  <dc:description/>
  <cp:lastModifiedBy>Administracion05</cp:lastModifiedBy>
  <cp:revision>2</cp:revision>
  <dcterms:created xsi:type="dcterms:W3CDTF">2025-11-27T16:35:00Z</dcterms:created>
  <dcterms:modified xsi:type="dcterms:W3CDTF">2025-11-27T16:35:00Z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0x010100B74DAC6200A44445B0D8BC780FEC9625</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