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7FC" w:rsidRPr="00AE17FC" w:rsidRDefault="00AE17FC" w:rsidP="00AE17F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E17FC">
        <w:rPr>
          <w:rFonts w:ascii="Times New Roman" w:eastAsia="Times New Roman" w:hAnsi="Times New Roman" w:cs="Times New Roman"/>
          <w:b/>
          <w:bCs/>
          <w:kern w:val="36"/>
          <w:sz w:val="48"/>
          <w:szCs w:val="48"/>
        </w:rPr>
        <w:t>Field hockey</w:t>
      </w:r>
    </w:p>
    <w:p w:rsidR="00AE17FC" w:rsidRPr="00AE17FC" w:rsidRDefault="00AE17FC" w:rsidP="00AE17FC">
      <w:pPr>
        <w:spacing w:before="100" w:beforeAutospacing="1" w:after="100" w:afterAutospacing="1" w:line="240" w:lineRule="auto"/>
        <w:rPr>
          <w:rFonts w:ascii="Times New Roman" w:eastAsia="Times New Roman" w:hAnsi="Times New Roman" w:cs="Times New Roman"/>
          <w:sz w:val="24"/>
          <w:szCs w:val="24"/>
        </w:rPr>
      </w:pPr>
      <w:r w:rsidRPr="00AE17FC">
        <w:rPr>
          <w:rFonts w:ascii="Times New Roman" w:eastAsia="Times New Roman" w:hAnsi="Times New Roman" w:cs="Times New Roman"/>
          <w:b/>
          <w:bCs/>
          <w:sz w:val="24"/>
          <w:szCs w:val="24"/>
        </w:rPr>
        <w:t>Field hockey</w:t>
      </w:r>
      <w:r w:rsidRPr="00AE17FC">
        <w:rPr>
          <w:rFonts w:ascii="Times New Roman" w:eastAsia="Times New Roman" w:hAnsi="Times New Roman" w:cs="Times New Roman"/>
          <w:sz w:val="24"/>
          <w:szCs w:val="24"/>
        </w:rPr>
        <w:t xml:space="preserve">, or simply </w:t>
      </w:r>
      <w:r w:rsidRPr="00AE17FC">
        <w:rPr>
          <w:rFonts w:ascii="Times New Roman" w:eastAsia="Times New Roman" w:hAnsi="Times New Roman" w:cs="Times New Roman"/>
          <w:b/>
          <w:bCs/>
          <w:sz w:val="24"/>
          <w:szCs w:val="24"/>
        </w:rPr>
        <w:t>hockey</w:t>
      </w:r>
      <w:r w:rsidR="00130543">
        <w:rPr>
          <w:rFonts w:ascii="Times New Roman" w:eastAsia="Times New Roman" w:hAnsi="Times New Roman" w:cs="Times New Roman"/>
          <w:sz w:val="24"/>
          <w:szCs w:val="24"/>
        </w:rPr>
        <w:t>, is a team sport of the hockey</w:t>
      </w:r>
      <w:r w:rsidRPr="00AE17FC">
        <w:rPr>
          <w:rFonts w:ascii="Times New Roman" w:eastAsia="Times New Roman" w:hAnsi="Times New Roman" w:cs="Times New Roman"/>
          <w:sz w:val="24"/>
          <w:szCs w:val="24"/>
        </w:rPr>
        <w:t xml:space="preserve"> family. The earliest origins of the sport date back to the Middle Ages in Scotland, the Netherlands, and England.The game can be played on a grass field or a turf field as well as an indoor board surface. Each team plays with eleven players including the goalie. Players use sticks made out of wood or fiber glass to hit a round, hard, rubber like ball. The length of the stick depends on the player's individual height.There are no left hand sticks in field hockey, and only one side of the stick is allowed to be used. The uniform consist of shin-guards, cleats, skirts or shorts, and a jersey. At the turn of the 21st century, the game is played globally, with particular popularity throughout western Europe, the Indian subcontinent, and Australasia. </w:t>
      </w:r>
      <w:r w:rsidR="00130543">
        <w:rPr>
          <w:rFonts w:ascii="Times New Roman" w:eastAsia="Times New Roman" w:hAnsi="Times New Roman" w:cs="Times New Roman"/>
          <w:sz w:val="24"/>
          <w:szCs w:val="24"/>
        </w:rPr>
        <w:t>Hockey is the national sport of Pakistan and is sometimes assumed to be india</w:t>
      </w:r>
      <w:r w:rsidRPr="00AE17FC">
        <w:rPr>
          <w:rFonts w:ascii="Times New Roman" w:eastAsia="Times New Roman" w:hAnsi="Times New Roman" w:cs="Times New Roman"/>
          <w:sz w:val="24"/>
          <w:szCs w:val="24"/>
        </w:rPr>
        <w:t>'s national sport as well, a</w:t>
      </w:r>
      <w:r w:rsidR="00130543">
        <w:rPr>
          <w:rFonts w:ascii="Times New Roman" w:eastAsia="Times New Roman" w:hAnsi="Times New Roman" w:cs="Times New Roman"/>
          <w:sz w:val="24"/>
          <w:szCs w:val="24"/>
        </w:rPr>
        <w:t>lthough officially india does not have a national sport.</w:t>
      </w:r>
      <w:r w:rsidRPr="00AE17FC">
        <w:rPr>
          <w:rFonts w:ascii="Times New Roman" w:eastAsia="Times New Roman" w:hAnsi="Times New Roman" w:cs="Times New Roman"/>
          <w:sz w:val="24"/>
          <w:szCs w:val="24"/>
        </w:rPr>
        <w:t>The term "field hockey" is used primarily in</w:t>
      </w:r>
      <w:r w:rsidR="00130543">
        <w:rPr>
          <w:rFonts w:ascii="Times New Roman" w:eastAsia="Times New Roman" w:hAnsi="Times New Roman" w:cs="Times New Roman"/>
          <w:sz w:val="24"/>
          <w:szCs w:val="24"/>
        </w:rPr>
        <w:t xml:space="preserve"> canada, the united states, europe</w:t>
      </w:r>
      <w:r w:rsidRPr="00AE17FC">
        <w:rPr>
          <w:rFonts w:ascii="Times New Roman" w:eastAsia="Times New Roman" w:hAnsi="Times New Roman" w:cs="Times New Roman"/>
          <w:sz w:val="24"/>
          <w:szCs w:val="24"/>
        </w:rPr>
        <w:t xml:space="preserve"> and other regions of the world where the sport of </w:t>
      </w:r>
      <w:r w:rsidR="00130543">
        <w:rPr>
          <w:rFonts w:ascii="Times New Roman" w:eastAsia="Times New Roman" w:hAnsi="Times New Roman" w:cs="Times New Roman"/>
          <w:sz w:val="24"/>
          <w:szCs w:val="24"/>
        </w:rPr>
        <w:t xml:space="preserve"> ice hockey </w:t>
      </w:r>
      <w:r w:rsidRPr="00AE17FC">
        <w:rPr>
          <w:rFonts w:ascii="Times New Roman" w:eastAsia="Times New Roman" w:hAnsi="Times New Roman" w:cs="Times New Roman"/>
          <w:sz w:val="24"/>
          <w:szCs w:val="24"/>
        </w:rPr>
        <w:t>is more popular.</w:t>
      </w:r>
    </w:p>
    <w:p w:rsidR="00AE17FC" w:rsidRPr="00AE17FC" w:rsidRDefault="00AE17FC" w:rsidP="00AE17FC">
      <w:pPr>
        <w:spacing w:before="100" w:beforeAutospacing="1" w:after="100" w:afterAutospacing="1" w:line="240" w:lineRule="auto"/>
        <w:rPr>
          <w:rFonts w:ascii="Times New Roman" w:eastAsia="Times New Roman" w:hAnsi="Times New Roman" w:cs="Times New Roman"/>
          <w:sz w:val="24"/>
          <w:szCs w:val="24"/>
        </w:rPr>
      </w:pPr>
      <w:r w:rsidRPr="00AE17FC">
        <w:rPr>
          <w:rFonts w:ascii="Times New Roman" w:eastAsia="Times New Roman" w:hAnsi="Times New Roman" w:cs="Times New Roman"/>
          <w:sz w:val="24"/>
          <w:szCs w:val="24"/>
        </w:rPr>
        <w:t xml:space="preserve">During play, goal keepers are the only players who are allowed to touch the ball with any part of their body (the player's hand is considered 'part of the stick'), with this only applying within the </w:t>
      </w:r>
      <w:r w:rsidRPr="00AE17FC">
        <w:rPr>
          <w:rFonts w:ascii="Times New Roman" w:eastAsia="Times New Roman" w:hAnsi="Times New Roman" w:cs="Times New Roman"/>
          <w:i/>
          <w:iCs/>
          <w:sz w:val="24"/>
          <w:szCs w:val="24"/>
        </w:rPr>
        <w:t>shooting circle</w:t>
      </w:r>
      <w:r w:rsidRPr="00AE17FC">
        <w:rPr>
          <w:rFonts w:ascii="Times New Roman" w:eastAsia="Times New Roman" w:hAnsi="Times New Roman" w:cs="Times New Roman"/>
          <w:sz w:val="24"/>
          <w:szCs w:val="24"/>
        </w:rPr>
        <w:t xml:space="preserve"> (also known as the </w:t>
      </w:r>
      <w:r w:rsidRPr="00AE17FC">
        <w:rPr>
          <w:rFonts w:ascii="Times New Roman" w:eastAsia="Times New Roman" w:hAnsi="Times New Roman" w:cs="Times New Roman"/>
          <w:i/>
          <w:iCs/>
          <w:sz w:val="24"/>
          <w:szCs w:val="24"/>
        </w:rPr>
        <w:t>D</w:t>
      </w:r>
      <w:r w:rsidRPr="00AE17FC">
        <w:rPr>
          <w:rFonts w:ascii="Times New Roman" w:eastAsia="Times New Roman" w:hAnsi="Times New Roman" w:cs="Times New Roman"/>
          <w:sz w:val="24"/>
          <w:szCs w:val="24"/>
        </w:rPr>
        <w:t xml:space="preserve">, or </w:t>
      </w:r>
      <w:r w:rsidRPr="00AE17FC">
        <w:rPr>
          <w:rFonts w:ascii="Times New Roman" w:eastAsia="Times New Roman" w:hAnsi="Times New Roman" w:cs="Times New Roman"/>
          <w:i/>
          <w:iCs/>
          <w:sz w:val="24"/>
          <w:szCs w:val="24"/>
        </w:rPr>
        <w:t>shooting arc</w:t>
      </w:r>
      <w:r w:rsidRPr="00AE17FC">
        <w:rPr>
          <w:rFonts w:ascii="Times New Roman" w:eastAsia="Times New Roman" w:hAnsi="Times New Roman" w:cs="Times New Roman"/>
          <w:sz w:val="24"/>
          <w:szCs w:val="24"/>
        </w:rPr>
        <w:t xml:space="preserve">, or just the circle), while field players play the ball with the flat side of their stick. The team that scores the most </w:t>
      </w:r>
      <w:hyperlink r:id="rId4" w:tooltip="Goal (sport)" w:history="1">
        <w:r w:rsidRPr="00AE17FC">
          <w:rPr>
            <w:rFonts w:ascii="Times New Roman" w:eastAsia="Times New Roman" w:hAnsi="Times New Roman" w:cs="Times New Roman"/>
            <w:color w:val="0000FF"/>
            <w:sz w:val="24"/>
            <w:szCs w:val="24"/>
            <w:u w:val="single"/>
          </w:rPr>
          <w:t>goals</w:t>
        </w:r>
      </w:hyperlink>
      <w:r w:rsidRPr="00AE17FC">
        <w:rPr>
          <w:rFonts w:ascii="Times New Roman" w:eastAsia="Times New Roman" w:hAnsi="Times New Roman" w:cs="Times New Roman"/>
          <w:sz w:val="24"/>
          <w:szCs w:val="24"/>
        </w:rPr>
        <w:t xml:space="preserve"> by the end of the match wins. If the score is tied at the end of the game, either a </w:t>
      </w:r>
      <w:hyperlink r:id="rId5" w:tooltip="Tie (draw)" w:history="1">
        <w:r w:rsidRPr="00AE17FC">
          <w:rPr>
            <w:rFonts w:ascii="Times New Roman" w:eastAsia="Times New Roman" w:hAnsi="Times New Roman" w:cs="Times New Roman"/>
            <w:color w:val="0000FF"/>
            <w:sz w:val="24"/>
            <w:szCs w:val="24"/>
            <w:u w:val="single"/>
          </w:rPr>
          <w:t>draw</w:t>
        </w:r>
      </w:hyperlink>
      <w:r w:rsidRPr="00AE17FC">
        <w:rPr>
          <w:rFonts w:ascii="Times New Roman" w:eastAsia="Times New Roman" w:hAnsi="Times New Roman" w:cs="Times New Roman"/>
          <w:sz w:val="24"/>
          <w:szCs w:val="24"/>
        </w:rPr>
        <w:t xml:space="preserve"> is declared or the game goes into extra time and/or a penalty shootout, depending on the competition's format.</w:t>
      </w:r>
    </w:p>
    <w:p w:rsidR="00AE17FC" w:rsidRPr="00AE17FC" w:rsidRDefault="00AE17FC" w:rsidP="00AE17FC">
      <w:pPr>
        <w:spacing w:before="100" w:beforeAutospacing="1" w:after="100" w:afterAutospacing="1" w:line="240" w:lineRule="auto"/>
        <w:rPr>
          <w:rFonts w:ascii="Times New Roman" w:eastAsia="Times New Roman" w:hAnsi="Times New Roman" w:cs="Times New Roman"/>
          <w:sz w:val="24"/>
          <w:szCs w:val="24"/>
        </w:rPr>
      </w:pPr>
      <w:r w:rsidRPr="00AE17FC">
        <w:rPr>
          <w:rFonts w:ascii="Times New Roman" w:eastAsia="Times New Roman" w:hAnsi="Times New Roman" w:cs="Times New Roman"/>
          <w:sz w:val="24"/>
          <w:szCs w:val="24"/>
        </w:rPr>
        <w:t xml:space="preserve">The governing body of hockey is the </w:t>
      </w:r>
      <w:hyperlink r:id="rId6" w:tooltip="International Hockey Federation" w:history="1">
        <w:r w:rsidRPr="00AE17FC">
          <w:rPr>
            <w:rFonts w:ascii="Times New Roman" w:eastAsia="Times New Roman" w:hAnsi="Times New Roman" w:cs="Times New Roman"/>
            <w:color w:val="0000FF"/>
            <w:sz w:val="24"/>
            <w:szCs w:val="24"/>
            <w:u w:val="single"/>
          </w:rPr>
          <w:t>International Hockey Federation (FIH)</w:t>
        </w:r>
      </w:hyperlink>
      <w:r w:rsidRPr="00AE17FC">
        <w:rPr>
          <w:rFonts w:ascii="Times New Roman" w:eastAsia="Times New Roman" w:hAnsi="Times New Roman" w:cs="Times New Roman"/>
          <w:sz w:val="24"/>
          <w:szCs w:val="24"/>
        </w:rPr>
        <w:t xml:space="preserve">, with men and women being represented internationally in competitions including the </w:t>
      </w:r>
      <w:hyperlink r:id="rId7" w:tooltip="Field hockey at the Summer Olympics" w:history="1">
        <w:r w:rsidRPr="00AE17FC">
          <w:rPr>
            <w:rFonts w:ascii="Times New Roman" w:eastAsia="Times New Roman" w:hAnsi="Times New Roman" w:cs="Times New Roman"/>
            <w:color w:val="0000FF"/>
            <w:sz w:val="24"/>
            <w:szCs w:val="24"/>
            <w:u w:val="single"/>
          </w:rPr>
          <w:t>Olympic Games</w:t>
        </w:r>
      </w:hyperlink>
      <w:r w:rsidRPr="00AE17FC">
        <w:rPr>
          <w:rFonts w:ascii="Times New Roman" w:eastAsia="Times New Roman" w:hAnsi="Times New Roman" w:cs="Times New Roman"/>
          <w:sz w:val="24"/>
          <w:szCs w:val="24"/>
        </w:rPr>
        <w:t xml:space="preserve">, </w:t>
      </w:r>
      <w:hyperlink r:id="rId8" w:tooltip="Hockey World Cup" w:history="1">
        <w:r w:rsidRPr="00AE17FC">
          <w:rPr>
            <w:rFonts w:ascii="Times New Roman" w:eastAsia="Times New Roman" w:hAnsi="Times New Roman" w:cs="Times New Roman"/>
            <w:color w:val="0000FF"/>
            <w:sz w:val="24"/>
            <w:szCs w:val="24"/>
            <w:u w:val="single"/>
          </w:rPr>
          <w:t>World Cup</w:t>
        </w:r>
      </w:hyperlink>
      <w:r w:rsidRPr="00AE17FC">
        <w:rPr>
          <w:rFonts w:ascii="Times New Roman" w:eastAsia="Times New Roman" w:hAnsi="Times New Roman" w:cs="Times New Roman"/>
          <w:sz w:val="24"/>
          <w:szCs w:val="24"/>
        </w:rPr>
        <w:t xml:space="preserve">, </w:t>
      </w:r>
      <w:hyperlink r:id="rId9" w:tooltip="FIH Hockey World League" w:history="1">
        <w:r w:rsidRPr="00AE17FC">
          <w:rPr>
            <w:rFonts w:ascii="Times New Roman" w:eastAsia="Times New Roman" w:hAnsi="Times New Roman" w:cs="Times New Roman"/>
            <w:color w:val="0000FF"/>
            <w:sz w:val="24"/>
            <w:szCs w:val="24"/>
            <w:u w:val="single"/>
          </w:rPr>
          <w:t>World League</w:t>
        </w:r>
      </w:hyperlink>
      <w:r w:rsidRPr="00AE17FC">
        <w:rPr>
          <w:rFonts w:ascii="Times New Roman" w:eastAsia="Times New Roman" w:hAnsi="Times New Roman" w:cs="Times New Roman"/>
          <w:sz w:val="24"/>
          <w:szCs w:val="24"/>
        </w:rPr>
        <w:t xml:space="preserve">, </w:t>
      </w:r>
      <w:hyperlink r:id="rId10" w:tooltip="Hockey Champions Trophy" w:history="1">
        <w:r w:rsidRPr="00AE17FC">
          <w:rPr>
            <w:rFonts w:ascii="Times New Roman" w:eastAsia="Times New Roman" w:hAnsi="Times New Roman" w:cs="Times New Roman"/>
            <w:color w:val="0000FF"/>
            <w:sz w:val="24"/>
            <w:szCs w:val="24"/>
            <w:u w:val="single"/>
          </w:rPr>
          <w:t>Champions Trophy</w:t>
        </w:r>
      </w:hyperlink>
      <w:r w:rsidRPr="00AE17FC">
        <w:rPr>
          <w:rFonts w:ascii="Times New Roman" w:eastAsia="Times New Roman" w:hAnsi="Times New Roman" w:cs="Times New Roman"/>
          <w:sz w:val="24"/>
          <w:szCs w:val="24"/>
        </w:rPr>
        <w:t xml:space="preserve"> and </w:t>
      </w:r>
      <w:hyperlink r:id="rId11" w:tooltip="Junior Hockey World Cup" w:history="1">
        <w:r w:rsidRPr="00AE17FC">
          <w:rPr>
            <w:rFonts w:ascii="Times New Roman" w:eastAsia="Times New Roman" w:hAnsi="Times New Roman" w:cs="Times New Roman"/>
            <w:color w:val="0000FF"/>
            <w:sz w:val="24"/>
            <w:szCs w:val="24"/>
            <w:u w:val="single"/>
          </w:rPr>
          <w:t>Junior World Cup</w:t>
        </w:r>
      </w:hyperlink>
      <w:r w:rsidRPr="00AE17FC">
        <w:rPr>
          <w:rFonts w:ascii="Times New Roman" w:eastAsia="Times New Roman" w:hAnsi="Times New Roman" w:cs="Times New Roman"/>
          <w:sz w:val="24"/>
          <w:szCs w:val="24"/>
        </w:rPr>
        <w:t xml:space="preserve">, with many countries running extensive junior, senior, and masters' club competitions. The FIH is also responsible for organising the </w:t>
      </w:r>
      <w:hyperlink r:id="rId12" w:tooltip="Hockey Rules Board" w:history="1">
        <w:r w:rsidRPr="00AE17FC">
          <w:rPr>
            <w:rFonts w:ascii="Times New Roman" w:eastAsia="Times New Roman" w:hAnsi="Times New Roman" w:cs="Times New Roman"/>
            <w:color w:val="0000FF"/>
            <w:sz w:val="24"/>
            <w:szCs w:val="24"/>
            <w:u w:val="single"/>
          </w:rPr>
          <w:t>Hockey Rules Board</w:t>
        </w:r>
      </w:hyperlink>
      <w:r w:rsidRPr="00AE17FC">
        <w:rPr>
          <w:rFonts w:ascii="Times New Roman" w:eastAsia="Times New Roman" w:hAnsi="Times New Roman" w:cs="Times New Roman"/>
          <w:sz w:val="24"/>
          <w:szCs w:val="24"/>
        </w:rPr>
        <w:t xml:space="preserve"> and developing the </w:t>
      </w:r>
      <w:hyperlink r:id="rId13" w:tooltip="Sport rule" w:history="1">
        <w:r w:rsidRPr="00AE17FC">
          <w:rPr>
            <w:rFonts w:ascii="Times New Roman" w:eastAsia="Times New Roman" w:hAnsi="Times New Roman" w:cs="Times New Roman"/>
            <w:color w:val="0000FF"/>
            <w:sz w:val="24"/>
            <w:szCs w:val="24"/>
            <w:u w:val="single"/>
          </w:rPr>
          <w:t>rules</w:t>
        </w:r>
      </w:hyperlink>
      <w:r w:rsidRPr="00AE17FC">
        <w:rPr>
          <w:rFonts w:ascii="Times New Roman" w:eastAsia="Times New Roman" w:hAnsi="Times New Roman" w:cs="Times New Roman"/>
          <w:sz w:val="24"/>
          <w:szCs w:val="24"/>
        </w:rPr>
        <w:t xml:space="preserve"> for the sport.</w:t>
      </w:r>
    </w:p>
    <w:p w:rsidR="00AE17FC" w:rsidRDefault="00AE17FC" w:rsidP="00AE17FC">
      <w:pPr>
        <w:pStyle w:val="Heading4"/>
      </w:pPr>
      <w:r>
        <w:rPr>
          <w:rStyle w:val="mw-headline"/>
        </w:rPr>
        <w:t>Free hits</w:t>
      </w:r>
    </w:p>
    <w:p w:rsidR="00AE17FC" w:rsidRDefault="00AE17FC" w:rsidP="00AE17FC">
      <w:pPr>
        <w:pStyle w:val="NormalWeb"/>
      </w:pPr>
      <w:r>
        <w:t xml:space="preserve">Free hits are awarded when offences are committed outside the scoring circles (the term 'free hit' is standard usage but the ball need not be hit). The ball may be hit, pushed or lifted in any direction by the team offended against. </w:t>
      </w:r>
    </w:p>
    <w:p w:rsidR="00AE17FC" w:rsidRDefault="00AE17FC" w:rsidP="00AE17FC">
      <w:pPr>
        <w:pStyle w:val="Heading4"/>
      </w:pPr>
      <w:r>
        <w:rPr>
          <w:rStyle w:val="mw-headline"/>
        </w:rPr>
        <w:t>Corner</w:t>
      </w:r>
    </w:p>
    <w:p w:rsidR="00AE17FC" w:rsidRDefault="00AE17FC" w:rsidP="00AE17FC">
      <w:pPr>
        <w:pStyle w:val="NormalWeb"/>
      </w:pPr>
      <w:r>
        <w:t>A corner is awarded if the ball goes over the back line after last being touched by a defender,</w:t>
      </w:r>
      <w:r w:rsidRPr="00AE17FC">
        <w:t xml:space="preserve"> </w:t>
      </w:r>
      <w:r>
        <w:t>Corners are played by the attacking team and involve a free hit on the sideline 5 m from the corner of the field closest to where the ball went out of play.</w:t>
      </w:r>
    </w:p>
    <w:p w:rsidR="00AE17FC" w:rsidRDefault="00AE17FC" w:rsidP="00AE17FC">
      <w:pPr>
        <w:pStyle w:val="Heading4"/>
      </w:pPr>
      <w:r>
        <w:rPr>
          <w:rStyle w:val="mw-headline"/>
        </w:rPr>
        <w:t>Penalty corner</w:t>
      </w:r>
    </w:p>
    <w:p w:rsidR="00AE17FC" w:rsidRDefault="00AE17FC" w:rsidP="00AE17FC">
      <w:pPr>
        <w:pStyle w:val="NormalWeb"/>
      </w:pPr>
      <w:r>
        <w:t xml:space="preserve">Short corners begin with five defenders (usually including the keeper) positioned behind the back line and at least 10 yards from the nearest goal post. All other players in the defending team must be beyond the centre line, that is not in their 'own' half of the pitch, until the ball is in play. </w:t>
      </w:r>
      <w:r>
        <w:lastRenderedPageBreak/>
        <w:t>Attacking players begin the play standing outside the scoring circle, except for one attacker who starts the corner by playing the ball from a mark 10 m either side of the goal (the circle has a 14.63 m radius). This player puts the ball into play by pushing or hitting the ball to the other attackers outside the circle; the ball must pass outside the circle and then put back into the circle before the attackers may make a shot at the goal from which a goal can be scored.</w:t>
      </w:r>
    </w:p>
    <w:p w:rsidR="00AE17FC" w:rsidRDefault="00AE17FC" w:rsidP="00AE17FC">
      <w:pPr>
        <w:pStyle w:val="Heading4"/>
      </w:pPr>
      <w:r>
        <w:rPr>
          <w:rStyle w:val="mw-headline"/>
        </w:rPr>
        <w:t>Penalty stroke</w:t>
      </w:r>
    </w:p>
    <w:p w:rsidR="00AE17FC" w:rsidRPr="00641B6D" w:rsidRDefault="00AE17FC" w:rsidP="00AE17FC">
      <w:pPr>
        <w:pStyle w:val="NormalWeb"/>
        <w:rPr>
          <w:sz w:val="36"/>
        </w:rPr>
      </w:pPr>
      <w:r>
        <w:t xml:space="preserve">A </w:t>
      </w:r>
      <w:hyperlink r:id="rId14" w:tooltip="Penalty stroke" w:history="1">
        <w:r>
          <w:rPr>
            <w:rStyle w:val="Hyperlink"/>
          </w:rPr>
          <w:t>penalty stroke</w:t>
        </w:r>
      </w:hyperlink>
      <w:r>
        <w:t xml:space="preserve"> is awarded when a defender commits a foul in the circle (accidental or otherwise) that prevents a probable goal or commits a deliberate foul in the circle or if defenders repeatedly run from the back line too early at a penalty corner. The penalty stroke is taken by a single attacker in the circle, against the goalkeeper, from a spot 6.4 m from goal. The ball is played only once at goal by the attacker using a push, flick or scoop stroke. If the shot is saved, play is restarted with a 15 m hit to the defenders. When a goal is scored, play is restarted in the normal way.</w:t>
      </w:r>
    </w:p>
    <w:p w:rsidR="00641B6D" w:rsidRDefault="00641B6D" w:rsidP="00641B6D">
      <w:pPr>
        <w:rPr>
          <w:sz w:val="28"/>
        </w:rPr>
      </w:pPr>
    </w:p>
    <w:p w:rsidR="00641B6D" w:rsidRDefault="00641B6D" w:rsidP="00641B6D">
      <w:pPr>
        <w:rPr>
          <w:sz w:val="28"/>
        </w:rPr>
      </w:pPr>
    </w:p>
    <w:p w:rsidR="00641B6D" w:rsidRPr="00641B6D" w:rsidRDefault="00641B6D" w:rsidP="00641B6D">
      <w:pPr>
        <w:rPr>
          <w:rFonts w:ascii="Arial Black" w:hAnsi="Arial Black"/>
          <w:color w:val="000000" w:themeColor="text1"/>
          <w:sz w:val="28"/>
        </w:rPr>
      </w:pPr>
      <w:r w:rsidRPr="00641B6D">
        <w:rPr>
          <w:rFonts w:ascii="Arial Black" w:hAnsi="Arial Black"/>
          <w:color w:val="000000" w:themeColor="text1"/>
          <w:sz w:val="28"/>
        </w:rPr>
        <w:t>Rules Of FIH:</w:t>
      </w:r>
    </w:p>
    <w:p w:rsidR="00641B6D" w:rsidRDefault="00D33BC9" w:rsidP="00641B6D">
      <w:hyperlink r:id="rId15" w:history="1">
        <w:r w:rsidR="00641B6D" w:rsidRPr="00FA4396">
          <w:rPr>
            <w:rStyle w:val="Hyperlink"/>
          </w:rPr>
          <w:t>http://www.fih.ch/files/Sport/Rules/FIH-Rules%20of%20Hockey%202012-interactif.pdf</w:t>
        </w:r>
      </w:hyperlink>
    </w:p>
    <w:p w:rsidR="00641B6D" w:rsidRDefault="00D33BC9" w:rsidP="00641B6D">
      <w:hyperlink r:id="rId16" w:history="1">
        <w:r w:rsidR="00641B6D" w:rsidRPr="00FA4396">
          <w:rPr>
            <w:rStyle w:val="Hyperlink"/>
          </w:rPr>
          <w:t>http://www.fih.ch/files/Sport/Rules/Notification%20of%20Rules%20of%20Hockey%202013%20change%20with%20effect%20from%201%20February%202014.pdf</w:t>
        </w:r>
      </w:hyperlink>
    </w:p>
    <w:p w:rsidR="00AE17FC" w:rsidRDefault="00AE17FC" w:rsidP="00AE17FC">
      <w:pPr>
        <w:pStyle w:val="NormalWeb"/>
      </w:pPr>
    </w:p>
    <w:p w:rsidR="008A51AB" w:rsidRDefault="008A51AB"/>
    <w:sectPr w:rsidR="008A51AB" w:rsidSect="008A5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mbri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17FC"/>
    <w:rsid w:val="00130543"/>
    <w:rsid w:val="005A54D2"/>
    <w:rsid w:val="00641B6D"/>
    <w:rsid w:val="008A51AB"/>
    <w:rsid w:val="00AE17FC"/>
    <w:rsid w:val="00D33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1AB"/>
  </w:style>
  <w:style w:type="paragraph" w:styleId="Heading1">
    <w:name w:val="heading 1"/>
    <w:basedOn w:val="Normal"/>
    <w:link w:val="Heading1Char"/>
    <w:uiPriority w:val="9"/>
    <w:qFormat/>
    <w:rsid w:val="00AE17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AE17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7F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E17FC"/>
    <w:rPr>
      <w:color w:val="0000FF"/>
      <w:u w:val="single"/>
    </w:rPr>
  </w:style>
  <w:style w:type="paragraph" w:styleId="NormalWeb">
    <w:name w:val="Normal (Web)"/>
    <w:basedOn w:val="Normal"/>
    <w:uiPriority w:val="99"/>
    <w:semiHidden/>
    <w:unhideWhenUsed/>
    <w:rsid w:val="00AE17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1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7FC"/>
    <w:rPr>
      <w:rFonts w:ascii="Tahoma" w:hAnsi="Tahoma" w:cs="Tahoma"/>
      <w:sz w:val="16"/>
      <w:szCs w:val="16"/>
    </w:rPr>
  </w:style>
  <w:style w:type="character" w:customStyle="1" w:styleId="Heading4Char">
    <w:name w:val="Heading 4 Char"/>
    <w:basedOn w:val="DefaultParagraphFont"/>
    <w:link w:val="Heading4"/>
    <w:uiPriority w:val="9"/>
    <w:rsid w:val="00AE17FC"/>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AE17FC"/>
  </w:style>
</w:styles>
</file>

<file path=word/webSettings.xml><?xml version="1.0" encoding="utf-8"?>
<w:webSettings xmlns:r="http://schemas.openxmlformats.org/officeDocument/2006/relationships" xmlns:w="http://schemas.openxmlformats.org/wordprocessingml/2006/main">
  <w:divs>
    <w:div w:id="1058942797">
      <w:bodyDiv w:val="1"/>
      <w:marLeft w:val="0"/>
      <w:marRight w:val="0"/>
      <w:marTop w:val="0"/>
      <w:marBottom w:val="0"/>
      <w:divBdr>
        <w:top w:val="none" w:sz="0" w:space="0" w:color="auto"/>
        <w:left w:val="none" w:sz="0" w:space="0" w:color="auto"/>
        <w:bottom w:val="none" w:sz="0" w:space="0" w:color="auto"/>
        <w:right w:val="none" w:sz="0" w:space="0" w:color="auto"/>
      </w:divBdr>
    </w:div>
    <w:div w:id="1165438330">
      <w:bodyDiv w:val="1"/>
      <w:marLeft w:val="0"/>
      <w:marRight w:val="0"/>
      <w:marTop w:val="0"/>
      <w:marBottom w:val="0"/>
      <w:divBdr>
        <w:top w:val="none" w:sz="0" w:space="0" w:color="auto"/>
        <w:left w:val="none" w:sz="0" w:space="0" w:color="auto"/>
        <w:bottom w:val="none" w:sz="0" w:space="0" w:color="auto"/>
        <w:right w:val="none" w:sz="0" w:space="0" w:color="auto"/>
      </w:divBdr>
    </w:div>
    <w:div w:id="1505825932">
      <w:bodyDiv w:val="1"/>
      <w:marLeft w:val="0"/>
      <w:marRight w:val="0"/>
      <w:marTop w:val="0"/>
      <w:marBottom w:val="0"/>
      <w:divBdr>
        <w:top w:val="none" w:sz="0" w:space="0" w:color="auto"/>
        <w:left w:val="none" w:sz="0" w:space="0" w:color="auto"/>
        <w:bottom w:val="none" w:sz="0" w:space="0" w:color="auto"/>
        <w:right w:val="none" w:sz="0" w:space="0" w:color="auto"/>
      </w:divBdr>
      <w:divsChild>
        <w:div w:id="1867252835">
          <w:marLeft w:val="0"/>
          <w:marRight w:val="0"/>
          <w:marTop w:val="0"/>
          <w:marBottom w:val="0"/>
          <w:divBdr>
            <w:top w:val="none" w:sz="0" w:space="0" w:color="auto"/>
            <w:left w:val="none" w:sz="0" w:space="0" w:color="auto"/>
            <w:bottom w:val="none" w:sz="0" w:space="0" w:color="auto"/>
            <w:right w:val="none" w:sz="0" w:space="0" w:color="auto"/>
          </w:divBdr>
          <w:divsChild>
            <w:div w:id="1109933273">
              <w:marLeft w:val="0"/>
              <w:marRight w:val="0"/>
              <w:marTop w:val="0"/>
              <w:marBottom w:val="0"/>
              <w:divBdr>
                <w:top w:val="none" w:sz="0" w:space="0" w:color="auto"/>
                <w:left w:val="none" w:sz="0" w:space="0" w:color="auto"/>
                <w:bottom w:val="none" w:sz="0" w:space="0" w:color="auto"/>
                <w:right w:val="none" w:sz="0" w:space="0" w:color="auto"/>
              </w:divBdr>
            </w:div>
            <w:div w:id="636952287">
              <w:marLeft w:val="0"/>
              <w:marRight w:val="0"/>
              <w:marTop w:val="0"/>
              <w:marBottom w:val="0"/>
              <w:divBdr>
                <w:top w:val="none" w:sz="0" w:space="0" w:color="auto"/>
                <w:left w:val="none" w:sz="0" w:space="0" w:color="auto"/>
                <w:bottom w:val="none" w:sz="0" w:space="0" w:color="auto"/>
                <w:right w:val="none" w:sz="0" w:space="0" w:color="auto"/>
              </w:divBdr>
              <w:divsChild>
                <w:div w:id="19577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59799">
      <w:bodyDiv w:val="1"/>
      <w:marLeft w:val="0"/>
      <w:marRight w:val="0"/>
      <w:marTop w:val="0"/>
      <w:marBottom w:val="0"/>
      <w:divBdr>
        <w:top w:val="none" w:sz="0" w:space="0" w:color="auto"/>
        <w:left w:val="none" w:sz="0" w:space="0" w:color="auto"/>
        <w:bottom w:val="none" w:sz="0" w:space="0" w:color="auto"/>
        <w:right w:val="none" w:sz="0" w:space="0" w:color="auto"/>
      </w:divBdr>
      <w:divsChild>
        <w:div w:id="621426678">
          <w:marLeft w:val="0"/>
          <w:marRight w:val="0"/>
          <w:marTop w:val="0"/>
          <w:marBottom w:val="0"/>
          <w:divBdr>
            <w:top w:val="none" w:sz="0" w:space="0" w:color="auto"/>
            <w:left w:val="none" w:sz="0" w:space="0" w:color="auto"/>
            <w:bottom w:val="none" w:sz="0" w:space="0" w:color="auto"/>
            <w:right w:val="none" w:sz="0" w:space="0" w:color="auto"/>
          </w:divBdr>
        </w:div>
      </w:divsChild>
    </w:div>
    <w:div w:id="197486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ockey_World_Cup" TargetMode="External"/><Relationship Id="rId13" Type="http://schemas.openxmlformats.org/officeDocument/2006/relationships/hyperlink" Target="http://en.wikipedia.org/wiki/Sport_rul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Field_hockey_at_the_Summer_Olympics" TargetMode="External"/><Relationship Id="rId12" Type="http://schemas.openxmlformats.org/officeDocument/2006/relationships/hyperlink" Target="http://en.wikipedia.org/wiki/Hockey_Rules_Boar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fih.ch/files/Sport/Rules/Notification%20of%20Rules%20of%20Hockey%202013%20change%20with%20effect%20from%201%20February%202014.pdf" TargetMode="External"/><Relationship Id="rId1" Type="http://schemas.openxmlformats.org/officeDocument/2006/relationships/styles" Target="styles.xml"/><Relationship Id="rId6" Type="http://schemas.openxmlformats.org/officeDocument/2006/relationships/hyperlink" Target="http://en.wikipedia.org/wiki/International_Hockey_Federation" TargetMode="External"/><Relationship Id="rId11" Type="http://schemas.openxmlformats.org/officeDocument/2006/relationships/hyperlink" Target="http://en.wikipedia.org/wiki/Junior_Hockey_World_Cup" TargetMode="External"/><Relationship Id="rId5" Type="http://schemas.openxmlformats.org/officeDocument/2006/relationships/hyperlink" Target="http://en.wikipedia.org/wiki/Tie_%28draw%29" TargetMode="External"/><Relationship Id="rId15" Type="http://schemas.openxmlformats.org/officeDocument/2006/relationships/hyperlink" Target="http://www.fih.ch/files/Sport/Rules/FIH-Rules%20of%20Hockey%202012-interactif.pdf" TargetMode="External"/><Relationship Id="rId10" Type="http://schemas.openxmlformats.org/officeDocument/2006/relationships/hyperlink" Target="http://en.wikipedia.org/wiki/Hockey_Champions_Trophy" TargetMode="External"/><Relationship Id="rId4" Type="http://schemas.openxmlformats.org/officeDocument/2006/relationships/hyperlink" Target="http://en.wikipedia.org/wiki/Goal_%28sport%29" TargetMode="External"/><Relationship Id="rId9" Type="http://schemas.openxmlformats.org/officeDocument/2006/relationships/hyperlink" Target="http://en.wikipedia.org/wiki/FIH_Hockey_World_League" TargetMode="External"/><Relationship Id="rId14" Type="http://schemas.openxmlformats.org/officeDocument/2006/relationships/hyperlink" Target="http://en.wikipedia.org/wiki/Penalty_str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ANSARI</dc:creator>
  <cp:lastModifiedBy>ANSARI</cp:lastModifiedBy>
  <cp:revision>4</cp:revision>
  <dcterms:created xsi:type="dcterms:W3CDTF">2014-11-10T03:41:00Z</dcterms:created>
  <dcterms:modified xsi:type="dcterms:W3CDTF">2014-11-16T01:02:00Z</dcterms:modified>
</cp:coreProperties>
</file>