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4109"/>
        <w:gridCol w:w="5825"/>
      </w:tblGrid>
      <w:tr>
        <w:trPr>
          <w:trHeight w:val="1835" w:hRule="auto"/>
          <w:jc w:val="left"/>
        </w:trPr>
        <w:tc>
          <w:tcPr>
            <w:tcW w:w="4109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3968" w:dyaOrig="1315">
                <v:rect xmlns:o="urn:schemas-microsoft-com:office:office" xmlns:v="urn:schemas-microsoft-com:vml" id="rectole0000000000" style="width:198.400000pt;height:65.75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br/>
              <w:br/>
              <w:br/>
              <w:br/>
              <w:t xml:space="preserve">Opleiding:     </w:t>
            </w:r>
            <w:r>
              <w:rPr>
                <w:rFonts w:ascii="Calibri" w:hAnsi="Calibri" w:cs="Calibri" w:eastAsia="Calibri"/>
                <w:color w:val="1F497D"/>
                <w:spacing w:val="0"/>
                <w:position w:val="0"/>
                <w:sz w:val="20"/>
                <w:shd w:fill="auto" w:val="clear"/>
              </w:rPr>
              <w:t xml:space="preserve">Java jan 19</w:t>
            </w:r>
          </w:p>
          <w:p>
            <w:pPr>
              <w:spacing w:before="0" w:after="200" w:line="276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Resultaat</w:t>
              <w:tab/>
              <w:t xml:space="preserve">....../ </w:t>
            </w: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0"/>
                <w:shd w:fill="auto" w:val="clear"/>
              </w:rPr>
              <w:t xml:space="preserve">30</w:t>
            </w:r>
          </w:p>
        </w:tc>
        <w:tc>
          <w:tcPr>
            <w:tcW w:w="5825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1560" w:leader="none"/>
                <w:tab w:val="left" w:pos="4979" w:leader="dot"/>
              </w:tabs>
              <w:spacing w:before="0" w:after="20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Naam test: </w:t>
              <w:tab/>
            </w:r>
            <w:r>
              <w:rPr>
                <w:rFonts w:ascii="Calibri" w:hAnsi="Calibri" w:cs="Calibri" w:eastAsia="Calibri"/>
                <w:color w:val="1F497D"/>
                <w:spacing w:val="0"/>
                <w:position w:val="0"/>
                <w:sz w:val="20"/>
                <w:shd w:fill="auto" w:val="clear"/>
              </w:rPr>
              <w:t xml:space="preserve">Test Interfaces + Eenvoudige klassen</w:t>
            </w:r>
          </w:p>
          <w:p>
            <w:pPr>
              <w:tabs>
                <w:tab w:val="left" w:pos="1560" w:leader="none"/>
                <w:tab w:val="left" w:pos="4979" w:leader="dot"/>
              </w:tabs>
              <w:spacing w:before="0" w:after="20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Datum:</w:t>
              <w:tab/>
            </w:r>
            <w:r>
              <w:rPr>
                <w:rFonts w:ascii="Calibri" w:hAnsi="Calibri" w:cs="Calibri" w:eastAsia="Calibri"/>
                <w:color w:val="1F497D"/>
                <w:spacing w:val="0"/>
                <w:position w:val="0"/>
                <w:sz w:val="20"/>
                <w:shd w:fill="auto" w:val="clear"/>
              </w:rPr>
              <w:t xml:space="preserve">25/3/2019</w:t>
            </w:r>
          </w:p>
          <w:p>
            <w:pPr>
              <w:tabs>
                <w:tab w:val="left" w:pos="1560" w:leader="none"/>
                <w:tab w:val="left" w:pos="4979" w:leader="dot"/>
              </w:tabs>
              <w:spacing w:before="0" w:after="20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Lesmodules:</w:t>
              <w:tab/>
            </w:r>
            <w:r>
              <w:rPr>
                <w:rFonts w:ascii="Calibri" w:hAnsi="Calibri" w:cs="Calibri" w:eastAsia="Calibri"/>
                <w:color w:val="1F497D"/>
                <w:spacing w:val="0"/>
                <w:position w:val="0"/>
                <w:sz w:val="20"/>
                <w:shd w:fill="auto" w:val="clear"/>
              </w:rPr>
              <w:t xml:space="preserve">H1 </w:t>
            </w:r>
            <w:r>
              <w:rPr>
                <w:rFonts w:ascii="Calibri" w:hAnsi="Calibri" w:cs="Calibri" w:eastAsia="Calibri"/>
                <w:color w:val="1F497D"/>
                <w:spacing w:val="0"/>
                <w:position w:val="0"/>
                <w:sz w:val="20"/>
                <w:shd w:fill="auto" w:val="clear"/>
              </w:rPr>
              <w:t xml:space="preserve">–</w:t>
            </w:r>
            <w:r>
              <w:rPr>
                <w:rFonts w:ascii="Calibri" w:hAnsi="Calibri" w:cs="Calibri" w:eastAsia="Calibri"/>
                <w:color w:val="1F497D"/>
                <w:spacing w:val="0"/>
                <w:position w:val="0"/>
                <w:sz w:val="20"/>
                <w:shd w:fill="auto" w:val="clear"/>
              </w:rPr>
              <w:t xml:space="preserve"> H16</w:t>
            </w:r>
          </w:p>
          <w:p>
            <w:pPr>
              <w:tabs>
                <w:tab w:val="left" w:pos="1560" w:leader="none"/>
                <w:tab w:val="left" w:pos="4979" w:leader="dot"/>
              </w:tabs>
              <w:spacing w:before="0" w:after="20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Naam cursist:</w:t>
              <w:tab/>
              <w:tab/>
            </w:r>
          </w:p>
          <w:p>
            <w:pPr>
              <w:spacing w:before="0" w:after="20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</w:p>
        </w:tc>
      </w:tr>
    </w:tbl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Test Exceptions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u w:val="single"/>
          <w:shd w:fill="auto" w:val="clear"/>
        </w:rPr>
        <w:t xml:space="preserve">Theorie </w:t>
        <w:tab/>
        <w:tab/>
        <w:tab/>
        <w:tab/>
        <w:tab/>
        <w:tab/>
        <w:tab/>
        <w:tab/>
        <w:tab/>
      </w:r>
      <w:r>
        <w:rPr>
          <w:rFonts w:ascii="Calibri" w:hAnsi="Calibri" w:cs="Calibri" w:eastAsia="Calibri"/>
          <w:color w:val="FF0000"/>
          <w:spacing w:val="0"/>
          <w:position w:val="0"/>
          <w:sz w:val="48"/>
          <w:u w:val="single"/>
          <w:shd w:fill="auto" w:val="clear"/>
        </w:rPr>
        <w:t xml:space="preserve">/6</w:t>
      </w:r>
    </w:p>
    <w:p>
      <w:pPr>
        <w:numPr>
          <w:ilvl w:val="0"/>
          <w:numId w:val="8"/>
        </w:numPr>
        <w:spacing w:before="0" w:after="200" w:line="276"/>
        <w:ind w:right="0" w:left="720" w:hanging="360"/>
        <w:jc w:val="both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Geef 2 soorten RunTimeException? 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  <w:tab/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  <w:tab/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  <w:tab/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  <w:tab/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numPr>
          <w:ilvl w:val="0"/>
          <w:numId w:val="10"/>
        </w:numPr>
        <w:spacing w:before="0" w:after="200" w:line="276"/>
        <w:ind w:right="0" w:left="720" w:hanging="360"/>
        <w:jc w:val="both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Wat is het vershil tussen een checked en een unchecked Exception?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  <w:tab/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  <w:tab/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  <w:tab/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  <w:tab/>
      </w:r>
    </w:p>
    <w:p>
      <w:pPr>
        <w:numPr>
          <w:ilvl w:val="0"/>
          <w:numId w:val="12"/>
        </w:numPr>
        <w:spacing w:before="0" w:after="200" w:line="276"/>
        <w:ind w:right="0" w:left="720" w:hanging="360"/>
        <w:jc w:val="both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Waar wordt een lokale InnerKlasse gedefineerd en gebruikt?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  <w:tab/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  <w:tab/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  <w:tab/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  <w:tab/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u w:val="single"/>
          <w:shd w:fill="auto" w:val="clear"/>
        </w:rPr>
        <w:t xml:space="preserve">Praktijk </w:t>
        <w:tab/>
        <w:tab/>
        <w:tab/>
        <w:tab/>
        <w:tab/>
        <w:tab/>
        <w:tab/>
        <w:tab/>
        <w:tab/>
      </w:r>
      <w:r>
        <w:rPr>
          <w:rFonts w:ascii="Calibri" w:hAnsi="Calibri" w:cs="Calibri" w:eastAsia="Calibri"/>
          <w:color w:val="FF0000"/>
          <w:spacing w:val="0"/>
          <w:position w:val="0"/>
          <w:sz w:val="48"/>
          <w:u w:val="single"/>
          <w:shd w:fill="auto" w:val="clear"/>
        </w:rPr>
        <w:t xml:space="preserve">/24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TAKE​ ​ME​ ​TO​ ​THE​ ​ICECREAM​ ​SHOP 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We​ ​gaan​ ​in​ ​deze​ ​test​ ​een​ ​applicatie​ ​maken​ ​waarbij​ ​we​ ​de​ ​verkoop​ ​van​ ​en​ ​het​ ​eten​ ​van​ ​ijsjes​ ​gaan simuleren.​ ​De​ ​ijsjes​ ​zijn:​ ​magnumijsjes​ ​(verschillende​ ​types),​ ​hoorntjes​ ​(met​ ​verschillende​ ​smaken voor​ ​de​ ​ballen)​ ​en​ ​raketijsjes. 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Maak​ ​hiervoor​ ​een​ ​nieuw​ ​project​ ​aan​ ​met​ ​de​ ​packages:​ ​be.intecbrussel.eatables, be.intecbrussel.sellers​ ​en​ ​be.intecbrussel.application. 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1) Eatables /5 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  <w:r>
        <w:object w:dxaOrig="8848" w:dyaOrig="6134">
          <v:rect xmlns:o="urn:schemas-microsoft-com:office:office" xmlns:v="urn:schemas-microsoft-com:vml" id="rectole0000000001" style="width:442.400000pt;height:306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Bovenstaand​ ​schema​ ​stelt​ ​de​ ​eatables​ ​package​ ​voor.​ ​We​ ​beschrijven​ ​hier​ ​de​ ​verschillende​ ​ijsjes​ ​die we​ ​later​ ​zullen​ ​verkopen.​ ​Belangrijke​ ​implementatiedetails: </w:t>
      </w:r>
    </w:p>
    <w:p>
      <w:pPr>
        <w:tabs>
          <w:tab w:val="left" w:pos="8505" w:leader="none"/>
        </w:tabs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- De​ ​eat​ ​methode​ ​print​ ​af​ ​wat​ ​je​ ​aan​ ​het​ ​eten​ ​bent.​ ​Bij​ ​een​ ​Magnum​ ​is​ ​dit​ ​dus​ ​afhankelijk​ ​van het​ ​magnumtype,​ ​bij​ ​een​ ​Cone​ ​zijn​ ​het​ ​alle​ ​verschillende​ ​soorten​ ​bollen,​ ​bij​ ​de​ ​IceRocket​ ​gaat het​ ​gewoon​ ​over​ ​het​ ​eten​ ​van​ ​een​ ​raketijsje. 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2) Prijslijst /2 </w:t>
      </w:r>
    </w:p>
    <w:p>
      <w:pPr>
        <w:tabs>
          <w:tab w:val="left" w:pos="8505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object w:dxaOrig="6782" w:dyaOrig="5426">
          <v:rect xmlns:o="urn:schemas-microsoft-com:office:office" xmlns:v="urn:schemas-microsoft-com:vml" id="rectole0000000002" style="width:339.100000pt;height:271.3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Dit​ ​schema​ ​hoort​ ​bij​ ​de​ ​sellers​ ​package​ ​en​ ​zal​ ​de​ ​prijzen​ ​van​ ​de​ ​ijsjes​ ​bijhouden.​ ​De​ ​getmagnumprice zal​ ​aan​ ​de​ ​hand​ ​van​ ​een​ ​gegeven​ ​MagnumType​ ​en​ ​een​ ​algemeen​ ​opgegeven​ ​magnumStandardPrice teruggeven​ ​wat​ ​de​ ​prijs​ ​van​ ​zo’n​ ​magnum​ ​zal​ ​zijn.​ ​Bv:​ ​Een​ ​alpinenuts​ ​magnum​ ​zal​ ​1.5​ ​keer​ ​de​ ​prijs zijn​ ​van​ ​een​ ​standaard​ ​magnum. 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3) IceCreamSeller​ ​en​ ​het​ ​IceCreamSalon /6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tabs>
          <w:tab w:val="left" w:pos="8505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object w:dxaOrig="8848" w:dyaOrig="6985">
          <v:rect xmlns:o="urn:schemas-microsoft-com:office:office" xmlns:v="urn:schemas-microsoft-com:vml" id="rectole0000000003" style="width:442.400000pt;height:349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Dit​ ​schema​ ​past​ ​ook​ ​binnen​ ​de​ ​sellers​ ​package. We​ ​starten​ ​met​ ​het​ ​maken​ ​van​ ​de​ ​interfaces​ ​en​ ​het​ ​IceCreamSalon.​ ​De​ ​IceCreamCar​ ​zullen​ ​we​ ​later behandelen. Een​ ​IceCreamSalon​ ​stelt​ ​een​ ​ijsjeszaak​ ​voor​ ​die​ ​een​ ​ongelimiteerd​ ​aantal​ ​ijsjes​ ​heeft​ ​die​ ​ze​ ​zelf produceren.​ ​Je​ ​kan​ ​er​ ​ijsjes​ ​bestellen​ ​en​ ​je​ ​kan​ ​er​ ​de​ ​winst​ ​van​ ​opvragen.​ ​Ze​ ​implementeert​ ​immers de​ ​IceCreamSeller​ ​interface.  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Uitleg​ ​bij​ ​de​ ​implementatie​ ​van​ ​het​ ​IceCreamSalon: </w:t>
      </w:r>
    </w:p>
    <w:p>
      <w:pPr>
        <w:tabs>
          <w:tab w:val="left" w:pos="8505" w:leader="none"/>
        </w:tabs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- orderCone​ ​zal​ ​op​ ​basis​ ​van​ ​een​ ​array​ ​van​ ​flavors​ ​een​ ​nieuwe​ ​cone​ ​aanmaken​ ​en​ ​teruggeven. Ook​ ​zal​ ​ze​ ​aan​ ​de​ ​hand​ ​van​ ​de​ ​pricelist​ ​de​ ​totalprofit​ ​waarde​ ​omhoog​ ​laten​ ​gaan.</w:t>
      </w:r>
    </w:p>
    <w:p>
      <w:pPr>
        <w:tabs>
          <w:tab w:val="left" w:pos="8505" w:leader="none"/>
        </w:tabs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- orderIceRocket​ ​zal​ ​een​ ​nieuwe​ ​icerocket​ ​aanmaken​ ​en​ ​teruggeven.​ ​Ook​ ​zal​ ​ze​ ​aan​ ​de​ ​hand van​ ​de​ ​pricelist​ ​de​ ​totalprofit​ ​waarde​ ​omhoog​ ​laten​ ​gaan.</w:t>
      </w:r>
    </w:p>
    <w:p>
      <w:pPr>
        <w:tabs>
          <w:tab w:val="left" w:pos="8505" w:leader="none"/>
        </w:tabs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- orderMagnum​ ​zal​ ​op​ ​basis​ ​van​ ​een​ ​MagnumType​ ​een​ ​nieuwe​ ​Magnum​ ​aanmaken​ ​en teruggeven.​ ​Ook​ ​zal​ ​ze​ ​aan​ ​de​ ​hand​ ​van​ ​de​ ​pricelist​ ​de​ ​totalprofit​ ​waarde​ ​omhoog​ ​laten gaan. </w:t>
      </w:r>
    </w:p>
    <w:p>
      <w:pPr>
        <w:tabs>
          <w:tab w:val="left" w:pos="8505" w:leader="none"/>
        </w:tabs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Vergeet​ ​ook​ ​niet​ ​een​ ​constructor​ ​aan​ ​te​ ​maken​ ​waar​ ​je​ ​een​ ​PriceList​ ​aan​ ​kan​ ​meegeven.  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4) Eerste​ ​applicatie 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Maak​ ​in​ ​je​ ​application​ ​package​ ​een​ ​klasse​ ​aan​ ​met​ ​een​ ​main​ ​methode.​ ​(bv:​ ​IceCreamApp)  Maak​ ​een​ ​PriceList​ ​instantie​ ​aan. Maak​ ​een​ ​IceCreamSalon​ ​instantie​ ​aan​ ​met​ ​behulp​ ​van​ ​de​ ​pricelist​ ​en​ ​steek​ ​deze​ ​in​ ​een IceCreamSeller​ ​variabele.  Bestel​ ​enkele​ ​ijsjes​ ​(order​ ​methoden),​ ​steek​ ​deze​ ​in​ ​een​ ​array​ ​van​ ​Eatable.  Roep​ ​van​ ​deze​ ​ijsjes​ ​de​ ​eat​ ​methode​ ​aan.  Aan​ ​het​ ​einde​ ​van​ ​je​ ​applicatie​ ​print​ ​je​ ​de​ ​profit​ ​af​ ​van​ ​de​ ​icecreamseller.  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5) Keeping​ ​stock​ ​&amp;​ ​NoMoreIceCreamException /2  </w:t>
      </w:r>
    </w:p>
    <w:p>
      <w:pPr>
        <w:tabs>
          <w:tab w:val="left" w:pos="8505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object w:dxaOrig="8848" w:dyaOrig="6863">
          <v:rect xmlns:o="urn:schemas-microsoft-com:office:office" xmlns:v="urn:schemas-microsoft-com:vml" id="rectole0000000004" style="width:442.400000pt;height:343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De​ ​Stock​ ​klasse​ ​helpt​ ​ons​ ​in​ ​het​ ​bijhouden​ ​van​ ​een​ ​voorraad​ ​ijsjes.​ ​Deze​ ​stock​ ​zullen​ ​we​ ​nodig hebben​ ​wanneer​ ​we​ ​de​ ​iceCreamCar zullen aanmaken straks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Tevens​ ​maken​ ​we​ ​een​ ​eigen​ ​exception​ ​klasse:​ ​NoMoreIceCreamException.​ ​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6) IceCreamCar /4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Zie​ ​het​ ​schema​ ​bij​ ​3. We​ ​gaan​ ​een​ ​2​e​​ ​soort​ ​icecreamseller​ ​definiëren,​ ​de​ ​icecreamcar.​ ​Deze​ ​zal​ ​een​ ​eindige​ ​voorraad​ ​ijsjes hebben.​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​Ze​ ​gaat​ ​dus​ ​gebruik​ ​maken​ ​van​ ​een​ ​stock. Zorg​ ​dus​ ​ook​ ​dat​ ​je​ ​aan​ ​een​ ​constructor​ ​zowel​ ​een​ ​pricelist​ ​als​ ​een​ ​stock​ ​meegeven​ ​kan.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De​ ​orderMethoden​ ​zijn​ ​grotendeels​ ​hetzelfde​ ​als​ ​bij​ ​een​ ​IceCreamSalon,​ ​alleen​ ​dat​ ​je​ ​nu​ ​ook rekening​ ​moet​ ​houden​ ​met​ ​de​ ​stock.​ ​Indien​ ​er​ ​van​ ​een​ ​bepaald​ ​ijsje​ ​geen​ ​voorraad​ ​meer​ ​is,​ ​gooi​ ​je een​ ​NoMoreIceCreamException.​ ​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Deze​ ​vang​ ​je​ ​dan​ ​eventueel​ ​later​ ​op​ ​in​ ​je​ ​programma. De​ ​prepareCone,​ ​prepareRocket​ ​en​ ​prepareMagnum​ ​methoden​ ​zijn​ ​private​ ​en​ ​dienen​ ​eerder​ ​als hulpmethoden​ ​gebruikt​ ​te​ ​worden​ ​binnen​ ​je​ ​ordermethoden​ ​om​ ​het​ ​boeltje​ ​clean​ ​te​ ​houden. 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7) AppV2 /5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Maak​ ​een​ ​nieuwe​ ​IceCreamApp​ ​aan​ ​in​ ​je​ ​application​ ​package.​ ​(vb:IceCreamAppV2) Deze​ ​werkt​ ​exact​ ​als​ ​je​ ​eerste​ ​applicatie​ ​(kopieren)​ ​op​ ​enkele​ ​verschillen​ ​na: - Je​ ​gebruikt​ ​een​ ​IceCreamCar​ ​instantie​ ​in​ ​plaats​ ​van​ ​een​ ​salon - Je​ ​geeft​ ​een​ ​Stock​ ​en​ ​een​ ​PriceList​ ​mee​ ​aan​ ​je​ ​IceCreamCar​ ​constructor Bestel​ ​nu​ ​meer​ ​raketijsjes​ ​dan​ ​er​ ​in​ ​je​ ​stock​ ​zitten.​ ​Wat​ ​gebeurt​ ​er?​ ​Vang​ ​deze​ ​eventuele uitzonderlijke​ ​gebeurtenis​ ​op​ ​en​ ​run​ ​het​ ​programma​ ​opnieuw.   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 bonusen /2)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-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Maak een JavaDoc aan voor dit project /1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-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Maak aan de hand van de interface Eatable een nieuwe LokaleClasse Waffle aan in de klasse WaffleSeller Gebruik deze om een waffel te verkopen/1</w:t>
      </w: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850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8505" w:leader="none"/>
        </w:tabs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Veel Succes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8">
    <w:abstractNumId w:val="12"/>
  </w:num>
  <w:num w:numId="10">
    <w:abstractNumId w:val="6"/>
  </w:num>
  <w:num w:numId="1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