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87" w:dyaOrig="1275">
                <v:rect xmlns:o="urn:schemas-microsoft-com:office:office" xmlns:v="urn:schemas-microsoft-com:vml" id="rectole0000000000" style="width:194.3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Exceptions</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10/4/2019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H16</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HerkansingsTest Exceptions</w:t>
      </w:r>
    </w:p>
    <w:p>
      <w:pPr>
        <w:numPr>
          <w:ilvl w:val="0"/>
          <w:numId w:val="7"/>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SmoothieBar                                                                                     </w:t>
      </w:r>
      <w:r>
        <w:rPr>
          <w:rFonts w:ascii="Calibri" w:hAnsi="Calibri" w:cs="Calibri" w:eastAsia="Calibri"/>
          <w:color w:val="FF0000"/>
          <w:spacing w:val="0"/>
          <w:position w:val="0"/>
          <w:sz w:val="32"/>
          <w:u w:val="single"/>
          <w:shd w:fill="auto" w:val="clear"/>
        </w:rPr>
        <w:t xml:space="preserve">/25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Eatables /5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in smoothieBar project enkele paketten- aanmaken. Om te beginnen makenhet pakket Mixables aan met daarin de  Mixable interface aan.  Zowel de klasse Fruit and Vegetable zullen deze beide interfaces implementeren. in deze Interface zullen we implementeren hoe elk ingrediënt wordt klaar gemaakt bv. wash and Peel apple, Wash Spinage, mush StrawBerry,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maken in dit pakket nog de subklasses van zowel De Fruit als Vegetable Klasse aan. Namenlijk voor Fruit. Apple,Strawberry,Orange and for Vegetable Spinage, Sellery.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Each Fruit our Vegi has a price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Spinage:1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Celery:0.50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Give the apple a Enum for taste Sweet our Sour.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SmoothieMenu /3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We gaan een Menu Enum aan maken die enkele voor gemaakte Smoothies - array van </w:t>
        <w:tab/>
        <w:t xml:space="preserve">mixables - zal bevatten.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Sour Green: 2 Sour Apples,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Red Delight: 4Strawberry, 2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Vegi Sour: 1 SourApple, 1, orange, 2 Spinage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4) Stock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je van elke ingredient in je Bar de stock kan bijhouden. Een normale smoothieBar begint de dag met van elke ingredient 10 stuks.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SmoothieBar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een smoothieBar met een stock aan maken die een order kan verwerken op basis van een array van Mixables. Maak hiervoor een publieke acceptOrder aan die de array kan verwerken. Laat de verwerking gebeuren in een private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ook de omzet van onze SmoothieBar bijhouden.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een methode aan die de prijs  van een bepaalde smoothie kan berekeken. Gebruik deze zowel om de winst bij te houden als om de prijs van een special te kunnen tonen in de main.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5) Exception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een Exception wordt gesmeten als en item van de stock van de smoothiebar leeg is.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6) Bestelling /6</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in de main app een smoothiebar aan die 2 Sour green besteld, 1 red delight en 2 Vegi Sour en een special(1 StrawBerry,1sweet Apple,1Orange,1Spinage,1Celery)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nog een extra order aan die je stock zou leegmaken en dus je exception oproept. Geef aan je exception een mooie message mee. Zodat het progamma gewoon mooi verderloopt en beindigd.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