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1129" w14:textId="77777777" w:rsidR="00534668" w:rsidRDefault="004706F5" w:rsidP="008A6DE1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 xml:space="preserve">Content summary </w:t>
      </w:r>
      <w:r w:rsidRPr="008A6DE1">
        <w:rPr>
          <w:rFonts w:ascii="宋体" w:eastAsia="宋体" w:hAnsi="宋体" w:hint="eastAsia"/>
          <w:b/>
          <w:sz w:val="18"/>
          <w:szCs w:val="18"/>
        </w:rPr>
        <w:t>of</w:t>
      </w:r>
      <w:r w:rsidR="008A6DE1">
        <w:rPr>
          <w:rFonts w:ascii="宋体" w:eastAsia="宋体" w:hAnsi="宋体"/>
          <w:b/>
          <w:sz w:val="18"/>
          <w:szCs w:val="18"/>
        </w:rPr>
        <w:t xml:space="preserve"> </w:t>
      </w:r>
      <w:r w:rsidR="00335F9C">
        <w:rPr>
          <w:rFonts w:ascii="宋体" w:eastAsia="宋体" w:hAnsi="宋体" w:hint="eastAsia"/>
          <w:b/>
          <w:sz w:val="18"/>
          <w:szCs w:val="18"/>
        </w:rPr>
        <w:t>5</w:t>
      </w:r>
      <w:r w:rsidRPr="008A6DE1">
        <w:rPr>
          <w:rFonts w:ascii="宋体" w:eastAsia="宋体" w:hAnsi="宋体"/>
          <w:b/>
          <w:sz w:val="18"/>
          <w:szCs w:val="18"/>
        </w:rPr>
        <w:t xml:space="preserve">th Classic Germany Philosophy Lecture </w:t>
      </w:r>
    </w:p>
    <w:p w14:paraId="2ECC1C13" w14:textId="77777777" w:rsidR="008A6DE1" w:rsidRPr="008A6DE1" w:rsidRDefault="008A6DE1" w:rsidP="008A6DE1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Department of Philosophy, H</w:t>
      </w:r>
      <w:r>
        <w:rPr>
          <w:rFonts w:ascii="宋体" w:eastAsia="宋体" w:hAnsi="宋体" w:hint="eastAsia"/>
          <w:b/>
          <w:sz w:val="18"/>
          <w:szCs w:val="18"/>
        </w:rPr>
        <w:t>uazhong</w:t>
      </w:r>
      <w:r>
        <w:rPr>
          <w:rFonts w:ascii="宋体" w:eastAsia="宋体" w:hAnsi="宋体"/>
          <w:b/>
          <w:sz w:val="18"/>
          <w:szCs w:val="18"/>
        </w:rPr>
        <w:t xml:space="preserve"> S</w:t>
      </w:r>
      <w:r>
        <w:rPr>
          <w:rFonts w:ascii="宋体" w:eastAsia="宋体" w:hAnsi="宋体" w:hint="eastAsia"/>
          <w:b/>
          <w:sz w:val="18"/>
          <w:szCs w:val="18"/>
        </w:rPr>
        <w:t>cience</w:t>
      </w:r>
      <w:r>
        <w:rPr>
          <w:rFonts w:ascii="宋体" w:eastAsia="宋体" w:hAnsi="宋体"/>
          <w:b/>
          <w:sz w:val="18"/>
          <w:szCs w:val="18"/>
        </w:rPr>
        <w:t xml:space="preserve"> and Technology </w:t>
      </w:r>
      <w:r>
        <w:rPr>
          <w:rFonts w:ascii="宋体" w:eastAsia="宋体" w:hAnsi="宋体" w:hint="eastAsia"/>
          <w:b/>
          <w:sz w:val="18"/>
          <w:szCs w:val="18"/>
        </w:rPr>
        <w:t>University</w:t>
      </w:r>
    </w:p>
    <w:p w14:paraId="675DD7FF" w14:textId="77777777" w:rsidR="00AF7DAF" w:rsidRPr="008A6DE1" w:rsidRDefault="00AF7DAF" w:rsidP="008A6DE1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Chair Professor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E0422B" w:rsidRPr="008A6DE1">
        <w:rPr>
          <w:rFonts w:ascii="宋体" w:eastAsia="宋体" w:hAnsi="宋体" w:hint="eastAsia"/>
          <w:sz w:val="18"/>
          <w:szCs w:val="18"/>
        </w:rPr>
        <w:t>Otfried Höffe</w:t>
      </w:r>
    </w:p>
    <w:p w14:paraId="16343C56" w14:textId="77777777" w:rsidR="00E0422B" w:rsidRPr="008A6DE1" w:rsidRDefault="00AF7DAF" w:rsidP="008A6DE1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Date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335F9C">
        <w:rPr>
          <w:rFonts w:ascii="宋体" w:eastAsia="宋体" w:hAnsi="宋体" w:hint="eastAsia"/>
          <w:sz w:val="18"/>
          <w:szCs w:val="18"/>
        </w:rPr>
        <w:t>19</w:t>
      </w:r>
      <w:r w:rsidR="008A6DE1" w:rsidRPr="008A6DE1">
        <w:rPr>
          <w:rFonts w:ascii="宋体" w:eastAsia="宋体" w:hAnsi="宋体"/>
          <w:sz w:val="18"/>
          <w:szCs w:val="18"/>
        </w:rPr>
        <w:t>th，</w:t>
      </w:r>
      <w:r w:rsidRPr="008A6DE1">
        <w:rPr>
          <w:rFonts w:ascii="宋体" w:eastAsia="宋体" w:hAnsi="宋体"/>
          <w:sz w:val="18"/>
          <w:szCs w:val="18"/>
        </w:rPr>
        <w:t>October ,2016</w:t>
      </w:r>
    </w:p>
    <w:p w14:paraId="6CFB7BE4" w14:textId="77777777" w:rsidR="002F438F" w:rsidRPr="008A6DE1" w:rsidRDefault="00AF7DAF" w:rsidP="00E711E9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Course Title</w:t>
      </w:r>
      <w:r w:rsidR="00E0422B"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335F9C" w:rsidRPr="00335F9C">
        <w:rPr>
          <w:rFonts w:ascii="宋体" w:eastAsia="宋体" w:hAnsi="宋体"/>
          <w:b/>
          <w:sz w:val="18"/>
          <w:szCs w:val="18"/>
        </w:rPr>
        <w:t>Idea for a Universal History</w:t>
      </w:r>
    </w:p>
    <w:p w14:paraId="06CCD311" w14:textId="77777777" w:rsidR="00DE095B" w:rsidRPr="00D12555" w:rsidRDefault="00C37706" w:rsidP="00D12555">
      <w:pPr>
        <w:spacing w:line="240" w:lineRule="auto"/>
        <w:contextualSpacing/>
        <w:rPr>
          <w:rFonts w:ascii="宋体" w:eastAsia="宋体" w:hAnsi="宋体"/>
          <w:sz w:val="18"/>
          <w:szCs w:val="18"/>
        </w:rPr>
        <w:sectPr w:rsidR="00DE095B" w:rsidRPr="00D12555" w:rsidSect="008A6DE1">
          <w:headerReference w:type="default" r:id="rId7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A6DE1">
        <w:rPr>
          <w:rFonts w:ascii="宋体" w:eastAsia="宋体" w:hAnsi="宋体"/>
          <w:b/>
          <w:sz w:val="18"/>
          <w:szCs w:val="18"/>
        </w:rPr>
        <w:t>Presenter</w:t>
      </w:r>
      <w:r w:rsidR="00AF7DAF" w:rsidRPr="008A6DE1">
        <w:rPr>
          <w:rFonts w:ascii="宋体" w:eastAsia="宋体" w:hAnsi="宋体"/>
          <w:sz w:val="18"/>
          <w:szCs w:val="18"/>
        </w:rPr>
        <w:t>:</w:t>
      </w:r>
      <w:r w:rsidR="00A6392E">
        <w:rPr>
          <w:rFonts w:ascii="宋体" w:eastAsia="宋体" w:hAnsi="宋体" w:hint="eastAsia"/>
          <w:sz w:val="18"/>
          <w:szCs w:val="18"/>
        </w:rPr>
        <w:t xml:space="preserve"> </w:t>
      </w:r>
      <w:r w:rsidR="00335F9C">
        <w:rPr>
          <w:rFonts w:ascii="宋体" w:eastAsia="宋体" w:hAnsi="宋体"/>
          <w:sz w:val="18"/>
          <w:szCs w:val="18"/>
        </w:rPr>
        <w:t>Wang Siqi</w:t>
      </w:r>
    </w:p>
    <w:p w14:paraId="7AC9E2C1" w14:textId="77777777" w:rsidR="00D12555" w:rsidRPr="00F9651B" w:rsidRDefault="00D12555" w:rsidP="00F9651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D12555" w:rsidRPr="00F9651B" w:rsidSect="00D12555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E0CED11" w14:textId="77777777" w:rsidR="00E707A2" w:rsidRPr="00335F9C" w:rsidRDefault="00021872" w:rsidP="00335F9C">
      <w:pPr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Third</w:t>
      </w:r>
      <w:r w:rsidR="00335F9C" w:rsidRPr="00335F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proposition</w:t>
      </w:r>
    </w:p>
    <w:p w14:paraId="40EF6ED5" w14:textId="77777777" w:rsidR="007737AB" w:rsidRPr="00F9651B" w:rsidRDefault="00E707A2" w:rsidP="000218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651B">
        <w:rPr>
          <w:rFonts w:ascii="Times New Roman" w:hAnsi="Times New Roman" w:cs="Times New Roman"/>
          <w:color w:val="000000"/>
          <w:sz w:val="24"/>
          <w:szCs w:val="24"/>
        </w:rPr>
        <w:t>Nature give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>s human beings the faculty of reas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on,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and the freedom of will which based on the faculty of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 reason. It makes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beings 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completely 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fferent from 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>animals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because the </w:t>
      </w:r>
      <w:r w:rsidR="00F9651B">
        <w:rPr>
          <w:rFonts w:ascii="Times New Roman" w:hAnsi="Times New Roman" w:cs="Times New Roman"/>
          <w:color w:val="000000"/>
          <w:sz w:val="24"/>
          <w:szCs w:val="24"/>
        </w:rPr>
        <w:t>animal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 is totally deci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by i</w:t>
      </w:r>
      <w:r w:rsidR="00F9651B">
        <w:rPr>
          <w:rFonts w:ascii="Times New Roman" w:hAnsi="Times New Roman" w:cs="Times New Roman"/>
          <w:color w:val="000000"/>
          <w:sz w:val="24"/>
          <w:szCs w:val="24"/>
        </w:rPr>
        <w:t xml:space="preserve">nstinct. The faculty of reason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and the freedom of will can make human</w:t>
      </w:r>
      <w:r w:rsidR="0002187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9651B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ings attain the full development of its predisposition,</w:t>
      </w:r>
      <w:r w:rsidR="0070061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at the same time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00612"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 xml:space="preserve">produce everything themselves. 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order to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 get the full development of it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40D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F21">
        <w:rPr>
          <w:rFonts w:ascii="Times New Roman" w:hAnsi="Times New Roman" w:cs="Times New Roman"/>
          <w:color w:val="000000"/>
          <w:sz w:val="24"/>
          <w:szCs w:val="24"/>
        </w:rPr>
        <w:t>humans are confronted with a whole host of hardships and they work themselves far enough ahead to become, through their behavior, worthy of life and of well-being</w:t>
      </w:r>
      <w:r w:rsidRPr="00F965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7BAA0F" w14:textId="77777777" w:rsidR="00700612" w:rsidRDefault="00700612" w:rsidP="00021872">
      <w:pPr>
        <w:spacing w:after="0" w:line="240" w:lineRule="auto"/>
        <w:jc w:val="both"/>
        <w:rPr>
          <w:rFonts w:cstheme="minorHAnsi" w:hint="eastAsia"/>
          <w:sz w:val="24"/>
          <w:szCs w:val="24"/>
        </w:rPr>
      </w:pPr>
    </w:p>
    <w:p w14:paraId="6F37E2A1" w14:textId="77777777" w:rsidR="00700612" w:rsidRDefault="00700612" w:rsidP="00021872">
      <w:pPr>
        <w:spacing w:after="0" w:line="240" w:lineRule="auto"/>
        <w:jc w:val="both"/>
        <w:rPr>
          <w:rFonts w:cstheme="minorHAnsi" w:hint="eastAsia"/>
          <w:sz w:val="24"/>
          <w:szCs w:val="24"/>
        </w:rPr>
      </w:pPr>
    </w:p>
    <w:p w14:paraId="4DFE2AE1" w14:textId="77777777" w:rsidR="00700612" w:rsidRPr="00700612" w:rsidRDefault="00700612" w:rsidP="0070061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Fourth</w:t>
      </w:r>
      <w:r w:rsidRPr="00335F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proposition</w:t>
      </w:r>
    </w:p>
    <w:p w14:paraId="2ABFE543" w14:textId="77777777" w:rsidR="00700612" w:rsidRPr="00700612" w:rsidRDefault="004D4705" w:rsidP="007006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Nature uses two ways to make</w:t>
      </w:r>
      <w:bookmarkStart w:id="0" w:name="_GoBack"/>
      <w:bookmarkEnd w:id="0"/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 human</w:t>
      </w:r>
      <w:r w:rsidR="007006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t>beings fully dev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elop</w:t>
      </w:r>
      <w:r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006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The first meth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>od is antagonism which introduc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ed in </w:t>
      </w:r>
      <w:r w:rsidR="00705638">
        <w:rPr>
          <w:rFonts w:ascii="Times New Roman" w:hAnsi="Times New Roman" w:cs="Times New Roman"/>
          <w:color w:val="000000"/>
          <w:sz w:val="24"/>
          <w:szCs w:val="24"/>
        </w:rPr>
        <w:t>fourth proposition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05638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ntagonism means unsociable sociability of human being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>s. “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A7DC9" w:rsidRPr="00700612">
        <w:rPr>
          <w:rFonts w:ascii="Times New Roman" w:hAnsi="Times New Roman" w:cs="Times New Roman"/>
          <w:color w:val="000000"/>
          <w:sz w:val="24"/>
          <w:szCs w:val="24"/>
        </w:rPr>
        <w:t>ociability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>” means their tendency to enter into society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 xml:space="preserve"> “U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nsociable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 means human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beings have a tendency to isolate themselves from society.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C9A">
        <w:rPr>
          <w:rFonts w:ascii="Times New Roman" w:hAnsi="Times New Roman" w:cs="Times New Roman"/>
          <w:color w:val="000000"/>
          <w:sz w:val="24"/>
          <w:szCs w:val="24"/>
        </w:rPr>
        <w:t xml:space="preserve">That is to say 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t xml:space="preserve">people want to direct </w:t>
      </w:r>
      <w:r w:rsidR="00F9651B">
        <w:rPr>
          <w:rFonts w:ascii="Times New Roman" w:hAnsi="Times New Roman" w:cs="Times New Roman"/>
          <w:color w:val="000000"/>
          <w:sz w:val="24"/>
          <w:szCs w:val="24"/>
        </w:rPr>
        <w:t xml:space="preserve">everything only to their own ends and hence to expect to encounter resistance everywhere. It is </w:t>
      </w:r>
      <w:r w:rsidR="007B3C9A">
        <w:rPr>
          <w:rFonts w:ascii="Times New Roman" w:hAnsi="Times New Roman" w:cs="Times New Roman"/>
          <w:color w:val="000000"/>
          <w:sz w:val="24"/>
          <w:szCs w:val="24"/>
        </w:rPr>
        <w:t>this resistance that awakens all human powers and causes human beings to overcome their tendency to idleness and, driven by lust for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 honor,</w:t>
      </w:r>
      <w:r w:rsidR="007B3C9A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property, to establish a position for themselves among their fellows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t xml:space="preserve">. Here </w:t>
      </w:r>
      <w:r>
        <w:rPr>
          <w:rFonts w:ascii="Times New Roman" w:hAnsi="Times New Roman" w:cs="Times New Roman"/>
          <w:color w:val="000000"/>
          <w:sz w:val="24"/>
          <w:szCs w:val="24"/>
        </w:rPr>
        <w:t>the first true steps are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t xml:space="preserve"> taken from 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brutishness to culture, thus people create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conditions for the fully development of human</w:t>
      </w:r>
      <w:r w:rsidR="00F65D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beings.</w:t>
      </w:r>
    </w:p>
    <w:p w14:paraId="1ECB07EB" w14:textId="77777777" w:rsidR="00700612" w:rsidRDefault="00700612" w:rsidP="007006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B8E45" w14:textId="77777777" w:rsidR="00700612" w:rsidRDefault="00700612" w:rsidP="00700612">
      <w:pPr>
        <w:spacing w:after="0" w:line="24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668DED57" w14:textId="77777777" w:rsidR="00700612" w:rsidRPr="00700612" w:rsidRDefault="00700612" w:rsidP="0070061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Fifth </w:t>
      </w:r>
      <w:r w:rsidRPr="00335F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proposition</w:t>
      </w:r>
    </w:p>
    <w:p w14:paraId="6DD7219B" w14:textId="77777777" w:rsidR="000D4045" w:rsidRDefault="00705638" w:rsidP="007006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fifth proposition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shows the other way.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is the achievement of a 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civil society which based on laws.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>ivil society can overcome the problem of antagonism,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4045">
        <w:rPr>
          <w:rFonts w:ascii="Times New Roman" w:hAnsi="Times New Roman" w:cs="Times New Roman"/>
          <w:color w:val="000000"/>
          <w:sz w:val="24"/>
          <w:szCs w:val="24"/>
        </w:rPr>
        <w:t>and can restrict</w:t>
      </w:r>
      <w:r w:rsidR="00700612"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 the freedom of individuals.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4045" w:rsidRPr="000D4045">
        <w:rPr>
          <w:rFonts w:ascii="Times New Roman" w:hAnsi="Times New Roman" w:cs="Times New Roman"/>
          <w:color w:val="000000"/>
          <w:sz w:val="24"/>
          <w:szCs w:val="24"/>
        </w:rPr>
        <w:t>It can also develop human</w:t>
      </w:r>
      <w:r w:rsidR="000D40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4045" w:rsidRPr="000D4045">
        <w:rPr>
          <w:rFonts w:ascii="Times New Roman" w:hAnsi="Times New Roman" w:cs="Times New Roman"/>
          <w:color w:val="000000"/>
          <w:sz w:val="24"/>
          <w:szCs w:val="24"/>
        </w:rPr>
        <w:t>being’s natural predispositions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 xml:space="preserve">. People want </w:t>
      </w:r>
      <w:r w:rsidR="000D4045" w:rsidRPr="000D4045">
        <w:rPr>
          <w:rFonts w:ascii="Times New Roman" w:hAnsi="Times New Roman" w:cs="Times New Roman"/>
          <w:color w:val="000000"/>
          <w:sz w:val="24"/>
          <w:szCs w:val="24"/>
        </w:rPr>
        <w:t>to limit the unrestrained fr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>eedom of individuals and hope</w:t>
      </w:r>
      <w:r w:rsidR="001A7DC9">
        <w:rPr>
          <w:rFonts w:ascii="Times New Roman" w:hAnsi="Times New Roman" w:cs="Times New Roman"/>
          <w:color w:val="000000"/>
          <w:sz w:val="24"/>
          <w:szCs w:val="24"/>
        </w:rPr>
        <w:t xml:space="preserve"> each </w:t>
      </w:r>
      <w:r w:rsidR="000D4045" w:rsidRPr="000D4045">
        <w:rPr>
          <w:rFonts w:ascii="Times New Roman" w:hAnsi="Times New Roman" w:cs="Times New Roman"/>
          <w:color w:val="000000"/>
          <w:sz w:val="24"/>
          <w:szCs w:val="24"/>
        </w:rPr>
        <w:t>individuals’ free wil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>l live together with others, so people created the civil society</w:t>
      </w:r>
      <w:r w:rsidR="000D4045" w:rsidRPr="000D40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3132F0" w14:textId="77777777" w:rsidR="000D4045" w:rsidRDefault="000D4045" w:rsidP="00700612">
      <w:pPr>
        <w:spacing w:after="0" w:line="24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077C164E" w14:textId="77777777" w:rsidR="00700612" w:rsidRPr="00700612" w:rsidRDefault="00700612" w:rsidP="0070061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612">
        <w:rPr>
          <w:rFonts w:ascii="Times New Roman" w:hAnsi="Times New Roman" w:cs="Times New Roman"/>
          <w:color w:val="000000"/>
          <w:sz w:val="24"/>
          <w:szCs w:val="24"/>
        </w:rPr>
        <w:t>Only combine this two ways can human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0612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700612">
        <w:rPr>
          <w:rFonts w:ascii="Times New Roman" w:hAnsi="Times New Roman" w:cs="Times New Roman"/>
          <w:color w:val="000000"/>
          <w:sz w:val="24"/>
          <w:szCs w:val="24"/>
        </w:rPr>
        <w:t>ings fully develop</w:t>
      </w:r>
      <w:r w:rsidR="00FC3C3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70061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3E705E37" w14:textId="77777777" w:rsidR="00474C38" w:rsidRPr="00474C38" w:rsidRDefault="00474C38" w:rsidP="000218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74C38" w:rsidRPr="00474C38" w:rsidSect="00764ED6">
      <w:type w:val="continuous"/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B99DA" w14:textId="77777777" w:rsidR="00F1647C" w:rsidRDefault="00F1647C" w:rsidP="00E0422B">
      <w:pPr>
        <w:spacing w:after="0" w:line="240" w:lineRule="auto"/>
      </w:pPr>
      <w:r>
        <w:separator/>
      </w:r>
    </w:p>
  </w:endnote>
  <w:endnote w:type="continuationSeparator" w:id="0">
    <w:p w14:paraId="7CBFAB89" w14:textId="77777777" w:rsidR="00F1647C" w:rsidRDefault="00F1647C" w:rsidP="00E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D586B" w14:textId="77777777" w:rsidR="00F1647C" w:rsidRDefault="00F1647C" w:rsidP="00E0422B">
      <w:pPr>
        <w:spacing w:after="0" w:line="240" w:lineRule="auto"/>
      </w:pPr>
      <w:r>
        <w:separator/>
      </w:r>
    </w:p>
  </w:footnote>
  <w:footnote w:type="continuationSeparator" w:id="0">
    <w:p w14:paraId="5343572E" w14:textId="77777777" w:rsidR="00F1647C" w:rsidRDefault="00F1647C" w:rsidP="00E0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23926" w14:textId="77777777" w:rsidR="005C4A3D" w:rsidRPr="005C4A3D" w:rsidRDefault="005C4A3D" w:rsidP="005C4A3D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eastAsia="宋体" w:hAnsi="Calibri" w:cs="Times New Roman"/>
        <w:sz w:val="21"/>
        <w:szCs w:val="21"/>
      </w:rPr>
    </w:pPr>
    <w:r w:rsidRPr="005C4A3D">
      <w:rPr>
        <w:rFonts w:ascii="Calibri" w:eastAsia="宋体" w:hAnsi="Calibri" w:cs="Times New Roman"/>
        <w:sz w:val="21"/>
        <w:szCs w:val="21"/>
      </w:rPr>
      <w:t>Kant’s Practical Philosophy and the modern Political Philosophy</w:t>
    </w:r>
  </w:p>
  <w:p w14:paraId="1BC74644" w14:textId="77777777" w:rsidR="005C4A3D" w:rsidRPr="005C4A3D" w:rsidRDefault="005C4A3D" w:rsidP="005C4A3D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442"/>
    <w:multiLevelType w:val="hybridMultilevel"/>
    <w:tmpl w:val="54942F52"/>
    <w:lvl w:ilvl="0" w:tplc="3594D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EF"/>
    <w:rsid w:val="00021872"/>
    <w:rsid w:val="00032BEB"/>
    <w:rsid w:val="000C0108"/>
    <w:rsid w:val="000D4045"/>
    <w:rsid w:val="00105656"/>
    <w:rsid w:val="00135098"/>
    <w:rsid w:val="001A47CD"/>
    <w:rsid w:val="001A7DC9"/>
    <w:rsid w:val="001D4B3F"/>
    <w:rsid w:val="0027748D"/>
    <w:rsid w:val="002855E7"/>
    <w:rsid w:val="002F438F"/>
    <w:rsid w:val="00335F9C"/>
    <w:rsid w:val="003520F9"/>
    <w:rsid w:val="00361D8A"/>
    <w:rsid w:val="003A5F21"/>
    <w:rsid w:val="003E31D4"/>
    <w:rsid w:val="00426B6C"/>
    <w:rsid w:val="004706F5"/>
    <w:rsid w:val="00474C38"/>
    <w:rsid w:val="004D4705"/>
    <w:rsid w:val="00534668"/>
    <w:rsid w:val="00540DA5"/>
    <w:rsid w:val="005B4321"/>
    <w:rsid w:val="005C4A3D"/>
    <w:rsid w:val="005E666B"/>
    <w:rsid w:val="005E76BA"/>
    <w:rsid w:val="00674793"/>
    <w:rsid w:val="006A5E12"/>
    <w:rsid w:val="006C3947"/>
    <w:rsid w:val="006C3A81"/>
    <w:rsid w:val="00700612"/>
    <w:rsid w:val="00705638"/>
    <w:rsid w:val="00735A57"/>
    <w:rsid w:val="00764ED6"/>
    <w:rsid w:val="007737AB"/>
    <w:rsid w:val="00795D23"/>
    <w:rsid w:val="007B3C9A"/>
    <w:rsid w:val="007D6173"/>
    <w:rsid w:val="00827BC4"/>
    <w:rsid w:val="00864C5E"/>
    <w:rsid w:val="00870435"/>
    <w:rsid w:val="008A3547"/>
    <w:rsid w:val="008A6DE1"/>
    <w:rsid w:val="008D5D4E"/>
    <w:rsid w:val="00904CEF"/>
    <w:rsid w:val="00974F64"/>
    <w:rsid w:val="00984500"/>
    <w:rsid w:val="00987E80"/>
    <w:rsid w:val="009F58C0"/>
    <w:rsid w:val="00A04DAA"/>
    <w:rsid w:val="00A24BDA"/>
    <w:rsid w:val="00A6392E"/>
    <w:rsid w:val="00AE26CD"/>
    <w:rsid w:val="00AF7DAF"/>
    <w:rsid w:val="00B43562"/>
    <w:rsid w:val="00B578D7"/>
    <w:rsid w:val="00BE51FC"/>
    <w:rsid w:val="00C31998"/>
    <w:rsid w:val="00C37706"/>
    <w:rsid w:val="00CA3ED1"/>
    <w:rsid w:val="00CB449B"/>
    <w:rsid w:val="00CC1505"/>
    <w:rsid w:val="00D12555"/>
    <w:rsid w:val="00D21E75"/>
    <w:rsid w:val="00DA1C7E"/>
    <w:rsid w:val="00DC210F"/>
    <w:rsid w:val="00DE095B"/>
    <w:rsid w:val="00E0422B"/>
    <w:rsid w:val="00E06C5F"/>
    <w:rsid w:val="00E14C0F"/>
    <w:rsid w:val="00E707A2"/>
    <w:rsid w:val="00E711E9"/>
    <w:rsid w:val="00F01620"/>
    <w:rsid w:val="00F1647C"/>
    <w:rsid w:val="00F65D60"/>
    <w:rsid w:val="00F9651B"/>
    <w:rsid w:val="00FB359F"/>
    <w:rsid w:val="00FC3C3E"/>
    <w:rsid w:val="00F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A0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E0422B"/>
  </w:style>
  <w:style w:type="paragraph" w:styleId="a5">
    <w:name w:val="footer"/>
    <w:basedOn w:val="a"/>
    <w:link w:val="a6"/>
    <w:uiPriority w:val="99"/>
    <w:unhideWhenUsed/>
    <w:rsid w:val="00E0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E0422B"/>
  </w:style>
  <w:style w:type="paragraph" w:styleId="a7">
    <w:name w:val="List Paragraph"/>
    <w:basedOn w:val="a"/>
    <w:uiPriority w:val="34"/>
    <w:qFormat/>
    <w:rsid w:val="00105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韩煦</dc:creator>
  <cp:keywords/>
  <dc:description/>
  <cp:lastModifiedBy>397528804@qq.com</cp:lastModifiedBy>
  <cp:revision>44</cp:revision>
  <dcterms:created xsi:type="dcterms:W3CDTF">2016-10-01T15:34:00Z</dcterms:created>
  <dcterms:modified xsi:type="dcterms:W3CDTF">2016-10-18T09:00:00Z</dcterms:modified>
</cp:coreProperties>
</file>