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B92E" w14:textId="77777777" w:rsidR="00C9771E" w:rsidRPr="00C9771E" w:rsidRDefault="00C9771E" w:rsidP="00C9771E">
      <w:pPr>
        <w:spacing w:line="278" w:lineRule="auto"/>
        <w:jc w:val="center"/>
        <w:rPr>
          <w:rFonts w:ascii="Aptos" w:eastAsia="Aptos" w:hAnsi="Aptos" w:cs="Raavi"/>
          <w:b/>
          <w:bCs/>
          <w:color w:val="2F5496" w:themeColor="accent1" w:themeShade="BF"/>
          <w:sz w:val="48"/>
          <w:szCs w:val="48"/>
          <w:lang w:bidi="ar-SA"/>
        </w:rPr>
      </w:pPr>
      <w:r w:rsidRPr="00C9771E">
        <w:rPr>
          <w:rFonts w:ascii="Aptos" w:eastAsia="Aptos" w:hAnsi="Aptos" w:cs="Raavi"/>
          <w:b/>
          <w:bCs/>
          <w:color w:val="2F5496" w:themeColor="accent1" w:themeShade="BF"/>
          <w:sz w:val="48"/>
          <w:szCs w:val="48"/>
          <w:lang w:bidi="ar-SA"/>
        </w:rPr>
        <w:t>Module 4 – Introduction to DBMS</w:t>
      </w:r>
    </w:p>
    <w:p w14:paraId="123E78FD" w14:textId="77777777" w:rsidR="00B277D0" w:rsidRDefault="00B277D0"/>
    <w:sectPr w:rsidR="00B27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1E"/>
    <w:rsid w:val="00251B7B"/>
    <w:rsid w:val="00780EF9"/>
    <w:rsid w:val="00A84BDB"/>
    <w:rsid w:val="00B277D0"/>
    <w:rsid w:val="00B84726"/>
    <w:rsid w:val="00C248F6"/>
    <w:rsid w:val="00C9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CF31B"/>
  <w15:chartTrackingRefBased/>
  <w15:docId w15:val="{86F76C0D-D7E7-4793-8699-1233BD27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71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71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71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77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77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71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71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J1234R RATNANI</dc:creator>
  <cp:keywords/>
  <dc:description/>
  <cp:lastModifiedBy>J1234R RATNANI</cp:lastModifiedBy>
  <cp:revision>1</cp:revision>
  <dcterms:created xsi:type="dcterms:W3CDTF">2025-11-02T12:16:00Z</dcterms:created>
  <dcterms:modified xsi:type="dcterms:W3CDTF">2025-11-03T04:34:00Z</dcterms:modified>
</cp:coreProperties>
</file>