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5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5"/>
        <w:gridCol w:w="1938"/>
        <w:gridCol w:w="493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4"/>
                <w:szCs w:val="24"/>
              </w:rPr>
              <w:t>type参数含义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pattern</w:t>
            </w: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type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一对一结对模型</w:t>
            </w: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ZMQ_PAIR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75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请求回应模型</w:t>
            </w: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ZMQ_REQ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client端使用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7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ZMQ_REP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server端使用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197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ZMQ_DEALER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将消息以轮询的方式分发给所有对端（peers）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97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ZMQ_ROUTER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975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发布订阅模型</w:t>
            </w: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ZMQ_PUB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publisher端使用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97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ZMQ_XPUB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7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ZMQ_SUB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subscriber端使用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97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ZMQ_XSUB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75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管道模型</w:t>
            </w: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ZMQ_PUSH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push端使用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197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ZMQ_PULL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pull端使用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19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原生模型</w:t>
            </w:r>
          </w:p>
        </w:tc>
        <w:tc>
          <w:tcPr>
            <w:tcW w:w="19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ZMQ_STREAM</w:t>
            </w:r>
          </w:p>
        </w:tc>
        <w:tc>
          <w:tcPr>
            <w:tcW w:w="4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57C85"/>
    <w:rsid w:val="7165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2019-07-11T10:19:00Z</dcterms:created>
  <dc:creator>Missbear</dc:creator>
  <cp:lastModifiedBy>Missbear</cp:lastModifiedBy>
  <dcterms:modified xsi:type="dcterms:W3CDTF">2019-07-11T10:19:41Z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