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B5E" w:rsidRPr="00712059" w:rsidRDefault="00FB52B5">
      <w:pPr>
        <w:spacing w:after="0" w:line="259" w:lineRule="auto"/>
        <w:ind w:left="0" w:firstLine="0"/>
        <w:jc w:val="center"/>
        <w:rPr>
          <w:rFonts w:ascii="標楷體" w:eastAsia="標楷體" w:hAnsi="標楷體"/>
        </w:rPr>
      </w:pPr>
      <w:r w:rsidRPr="00712059">
        <w:rPr>
          <w:rFonts w:ascii="標楷體" w:eastAsia="標楷體" w:hAnsi="標楷體" w:hint="eastAsia"/>
          <w:b/>
          <w:sz w:val="41"/>
        </w:rPr>
        <w:t>魏孝儒</w:t>
      </w:r>
    </w:p>
    <w:p w:rsidR="00A00B5E" w:rsidRDefault="00712059">
      <w:pPr>
        <w:spacing w:after="0" w:line="265" w:lineRule="auto"/>
        <w:jc w:val="center"/>
      </w:pPr>
      <w:r>
        <w:rPr>
          <w:rFonts w:asciiTheme="minorEastAsia" w:eastAsiaTheme="minorEastAsia" w:hAnsiTheme="minorEastAsia" w:hint="eastAsia"/>
        </w:rPr>
        <w:t>0918868661</w:t>
      </w:r>
      <w:r>
        <w:rPr>
          <w:rFonts w:asciiTheme="minorEastAsia" w:eastAsiaTheme="minorEastAsia" w:hAnsiTheme="minorEastAsia" w:hint="eastAsia"/>
        </w:rPr>
        <w:t xml:space="preserve">  </w:t>
      </w:r>
      <w:r>
        <w:sym w:font="Wingdings" w:char="F077"/>
      </w:r>
      <w:r>
        <w:rPr>
          <w:rFonts w:asciiTheme="minorEastAsia" w:eastAsiaTheme="minorEastAsia" w:hAnsiTheme="minorEastAsia" w:hint="eastAsia"/>
        </w:rPr>
        <w:t xml:space="preserve">  </w:t>
      </w:r>
      <w:hyperlink r:id="rId6" w:history="1">
        <w:r w:rsidRPr="006B3934">
          <w:rPr>
            <w:rStyle w:val="a3"/>
          </w:rPr>
          <w:t>Wesleywei88@gmail.com</w:t>
        </w:r>
      </w:hyperlink>
      <w:r>
        <w:rPr>
          <w:rFonts w:asciiTheme="minorEastAsia" w:eastAsiaTheme="minorEastAsia" w:hAnsiTheme="minorEastAsia" w:hint="eastAsia"/>
        </w:rPr>
        <w:t xml:space="preserve">  </w:t>
      </w:r>
      <w:r>
        <w:sym w:font="Wingdings" w:char="F077"/>
      </w:r>
      <w:r>
        <w:rPr>
          <w:rFonts w:asciiTheme="minorEastAsia" w:eastAsiaTheme="minorEastAsia" w:hAnsiTheme="minorEastAsia" w:hint="eastAsia"/>
        </w:rPr>
        <w:t xml:space="preserve">  </w:t>
      </w:r>
      <w:r w:rsidR="00CA39C8">
        <w:t xml:space="preserve">GitHub: </w:t>
      </w:r>
      <w:hyperlink r:id="rId7">
        <w:r w:rsidR="00CA39C8">
          <w:t>946336</w:t>
        </w:r>
      </w:hyperlink>
    </w:p>
    <w:p w:rsidR="00A00B5E" w:rsidRPr="00712059" w:rsidRDefault="00FB52B5" w:rsidP="0084389C">
      <w:pPr>
        <w:spacing w:after="300" w:line="264" w:lineRule="auto"/>
        <w:ind w:left="11" w:hanging="11"/>
        <w:jc w:val="center"/>
        <w:rPr>
          <w:rFonts w:ascii="標楷體" w:eastAsia="標楷體" w:hAnsi="標楷體"/>
          <w:b/>
          <w:sz w:val="24"/>
          <w:szCs w:val="24"/>
        </w:rPr>
      </w:pPr>
      <w:r w:rsidRPr="00712059">
        <w:rPr>
          <w:rFonts w:ascii="標楷體" w:eastAsia="標楷體" w:hAnsi="標楷體" w:hint="eastAsia"/>
          <w:b/>
          <w:sz w:val="24"/>
          <w:szCs w:val="24"/>
        </w:rPr>
        <w:t>新竹市東區科學園路107巷8號5樓之1</w:t>
      </w:r>
    </w:p>
    <w:p w:rsidR="00A00B5E" w:rsidRPr="00712059" w:rsidRDefault="00712059" w:rsidP="00712059">
      <w:pPr>
        <w:spacing w:after="0" w:line="259" w:lineRule="auto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12636</wp:posOffset>
                </wp:positionH>
                <wp:positionV relativeFrom="paragraph">
                  <wp:posOffset>267297</wp:posOffset>
                </wp:positionV>
                <wp:extent cx="6396205" cy="32165"/>
                <wp:effectExtent l="0" t="0" r="24130" b="2540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6205" cy="3216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FF70C"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1.05pt" to="504.6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" strokecolor="black [3213]">
                <v:stroke joinstyle="miter"/>
              </v:line>
            </w:pict>
          </mc:Fallback>
        </mc:AlternateContent>
      </w:r>
      <w:r w:rsidRPr="00712059">
        <w:rPr>
          <w:rFonts w:ascii="標楷體" w:eastAsia="標楷體" w:hAnsi="標楷體" w:hint="eastAsia"/>
          <w:b/>
          <w:sz w:val="32"/>
          <w:szCs w:val="32"/>
        </w:rPr>
        <w:t>經歷</w:t>
      </w:r>
    </w:p>
    <w:p w:rsidR="00A00B5E" w:rsidRDefault="00A00B5E">
      <w:pPr>
        <w:spacing w:after="124" w:line="259" w:lineRule="auto"/>
        <w:ind w:left="0" w:firstLine="0"/>
      </w:pPr>
    </w:p>
    <w:p w:rsidR="00A00B5E" w:rsidRDefault="00712059" w:rsidP="00712059">
      <w:pPr>
        <w:tabs>
          <w:tab w:val="center" w:pos="1869"/>
          <w:tab w:val="right" w:pos="10080"/>
        </w:tabs>
        <w:spacing w:after="0" w:line="259" w:lineRule="auto"/>
        <w:ind w:left="426" w:hanging="426"/>
      </w:pPr>
      <w:r>
        <w:rPr>
          <w:rFonts w:ascii="Calibri" w:eastAsia="Calibri" w:hAnsi="Calibri" w:cs="Calibri"/>
          <w:sz w:val="22"/>
        </w:rPr>
        <w:tab/>
      </w:r>
      <w:r w:rsidRPr="0084389C">
        <w:rPr>
          <w:rFonts w:ascii="標楷體" w:eastAsia="標楷體" w:hAnsi="標楷體" w:cs="Calibri" w:hint="eastAsia"/>
          <w:b/>
          <w:szCs w:val="20"/>
        </w:rPr>
        <w:t>塔夫茨大學</w:t>
      </w:r>
      <w:r w:rsidR="00CA39C8" w:rsidRPr="0084389C">
        <w:rPr>
          <w:b/>
          <w:szCs w:val="20"/>
        </w:rPr>
        <w:t>,</w:t>
      </w:r>
      <w:r w:rsidR="00CA39C8" w:rsidRPr="0084389C">
        <w:rPr>
          <w:b/>
          <w:sz w:val="24"/>
          <w:szCs w:val="24"/>
        </w:rPr>
        <w:t xml:space="preserve"> </w:t>
      </w:r>
      <w:r w:rsidR="00CA39C8" w:rsidRPr="00712059">
        <w:rPr>
          <w:b/>
        </w:rPr>
        <w:t>Medford, MA</w:t>
      </w:r>
      <w:r w:rsidRPr="00712059">
        <w:rPr>
          <w:rFonts w:eastAsiaTheme="minorEastAsia"/>
          <w:b/>
        </w:rPr>
        <w:t>, USA</w:t>
      </w:r>
      <w:r w:rsidR="00CA39C8">
        <w:rPr>
          <w:b/>
        </w:rPr>
        <w:tab/>
      </w:r>
      <w:r w:rsidR="00CA39C8" w:rsidRPr="0084389C">
        <w:t>2015</w:t>
      </w:r>
      <w:r w:rsidR="0084389C" w:rsidRPr="0084389C">
        <w:rPr>
          <w:rFonts w:eastAsiaTheme="minorEastAsia"/>
        </w:rPr>
        <w:t>. 09</w:t>
      </w:r>
      <w:r w:rsidR="0084389C" w:rsidRPr="0084389C">
        <w:t xml:space="preserve"> –</w:t>
      </w:r>
      <w:r w:rsidR="0084389C" w:rsidRPr="0084389C">
        <w:rPr>
          <w:rFonts w:eastAsiaTheme="minorEastAsia"/>
        </w:rPr>
        <w:t xml:space="preserve"> </w:t>
      </w:r>
      <w:r w:rsidR="0084389C" w:rsidRPr="0084389C">
        <w:rPr>
          <w:rFonts w:ascii="標楷體" w:eastAsia="標楷體" w:hAnsi="標楷體"/>
        </w:rPr>
        <w:t>迄今</w:t>
      </w:r>
    </w:p>
    <w:p w:rsidR="00A00B5E" w:rsidRDefault="00712059" w:rsidP="00712059">
      <w:pPr>
        <w:spacing w:after="29" w:line="259" w:lineRule="auto"/>
        <w:ind w:left="426" w:firstLine="0"/>
      </w:pPr>
      <w:r w:rsidRPr="00712059">
        <w:rPr>
          <w:rFonts w:ascii="標楷體" w:eastAsia="標楷體" w:hAnsi="標楷體" w:hint="eastAsia"/>
        </w:rPr>
        <w:t>助教</w:t>
      </w:r>
      <w:r>
        <w:rPr>
          <w:rFonts w:ascii="標楷體" w:eastAsia="標楷體" w:hAnsi="標楷體" w:hint="eastAsia"/>
        </w:rPr>
        <w:t xml:space="preserve"> </w:t>
      </w:r>
      <w:r w:rsidR="00CA39C8">
        <w:rPr>
          <w:i/>
        </w:rPr>
        <w:t xml:space="preserve"> - Department of Computer Science</w:t>
      </w:r>
    </w:p>
    <w:p w:rsidR="0084389C" w:rsidRDefault="0084389C" w:rsidP="0084389C">
      <w:pPr>
        <w:spacing w:after="40" w:line="264" w:lineRule="auto"/>
        <w:ind w:left="425" w:right="357" w:firstLine="0"/>
      </w:pPr>
      <w:r>
        <w:sym w:font="Wingdings" w:char="F09F"/>
      </w:r>
      <w:r w:rsidR="00CA39C8">
        <w:t xml:space="preserve"> </w:t>
      </w:r>
      <w:r>
        <w:t>Machine Architecture and Assembly Language</w:t>
      </w:r>
    </w:p>
    <w:p w:rsidR="00A00B5E" w:rsidRDefault="0084389C" w:rsidP="0084389C">
      <w:pPr>
        <w:spacing w:after="40" w:line="264" w:lineRule="auto"/>
        <w:ind w:left="425" w:right="357" w:firstLine="0"/>
      </w:pPr>
      <w:r>
        <w:sym w:font="Wingdings" w:char="F09F"/>
      </w:r>
      <w:r w:rsidR="00CA39C8">
        <w:t xml:space="preserve"> </w:t>
      </w:r>
      <w:r>
        <w:t xml:space="preserve"> </w:t>
      </w:r>
      <w:r>
        <w:t>Data Structures</w:t>
      </w:r>
    </w:p>
    <w:p w:rsidR="0084389C" w:rsidRDefault="0084389C" w:rsidP="0084389C">
      <w:pPr>
        <w:spacing w:after="40" w:line="264" w:lineRule="auto"/>
        <w:ind w:left="425" w:right="357" w:firstLine="0"/>
      </w:pPr>
    </w:p>
    <w:p w:rsidR="00A00B5E" w:rsidRPr="0084389C" w:rsidRDefault="00CA39C8" w:rsidP="00712059">
      <w:pPr>
        <w:tabs>
          <w:tab w:val="center" w:pos="1602"/>
          <w:tab w:val="right" w:pos="10080"/>
        </w:tabs>
        <w:spacing w:after="0"/>
        <w:ind w:left="426" w:hanging="426"/>
        <w:rPr>
          <w:szCs w:val="20"/>
        </w:rPr>
      </w:pPr>
      <w:r>
        <w:rPr>
          <w:rFonts w:ascii="Calibri" w:eastAsia="Calibri" w:hAnsi="Calibri" w:cs="Calibri"/>
          <w:sz w:val="22"/>
        </w:rPr>
        <w:tab/>
      </w:r>
      <w:r w:rsidR="00712059" w:rsidRPr="0084389C">
        <w:rPr>
          <w:rFonts w:ascii="標楷體" w:eastAsia="標楷體" w:hAnsi="標楷體" w:hint="eastAsia"/>
          <w:b/>
          <w:szCs w:val="20"/>
        </w:rPr>
        <w:t>國家同步輻射研究中心, 新竹</w:t>
      </w:r>
      <w:r w:rsidRPr="0084389C">
        <w:rPr>
          <w:b/>
          <w:szCs w:val="20"/>
        </w:rPr>
        <w:tab/>
      </w:r>
      <w:r w:rsidRPr="0084389C">
        <w:rPr>
          <w:szCs w:val="20"/>
        </w:rPr>
        <w:t>June 2016 - August 2016</w:t>
      </w:r>
    </w:p>
    <w:p w:rsidR="00A00B5E" w:rsidRPr="00712059" w:rsidRDefault="00712059" w:rsidP="00712059">
      <w:pPr>
        <w:spacing w:after="29" w:line="259" w:lineRule="auto"/>
        <w:ind w:left="426" w:hanging="426"/>
        <w:rPr>
          <w:rFonts w:ascii="標楷體" w:eastAsia="標楷體" w:hAnsi="標楷體"/>
        </w:rPr>
      </w:pPr>
      <w:r w:rsidRPr="0084389C">
        <w:rPr>
          <w:rFonts w:ascii="標楷體" w:eastAsia="標楷體" w:hAnsi="標楷體"/>
        </w:rPr>
        <w:tab/>
      </w:r>
      <w:r w:rsidRPr="00712059">
        <w:rPr>
          <w:rFonts w:ascii="標楷體" w:eastAsia="標楷體" w:hAnsi="標楷體" w:hint="eastAsia"/>
        </w:rPr>
        <w:t>兼任助理</w:t>
      </w:r>
      <w:r w:rsidR="0084389C">
        <w:rPr>
          <w:rFonts w:ascii="標楷體" w:eastAsia="標楷體" w:hAnsi="標楷體" w:hint="eastAsia"/>
        </w:rPr>
        <w:t xml:space="preserve"> </w:t>
      </w:r>
      <w:r w:rsidR="0084389C">
        <w:rPr>
          <w:rFonts w:ascii="標楷體" w:eastAsia="標楷體" w:hAnsi="標楷體"/>
        </w:rPr>
        <w:t>–</w:t>
      </w:r>
      <w:r w:rsidR="0084389C">
        <w:rPr>
          <w:rFonts w:ascii="標楷體" w:eastAsia="標楷體" w:hAnsi="標楷體" w:hint="eastAsia"/>
        </w:rPr>
        <w:t xml:space="preserve"> 奈米科學小組</w:t>
      </w:r>
      <w:bookmarkStart w:id="0" w:name="_GoBack"/>
      <w:bookmarkEnd w:id="0"/>
    </w:p>
    <w:p w:rsidR="00A00B5E" w:rsidRDefault="0084389C" w:rsidP="0084389C">
      <w:pPr>
        <w:spacing w:after="27"/>
        <w:ind w:left="426" w:firstLine="0"/>
        <w:rPr>
          <w:rFonts w:ascii="標楷體" w:eastAsia="標楷體" w:hAnsi="標楷體"/>
        </w:rPr>
      </w:pPr>
      <w:r>
        <w:sym w:font="Wingdings" w:char="F09F"/>
      </w:r>
      <w:r w:rsidR="00CA39C8">
        <w:t xml:space="preserve"> </w:t>
      </w:r>
      <w:r w:rsidRPr="0084389C">
        <w:rPr>
          <w:rFonts w:ascii="標楷體" w:eastAsia="標楷體" w:hAnsi="標楷體" w:hint="eastAsia"/>
        </w:rPr>
        <w:t>以</w:t>
      </w:r>
      <w:r w:rsidRPr="0084389C">
        <w:rPr>
          <w:rFonts w:eastAsia="標楷體"/>
        </w:rPr>
        <w:t xml:space="preserve">PyQt </w:t>
      </w:r>
      <w:r w:rsidRPr="0084389C">
        <w:rPr>
          <w:rFonts w:ascii="標楷體" w:eastAsia="標楷體" w:hAnsi="標楷體" w:hint="eastAsia"/>
        </w:rPr>
        <w:t>發展</w:t>
      </w:r>
      <w:r w:rsidRPr="0084389C">
        <w:rPr>
          <w:rFonts w:eastAsia="標楷體"/>
        </w:rPr>
        <w:t>ptychography</w:t>
      </w:r>
      <w:r w:rsidRPr="0084389C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顯微</w:t>
      </w:r>
      <w:r w:rsidRPr="0084389C">
        <w:rPr>
          <w:rFonts w:ascii="標楷體" w:eastAsia="標楷體" w:hAnsi="標楷體" w:hint="eastAsia"/>
        </w:rPr>
        <w:t>技術的人機介面</w:t>
      </w:r>
      <w:r>
        <w:rPr>
          <w:rFonts w:ascii="標楷體" w:eastAsia="標楷體" w:hAnsi="標楷體" w:hint="eastAsia"/>
        </w:rPr>
        <w:t xml:space="preserve"> 及 數據處理程式</w:t>
      </w:r>
    </w:p>
    <w:p w:rsidR="0084389C" w:rsidRDefault="0084389C" w:rsidP="0084389C">
      <w:pPr>
        <w:spacing w:after="27"/>
        <w:ind w:left="426" w:firstLine="0"/>
        <w:rPr>
          <w:rFonts w:hint="eastAsia"/>
        </w:rPr>
      </w:pPr>
      <w:r>
        <w:sym w:font="Wingdings" w:char="F09F"/>
      </w:r>
      <w:r>
        <w:rPr>
          <w:rFonts w:asciiTheme="minorEastAsia" w:eastAsiaTheme="minorEastAsia" w:hAnsiTheme="minorEastAsia" w:hint="eastAsia"/>
        </w:rPr>
        <w:t xml:space="preserve">  </w:t>
      </w:r>
    </w:p>
    <w:p w:rsidR="00A00B5E" w:rsidRDefault="00CA39C8" w:rsidP="00712059">
      <w:pPr>
        <w:ind w:left="426" w:hanging="426"/>
      </w:pPr>
      <w:r>
        <w:t xml:space="preserve">· </w:t>
      </w:r>
      <w:r>
        <w:t>Added the capability to operate on a subset of available data, greatly speeding up processing of regions of interest wit</w:t>
      </w:r>
      <w:r>
        <w:t>hin larger data sets.</w:t>
      </w:r>
    </w:p>
    <w:p w:rsidR="00A00B5E" w:rsidRDefault="00CA39C8" w:rsidP="00712059">
      <w:pPr>
        <w:tabs>
          <w:tab w:val="center" w:pos="1545"/>
          <w:tab w:val="right" w:pos="10080"/>
        </w:tabs>
        <w:spacing w:after="36"/>
        <w:ind w:left="426" w:hanging="426"/>
      </w:pPr>
      <w:r>
        <w:rPr>
          <w:rFonts w:ascii="Calibri" w:eastAsia="Calibri" w:hAnsi="Calibri" w:cs="Calibri"/>
          <w:sz w:val="22"/>
        </w:rPr>
        <w:tab/>
      </w:r>
      <w:r w:rsidR="00712059" w:rsidRPr="00712059">
        <w:rPr>
          <w:rFonts w:ascii="標楷體" w:eastAsia="標楷體" w:hAnsi="標楷體" w:hint="eastAsia"/>
          <w:b/>
          <w:sz w:val="24"/>
          <w:szCs w:val="24"/>
        </w:rPr>
        <w:t>國立清華大學</w:t>
      </w:r>
      <w:r w:rsidRPr="00712059">
        <w:rPr>
          <w:rFonts w:ascii="標楷體" w:eastAsia="標楷體" w:hAnsi="標楷體"/>
          <w:b/>
          <w:sz w:val="24"/>
          <w:szCs w:val="24"/>
        </w:rPr>
        <w:t xml:space="preserve">, </w:t>
      </w:r>
      <w:r w:rsidR="00712059" w:rsidRPr="00712059">
        <w:rPr>
          <w:rFonts w:ascii="標楷體" w:eastAsia="標楷體" w:hAnsi="標楷體" w:hint="eastAsia"/>
          <w:b/>
          <w:sz w:val="24"/>
          <w:szCs w:val="24"/>
        </w:rPr>
        <w:t>新竹</w:t>
      </w:r>
      <w:r>
        <w:rPr>
          <w:b/>
        </w:rPr>
        <w:tab/>
      </w:r>
      <w:r>
        <w:t>June 2015 - November 2015</w:t>
      </w:r>
    </w:p>
    <w:p w:rsidR="00712059" w:rsidRDefault="00712059" w:rsidP="00712059">
      <w:pPr>
        <w:tabs>
          <w:tab w:val="center" w:pos="1545"/>
          <w:tab w:val="right" w:pos="10080"/>
        </w:tabs>
        <w:spacing w:after="36"/>
        <w:ind w:left="426" w:hanging="426"/>
      </w:pPr>
      <w:r>
        <w:rPr>
          <w:rFonts w:asciiTheme="minorEastAsia" w:eastAsiaTheme="minorEastAsia" w:hAnsiTheme="minorEastAsia" w:hint="eastAsia"/>
          <w:b/>
        </w:rPr>
        <w:t xml:space="preserve">  </w:t>
      </w:r>
      <w:r>
        <w:rPr>
          <w:rFonts w:asciiTheme="minorEastAsia" w:eastAsiaTheme="minorEastAsia" w:hAnsiTheme="minorEastAsia" w:hint="eastAsia"/>
          <w:b/>
        </w:rPr>
        <w:tab/>
        <w:t>兼任助理</w:t>
      </w:r>
    </w:p>
    <w:p w:rsidR="00A00B5E" w:rsidRDefault="00CA39C8" w:rsidP="00712059">
      <w:pPr>
        <w:spacing w:after="351"/>
        <w:ind w:left="426" w:hanging="426"/>
      </w:pPr>
      <w:r>
        <w:t>·</w:t>
      </w:r>
      <w:r>
        <w:t>Used MATLAB to automate analysis of data for an optical tweezers lab.</w:t>
      </w:r>
    </w:p>
    <w:p w:rsidR="00A00B5E" w:rsidRDefault="00CA39C8">
      <w:pPr>
        <w:spacing w:after="0" w:line="259" w:lineRule="auto"/>
      </w:pPr>
      <w:r>
        <w:rPr>
          <w:b/>
        </w:rPr>
        <w:t>TECHNICAL STRENGTHS</w:t>
      </w:r>
    </w:p>
    <w:tbl>
      <w:tblPr>
        <w:tblStyle w:val="TableGrid"/>
        <w:tblW w:w="10080" w:type="dxa"/>
        <w:tblInd w:w="0" w:type="dxa"/>
        <w:tblCellMar>
          <w:top w:w="124" w:type="dxa"/>
          <w:left w:w="0" w:type="dxa"/>
          <w:bottom w:w="25" w:type="dxa"/>
          <w:right w:w="0" w:type="dxa"/>
        </w:tblCellMar>
        <w:tblLook w:val="04A0" w:firstRow="1" w:lastRow="0" w:firstColumn="1" w:lastColumn="0" w:noHBand="0" w:noVBand="1"/>
      </w:tblPr>
      <w:tblGrid>
        <w:gridCol w:w="8356"/>
        <w:gridCol w:w="1724"/>
      </w:tblGrid>
      <w:tr w:rsidR="00A00B5E">
        <w:trPr>
          <w:trHeight w:val="1181"/>
        </w:trPr>
        <w:tc>
          <w:tcPr>
            <w:tcW w:w="835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:rsidR="00A00B5E" w:rsidRDefault="00CA39C8">
            <w:pPr>
              <w:tabs>
                <w:tab w:val="center" w:pos="1544"/>
                <w:tab w:val="right" w:pos="9507"/>
              </w:tabs>
              <w:spacing w:after="19" w:line="259" w:lineRule="auto"/>
              <w:ind w:left="0" w:right="-1152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>Programming Languages</w:t>
            </w:r>
            <w:r>
              <w:rPr>
                <w:b/>
              </w:rPr>
              <w:tab/>
            </w:r>
            <w:r>
              <w:t>C/C++, Python, Bash/Shell, MATLAB, HTML/CSS/Javascript, Java</w:t>
            </w:r>
          </w:p>
          <w:p w:rsidR="00A00B5E" w:rsidRDefault="00CA39C8">
            <w:pPr>
              <w:tabs>
                <w:tab w:val="center" w:pos="1360"/>
                <w:tab w:val="center" w:pos="5352"/>
              </w:tabs>
              <w:spacing w:after="34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>Technologies &amp; Tools</w:t>
            </w:r>
            <w:r>
              <w:rPr>
                <w:b/>
              </w:rPr>
              <w:tab/>
            </w:r>
            <w:r>
              <w:t>GNU/Linux, Git &amp; GitHub, Vim, Qt, Android</w:t>
            </w:r>
          </w:p>
          <w:p w:rsidR="00A00B5E" w:rsidRDefault="00CA39C8">
            <w:pPr>
              <w:spacing w:after="0" w:line="259" w:lineRule="auto"/>
              <w:ind w:left="0" w:firstLine="0"/>
            </w:pPr>
            <w:r>
              <w:rPr>
                <w:b/>
              </w:rPr>
              <w:t>EDUCATION</w:t>
            </w:r>
          </w:p>
        </w:tc>
        <w:tc>
          <w:tcPr>
            <w:tcW w:w="17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center"/>
          </w:tcPr>
          <w:p w:rsidR="00A00B5E" w:rsidRDefault="00A00B5E">
            <w:pPr>
              <w:spacing w:after="160" w:line="259" w:lineRule="auto"/>
              <w:ind w:left="0" w:firstLine="0"/>
            </w:pPr>
          </w:p>
        </w:tc>
      </w:tr>
      <w:tr w:rsidR="00A00B5E">
        <w:trPr>
          <w:trHeight w:val="1461"/>
        </w:trPr>
        <w:tc>
          <w:tcPr>
            <w:tcW w:w="835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00B5E" w:rsidRDefault="00CA39C8">
            <w:pPr>
              <w:spacing w:after="0" w:line="259" w:lineRule="auto"/>
              <w:ind w:left="299" w:firstLine="0"/>
            </w:pPr>
            <w:r>
              <w:rPr>
                <w:b/>
              </w:rPr>
              <w:t>Tufts University, Medford, MA</w:t>
            </w:r>
          </w:p>
          <w:p w:rsidR="00A00B5E" w:rsidRDefault="00CA39C8">
            <w:pPr>
              <w:spacing w:after="0" w:line="259" w:lineRule="auto"/>
              <w:ind w:left="299" w:firstLine="0"/>
            </w:pPr>
            <w:r>
              <w:t>Bachelor of Science, Computer Science</w:t>
            </w:r>
          </w:p>
          <w:p w:rsidR="00A00B5E" w:rsidRDefault="00CA39C8">
            <w:pPr>
              <w:spacing w:after="179" w:line="244" w:lineRule="auto"/>
              <w:ind w:left="299" w:right="3673" w:firstLine="0"/>
            </w:pPr>
            <w:r>
              <w:t>Bachelor of Science, Mathematics (Expected) GPA 3.29/4.0</w:t>
            </w:r>
          </w:p>
          <w:p w:rsidR="00A00B5E" w:rsidRDefault="00CA39C8">
            <w:pPr>
              <w:spacing w:after="0" w:line="259" w:lineRule="auto"/>
              <w:ind w:left="0" w:firstLine="0"/>
            </w:pPr>
            <w:r>
              <w:rPr>
                <w:b/>
              </w:rPr>
              <w:t>PROJECTS AND OTHER ACTIVITIES</w:t>
            </w:r>
          </w:p>
        </w:tc>
        <w:tc>
          <w:tcPr>
            <w:tcW w:w="17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00B5E" w:rsidRDefault="00CA39C8">
            <w:pPr>
              <w:spacing w:after="0" w:line="259" w:lineRule="auto"/>
              <w:ind w:left="0" w:firstLine="0"/>
              <w:jc w:val="both"/>
            </w:pPr>
            <w:r>
              <w:t>Expected May 2018</w:t>
            </w:r>
          </w:p>
        </w:tc>
      </w:tr>
    </w:tbl>
    <w:p w:rsidR="00A00B5E" w:rsidRDefault="00CA39C8">
      <w:pPr>
        <w:tabs>
          <w:tab w:val="center" w:pos="1186"/>
          <w:tab w:val="right" w:pos="1008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hyperlink r:id="rId8">
        <w:r>
          <w:rPr>
            <w:b/>
          </w:rPr>
          <w:t>Polyhack at Tufts</w:t>
        </w:r>
      </w:hyperlink>
      <w:r>
        <w:rPr>
          <w:b/>
        </w:rPr>
        <w:tab/>
      </w:r>
      <w:r>
        <w:t>October 2016</w:t>
      </w:r>
    </w:p>
    <w:p w:rsidR="00A00B5E" w:rsidRDefault="00CA39C8">
      <w:pPr>
        <w:spacing w:after="29" w:line="259" w:lineRule="auto"/>
        <w:ind w:left="294"/>
      </w:pPr>
      <w:r>
        <w:rPr>
          <w:i/>
        </w:rPr>
        <w:t>Snapsassin</w:t>
      </w:r>
    </w:p>
    <w:p w:rsidR="00A00B5E" w:rsidRDefault="00CA39C8">
      <w:pPr>
        <w:spacing w:after="171" w:line="259" w:lineRule="auto"/>
        <w:ind w:left="0" w:firstLine="0"/>
        <w:jc w:val="right"/>
      </w:pPr>
      <w:r>
        <w:t>Worked with a team to develop an Android game using a face-recognition API to identify players of the game</w:t>
      </w:r>
    </w:p>
    <w:p w:rsidR="00A00B5E" w:rsidRDefault="00CA39C8">
      <w:pPr>
        <w:ind w:left="508"/>
      </w:pPr>
      <w:r>
        <w:t>Implemented requests to the RESTful facial recognition API,</w:t>
      </w:r>
      <w:r>
        <w:t xml:space="preserve"> and the interpretation of the results.</w:t>
      </w:r>
    </w:p>
    <w:p w:rsidR="00A00B5E" w:rsidRDefault="00CA39C8">
      <w:pPr>
        <w:tabs>
          <w:tab w:val="center" w:pos="1157"/>
          <w:tab w:val="right" w:pos="1008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hyperlink r:id="rId9">
        <w:r>
          <w:rPr>
            <w:b/>
          </w:rPr>
          <w:t>ID Hack at Tufts</w:t>
        </w:r>
      </w:hyperlink>
      <w:r>
        <w:rPr>
          <w:b/>
        </w:rPr>
        <w:tab/>
      </w:r>
      <w:r>
        <w:t>March 2016</w:t>
      </w:r>
    </w:p>
    <w:p w:rsidR="00A00B5E" w:rsidRDefault="00CA39C8">
      <w:pPr>
        <w:spacing w:after="29" w:line="259" w:lineRule="auto"/>
        <w:ind w:left="294"/>
      </w:pPr>
      <w:r>
        <w:rPr>
          <w:i/>
        </w:rPr>
        <w:t>HandSPASMS</w:t>
      </w:r>
    </w:p>
    <w:p w:rsidR="00A00B5E" w:rsidRDefault="00CA39C8">
      <w:pPr>
        <w:spacing w:after="169"/>
        <w:ind w:left="483" w:hanging="155"/>
      </w:pPr>
      <w:r>
        <w:t xml:space="preserve">· </w:t>
      </w:r>
      <w:r>
        <w:t>Worked with a team to develop an Android application to enable doctors to easily remind patients of upcoming appointments via</w:t>
      </w:r>
      <w:r>
        <w:t xml:space="preserve"> SMS</w:t>
      </w:r>
    </w:p>
    <w:p w:rsidR="00A00B5E" w:rsidRDefault="00CA39C8">
      <w:pPr>
        <w:ind w:left="508"/>
      </w:pPr>
      <w:r>
        <w:t>Diagnosed HTTP request handling errors in the application</w:t>
      </w:r>
    </w:p>
    <w:p w:rsidR="00A00B5E" w:rsidRDefault="00CA39C8">
      <w:pPr>
        <w:tabs>
          <w:tab w:val="center" w:pos="2130"/>
          <w:tab w:val="right" w:pos="1008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b/>
        </w:rPr>
        <w:t>Proofreading Academic Manuscripts</w:t>
      </w:r>
      <w:r>
        <w:rPr>
          <w:b/>
        </w:rPr>
        <w:tab/>
      </w:r>
      <w:r>
        <w:t>2010 - Present</w:t>
      </w:r>
    </w:p>
    <w:p w:rsidR="00A00B5E" w:rsidRDefault="00CA39C8">
      <w:pPr>
        <w:ind w:left="508"/>
      </w:pPr>
      <w:r>
        <w:t>Proofread various articles for researchers from NSRRC and NTHU</w:t>
      </w:r>
    </w:p>
    <w:sectPr w:rsidR="00A00B5E"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9C8" w:rsidRDefault="00CA39C8">
      <w:pPr>
        <w:spacing w:after="0" w:line="240" w:lineRule="auto"/>
      </w:pPr>
    </w:p>
  </w:endnote>
  <w:endnote w:type="continuationSeparator" w:id="0">
    <w:p w:rsidR="00CA39C8" w:rsidRDefault="00CA39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9C8" w:rsidRDefault="00CA39C8">
      <w:pPr>
        <w:spacing w:after="0" w:line="240" w:lineRule="auto"/>
      </w:pPr>
    </w:p>
  </w:footnote>
  <w:footnote w:type="continuationSeparator" w:id="0">
    <w:p w:rsidR="00CA39C8" w:rsidRDefault="00CA39C8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5E"/>
    <w:rsid w:val="00712059"/>
    <w:rsid w:val="0084389C"/>
    <w:rsid w:val="00A00B5E"/>
    <w:rsid w:val="00CA39C8"/>
    <w:rsid w:val="00FB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DDE187-894B-48C4-9471-183C1229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8" w:line="263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7120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16.polyhack.tufts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94633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esleywei88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idhack16.devpost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257</Words>
  <Characters>1466</Characters>
  <Application>Microsoft Office Word</Application>
  <DocSecurity>0</DocSecurity>
  <Lines>12</Lines>
  <Paragraphs>3</Paragraphs>
  <ScaleCrop>false</ScaleCrop>
  <Company>NSRRC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Wei</dc:creator>
  <cp:keywords/>
  <cp:lastModifiedBy>Sidney Wei</cp:lastModifiedBy>
  <cp:revision>4</cp:revision>
  <dcterms:created xsi:type="dcterms:W3CDTF">2017-05-20T04:33:00Z</dcterms:created>
  <dcterms:modified xsi:type="dcterms:W3CDTF">2017-05-20T05:04:00Z</dcterms:modified>
</cp:coreProperties>
</file>