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87" w:name="X2c0531a3f2860f5fcbe546515671b62f7f2ebc0"/>
    <w:p>
      <w:pPr>
        <w:pStyle w:val="Heading1"/>
      </w:pPr>
      <w:r>
        <w:t xml:space="preserve">ТЕМА 7. Лекарства, добавки и лечебные средства</w:t>
      </w:r>
    </w:p>
    <w:bookmarkStart w:id="20" w:name="оглавление"/>
    <w:p>
      <w:pPr>
        <w:pStyle w:val="Heading2"/>
      </w:pPr>
      <w:r>
        <w:rPr>
          <w:strike/>
          <w:color w:val="C00000"/>
        </w:rPr>
        <w:t>Версия для врача-рецензента, 09.10.2026: после редакторской правки 08.10.2026 и правки шеф-редактора 09.10.2026. Пометки ПРОВЕРИТЬ (5) и «Проверить врачу» (3) выделены жёлтым — это места, где нужно решение врача. Список источников в конце главы показывает, на чём стоит каждое утверждение.</w:t>
      </w:r>
    </w:p>
    <w:p>
      <w:pPr>
        <w:pStyle w:val="Heading2"/>
      </w:pPr>
      <w:r>
        <w:t xml:space="preserve">Оглавление</w:t>
      </w:r>
    </w:p>
    <w:p>
      <w:pPr>
        <w:pStyle w:val="FirstParagraph"/>
      </w:pPr>
      <w:r>
        <w:t xml:space="preserve">7.1. «Безопасно при беременности»: как читать инструкцию и справочники</w:t>
      </w:r>
    </w:p>
    <w:p>
      <w:pPr>
        <w:pStyle w:val="BodyText"/>
      </w:pPr>
      <w:r>
        <w:t xml:space="preserve">7.2. Срок беременности: почему от него зависит ответ</w:t>
      </w:r>
    </w:p>
    <w:p>
      <w:pPr>
        <w:pStyle w:val="BodyText"/>
      </w:pPr>
      <w:r>
        <w:t xml:space="preserve">7.3. Действующее вещество и торговое название: как не принять одно лекарство дважды</w:t>
      </w:r>
    </w:p>
    <w:p>
      <w:pPr>
        <w:pStyle w:val="BodyText"/>
      </w:pPr>
      <w:r>
        <w:t xml:space="preserve">7.4. Мазь или таблетка: сколько вещества попадает в кровь</w:t>
      </w:r>
    </w:p>
    <w:p>
      <w:pPr>
        <w:pStyle w:val="BodyText"/>
      </w:pPr>
      <w:r>
        <w:t xml:space="preserve">7.5. Лекарства, начатые до беременности: почему их не бросают</w:t>
      </w:r>
    </w:p>
    <w:p>
      <w:pPr>
        <w:pStyle w:val="BodyText"/>
      </w:pPr>
      <w:r>
        <w:t xml:space="preserve">7.6. Безрецептурные средства: почему «без рецепта» не значит «разрешено»</w:t>
      </w:r>
    </w:p>
    <w:p>
      <w:pPr>
        <w:pStyle w:val="BodyText"/>
      </w:pPr>
      <w:r>
        <w:t xml:space="preserve">7.7. Боль и температура: чем снижать и когда звонить врачу</w:t>
      </w:r>
    </w:p>
    <w:p>
      <w:pPr>
        <w:pStyle w:val="BodyText"/>
      </w:pPr>
      <w:r>
        <w:t xml:space="preserve">7.8. Простуда, кашель, насморк: что помогает и когда звонить врачу</w:t>
      </w:r>
    </w:p>
    <w:p>
      <w:pPr>
        <w:pStyle w:val="BodyText"/>
      </w:pPr>
      <w:r>
        <w:t xml:space="preserve">7.9. Аллергия: какие препараты изучены лучше и когда вызывать скорую</w:t>
      </w:r>
    </w:p>
    <w:p>
      <w:pPr>
        <w:pStyle w:val="BodyText"/>
      </w:pPr>
      <w:r>
        <w:t xml:space="preserve">7.10. Изжога и запор: что советуют российские рекомендации</w:t>
      </w:r>
    </w:p>
    <w:p>
      <w:pPr>
        <w:pStyle w:val="BodyText"/>
      </w:pPr>
      <w:r>
        <w:t xml:space="preserve">7.11. Витамины и добавки: что не назначают «на всякий случай»</w:t>
      </w:r>
    </w:p>
    <w:p>
      <w:pPr>
        <w:pStyle w:val="BodyText"/>
      </w:pPr>
      <w:r>
        <w:t xml:space="preserve">7.12. Травы и «натуральное»: что изучено и что вызывает опасения</w:t>
      </w:r>
    </w:p>
    <w:p>
      <w:pPr>
        <w:pStyle w:val="BodyText"/>
      </w:pPr>
      <w:r>
        <w:t xml:space="preserve">7.13. Наружные средства и лечебная косметика: что проходит через кожу</w:t>
      </w:r>
    </w:p>
    <w:p>
      <w:pPr>
        <w:pStyle w:val="BodyText"/>
      </w:pPr>
      <w:r>
        <w:t xml:space="preserve">7.14. Снотворные и мелатонин: почему их не начинают без врача</w:t>
      </w:r>
    </w:p>
    <w:p>
      <w:pPr>
        <w:pStyle w:val="BodyText"/>
      </w:pPr>
      <w:r>
        <w:t xml:space="preserve">7.15. Антибиотики: кто выбирает препарат и почему курс допивают</w:t>
      </w:r>
    </w:p>
    <w:p>
      <w:pPr>
        <w:pStyle w:val="BodyText"/>
      </w:pPr>
      <w:r>
        <w:t xml:space="preserve">7.16. Если препарат уже принят: что делать по шагам</w:t>
      </w:r>
    </w:p>
    <w:p>
      <w:pPr>
        <w:pStyle w:val="BodyText"/>
      </w:pPr>
      <w:r>
        <w:t xml:space="preserve">7.17. Как спросить о лекарстве: пять деталей полезного вопроса</w:t>
      </w:r>
    </w:p>
    <w:p>
      <w:pPr>
        <w:pStyle w:val="BodyText"/>
      </w:pPr>
      <w:r>
        <w:t xml:space="preserve">Коротко о главном (Итоги главы)</w:t>
      </w:r>
    </w:p>
    <w:p>
      <w:pPr>
        <w:pStyle w:val="BodyText"/>
      </w:pPr>
      <w:r>
        <w:t xml:space="preserve">Клинические и научные источники</w:t>
      </w:r>
    </w:p>
    <w:bookmarkEnd w:id="20"/>
    <w:bookmarkStart w:id="21" w:name="X0884a3f1531aa8af2824658dbce79a28fc5b2e7"/>
    <w:p>
      <w:pPr>
        <w:pStyle w:val="Heading2"/>
      </w:pPr>
      <w:r>
        <w:t xml:space="preserve">7.1. «Безопасно при беременности»: как читать инструкцию и справочники</w:t>
      </w:r>
    </w:p>
    <w:p>
      <w:pPr>
        <w:pStyle w:val="FirstParagraph"/>
      </w:pPr>
      <w:r>
        <w:rPr>
          <w:strike/>
          <w:color w:val="C00000"/>
        </w:rPr>
        <w:t>Женщина, которая ищет в интернете, можно ли ей привычную таблетку, почти наверняка наткнётся на буквенную категорию:</w:t>
      </w:r>
      <w:r>
        <w:t>Если искать в интернете, можно ли при беременности привычную таблетку, почти наверняка попадётся буквенная категория:</w:t>
      </w:r>
      <w:r>
        <w:t xml:space="preserve"> A, B, C, D или X. </w:t>
      </w:r>
      <w:r>
        <w:rPr>
          <w:strike/>
          <w:color w:val="C00000"/>
        </w:rPr>
        <w:t>Где-то эта буква подана как шкала безопасности, где-то — как справочная пометка без пояснений, а в инструкции из коробки её может не оказаться вовсе.</w:t>
      </w:r>
      <w:r>
        <w:t>На одних сайтах её подают как шкалу безопасности, на других — как пометку без пояснений, а в инструкции из коробки её может не быть вовсе.</w:t>
      </w:r>
      <w:r>
        <w:t xml:space="preserve"> </w:t>
      </w:r>
      <w:r>
        <w:rPr>
          <w:strike/>
          <w:color w:val="C00000"/>
        </w:rPr>
        <w:t>Разнобой объясняется одним обстоятельством:</w:t>
      </w:r>
      <w:r>
        <w:t>Объясняется этот разнобой просто:</w:t>
      </w:r>
      <w:r>
        <w:t xml:space="preserve"> шкалы, к которой отсылает буква, больше не существует.</w:t>
      </w:r>
    </w:p>
    <w:p>
      <w:pPr>
        <w:pStyle w:val="BodyText"/>
      </w:pPr>
      <w:r>
        <w:rPr>
          <w:strike/>
          <w:color w:val="C00000"/>
        </w:rPr>
        <w:t>Буквенные категории отменило американское регуляторное агентство — Управление по санитарному надзору за качеством пищевых продуктов и медикаментов (FDA): правило о маркировке лекарств при беременности и кормлении грудью вступило в силу 30 июня 2015 года и убрало буквы из инструкций.</w:t>
      </w:r>
    </w:p>
    <w:p>
      <w:pPr>
        <w:pStyle w:val="BodyText"/>
      </w:pPr>
      <w:r>
        <w:t xml:space="preserve">Буквенные категории отменило американское Управление по санитарному надзору за качеством пищевых продуктов и медикаментов (FDA). 30 июня 2015 года вступило в силу правило о маркировке лекарств при беременности и кормлении грудью, и буквы из американских инструкций убрали.</w:t>
      </w:r>
    </w:p>
    <w:p>
      <w:pPr>
        <w:pStyle w:val="BodyText"/>
      </w:pPr>
      <w:r>
        <w:rPr>
          <w:strike/>
          <w:color w:val="C00000"/>
        </w:rPr>
        <w:t>Вместо буквы американская инструкция содержит теперь три части: краткое изложение риска, клинические соображения и собственно данные — что известно, из каких исследований и насколько уверенно. Из этих трёх частей читательнице важнее всего последняя: именно в данных видно, изучался препарат у беременных или не изучался вовсе.</w:t>
      </w:r>
    </w:p>
    <w:p>
      <w:pPr>
        <w:pStyle w:val="BodyText"/>
      </w:pPr>
      <w:r>
        <w:t xml:space="preserve">Вместо буквы в американской инструкции теперь три части: краткое описание риска, клинические соображения и сами данные — что известно, из каких исследований и насколько это надёжно. Для читательницы важнее всего данные: по ним видно, изучали препарат у беременных или нет.</w:t>
      </w:r>
    </w:p>
    <w:p>
      <w:pPr>
        <w:pStyle w:val="BodyText"/>
      </w:pPr>
      <w:r>
        <w:rPr>
          <w:strike/>
          <w:color w:val="C00000"/>
        </w:rPr>
        <w:t>Понимать эту отмену стоит не одним врачам. Буква создавала впечатление упорядоченной шкалы, на которой достаточно выбрать препарат поближе к началу алфавита. Но категории не различали, откуда взяты сведения — из опытов на животных или из наблюдений за людьми, — и препараты с разной тяжестью и частотой вреда могли оказаться в одной категории.</w:t>
      </w:r>
    </w:p>
    <w:p>
      <w:pPr>
        <w:pStyle w:val="BodyText"/>
      </w:pPr>
      <w:r>
        <w:t xml:space="preserve">Буква создавала впечатление упорядоченной шкалы, на которой достаточно выбрать препарат поближе к началу алфавита. Но категория не показывала, откуда взяты сведения — из опытов на животных или из наблюдений за людьми. В одну категорию могли попасть препараты, вред от которых различался и по тяжести, и по частоте.</w:t>
      </w:r>
    </w:p>
    <w:p>
      <w:pPr>
        <w:pStyle w:val="BodyText"/>
      </w:pPr>
      <w:r>
        <w:rPr>
          <w:strike/>
          <w:color w:val="C00000"/>
        </w:rPr>
        <w:t>Отсюда следует то, что придётся держать в голове всю эту главу:</w:t>
      </w:r>
      <w:r>
        <w:t>Отсюда правило, которое понадобится во всей главе:</w:t>
      </w:r>
      <w:r>
        <w:t xml:space="preserve"> «нет данных» и «безопасно» </w:t>
      </w:r>
      <w:r>
        <w:rPr>
          <w:strike/>
          <w:color w:val="C00000"/>
        </w:rPr>
        <w:t>— не одно и то же, и первое встречается заметно чаще второго.</w:t>
      </w:r>
      <w:r>
        <w:t>— не одно и то же, и «нет данных»</w:t>
      </w:r>
      <w:r>
        <w:t xml:space="preserve"> </w:t>
      </w:r>
      <w:r>
        <w:rPr>
          <w:strike/>
          <w:color w:val="C00000"/>
        </w:rPr>
        <w:t>Беременных почти не включают в исследования новых препаратов, поэтому по большинству лекарств сведения накапливаются уже после выхода на рынок, из наблюдений за теми, кто их принимал.</w:t>
      </w:r>
      <w:r>
        <w:t>встречается заметно чаще. Беременных почти не включают в исследования новых препаратов. Поэтому сведения о большинстве лекарств накапливаются уже после того, как препарат начали продавать, — из наблюдений за теми, кто его принимал.</w:t>
      </w:r>
    </w:p>
    <w:p>
      <w:pPr>
        <w:pStyle w:val="BodyText"/>
      </w:pPr>
      <w:r>
        <w:rPr>
          <w:strike/>
          <w:color w:val="C00000"/>
        </w:rPr>
        <w:t>Отдельно — про инструкцию в коробке. Здесь речь уже о российском вкладыше, а не об американской маркировке, и читается он иначе. Открыв его, вы с большой вероятностью прочтёте «противопоказано при беременности» или «применение не рекомендуется» — так написано у очень многих препаратов, включая те, что врачи назначают беременным постоянно. Причина чаще всего не в доказанном вреде, а в отсутствии исследований у беременных.</w:t>
      </w:r>
    </w:p>
    <w:p>
      <w:pPr>
        <w:pStyle w:val="BodyText"/>
      </w:pPr>
      <w:r>
        <w:rPr>
          <w:bCs/>
          <w:b/>
        </w:rPr>
        <w:t xml:space="preserve">Российская инструкция.</w:t>
      </w:r>
      <w:r>
        <w:t xml:space="preserve"> </w:t>
      </w:r>
      <w:r>
        <w:t xml:space="preserve">В российском вкладыше из коробки о беременности часто написано «противопоказано» или «применение не рекомендуется» — в том числе у препаратов, которые врачи постоянно назначают беременным. Чаще всего причина не в доказанном вреде, а в том, что у беременных препарат не изучали. Пример есть в этой главе — наружные ретиноиды (раздел 7.13 «Наружные средства и лечебная косметика: что проходит через кожу»): регуляторы советуют избегать их при беременности из предосторожности, хотя данных о вреде при таком применении мало.</w:t>
      </w:r>
    </w:p>
    <w:p>
      <w:pPr>
        <w:pStyle w:val="BodyText"/>
      </w:pPr>
      <w:r>
        <w:rPr>
          <w:strike/>
          <w:color w:val="C00000"/>
        </w:rPr>
        <w:t>Как этот механизм работает, видно на документированном примере из этой же главы — в разделе 7.13 «Наружные средства и лечебная косметика: что проходит через кожу»: регуляторы советуют избегать наружных ретиноидов при беременности как меру предосторожности, хотя данных о вреде при таком применении мало.</w:t>
      </w:r>
    </w:p>
    <w:p>
      <w:pPr>
        <w:pStyle w:val="BodyText"/>
      </w:pPr>
      <w:r>
        <w:t xml:space="preserve">Поэтому «противопоказано» во вкладыше — повод задать вопрос врачу, а не основание отменить назначенное им лечение. Врач это ограничение видит и учитывает. Если он выписал препарат, зная о беременности, значит, он взвесил то, чего вкладыш взвесить не может.</w:t>
      </w:r>
    </w:p>
    <w:p>
      <w:pPr>
        <w:pStyle w:val="BodyText"/>
      </w:pPr>
      <w:r>
        <w:rPr>
          <w:strike/>
          <w:color w:val="C00000"/>
        </w:rPr>
        <w:t>Поэтому «противопоказано» во вкладыше — повод задать вопрос врачу, а не основание отменить назначенное им лечение. Врач это ограничение видит и учитывает, и если он выписал препарат, зная о беременности, значит, он взвесил то, чего вкладыш не взвешивает.</w:t>
      </w:r>
    </w:p>
    <w:p>
      <w:pPr>
        <w:pStyle w:val="BodyText"/>
      </w:pPr>
      <w:r>
        <w:rPr>
          <w:bCs/>
          <w:b/>
        </w:rPr>
        <w:t xml:space="preserve">Где во вкладыше искать про беременность.</w:t>
      </w:r>
      <w:r>
        <w:t xml:space="preserve"> </w:t>
      </w:r>
      <w:r>
        <w:t xml:space="preserve">Американского деления на три части в российском вкладыше нет, но отдельный раздел о беременности в нём обязателен. По правилам Евразийского экономического союза вкладыш составляют по документу для врачей — общей характеристике лекарственного препарата. В ней беременности отведён раздел 4.6 «Фертильность, беременность и лактация», и то, что написано там, должно попасть и во вкладыш.</w:t>
      </w:r>
    </w:p>
    <w:p>
      <w:pPr>
        <w:pStyle w:val="BodyText"/>
      </w:pPr>
      <w:r>
        <w:rPr>
          <w:strike/>
          <w:color w:val="C00000"/>
        </w:rPr>
        <w:t>Где в российском вкладыше искать про беременность. Той же структуры, что у американской инструкции, здесь нет: ни «краткого изложения риска», ни нумерованных частей российский вкладыш не содержит. Отдельный раздел про беременность в нём есть обязательно, и обязательность эта не случайна. По правилам Евразийского экономического союза вкладыш составляется по документу для врачей — общей характеристике лекарственного препарата, а в ней беременности отведён отдельный раздел 4.6 «Фертильность, беременность и лактация». Что стоит там, то обязано попасть и в вашу бумажку из коробки.</w:t>
      </w:r>
    </w:p>
    <w:p>
      <w:pPr>
        <w:pStyle w:val="BodyText"/>
      </w:pPr>
      <w:r>
        <w:t xml:space="preserve">Раздел ищут по названию. Он называется «Применение при беременности и в период грудного вскармливания» или «Применение при беременности и кормлении грудью»: название зависит от производителя, содержание — нет.</w:t>
      </w:r>
    </w:p>
    <w:p>
      <w:pPr>
        <w:pStyle w:val="BodyText"/>
      </w:pPr>
      <w:r>
        <w:rPr>
          <w:strike/>
          <w:color w:val="C00000"/>
        </w:rPr>
        <w:t>Искать раздел приходится по названию, и названий встречается два: «Применение при беременности и в период грудного вскармливания» или «Применение при беременности и кормлении грудью». Формулировка зависит от производителя, содержание — нет.</w:t>
      </w:r>
    </w:p>
    <w:p>
      <w:pPr>
        <w:pStyle w:val="BodyText"/>
      </w:pPr>
      <w:r>
        <w:t xml:space="preserve">Скорее всего, и в этом разделе вы прочтёте «противопоказано» или «применение не рекомендуется», а подробного объяснения там может не быть. Разговор с врачом раздел не заменяет, но помогает к нему подготовиться: вы приходите на приём, зная, что написано в инструкции, и можете спросить, почему препарат всё-таки назначен.</w:t>
      </w:r>
    </w:p>
    <w:p>
      <w:pPr>
        <w:pStyle w:val="BodyText"/>
      </w:pPr>
      <w:r>
        <w:rPr>
          <w:strike/>
          <w:color w:val="C00000"/>
        </w:rPr>
        <w:t>Стоит заранее знать, чем эта находка закончится. Открыв нужный раздел, вы, скорее всего, прочтёте то самое «противопоказано» или «применение не рекомендуется»: раздел во вкладыше есть всегда, развёрнутого ответа в нём может не быть вовсе. Разговора с врачом он не заменяет, но готовит его — на приём вы приходите, уже зная, что написано в инструкции, и спрашиваете, почему назначение всё-таки сделано.</w:t>
      </w:r>
    </w:p>
    <w:p>
      <w:pPr>
        <w:pStyle w:val="BodyText"/>
      </w:pPr>
      <w:r>
        <w:rPr>
          <w:bCs/>
          <w:b/>
        </w:rPr>
        <w:t xml:space="preserve">Если рядом стоит буква.</w:t>
      </w:r>
      <w:r>
        <w:t xml:space="preserve"> </w:t>
      </w:r>
      <w:r>
        <w:t xml:space="preserve">В российских справочниках и в разговорах буквенные категории встречаются до сих пор. Например, бензоила пероксид — обычное вещество из аптечных средств от акне (о нём — в разделе 7.13 «Наружные средства и лечебная косметика: что проходит через кожу»). В российском справочнике лекарственных средств о беременности у него две строки: «При беременности назначают только в случае крайней необходимости» и «Категория действия на плод по FDA — C».</w:t>
      </w:r>
    </w:p>
    <w:p>
      <w:pPr>
        <w:pStyle w:val="BodyText"/>
      </w:pPr>
      <w:r>
        <w:rPr>
          <w:strike/>
          <w:color w:val="C00000"/>
        </w:rPr>
        <w:t>Буквенные категории при этом продолжают попадаться — и в российских справочниках, и в разговоре, — так что встретиться с буквой вы, скорее всего, ещё успеете. Выглядит это так. Бензоила пероксид — обычное вещество из аптечных средств от акне, о нём пойдёт речь в разделе 7.13 «Наружные средства и лечебная косметика: что проходит через кожу». В российском справочнике лекарственных средств раздел о беременности у него занимает две строки: «При беременности назначают только в случае крайней необходимости», а следом — «Категория действия на плод по FDA — C».</w:t>
      </w:r>
    </w:p>
    <w:p>
      <w:pPr>
        <w:pStyle w:val="BodyText"/>
      </w:pPr>
      <w:r>
        <w:t xml:space="preserve">Вес у этих строк разный. Первая взята из инструкции производителя и говорит, как обращаться с веществом. Вторая — след отменённой шкалы: буква и раньше не сообщала, откуда взяты сведения и насколько тяжёл возможный вред, а после отмены шкалы отдельного смысла не имеет.</w:t>
      </w:r>
    </w:p>
    <w:p>
      <w:pPr>
        <w:pStyle w:val="BodyText"/>
      </w:pPr>
      <w:r>
        <w:rPr>
          <w:strike/>
          <w:color w:val="C00000"/>
        </w:rPr>
        <w:t>Строки эти разного происхождения, и вес у них разный. Первая — позиция из инструкции производителя, она о том, как с веществом обращаться. Вторая — след отменённой шкалы: буква, как сказано выше, не говорила ни о том, откуда взяты сведения, ни о том, насколько тяжёл возможный вред, и после отмены самой шкалы отдельного смысла не сохранила.</w:t>
      </w:r>
    </w:p>
    <w:p>
      <w:pPr>
        <w:pStyle w:val="BodyText"/>
      </w:pPr>
      <w:r>
        <w:t xml:space="preserve">Поэтому, где бы ни попалась буква, читайте слова рядом с ней: «только в случае крайней необходимости», «применение не рекомендуется», «противопоказано». Это и есть содержание записи, и именно эту формулировку стоит назвать врачу. Букву запоминать не нужно.</w:t>
      </w:r>
    </w:p>
    <w:bookmarkEnd w:id="21"/>
    <w:bookmarkStart w:id="22" w:name="Xdf3158d0559f453080895703d58d252be23401e"/>
    <w:p>
      <w:pPr>
        <w:pStyle w:val="Heading2"/>
      </w:pPr>
      <w:r>
        <w:rPr>
          <w:strike/>
          <w:color w:val="C00000"/>
        </w:rPr>
        <w:t>Отсюда правило на случай встречи с буквой, где бы она ни попалась: читайте то, что написано рядом с ней словами. «Только в случае крайней необходимости», «применение не рекомендуется», «противопоказано» — вот это и есть содержание записи, и именно с этой формулировкой имеет смысл идти к врачу. Букву можно не запоминать.</w:t>
      </w:r>
    </w:p>
    <w:p>
      <w:pPr>
        <w:pStyle w:val="Heading2"/>
      </w:pPr>
      <w:r>
        <w:t xml:space="preserve">7.2. Срок беременности: почему от него зависит ответ</w:t>
      </w:r>
    </w:p>
    <w:p>
      <w:pPr>
        <w:pStyle w:val="FirstParagraph"/>
      </w:pPr>
      <w:r>
        <w:t xml:space="preserve">У одной женщины вопрос о таблетке возникает на восьмой неделе, у другой — на тридцать восьмой, и ответ им нужен разный, хотя препарат один и тот же. </w:t>
      </w:r>
      <w:r>
        <w:rPr>
          <w:strike/>
          <w:color w:val="C00000"/>
        </w:rPr>
        <w:t>Причина не в том, что ранние сроки опаснее сами по себе:</w:t>
      </w:r>
      <w:r>
        <w:t>Дело не в том, что ранние сроки опаснее сами по себе.</w:t>
      </w:r>
      <w:r>
        <w:t xml:space="preserve"> </w:t>
      </w:r>
      <w:r>
        <w:rPr>
          <w:strike/>
          <w:color w:val="C00000"/>
        </w:rPr>
        <w:t>в разные недели у ребёнка идут разные процессы, и вмешаться лекарство способно только в тот, который идёт сейчас.</w:t>
      </w:r>
      <w:r>
        <w:t>В разные недели у ребёнка идут разные процессы, и лекарство может повлиять только на тот, который идёт сейчас.</w:t>
      </w:r>
    </w:p>
    <w:p>
      <w:pPr>
        <w:pStyle w:val="BodyText"/>
      </w:pPr>
      <w:r>
        <w:rPr>
          <w:strike/>
          <w:color w:val="C00000"/>
        </w:rPr>
        <w:t>Прежде чем говорить о неделях, стоит договориться, от чего они считаются, — дальше это понадобится в каждом разделе. Врач, обменная карта и все документы считают срок в акушерских неделях, то есть от первого дня последней менструации, а не от зачатия. Само зачатие приходится примерно на две недели позже, поэтому четыре акушерские недели — это около двух недель от зачатия, и выпадает этот момент как раз на задержку. Все сроки ниже даны в акушерских неделях, в тех же, что называет врач.</w:t>
      </w:r>
    </w:p>
    <w:p>
      <w:pPr>
        <w:pStyle w:val="BodyText"/>
      </w:pPr>
      <w:r>
        <w:rPr>
          <w:bCs/>
          <w:b/>
        </w:rPr>
        <w:t xml:space="preserve">Как считают недели.</w:t>
      </w:r>
      <w:r>
        <w:t xml:space="preserve"> </w:t>
      </w:r>
      <w:r>
        <w:t xml:space="preserve">Врач, обменная карта и все медицинские документы считают срок в</w:t>
      </w:r>
      <w:r>
        <w:t xml:space="preserve"> </w:t>
      </w:r>
      <w:r>
        <w:rPr>
          <w:bCs/>
          <w:b/>
        </w:rPr>
        <w:t xml:space="preserve">акушерских неделях</w:t>
      </w:r>
      <w:r>
        <w:t xml:space="preserve"> </w:t>
      </w:r>
      <w:r>
        <w:t xml:space="preserve">— от первого дня последней менструации, а не от зачатия. Зачатие происходит примерно на две недели позже. Поэтому четыре акушерские недели — это около двух недель от зачатия, как раз время задержки. Все сроки в этой главе даны в акушерских неделях — в тех же, что называет врач. Высчитывать свой срок не придётся: его называют на каждом приёме и записывают в обменную карту и в протокол УЗИ.</w:t>
      </w:r>
    </w:p>
    <w:p>
      <w:pPr>
        <w:pStyle w:val="BodyText"/>
      </w:pPr>
      <w:r>
        <w:rPr>
          <w:strike/>
          <w:color w:val="C00000"/>
        </w:rPr>
        <w:t>Высчитывать свой срок специально не придётся: его называют на каждом приёме и записывают в обменную карту и в протокол ультразвукового исследования.</w:t>
      </w:r>
    </w:p>
    <w:p>
      <w:pPr>
        <w:pStyle w:val="BodyText"/>
      </w:pPr>
      <w:r>
        <w:rPr>
          <w:bCs/>
          <w:b/>
        </w:rPr>
        <w:t xml:space="preserve">Первые две недели после зачатия</w:t>
      </w:r>
      <w:r>
        <w:t xml:space="preserve"> </w:t>
      </w:r>
      <w:r>
        <w:t xml:space="preserve">— по акушерскому счёту примерно до четвёртой недели, то есть до задержки. В это время зародыш ещё не восприимчив к веществам, которые могут нарушить развитие органов. Такие вещества называют тератогенами, и это слово ещё не раз встретится в главе. Действует принцип «всё или ничего»: воздействие либо нарушает деление клеток и прикрепление зародыша, и тогда беременность прерывается очень рано, либо проходит бесследно. Промежуточного варианта — порока развития от воздействия на этом сроке — не бывает.</w:t>
      </w:r>
    </w:p>
    <w:p>
      <w:pPr>
        <w:pStyle w:val="BodyText"/>
      </w:pPr>
      <w:r>
        <w:rPr>
          <w:strike/>
          <w:color w:val="C00000"/>
        </w:rPr>
        <w:t>Первые две недели после зачатия. В это время зародыш ещё не восприимчив к веществам, способным нарушить развитие органов; такие вещества называют тератогенами, и дальше в главе это слово встретится не раз. Работает принцип «всё или ничего»: воздействие либо нарушает деление клеток и прикрепление зародыша, и беременность прерывается очень рано, либо не оставляет следа. Промежуточного варианта, при котором на этом сроке формируется порок, не существует. По акушерскому счёту это срок примерно до четвёртой недели, то есть до задержки.</w:t>
      </w:r>
    </w:p>
    <w:p>
      <w:pPr>
        <w:pStyle w:val="BodyText"/>
      </w:pPr>
      <w:r>
        <w:t xml:space="preserve">Это самая частая ситуация: женщина что-то приняла, ещё не зная о беременности, а «не знала» почти всегда означает именно эти недели. Что делать в таком случае, разобрано в разделе 7.16 «Если препарат уже принят: что делать по шагам».</w:t>
      </w:r>
    </w:p>
    <w:p>
      <w:pPr>
        <w:pStyle w:val="BodyText"/>
      </w:pPr>
      <w:r>
        <w:rPr>
          <w:strike/>
          <w:color w:val="C00000"/>
        </w:rPr>
        <w:t>Ситуация эта — самая частая из всех: женщина приняла что-то, не зная о беременности, а «не знала» почти всегда означает именно эти недели. Что делать, когда так вышло, разобрано отдельно — в разделе 7.16 «Если препарат уже принят: что делать по шагам».</w:t>
      </w:r>
    </w:p>
    <w:p>
      <w:pPr>
        <w:pStyle w:val="BodyText"/>
      </w:pPr>
      <w:r>
        <w:rPr>
          <w:bCs/>
          <w:b/>
        </w:rPr>
        <w:t xml:space="preserve">Примерно с пятой по десятую акушерскую неделю</w:t>
      </w:r>
      <w:r>
        <w:t xml:space="preserve"> </w:t>
      </w:r>
      <w:r>
        <w:t xml:space="preserve">закладываются органы и ткани. Это период наибольшей уязвимости: именно тогда воздействие может повлиять на формирование органа.</w:t>
      </w:r>
    </w:p>
    <w:p>
      <w:pPr>
        <w:pStyle w:val="BodyText"/>
      </w:pPr>
      <w:r>
        <w:rPr>
          <w:strike/>
          <w:color w:val="C00000"/>
        </w:rPr>
        <w:t>Примерно с пятой по десятую акушерскую неделю идёт закладка органов и тканей, и это период наибольшей уязвимости: именно тогда воздействие способно повлиять на формирование органа.</w:t>
      </w:r>
    </w:p>
    <w:p>
      <w:pPr>
        <w:pStyle w:val="BodyText"/>
      </w:pPr>
      <w:r>
        <w:rPr>
          <w:bCs/>
          <w:b/>
        </w:rPr>
        <w:t xml:space="preserve">Когда органы уже заложены</w:t>
      </w:r>
      <w:r>
        <w:t xml:space="preserve">, риск становится другим. Речь идёт уже не о пороках развития, а о росте ребёнка, созревании отдельных систем органов и его состоянии при рождении. Поэтому у некоторых препаратов ограничения появляются только во второй половине беременности — например, у нестероидных противовоспалительных средств (раздел 7.7 «Боль и температура: чем снижать и когда звонить врачу»).</w:t>
      </w:r>
    </w:p>
    <w:p>
      <w:pPr>
        <w:pStyle w:val="BodyText"/>
      </w:pPr>
      <w:r>
        <w:rPr>
          <w:strike/>
          <w:color w:val="C00000"/>
        </w:rPr>
        <w:t>Когда органы уже заложены, характер риска меняется: речь идёт не о пороках развития, а о росте, созревании отдельных систем и о состоянии ребёнка при рождении. Поэтому у некоторых препаратов ограничения появляются только во второй половине беременности, хотя раньше их не было, — так устроены, например, нестероидные противовоспалительные из раздела 7.7 «Боль и температура: чем снижать и когда звонить врачу».</w:t>
      </w:r>
    </w:p>
    <w:p>
      <w:pPr>
        <w:pStyle w:val="BodyText"/>
      </w:pPr>
      <w:r>
        <w:t xml:space="preserve">Когда спрашиваете о препарате врача или фармацевта, всегда называйте срок. Запоминать эти периоды для этого не нужно. Без срока на вопрос «можно ли это» не ответить, и добросовестный специалист спросит о нём сам.</w:t>
      </w:r>
    </w:p>
    <w:bookmarkEnd w:id="22"/>
    <w:bookmarkStart w:id="23" w:name="X3f0ae30bd7f6d2f12b747adc1f960850b2f8aa7"/>
    <w:p>
      <w:pPr>
        <w:pStyle w:val="Heading2"/>
      </w:pPr>
      <w:r>
        <w:rPr>
          <w:strike/>
          <w:color w:val="C00000"/>
        </w:rPr>
        <w:t>Называя препарат врачу или фармацевту, всегда называйте срок — независимо от того, запомнили вы эти недели или нет. Без срока ответ на вопрос «можно ли это» не имеет смысла, и добросовестный специалист спросит о нём сам.</w:t>
      </w:r>
    </w:p>
    <w:p>
      <w:pPr>
        <w:pStyle w:val="Heading2"/>
      </w:pPr>
      <w:r>
        <w:t xml:space="preserve">7.3. Действующее вещество и торговое название: как не принять одно лекарство дважды</w:t>
      </w:r>
    </w:p>
    <w:p>
      <w:pPr>
        <w:pStyle w:val="FirstParagraph"/>
      </w:pPr>
      <w:r>
        <w:rPr>
          <w:strike/>
          <w:color w:val="C00000"/>
        </w:rPr>
        <w:t>Одной женщине в аптеке предлагают «то же самое, только дешевле», другая принимает порошок от простуды, а через час — таблетку от температуры, считая их разными средствами. Обе ситуации упираются в одно обстоятельство: у лекарства два имени, и совпадают они далеко не всегда.</w:t>
      </w:r>
    </w:p>
    <w:p>
      <w:pPr>
        <w:pStyle w:val="FirstParagraph"/>
      </w:pPr>
      <w:r>
        <w:t xml:space="preserve">В аптеке предлагают «то же самое, только дешевле». Или женщина пьёт порошок от простуды, а через час — таблетку от температуры, считая их разными лекарствами. В обоих случаях важно одно: у лекарства два названия, и по торговому не всегда видно, что внутри.</w:t>
      </w:r>
    </w:p>
    <w:p>
      <w:pPr>
        <w:pStyle w:val="BodyText"/>
      </w:pPr>
      <w:r>
        <w:t xml:space="preserve">Торговое название придумывает производитель, и у одного вещества их бывают десятки. </w:t>
      </w:r>
      <w:r>
        <w:rPr>
          <w:strike/>
          <w:color w:val="C00000"/>
        </w:rPr>
        <w:t>Действующее вещество — международное непатентованное наименование — одно на всех, и написано оно мелким шрифтом под торговым названием на упаковке, а в инструкции вынесено в раздел «Состав».</w:t>
      </w:r>
      <w:r>
        <w:t>Действующее вещество — международное непатентованное наименование — у препарата одно. На упаковке оно напечатано мелким шрифтом под торговым названием, в инструкции — в разделе «Состав».</w:t>
      </w:r>
    </w:p>
    <w:p>
      <w:pPr>
        <w:pStyle w:val="BodyText"/>
      </w:pPr>
      <w:r>
        <w:rPr>
          <w:strike/>
          <w:color w:val="C00000"/>
        </w:rPr>
        <w:t>Практическое следствие этой разницы — то, ради чего она вообще попала в главу. Комбинированные средства от простуды часто содержат парацетамол, и женщина, принявшая такой порошок, а следом таблетку от температуры, получает двойную дозу одного вещества, не подозревая об этом. Проверять поэтому нужно состав, а не название на коробке.</w:t>
      </w:r>
    </w:p>
    <w:p>
      <w:pPr>
        <w:pStyle w:val="BodyText"/>
      </w:pPr>
      <w:r>
        <w:t xml:space="preserve">Комбинированные средства от простуды часто содержат парацетамол. Если после такого порошка выпить ещё и таблетку от температуры, получится двойная доза одного вещества, и женщина об этом даже не узнает. Поэтому проверяют состав, а не название на коробке.</w:t>
      </w:r>
    </w:p>
    <w:p>
      <w:pPr>
        <w:pStyle w:val="BodyText"/>
      </w:pPr>
      <w:r>
        <w:rPr>
          <w:strike/>
          <w:color w:val="C00000"/>
        </w:rPr>
        <w:t>Здесь же ответ на аптечное «то же самое, только дешевле».</w:t>
      </w:r>
      <w:r>
        <w:t>Так же проверяют и аптечное «то же самое, только дешевле».</w:t>
      </w:r>
      <w:r>
        <w:t xml:space="preserve"> </w:t>
      </w:r>
      <w:r>
        <w:rPr>
          <w:strike/>
          <w:color w:val="C00000"/>
        </w:rPr>
        <w:t>Сравнивать стоит три вещи:</w:t>
      </w:r>
      <w:r>
        <w:t>Сравните три вещи:</w:t>
      </w:r>
      <w:r>
        <w:t xml:space="preserve"> действующее вещество, его дозу в одной таблетке и лекарственную форму. </w:t>
      </w:r>
      <w:r>
        <w:rPr>
          <w:strike/>
          <w:color w:val="C00000"/>
        </w:rPr>
        <w:t>Совпали все три — речь и правда об одном и том же веществе.</w:t>
      </w:r>
      <w:r>
        <w:t>Если совпали все три, это действительно одно и то же.</w:t>
      </w:r>
      <w:r>
        <w:t xml:space="preserve"> </w:t>
      </w:r>
      <w:r>
        <w:rPr>
          <w:strike/>
          <w:color w:val="C00000"/>
        </w:rPr>
        <w:t>Разошлась хотя бы одна, и это уже другой разговор, который лучше вести не у кассы, а с тем, кто препарат назначил.</w:t>
      </w:r>
      <w:r>
        <w:t>Если отличается хотя бы одно, замену лучше обсудить не у кассы, а с врачом, который назначил препарат.</w:t>
      </w:r>
    </w:p>
    <w:p>
      <w:pPr>
        <w:pStyle w:val="BodyText"/>
      </w:pPr>
      <w:r>
        <w:rPr>
          <w:strike/>
          <w:color w:val="C00000"/>
        </w:rPr>
        <w:t>Заведите привычку: прежде чем принять что-либо, найдите строку с действующим веществом и сравните её с тем, что уже принимаете.</w:t>
      </w:r>
    </w:p>
    <w:p>
      <w:pPr>
        <w:pStyle w:val="BodyText"/>
      </w:pPr>
      <w:r>
        <w:t xml:space="preserve">Прежде чем что-то принять, найдите в составе действующее вещество и сравните его с тем, что вы уже принимаете. На этом же принципе построен список ваших лекарств и добавок в Приложении 1 книги — его удобно вести и показывать врачу.</w:t>
      </w:r>
    </w:p>
    <w:bookmarkEnd w:id="23"/>
    <w:bookmarkStart w:id="24" w:name="X2e5e17f365e9cc37f9216d05d56e69cea3c5cfc"/>
    <w:p>
      <w:pPr>
        <w:pStyle w:val="Heading2"/>
      </w:pPr>
      <w:r>
        <w:rPr>
          <w:strike/>
          <w:color w:val="C00000"/>
        </w:rPr>
        <w:t>Этот же принцип лежит в основе Приложения 1 книги — списка ваших лекарств и добавок, который удобно вести и показывать врачу.</w:t>
      </w:r>
    </w:p>
    <w:p>
      <w:pPr>
        <w:pStyle w:val="Heading2"/>
      </w:pPr>
      <w:r>
        <w:t xml:space="preserve">7.4. Мазь или таблетка: сколько вещества попадает в кровь</w:t>
      </w:r>
    </w:p>
    <w:p>
      <w:pPr>
        <w:pStyle w:val="FirstParagraph"/>
      </w:pPr>
      <w:r>
        <w:rPr>
          <w:strike/>
          <w:color w:val="C00000"/>
        </w:rPr>
        <w:t>Мазь ощущается безопаснее таблетки просто потому, что она не внутрь, и доля правды в этом ощущении есть. Различаются эти два способа применения, однако, не по линии «внутрь — снаружи», а по тому, какая часть вещества в итоге оказывается в общем кровотоке.</w:t>
      </w:r>
    </w:p>
    <w:p>
      <w:pPr>
        <w:pStyle w:val="FirstParagraph"/>
      </w:pPr>
      <w:r>
        <w:t xml:space="preserve">Мазь кажется безопаснее таблетки, потому что её не глотают, и доля правды в этом есть. Но важно не то, применяют средство внутрь или снаружи, а то, сколько вещества в итоге попадает в общий кровоток.</w:t>
      </w:r>
    </w:p>
    <w:p>
      <w:pPr>
        <w:pStyle w:val="BodyText"/>
      </w:pPr>
      <w:r>
        <w:rPr>
          <w:strike/>
          <w:color w:val="C00000"/>
        </w:rPr>
        <w:t>У таблетки туда попадает практически всё. У мази, спрея или свечи — только часть, и обычно небольшая, а насколько небольшая, зависит от самого вещества, от площади обработки, от состояния кожи и от того, как долго средством пользуются.</w:t>
      </w:r>
    </w:p>
    <w:p>
      <w:pPr>
        <w:pStyle w:val="BodyText"/>
      </w:pPr>
      <w:r>
        <w:t xml:space="preserve">Из таблетки туда попадает практически всё. Из мази, спрея или свечи — только часть, обычно небольшая. Насколько небольшая, зависит от самого вещества, от площади, которую обрабатывают, от состояния кожи и от того, как долго пользуются средством.</w:t>
      </w:r>
    </w:p>
    <w:p>
      <w:pPr>
        <w:pStyle w:val="BodyText"/>
      </w:pPr>
      <w:r>
        <w:rPr>
          <w:strike/>
          <w:color w:val="C00000"/>
        </w:rPr>
        <w:t>Насколько велика разница, видно на одном веществе. Витамин А внутрь в больших дозах — известный тератоген: превышение 10 000 МЕ — международных единиц, в которых измеряют дозы витаминов, — способно повлиять на развитие ребёнка, и российские рекомендации прямо не советуют рутинно назначать ретинол беременным. Тот же по сути класс веществ в виде крема на кожу ведёт себя иначе: через кожу вещества проходит так мало, что в крови его оказывается не больше, чем организм содержит и без всякого крема.</w:t>
      </w:r>
    </w:p>
    <w:p>
      <w:pPr>
        <w:pStyle w:val="BodyText"/>
      </w:pPr>
      <w:r>
        <w:t xml:space="preserve">Разницу хорошо видно на витамине А. Внутрь в больших дозах он — известный тератоген: больше 10 000 МЕ (международных единиц, в которых измеряют дозы витаминов) может повлиять на развитие ребёнка, и российские рекомендации прямо не советуют рутинно назначать беременным ретинол. Вещества того же класса в креме ведут себя иначе: через кожу их проходит так мало, что в крови оказывается не больше, чем есть в организме и без крема.</w:t>
      </w:r>
    </w:p>
    <w:p>
      <w:pPr>
        <w:pStyle w:val="BodyText"/>
      </w:pPr>
      <w:r>
        <w:rPr>
          <w:strike/>
          <w:color w:val="C00000"/>
        </w:rPr>
        <w:t>Правило из этого выходит двустороннее. «Наружное» не выводит средство из разговора с врачом автоматически — особенно если обрабатывать нужно большую площадь или пользоваться долго. Но и переносить на крем страхи, относящиеся к таблетке, неверно: это разные величины поступления в кровь.</w:t>
      </w:r>
    </w:p>
    <w:p>
      <w:pPr>
        <w:pStyle w:val="BodyText"/>
      </w:pPr>
      <w:r>
        <w:t xml:space="preserve">Отсюда два вывода. То, что средство наружное, ещё не значит, что его не нужно обсуждать с врачом, — особенно если обрабатывать нужно большую площадь или долго. Но и переносить на крем опасения, которые относятся к таблетке, неверно: в кровь из них поступает разное количество вещества.</w:t>
      </w:r>
    </w:p>
    <w:p>
      <w:pPr>
        <w:pStyle w:val="BodyText"/>
      </w:pPr>
      <w:r>
        <w:rPr>
          <w:strike/>
          <w:color w:val="C00000"/>
        </w:rPr>
        <w:t>Что считать большой площадью, ни один источник не определяет, и выдумывать здесь квадратные сантиметры бессмысленно.</w:t>
      </w:r>
      <w:r>
        <w:t>Что считать большой площадью, источники не определяют, и придумывать квадратные сантиметры не стоит.</w:t>
      </w:r>
      <w:r>
        <w:t xml:space="preserve"> Ориентир проще: </w:t>
      </w:r>
      <w:r>
        <w:rPr>
          <w:strike/>
          <w:color w:val="C00000"/>
        </w:rPr>
        <w:t>одно дело — точечно мазать пару очагов, и совсем другое — каждый день покрывать средством целую область тела.</w:t>
      </w:r>
      <w:r>
        <w:t>точечно мазать пару очагов — одно, а каждый день покрывать средством целую область тела — совсем другое.</w:t>
      </w:r>
      <w:r>
        <w:t xml:space="preserve"> </w:t>
      </w:r>
      <w:r>
        <w:rPr>
          <w:strike/>
          <w:color w:val="C00000"/>
        </w:rPr>
        <w:t>Наглядный пример такой разницы разобран в разделе 7.13 «Наружные средства и лечебная косметика:</w:t>
      </w:r>
      <w:r>
        <w:t>Пример такой разницы — в разделе 7.13 «Наружные средства и лечебная косметика:</w:t>
      </w:r>
      <w:r>
        <w:t xml:space="preserve"> что проходит через кожу».</w:t>
      </w:r>
    </w:p>
    <w:bookmarkEnd w:id="24"/>
    <w:bookmarkStart w:id="25" w:name="Xfb0efe801d7904a70ca963d98a338c91ca3a14f"/>
    <w:p>
      <w:pPr>
        <w:pStyle w:val="Heading2"/>
      </w:pPr>
      <w:r>
        <w:t xml:space="preserve">7.5. Лекарства, начатые до беременности: почему их не бросают</w:t>
      </w:r>
    </w:p>
    <w:p>
      <w:pPr>
        <w:pStyle w:val="FirstParagraph"/>
      </w:pPr>
      <w:r>
        <w:rPr>
          <w:strike/>
          <w:color w:val="C00000"/>
        </w:rPr>
        <w:t>Постоянный препарат — от астмы, от повышенного давления, от щитовидной железы — узнав о беременности, откладывают в сторону очень многие: до консультации, «на всякий случай». Движение понятное, и оно бывает опаснее, чем продолжать приём.</w:t>
      </w:r>
    </w:p>
    <w:p>
      <w:pPr>
        <w:pStyle w:val="FirstParagraph"/>
      </w:pPr>
      <w:r>
        <w:t xml:space="preserve">Узнав о беременности, многие откладывают постоянный препарат — от астмы, от повышенного давления, от болезни щитовидной железы — до консультации, «на всякий случай». Желание понятное, но такая отмена бывает опаснее, чем продолжение приёма.</w:t>
      </w:r>
    </w:p>
    <w:p>
      <w:pPr>
        <w:pStyle w:val="BodyText"/>
      </w:pPr>
      <w:r>
        <w:rPr>
          <w:strike/>
          <w:color w:val="C00000"/>
        </w:rPr>
        <w:t>Причина в том, что у отмены есть собственный риск, и он не нулевой. Заболевание, которое препарат держал под контролем, никуда не делось: астма, вышедшая из-под контроля, судорожный приступ, скачок давления, потеря контроля над болезнью щитовидной железы — всё это события, которые сами по себе угрожают и вам, и ребёнку. Поэтому врач, решая, менять ли терапию, взвешивает не «лекарство против его отсутствия», а «риск лекарства против риска болезни без лечения».</w:t>
      </w:r>
    </w:p>
    <w:p>
      <w:pPr>
        <w:pStyle w:val="BodyText"/>
      </w:pPr>
      <w:r>
        <w:t xml:space="preserve">У отмены есть собственный риск. Болезнь, которую препарат держал под контролем, никуда не делась. Астма, вышедшая из-под контроля, судорожный приступ, скачок давления, болезнь щитовидной железы без лечения сами по себе угрожают и вам, и ребёнку. Поэтому врач, решая, менять ли лечение, сравнивает не лекарство с его отсутствием, а риск лекарства с риском болезни без лечения. В ряде случаев отказ от препарата или его отмена при беременности могут навредить больше, чем приём.</w:t>
      </w:r>
    </w:p>
    <w:p>
      <w:pPr>
        <w:pStyle w:val="BodyText"/>
      </w:pPr>
      <w:r>
        <w:rPr>
          <w:strike/>
          <w:color w:val="C00000"/>
        </w:rPr>
        <w:t>Формулируется это и прямее: в ряде случаев отказ от препарата или его отмена при беременности способны причинить больше вреда, чем сам приём. Правило отсюда выходит одно, и работает оно в обе стороны — и когда препарат начинают, и когда его прекращают: сначала разговор с врачом, потом решение.</w:t>
      </w:r>
    </w:p>
    <w:p>
      <w:pPr>
        <w:pStyle w:val="BodyText"/>
      </w:pPr>
      <w:r>
        <w:t xml:space="preserve">Правило здесь одно, и работает оно в обе стороны — и когда препарат начинают, и когда прекращают: сначала разговор с врачом, потом решение.</w:t>
      </w:r>
    </w:p>
    <w:p>
      <w:pPr>
        <w:pStyle w:val="BodyText"/>
      </w:pPr>
      <w:r>
        <w:rPr>
          <w:strike/>
          <w:color w:val="C00000"/>
        </w:rPr>
        <w:t>Вместо самостоятельной отмены: продолжайте принимать назначенное и свяжитесь с врачом, который это назначил, не дожидаясь планового приёма; отдельно сообщите о беременности акушеру-гинекологу. Решение о замене, изменении дозы или отмене принимает врач, и часто оно оказывается «продолжать».</w:t>
      </w:r>
    </w:p>
    <w:p>
      <w:pPr>
        <w:pStyle w:val="BodyText"/>
      </w:pPr>
      <w:r>
        <w:rPr>
          <w:bCs/>
          <w:b/>
        </w:rPr>
        <w:t xml:space="preserve">Что делать вместо отмены.</w:t>
      </w:r>
      <w:r>
        <w:t xml:space="preserve"> </w:t>
      </w:r>
      <w:r>
        <w:t xml:space="preserve">Продолжайте принимать назначенное и свяжитесь с врачом, который его назначил, не дожидаясь планового приёма. Отдельно сообщите о беременности акушеру-гинекологу. Заменить препарат, изменить дозу или отменить его решает врач, и часто его решение — продолжать.</w:t>
      </w:r>
    </w:p>
    <w:p>
      <w:pPr>
        <w:pStyle w:val="BodyText"/>
      </w:pPr>
      <w:r>
        <w:rPr>
          <w:strike/>
          <w:color w:val="C00000"/>
        </w:rPr>
        <w:t>А если вы уже перестали принимать — это ситуация с таким же понятным порядком действий.</w:t>
      </w:r>
      <w:r>
        <w:t>Если вы уже перестали принимать.</w:t>
      </w:r>
      <w:r>
        <w:t xml:space="preserve"> Позвоните врачу, который назначил препарат, и скажите три вещи: какой это препарат, сколько дней вы его не принимаете и как себя чувствуете. </w:t>
      </w:r>
      <w:r>
        <w:rPr>
          <w:strike/>
          <w:color w:val="C00000"/>
        </w:rPr>
        <w:t>От этих трёх ответов зависит, возобновлять ли приём сразу и в какой дозе:</w:t>
      </w:r>
      <w:r>
        <w:t>От этого зависит, возобновлять ли приём сразу и в какой дозе.</w:t>
      </w:r>
      <w:r>
        <w:t xml:space="preserve"> </w:t>
      </w:r>
      <w:r>
        <w:rPr>
          <w:strike/>
          <w:color w:val="C00000"/>
        </w:rPr>
        <w:t>пропущенная неделя решается по-разному для разных препаратов, и разбираться в этом по инструкции самостоятельно не нужно.</w:t>
      </w:r>
      <w:r>
        <w:t>Пропущенная неделя для разных препаратов означает разное, и разбираться в этом по инструкции самой не нужно.</w:t>
      </w:r>
    </w:p>
    <w:p>
      <w:pPr>
        <w:pStyle w:val="BodyText"/>
      </w:pPr>
      <w:r>
        <w:rPr>
          <w:strike/>
          <w:color w:val="C00000"/>
        </w:rPr>
        <w:t>Отдельно стоит знать, что некоторые препараты при беременности действительно требуют замены, и о них известно заранее. Именно поэтому разговор нужен ранний: замену подбирают заблаговременно, а не в тот день, когда препарат внезапно оказался под вопросом.</w:t>
      </w:r>
    </w:p>
    <w:p>
      <w:pPr>
        <w:pStyle w:val="BodyText"/>
      </w:pPr>
      <w:r>
        <w:t xml:space="preserve">Некоторые препараты при беременности действительно приходится менять, и какие именно — известно заранее. Поэтому разговор с врачом нужен как можно раньше: замену подбирают заблаговременно, а не в тот день, когда препарат вдруг оказался под вопросом.</w:t>
      </w:r>
    </w:p>
    <w:bookmarkEnd w:id="25"/>
    <w:bookmarkStart w:id="26" w:name="X68e6f65f28716eed21056188ad80cb91a2b2fca"/>
    <w:p>
      <w:pPr>
        <w:pStyle w:val="Heading2"/>
      </w:pPr>
      <w:r>
        <w:t xml:space="preserve">7.6. Безрецептурные средства: почему «без рецепта» не значит «разрешено»</w:t>
      </w:r>
    </w:p>
    <w:p>
      <w:pPr>
        <w:pStyle w:val="FirstParagraph"/>
      </w:pPr>
      <w:r>
        <w:rPr>
          <w:strike/>
          <w:color w:val="C00000"/>
        </w:rPr>
        <w:t>Домашняя аптечка собиралась годами, и куплено в ней всё без рецепта — значит, ничего опасного там нет. Логика понятная, и держится она на смешении двух разных вещей: рецепт говорит о порядке отпуска в аптеке, а не о безопасности при беременности. Средства, которые годами не вызывали вопросов, при беременности могут оказаться в списке нежелательных — и наоборот, рецептурный препарат может оказаться именно тем, что нужно продолжать.</w:t>
      </w:r>
    </w:p>
    <w:p>
      <w:pPr>
        <w:pStyle w:val="FirstParagraph"/>
      </w:pPr>
      <w:r>
        <w:t xml:space="preserve">Домашнюю аптечку собирали годами, всё в ней куплено без рецепта, и кажется, что опасного там нет. Но рецепт определяет, как препарат отпускают в аптеке, а не то, безопасен ли он при беременности. Средство, которое годами не вызывало вопросов, при беременности может оказаться нежелательным, а рецептурный препарат — тем, который нужно продолжать.</w:t>
      </w:r>
    </w:p>
    <w:p>
      <w:pPr>
        <w:pStyle w:val="BodyText"/>
      </w:pPr>
      <w:r>
        <w:rPr>
          <w:strike/>
          <w:color w:val="C00000"/>
        </w:rPr>
        <w:t>Такой список действительно существует. В него входят средства от расстройства желудка с висмута субсалицилатом, сосудосуживающие от насморка, средства от кашля с гвайфенезином и обезболивающие из группы нестероидных противовоспалительных — ибупрофен, напроксен, ацетилсалициловая кислота.</w:t>
      </w:r>
    </w:p>
    <w:p>
      <w:pPr>
        <w:pStyle w:val="BodyText"/>
      </w:pPr>
      <w:r>
        <w:t xml:space="preserve">Перечень безрецептурных средств, которых при беременности стоит избегать, действительно есть. В него входят средства от расстройства желудка с висмута субсалицилатом, сосудосуживающие средства от насморка, средства от кашля с гвайфенезином и обезболивающие из группы нестероидных противовоспалительных — ибупрофен, напроксен, ацетилсалициловая кислота.</w:t>
      </w:r>
    </w:p>
    <w:p>
      <w:pPr>
        <w:pStyle w:val="BodyText"/>
      </w:pPr>
      <w:r>
        <w:rPr>
          <w:strike/>
          <w:color w:val="C00000"/>
        </w:rPr>
        <w:t>Одну оговорку про этот перечень стоит сделать сразу, иначе он введёт в заблуждение: составлен он для американской аптеки. Состав безрецептурных средств в России другой, и какие именно коробки с наших полок в него попадут, по этому источнику сказать нельзя. Как принцип перечень работает; как список покупок — нет.</w:t>
      </w:r>
    </w:p>
    <w:p>
      <w:pPr>
        <w:pStyle w:val="BodyText"/>
      </w:pPr>
      <w:r>
        <w:t xml:space="preserve">Но составлен этот перечень для американской аптеки. Безрецептурные средства в России по составу другие, и какие именно коробки с наших полок в него попадают, по этому источнику не сказать. Перечень полезен как принцип, но не как список покупок.</w:t>
      </w:r>
    </w:p>
    <w:p>
      <w:pPr>
        <w:pStyle w:val="BodyText"/>
      </w:pPr>
      <w:r>
        <w:rPr>
          <w:strike/>
          <w:color w:val="C00000"/>
        </w:rPr>
        <w:t>Нестероидные противовоспалительные из этого ряда заслуживают отдельного упоминания, потому что с ними всё зависит от срока беременности, и разобрано это в разделе 7.7 «Боль и температура:</w:t>
      </w:r>
      <w:r>
        <w:t>С нестероидными противовоспалительными всё зависит от срока беременности — об этом в разделе 7.7 «Боль и температура:</w:t>
      </w:r>
      <w:r>
        <w:t xml:space="preserve"> чем снижать и когда звонить врачу».</w:t>
      </w:r>
    </w:p>
    <w:p>
      <w:pPr>
        <w:pStyle w:val="BodyText"/>
      </w:pPr>
      <w:r>
        <w:rPr>
          <w:strike/>
          <w:color w:val="C00000"/>
        </w:rPr>
        <w:t>Правило же, которое работает без всякого списка, такое:</w:t>
      </w:r>
      <w:r>
        <w:t>Правило, которое работает и без списка:</w:t>
      </w:r>
      <w:r>
        <w:t xml:space="preserve"> перед покупкой безрецептурного средства назовите фармацевту срок беременности и спросите, какое в нём действующее вещество. </w:t>
      </w:r>
      <w:r>
        <w:rPr>
          <w:strike/>
          <w:color w:val="C00000"/>
        </w:rPr>
        <w:t>Аптека врача не заменяет, но состав фармацевт видит и о явных несовместимостях предупредит.</w:t>
      </w:r>
      <w:r>
        <w:t>Врача аптека не заменит, но фармацевт видит состав и предупредит о явных несовместимостях.</w:t>
      </w:r>
    </w:p>
    <w:bookmarkEnd w:id="26"/>
    <w:bookmarkStart w:id="27" w:name="Xf6de2f97166d606cc3d7c4420e77ec3c0d13800"/>
    <w:p>
      <w:pPr>
        <w:pStyle w:val="Heading2"/>
      </w:pPr>
      <w:r>
        <w:t xml:space="preserve">7.7. Боль и температура: чем снижать и когда звонить врачу</w:t>
      </w:r>
    </w:p>
    <w:p>
      <w:pPr>
        <w:pStyle w:val="FirstParagraph"/>
      </w:pPr>
      <w:r>
        <w:rPr>
          <w:strike/>
          <w:color w:val="C00000"/>
        </w:rPr>
        <w:t>Голова болит второй день подряд, или к вечеру поднялась температура — и привычная упаковка, которая раньше решала вопрос за двадцать минут, теперь стоит в шкафу под вопросом. Терпеть, однако, тоже не выход: ни боль, ни температура при беременности не относятся к тому нейтральному фону, который достаточно пересидеть.</w:t>
      </w:r>
    </w:p>
    <w:p>
      <w:pPr>
        <w:pStyle w:val="FirstParagraph"/>
      </w:pPr>
      <w:r>
        <w:t xml:space="preserve">Голова болит второй день подряд или к вечеру поднялась температура, а привычная упаковка, которая раньше помогала за двадцать минут, теперь под вопросом. Но и терпеть не выход: ни боль, ни температуру при беременности нельзя считать безобидным фоном, который достаточно переждать.</w:t>
      </w:r>
    </w:p>
    <w:p>
      <w:pPr>
        <w:pStyle w:val="BodyText"/>
      </w:pPr>
      <w:r>
        <w:rPr>
          <w:strike/>
          <w:color w:val="C00000"/>
        </w:rPr>
        <w:t>С температурой терпеть опаснее всего, поэтому с неё и стоит начать. Повышение температуры в ранние сроки связывают с небольшим повышением частоты дефектов нервной трубки — если оно случилось до шестой недели, — а до двенадцатой недели, особенно когда температуру не сбивали, в части исследований отмечали и другие пороки: сердца, передней брюшной стенки, расщелины.</w:t>
      </w:r>
    </w:p>
    <w:p>
      <w:pPr>
        <w:pStyle w:val="BodyText"/>
      </w:pPr>
      <w:r>
        <w:rPr>
          <w:bCs/>
          <w:b/>
        </w:rPr>
        <w:t xml:space="preserve">Температура.</w:t>
      </w:r>
      <w:r>
        <w:t xml:space="preserve"> </w:t>
      </w:r>
      <w:r>
        <w:t xml:space="preserve">Терпеть её опаснее всего, поэтому сначала о ней. Повышение температуры в ранние сроки связывают с небольшим ростом частоты дефектов нервной трубки, если оно случилось до шестой недели. До двенадцатой недели, особенно</w:t>
      </w:r>
      <w:r>
        <w:t xml:space="preserve"> </w:t>
      </w:r>
      <w:r>
        <w:rPr>
          <w:bCs/>
          <w:b/>
        </w:rPr>
        <w:t xml:space="preserve">когда температуру не сбивали</w:t>
      </w:r>
      <w:r>
        <w:t xml:space="preserve">, в части исследований отмечали и другие пороки: сердца, передней брюшной стенки, расщелины.</w:t>
      </w:r>
    </w:p>
    <w:p>
      <w:pPr>
        <w:pStyle w:val="BodyText"/>
      </w:pPr>
      <w:r>
        <w:rPr>
          <w:strike/>
          <w:color w:val="C00000"/>
        </w:rPr>
        <w:t>Оговорка в том же источнике сформулирована честно:</w:t>
      </w:r>
      <w:r>
        <w:t>Тот же источник честно оговаривает, что есть исследования, которые этой связи не нашли.</w:t>
      </w:r>
      <w:r>
        <w:t xml:space="preserve"> </w:t>
      </w:r>
      <w:r>
        <w:rPr>
          <w:strike/>
          <w:color w:val="C00000"/>
        </w:rPr>
        <w:t>есть и исследования, которые этой связи не нашли.</w:t>
      </w:r>
      <w:r>
        <w:t>Но общий вывод от этого не меняется.</w:t>
      </w:r>
      <w:r>
        <w:t xml:space="preserve"> </w:t>
      </w:r>
      <w:r>
        <w:rPr>
          <w:strike/>
          <w:color w:val="C00000"/>
        </w:rPr>
        <w:t>Но направление вывода от этого не меняется, и руководители Международной федерации акушеров-гинекологов (FIGO)</w:t>
      </w:r>
      <w:r>
        <w:t>Руководители Международной федерации акушеров-гинекологов (FIGO)</w:t>
      </w:r>
      <w:r>
        <w:t xml:space="preserve"> формулируют его прямо: </w:t>
      </w:r>
      <w:r>
        <w:rPr>
          <w:strike/>
          <w:color w:val="C00000"/>
        </w:rPr>
        <w:t>нелеченая лихорадка в ранние сроки связана с повышением риска потери беременности, дефектов нервной трубки, расщелины нёба и пороков сердца, а в поздние сроки — преждевременных родов и задержки роста плода.</w:t>
      </w:r>
      <w:r>
        <w:t>нелеченая лихорадка в ранние сроки связана с повышенным риском потери беременности, дефектов нервной трубки, расщелины нёба и пороков сердца, а в поздние сроки — преждевременных родов и задержки роста плода.</w:t>
      </w:r>
    </w:p>
    <w:p>
      <w:pPr>
        <w:pStyle w:val="BodyText"/>
      </w:pPr>
      <w:r>
        <w:rPr>
          <w:strike/>
          <w:color w:val="C00000"/>
        </w:rPr>
        <w:t>Вывод отсюда следует обратный расхожей интуиции «при беременности лучше без таблеток»: высокую температуру при беременности сбивают, а не пережидают.</w:t>
      </w:r>
    </w:p>
    <w:p>
      <w:pPr>
        <w:pStyle w:val="BodyText"/>
      </w:pPr>
      <w:r>
        <w:t xml:space="preserve">Поэтому, вопреки расхожему «при беременности лучше без таблеток», высокую температуру при беременности сбивают, а не пережидают.</w:t>
      </w:r>
    </w:p>
    <w:p>
      <w:pPr>
        <w:pStyle w:val="BodyText"/>
      </w:pPr>
      <w:r>
        <w:rPr>
          <w:strike/>
          <w:color w:val="C00000"/>
        </w:rPr>
        <w:t>Российская и международная планки при этом отличаются, и знать надо российскую, потому что по ней работает ваша женская консультация. В памятке пациентке из клинических рекомендаций «Нормальная беременность» лихорадка выше 37,5 названа поводом обратиться к врачу. Международный листок для сравнения называет лихорадкой температуру выше 38,3 °C, но это порог определения, а не порог обращения.</w:t>
      </w:r>
    </w:p>
    <w:p>
      <w:pPr>
        <w:pStyle w:val="BodyText"/>
      </w:pPr>
      <w:r>
        <w:t xml:space="preserve">Порог, с которого нужно звонить врачу, в России свой, и ориентироваться нужно на него: по российским рекомендациям работает ваша женская консультация. В памятке для пациенток из клинических рекомендаций «Нормальная беременность» поводом обратиться к врачу названа температура</w:t>
      </w:r>
      <w:r>
        <w:t xml:space="preserve"> </w:t>
      </w:r>
      <w:r>
        <w:rPr>
          <w:bCs/>
          <w:b/>
        </w:rPr>
        <w:t xml:space="preserve">выше 37,5</w:t>
      </w:r>
      <w:r>
        <w:t xml:space="preserve">. В международном листке лихорадкой называют температуру выше 38,3 °C, но это определение лихорадки, а не порог обращения.</w:t>
      </w:r>
    </w:p>
    <w:p>
      <w:pPr>
        <w:pStyle w:val="BodyText"/>
      </w:pPr>
      <w:r>
        <w:rPr>
          <w:strike/>
          <w:color w:val="C00000"/>
        </w:rPr>
        <w:t>Поэтому ориентир для вас — 37,5: если температура выше, решать самой, чем её сбивать, уже не нужно — нужно позвонить врачу.</w:t>
      </w:r>
    </w:p>
    <w:p>
      <w:pPr>
        <w:pStyle w:val="BodyText"/>
      </w:pPr>
      <w:r>
        <w:t xml:space="preserve">Ваш ориентир — 37,5. Если температура выше, не решайте сами, чем её сбивать, — позвоните врачу.</w:t>
      </w:r>
    </w:p>
    <w:p>
      <w:pPr>
        <w:pStyle w:val="BodyText"/>
      </w:pPr>
      <w:r>
        <w:rPr>
          <w:strike/>
          <w:color w:val="C00000"/>
        </w:rPr>
        <w:t>Звонок врачу при этом не означает, что жаропонижающее нужно обязательно.</w:t>
      </w:r>
      <w:r>
        <w:t>Звонок врачу не означает, что жаропонижающее обязательно нужно.</w:t>
      </w:r>
      <w:r>
        <w:t xml:space="preserve"> Американские Центры по контролю и профилактике заболеваний (CDC) </w:t>
      </w:r>
      <w:r>
        <w:rPr>
          <w:strike/>
          <w:color w:val="C00000"/>
        </w:rPr>
        <w:t>пишут, что связь с врождёнными пороками показана для высокой температуры, а невысокая обычно лекарств не требует.</w:t>
      </w:r>
      <w:r>
        <w:t>пишут, что связь с врождёнными пороками показана для высокой температуры, а невысокая температура обычно лекарств не требует.</w:t>
      </w:r>
      <w:r>
        <w:t xml:space="preserve"> </w:t>
      </w:r>
      <w:r>
        <w:rPr>
          <w:strike/>
          <w:color w:val="C00000"/>
        </w:rPr>
        <w:t>Нужно ли лекарство при температуре чуть выше 37,5, решает врач, которому вы позвонили.</w:t>
      </w:r>
      <w:r>
        <w:t>Нужно ли лекарство, если температура чуть выше 37,5, решит врач, которому вы позвонили.</w:t>
      </w:r>
    </w:p>
    <w:p>
      <w:pPr>
        <w:pStyle w:val="BodyText"/>
      </w:pPr>
      <w:r>
        <w:t xml:space="preserve">Парацетамол. </w:t>
      </w:r>
      <w:r>
        <w:rPr>
          <w:strike/>
          <w:color w:val="C00000"/>
        </w:rPr>
        <w:t>Он остаётся первым, о чём думают при боли и лихорадке при беременности:</w:t>
      </w:r>
      <w:r>
        <w:t>При боли и температуре во время беременности первым обычно рассматривают парацетамол.</w:t>
      </w:r>
      <w:r>
        <w:t xml:space="preserve"> </w:t>
      </w:r>
      <w:r>
        <w:rPr>
          <w:strike/>
          <w:color w:val="C00000"/>
        </w:rPr>
        <w:t>это позиция американской коллегии акушеров-гинекологов и справочных служб по тератологии, а американский консенсусный документ о стоматологической помощи беременным его применение допускает.</w:t>
      </w:r>
      <w:r>
        <w:t>Такова позиция Американской коллегии акушеров-гинекологов и справочных служб по тератологии; американский консенсусный документ о стоматологической помощи беременным его применение допускает.</w:t>
      </w:r>
    </w:p>
    <w:p>
      <w:pPr>
        <w:pStyle w:val="BodyText"/>
      </w:pPr>
      <w:r>
        <w:rPr>
          <w:strike/>
          <w:color w:val="C00000"/>
        </w:rPr>
        <w:t>Правило приёма — то же, что и по всей главе: наименьшая действующая доза и настолько коротко, насколько получается.</w:t>
      </w:r>
    </w:p>
    <w:p>
      <w:pPr>
        <w:pStyle w:val="BodyText"/>
      </w:pPr>
      <w:r>
        <w:t xml:space="preserve">Принимают его так же, как любое лекарство в этой главе: в наименьшей действующей дозе и как можно короче. То же сказано и в инструкции к российскому препарату — той, что лежит в коробке: при беременности применять можно, в минимальных действующих дозах и максимально коротким курсом.</w:t>
      </w:r>
    </w:p>
    <w:p>
      <w:pPr>
        <w:pStyle w:val="BodyText"/>
      </w:pPr>
      <w:r>
        <w:rPr>
          <w:strike/>
          <w:color w:val="C00000"/>
        </w:rPr>
        <w:t>То же по смыслу говорит инструкция к российскому препарату — та, что лежит у вас в коробке: применять при беременности можно, минимальными действующими дозами и максимально коротким курсом.</w:t>
      </w:r>
    </w:p>
    <w:p>
      <w:pPr>
        <w:pStyle w:val="BodyText"/>
      </w:pPr>
      <w:r>
        <w:t xml:space="preserve">Обычная доза — 500–1000 мг на приём, каждые 4–6 часов,</w:t>
      </w:r>
      <w:r>
        <w:t xml:space="preserve"> </w:t>
      </w:r>
      <w:r>
        <w:rPr>
          <w:bCs/>
          <w:b/>
        </w:rPr>
        <w:t xml:space="preserve">не более 4000 мг за сутки</w:t>
      </w:r>
      <w:r>
        <w:t xml:space="preserve">. Это дозировка из инструкции к российскому препарату, и она совпадает с тем, что британская тератологическая служба называет терапевтическим применением парацетамола при беременности.</w:t>
      </w:r>
    </w:p>
    <w:p>
      <w:pPr>
        <w:pStyle w:val="BodyText"/>
      </w:pPr>
      <w:r>
        <w:rPr>
          <w:strike/>
          <w:color w:val="C00000"/>
        </w:rPr>
        <w:t>Что такое «обычная доза» в цифрах: 500–1000 мг на приём, каждые 4–6 часов, не более 4000 мг за сутки. Это дозировка из инструкции к российскому препарату, и она совпадает с тем, что британская тератологическая служба называет терапевтическим применением парацетамола при беременности.</w:t>
      </w:r>
    </w:p>
    <w:p>
      <w:pPr>
        <w:pStyle w:val="BodyText"/>
      </w:pPr>
      <w:r>
        <w:t xml:space="preserve">Если парацетамол не снижает температуру или она возвращается через несколько часов, следующий шаг самой не выбирают: нестероидные противовоспалительные средства ограничены по срокам, а перебирать жаропонижающие наугад при беременности не нужно. Позвоните в консультацию. Порог 37,5 при этом остаётся в силе: такая температура и так была поводом позвонить.</w:t>
      </w:r>
    </w:p>
    <w:p>
      <w:pPr>
        <w:pStyle w:val="BodyText"/>
      </w:pPr>
      <w:r>
        <w:rPr>
          <w:strike/>
          <w:color w:val="C00000"/>
        </w:rPr>
        <w:t>Если температура парацетамолом не сбивается или возвращается через несколько часов, самостоятельного следующего шага здесь не предусмотрено: нестероидные противовоспалительные ограничены по срокам, а перебирать жаропонижающие наугад при беременности не нужно. Это звонок в консультацию, и порог 37,5 остаётся в силе — он и так был поводом позвонить.</w:t>
      </w:r>
    </w:p>
    <w:p>
      <w:pPr>
        <w:pStyle w:val="BodyText"/>
      </w:pPr>
      <w:r>
        <w:rPr>
          <w:bCs/>
          <w:b/>
        </w:rPr>
        <w:t xml:space="preserve">Сколько дней можно принимать самой.</w:t>
      </w:r>
      <w:r>
        <w:t xml:space="preserve"> </w:t>
      </w:r>
      <w:r>
        <w:t xml:space="preserve">В инструкции срок назван прямо: если температура держится дольше трёх дней или боль — дольше пяти, нужна консультация врача. В справочниках встречается и цифра 5–7 дней, но это наибольшая длительность лечения вообще. Для самостоятельного приёма действует срок из инструкции.</w:t>
      </w:r>
    </w:p>
    <w:p>
      <w:pPr>
        <w:pStyle w:val="BodyText"/>
      </w:pPr>
      <w:r>
        <w:rPr>
          <w:strike/>
          <w:color w:val="C00000"/>
        </w:rPr>
        <w:t>Вторая цифра, которой обычно не знают: сколько дней можно принимать парацетамол самостоятельно. Инструкция называет срок прямо: если температура держится дольше трёх дней или боль дольше пяти, нужна консультация врача. В справочниках встречается и цифра 5–7 дней — это наибольшая длительность лечения вообще, а для самостоятельного приёма действует порог из инструкции.</w:t>
      </w:r>
    </w:p>
    <w:p>
      <w:pPr>
        <w:pStyle w:val="BodyText"/>
      </w:pPr>
      <w:r>
        <w:t xml:space="preserve">Этот срок показывает, для чего нужен парацетамол: чтобы продержаться несколько дней, а не чтобы жить с болью, причину которой никто не выяснял. Если срок из инструкции прошёл, а боль или температура остались, вопрос уже не в том, что выпить, а в том, почему болит.</w:t>
      </w:r>
    </w:p>
    <w:p>
      <w:pPr>
        <w:pStyle w:val="BodyText"/>
      </w:pPr>
      <w:r>
        <w:rPr>
          <w:strike/>
          <w:color w:val="C00000"/>
        </w:rPr>
        <w:t>Цифра эта важнее, чем кажется, потому что задаёт назначение препарата: парацетамол рассчитан на несколько дней, а не на то, чтобы с его помощью жить с болью, которую никто не разбирал. Если срок из инструкции вышел, а ситуация та же, вопрос уже не «что выпить», а «почему болит».</w:t>
      </w:r>
    </w:p>
    <w:p>
      <w:pPr>
        <w:pStyle w:val="BodyText"/>
      </w:pPr>
      <w:r>
        <w:t xml:space="preserve">Суточный максимум считают по веществу, а не по упаковке: парацетамол из «противопростудного» порошка и из обычной таблетки складывается в одну суточную дозу. Как читать состав, разобрано в разделе 7.3 «Действующее вещество и торговое название: как не принять одно лекарство дважды». Главное правило: прежде чем добавить второе средство, проверьте, нет ли в нём парацетамола.</w:t>
      </w:r>
    </w:p>
    <w:p>
      <w:pPr>
        <w:pStyle w:val="BodyText"/>
      </w:pPr>
      <w:r>
        <w:rPr>
          <w:strike/>
          <w:color w:val="C00000"/>
        </w:rPr>
        <w:t>Суточный максимум считается по веществу, а не по упаковке: парацетамол из «противопростудного» порошка и из обычной таблетки складывается в одну суточную дозу. Как читать состав, разобрано в разделе 7.3 «Действующее вещество и торговое название: как не принять одно лекарство дважды»; здесь достаточно правила: прежде чем добавить второе средство, проверьте, нет ли в нём парацетамола.</w:t>
      </w:r>
    </w:p>
    <w:p>
      <w:pPr>
        <w:pStyle w:val="BodyText"/>
      </w:pPr>
      <w:r>
        <w:rPr>
          <w:bCs/>
          <w:b/>
        </w:rPr>
        <w:t xml:space="preserve">Парацетамол и аутизм.</w:t>
      </w:r>
      <w:r>
        <w:t xml:space="preserve"> </w:t>
      </w:r>
      <w:r>
        <w:t xml:space="preserve">В 2025 году публично прозвучало утверждение, что парацетамол при беременности связан с аутизмом у ребёнка. С тех пор это самый частый страх вокруг самого обычного жаропонижающего. Разобрать его важно, потому что ошибки здесь стоят по-разному: отказ от лекарства несёт свой риск.</w:t>
      </w:r>
    </w:p>
    <w:p>
      <w:pPr>
        <w:pStyle w:val="BodyText"/>
      </w:pPr>
      <w:r>
        <w:rPr>
          <w:strike/>
          <w:color w:val="C00000"/>
        </w:rPr>
        <w:t>В 2025 году публично прозвучало утверждение о связи парацетамола при беременности с аутизмом у ребёнка, и это до сих пор самый частый страх вокруг самого обычного жаропонижающего. Разобрать его стоит, потому что цена ошибки здесь несимметричная.</w:t>
      </w:r>
    </w:p>
    <w:p>
      <w:pPr>
        <w:pStyle w:val="BodyText"/>
      </w:pPr>
      <w:r>
        <w:t xml:space="preserve">Главным в этом споре стало шведское исследование, в которое вошли два с половиной миллиона детей, родившихся с 1995 по 2019 год. В нём сравнивали не разных женщин, а родных братьев и сестёр: одну и ту же семью, где в одной беременности препарат принимали, а в другой нет. Такое сравнение снимает главное возражение к прежним работам — что дело не в лекарстве, а в самих семьях и в причинах, по которым женщина принимала таблетку.</w:t>
      </w:r>
    </w:p>
    <w:p>
      <w:pPr>
        <w:pStyle w:val="BodyText"/>
      </w:pPr>
      <w:r>
        <w:rPr>
          <w:strike/>
          <w:color w:val="C00000"/>
        </w:rPr>
        <w:t>Ключевым в этом споре оказалось шведское исследование на двух с половиной миллионах детей, родившихся с 1995 по 2019 год. Устроено оно так: сравнивали не разных женщин между собой, а родных братьев и сестёр — одну и ту же семью, где в одной беременности препарат применялся, а в другой нет. Такое сравнение снимает главное возражение к прежним работам: что дело не в лекарстве, а в самих семьях — в причине, по которой женщина за таблеткой потянулась.</w:t>
      </w:r>
    </w:p>
    <w:p>
      <w:pPr>
        <w:pStyle w:val="BodyText"/>
      </w:pPr>
      <w:r>
        <w:t xml:space="preserve">При сравнении внутри семьи не осталось повышения риска ни аутизма, ни синдрома дефицита внимания и гиперактивности, ни нарушений интеллектуального развития. Авторы пришли к выводу, что связи нет, а то, что находили прежние работы, объясняется семейными факторами.</w:t>
      </w:r>
    </w:p>
    <w:p>
      <w:pPr>
        <w:pStyle w:val="BodyText"/>
      </w:pPr>
      <w:r>
        <w:rPr>
          <w:strike/>
          <w:color w:val="C00000"/>
        </w:rPr>
        <w:t>При сравнении внутри семьи не осталось ни повышения риска аутизма, ни повышения риска синдрома дефицита внимания и гиперактивности, ни повышения риска нарушений интеллектуального развития. Вывод авторов: связи нет, а то, что находили прежние работы, объясняется семейными факторами.</w:t>
      </w:r>
    </w:p>
    <w:p>
      <w:pPr>
        <w:pStyle w:val="BodyText"/>
      </w:pPr>
      <w:r>
        <w:t xml:space="preserve">Американская коллегия акушеров-гинекологов и британский регулятор лекарств сегодня говорят одно и то же: имеющиеся данные не подтверждают, что приём парацетамола при беременности вызывает нарушения развития. Его рекомендуют применять взвешенно — в наименьшей действующей дозе и столько, сколько нужно, — а не отказываться от него.</w:t>
      </w:r>
    </w:p>
    <w:p>
      <w:pPr>
        <w:pStyle w:val="BodyText"/>
      </w:pPr>
      <w:r>
        <w:rPr>
          <w:strike/>
          <w:color w:val="C00000"/>
        </w:rPr>
        <w:t>Вывод на сегодня одинаков у американской коллегии акушеров-гинекологов и у британского регулятора лекарств: имеющиеся данные причинной связи между приёмом парацетамола при беременности и нарушениями развития не подтверждают, а применять его рекомендуют взвешенно — в наименьшей действующей дозе и столько, сколько нужно, а не отказываться от него.</w:t>
      </w:r>
    </w:p>
    <w:p>
      <w:pPr>
        <w:pStyle w:val="BodyText"/>
      </w:pPr>
      <w:r>
        <w:t xml:space="preserve">Связь парацетамола с аутизмом при строгой проверке не подтвердилась, а данные о вреде нелеченой лихорадки собраны раньше и согласуются лучше. Отказываясь сбить температуру «на всякий случай», вы меняете подтверждённый риск на неподтверждённый. Взвешенно — значит по делу, в обычной дозе, не месяцами и не «для профилактики».</w:t>
      </w:r>
    </w:p>
    <w:p>
      <w:pPr>
        <w:pStyle w:val="BodyText"/>
      </w:pPr>
      <w:r>
        <w:rPr>
          <w:strike/>
          <w:color w:val="C00000"/>
        </w:rPr>
        <w:t>Страх перед парацетамолом опирается на связь, которая при строгой проверке не подтвердилась. Вред нелеченой лихорадки — на данные, которые собраны раньше и сходятся лучше. Поэтому, отказываясь сбить температуру «на всякий случай», вы меняете подтверждённый риск на неподтверждённый. Взвешенно — значит: по делу, в обычной дозе, не месяцами и не «для профилактики».</w:t>
      </w:r>
    </w:p>
    <w:p>
      <w:pPr>
        <w:pStyle w:val="BodyText"/>
      </w:pPr>
      <w:r>
        <w:rPr>
          <w:bCs/>
          <w:b/>
        </w:rPr>
        <w:t xml:space="preserve">Нестероидные противовоспалительные средства.</w:t>
      </w:r>
      <w:r>
        <w:t xml:space="preserve"> </w:t>
      </w:r>
      <w:r>
        <w:t xml:space="preserve">С ибупрофеном, напроксеном и ацетилсалициловой кислотой в обезболивающей дозе правило строже, чем с парацетамолом. В российских инструкциях к ибупрофену беременность сроком больше 20 недель указана среди противопоказаний: после этого срока препараты этой группы могут вызвать маловодие и нарушение работы почек у новорождённого. До 20 недель их применения при беременности советуют избегать. Ту же границу в 20 недель с 2020 года называет и американское агентство FDA. Поэтому самостоятельно при беременности их не принимают ни на каком сроке. Если парацетамола недостаточно, препарат выбирает врач.</w:t>
      </w:r>
    </w:p>
    <w:p>
      <w:pPr>
        <w:pStyle w:val="BodyText"/>
      </w:pPr>
      <w:r>
        <w:rPr>
          <w:strike/>
          <w:color w:val="C00000"/>
        </w:rPr>
        <w:t>Нестероидные противовоспалительные. С ибупрофеном, напроксеном и ацетилсалициловой кислотой в обезболивающей дозе правило строже, чем с парацетамолом. В российских инструкциях к ибупрофену беременность сроком более 20 недель стоит среди противопоказаний: после этого срока препараты этой группы могут вызвать маловодие и нарушение работы почек у новорождённого. До 20 недель применения при беременности советуют избегать. Ту же границу в 20 недель с 2020 года называет и американское агентство FDA. Поэтому самостоятельно их при беременности не принимают на любом сроке; если парацетамола недостаточно, препарат выбирает врач.</w:t>
      </w:r>
    </w:p>
    <w:p>
      <w:pPr>
        <w:pStyle w:val="BodyText"/>
      </w:pPr>
      <w:r>
        <w:t xml:space="preserve">Ацетилсалициловую кислоту в низкой дозе назначают не как обезболивающее, а по акушерским показаниям — например, после 12 недель женщинам с высоким риском преэклампсии. Преэклампсия — осложнение беременности, при котором повышается давление и страдают внутренние органы. Это решение акушера-гинеколога, и ни начинать, ни отменять такой приём самой нельзя.</w:t>
      </w:r>
    </w:p>
    <w:p>
      <w:pPr>
        <w:pStyle w:val="BodyText"/>
      </w:pPr>
      <w:r>
        <w:rPr>
          <w:strike/>
          <w:color w:val="C00000"/>
        </w:rPr>
        <w:t>Отдельная строка — ацетилсалициловая кислота в низкой дозе. Её назначают не как обезболивающее, а по акушерским показаниям — например, после 12 недель женщинам с высоким риском преэклампсии, то есть осложнения беременности, при котором повышается давление и страдают внутренние органы. Это решение акушера-гинеколога. Ни начинать, ни отменять её самостоятельно нельзя.</w:t>
      </w:r>
    </w:p>
    <w:p>
      <w:pPr>
        <w:pStyle w:val="BodyText"/>
      </w:pPr>
      <w:r>
        <w:rPr>
          <w:bCs/>
          <w:b/>
        </w:rPr>
        <w:t xml:space="preserve">Когда обезболивающее — неправильный ответ.</w:t>
      </w:r>
      <w:r>
        <w:t xml:space="preserve"> </w:t>
      </w:r>
      <w:r>
        <w:t xml:space="preserve">При некоторых жалобах следующий шаг — врач, а не вторая таблетка. В памятке из российских клинических рекомендаций они перечислены прямо:</w:t>
      </w:r>
    </w:p>
    <w:p>
      <w:pPr>
        <w:numPr>
          <w:ilvl w:val="0"/>
          <w:numId w:val="1001"/>
        </w:numPr>
        <w:pStyle w:val="Compact"/>
      </w:pPr>
      <w:r>
        <w:rPr>
          <w:strike/>
          <w:color w:val="C00000"/>
        </w:rPr>
        <w:t>Когда обезболивающее — неправильный ответ. Есть жалобы, при которых следующий шаг — врач, а не вторая таблетка. В памятке из российских клинических рекомендаций они перечислены прямо:</w:t>
      </w:r>
    </w:p>
    <w:p>
      <w:pPr>
        <w:numPr>
          <w:ilvl w:val="0"/>
          <w:numId w:val="1001"/>
        </w:numPr>
        <w:pStyle w:val="Compact"/>
      </w:pPr>
      <w:r>
        <w:t xml:space="preserve">сильная головная боль;</w:t>
      </w:r>
    </w:p>
    <w:p>
      <w:pPr>
        <w:numPr>
          <w:ilvl w:val="0"/>
          <w:numId w:val="1001"/>
        </w:numPr>
        <w:pStyle w:val="Compact"/>
      </w:pPr>
      <w:r>
        <w:t xml:space="preserve">нарушения зрения — размытие или мелькание перед глазами;</w:t>
      </w:r>
    </w:p>
    <w:p>
      <w:pPr>
        <w:numPr>
          <w:ilvl w:val="0"/>
          <w:numId w:val="1001"/>
        </w:numPr>
        <w:pStyle w:val="Compact"/>
      </w:pPr>
      <w:r>
        <w:t xml:space="preserve">повышение артериального давления выше 120/80;</w:t>
      </w:r>
    </w:p>
    <w:p>
      <w:pPr>
        <w:numPr>
          <w:ilvl w:val="0"/>
          <w:numId w:val="1001"/>
        </w:numPr>
        <w:pStyle w:val="Compact"/>
      </w:pPr>
      <w:r>
        <w:t xml:space="preserve">отёк лица, рук или ног;</w:t>
      </w:r>
    </w:p>
    <w:p>
      <w:pPr>
        <w:numPr>
          <w:ilvl w:val="0"/>
          <w:numId w:val="1001"/>
        </w:numPr>
        <w:pStyle w:val="Compact"/>
      </w:pPr>
      <w:r>
        <w:t xml:space="preserve">боль в эпигастрии, то есть под ложечкой, в верхней части живота.</w:t>
      </w:r>
    </w:p>
    <w:p>
      <w:pPr>
        <w:pStyle w:val="FirstParagraph"/>
      </w:pPr>
      <w:r>
        <w:rPr>
          <w:strike/>
          <w:color w:val="C00000"/>
        </w:rPr>
        <w:t>Это тот случай, когда обезболивающее опасно тем, что работает:</w:t>
      </w:r>
      <w:r>
        <w:t>Здесь обезболивающее опасно именно тем, что помогает:</w:t>
      </w:r>
      <w:r>
        <w:t xml:space="preserve"> голова перестаёт болеть, а причина остаётся. Во второй половине беременности сильная головная боль, нарушения зрения, внезапный отёк лица или кистей, боль под ложечкой могут быть признаками преэклампсии. Измерьте давление. Если оно 140/90 и выше или измерить его нечем, вызывайте скорую: 103 с мобильного, 112 в любой сети. Если давление ниже 140/90, поезжайте в приёмное отделение роддома сразу: осмотр нужен и при нормальном давлении. Давление выше 120/80 без этих жалоб — повод позвонить врачу, не дожидаясь планового приёма. </w:t>
      </w:r>
      <w:r>
        <w:rPr>
          <w:strike/>
          <w:color w:val="C00000"/>
        </w:rPr>
        <w:t>Подробно — Раздел 0 «Быстрая помощь», строка «Головная боль, „мушки“ перед глазами, высокое давление».</w:t>
      </w:r>
      <w:r>
        <w:t>Подробнее — в Разделе 0 «Быстрая помощь», строка «Головная боль, „мушки“ перед глазами, высокое давление».</w:t>
      </w:r>
      <w:r>
        <w:t xml:space="preserve"> </w:t>
      </w:r>
      <w:r>
        <w:rPr>
          <w:strike/>
          <w:color w:val="C00000"/>
        </w:rPr>
        <w:t>Если опасного не найдут, обращение всё равно не было лишним:</w:t>
      </w:r>
      <w:r>
        <w:t>Если ничего опасного не найдут, обращение всё равно не было лишним:</w:t>
      </w:r>
      <w:r>
        <w:t xml:space="preserve"> </w:t>
      </w:r>
      <w:r>
        <w:rPr>
          <w:strike/>
          <w:color w:val="C00000"/>
        </w:rPr>
        <w:t>для этих жалоб это обычный исход.</w:t>
      </w:r>
      <w:r>
        <w:t>при таких жалобах это обычный исход.</w:t>
      </w:r>
    </w:p>
    <w:p>
      <w:pPr>
        <w:pStyle w:val="BodyText"/>
      </w:pPr>
      <w:r>
        <w:t xml:space="preserve">Цифра 120/80 в памятке — порог для звонка, а не диагноз. Повышенным давление при беременности по клиническим рекомендациям считают с 140/90 мм рт. </w:t>
      </w:r>
      <w:r>
        <w:rPr>
          <w:strike/>
          <w:color w:val="C00000"/>
        </w:rPr>
        <w:t>ст., а памятка зовёт к врачу раньше — уже выше 120/80.</w:t>
      </w:r>
      <w:r>
        <w:t>ст., а памятка советует обратиться к врачу раньше — уже при давлении выше 120/80.</w:t>
      </w:r>
      <w:r>
        <w:t xml:space="preserve"> </w:t>
      </w:r>
      <w:r>
        <w:rPr>
          <w:strike/>
          <w:color w:val="C00000"/>
        </w:rPr>
        <w:t>Немедленно обращаться к врачу нужно, если быстрая прибавка веса сопровождается выраженными отёками лица и рук, стойкой головной болью, нарушениями зрения или давлением от 140/90, — об этом в теме 1 «Питание и питьевой режим во время беременности», раздел 1.1 «Вес во время беременности:</w:t>
      </w:r>
      <w:r>
        <w:t>Если быстрая прибавка веса сопровождается выраженными отёками лица и рук, стойкой головной болью, нарушениями зрения или давлением от 140/90, обращаться к врачу нужно немедленно — об этом в Теме 1 «Питание и питьевой режим во время беременности», раздел 1.1 «Вес во время беременности:</w:t>
      </w:r>
      <w:r>
        <w:t xml:space="preserve"> сколько нужно есть и что означает прибавка».</w:t>
      </w:r>
    </w:p>
    <w:p>
      <w:pPr>
        <w:pStyle w:val="BodyText"/>
      </w:pPr>
      <w:r>
        <w:rPr>
          <w:strike/>
          <w:color w:val="C00000"/>
        </w:rPr>
        <w:t>Стоматологическая специфика — обезболивание после лечения зуба — разобрана в теме 6 «Здоровье полости рта», раздел 6.7 «Рентген, обезболивание и антибиотики:</w:t>
      </w:r>
      <w:r>
        <w:t>Обезболивание после лечения зуба разобрано в Теме 6 «Здоровье полости рта», раздел 6.7 «Рентген, обезболивание и антибиотики:</w:t>
      </w:r>
      <w:r>
        <w:t xml:space="preserve"> чего можно не опасаться и что согласовать».</w:t>
      </w:r>
    </w:p>
    <w:bookmarkEnd w:id="27"/>
    <w:bookmarkStart w:id="28" w:name="X1603abc057081dd6f52dd6560839a398d5f9b8e"/>
    <w:p>
      <w:pPr>
        <w:pStyle w:val="Heading2"/>
      </w:pPr>
      <w:r>
        <w:t xml:space="preserve">7.8. Простуда, кашель, насморк: что помогает и когда звонить врачу</w:t>
      </w:r>
    </w:p>
    <w:p>
      <w:pPr>
        <w:pStyle w:val="FirstParagraph"/>
      </w:pPr>
      <w:r>
        <w:rPr>
          <w:strike/>
          <w:color w:val="C00000"/>
        </w:rPr>
        <w:t>Заложенный нос при беременности — история отдельная. Слизистая отекает сама по себе, без инфекции и без аллергии; тянется это неделями и доходит до того, что флакон с каплями переезжает в карман. У состояния есть название — ринит беременных.</w:t>
      </w:r>
    </w:p>
    <w:p>
      <w:pPr>
        <w:pStyle w:val="FirstParagraph"/>
      </w:pPr>
      <w:r>
        <w:rPr>
          <w:bCs/>
          <w:b/>
        </w:rPr>
        <w:t xml:space="preserve">Заложенный нос.</w:t>
      </w:r>
      <w:r>
        <w:t xml:space="preserve"> </w:t>
      </w:r>
      <w:r>
        <w:t xml:space="preserve">При беременности слизистая носа может отекать сама по себе, без инфекции и без аллергии. Тянется это неделями, и флакон с каплями в конце концов переезжает в карман. Это состояние называют ринитом беременных.</w:t>
      </w:r>
    </w:p>
    <w:p>
      <w:pPr>
        <w:pStyle w:val="BodyText"/>
      </w:pPr>
      <w:r>
        <w:rPr>
          <w:strike/>
          <w:color w:val="C00000"/>
        </w:rPr>
        <w:t>Знать о нём стоит по нескольким причинам сразу. Встречается он часто: оценки расходятся, но говорят они о величине от каждой десятой до каждой третьей женщины. Начинается обычно во втором или третьем триместре. И проходит сам — как правило, вскоре после родов, в пределах примерно двух недель.</w:t>
      </w:r>
    </w:p>
    <w:p>
      <w:pPr>
        <w:pStyle w:val="BodyText"/>
      </w:pPr>
      <w:r>
        <w:t xml:space="preserve">Встречается он часто: по разным оценкам — у каждой десятой–каждой третьей женщины. Начинается обычно во втором или третьем триместре и проходит сам, как правило в течение примерно двух недель после родов. Поэтому, если заложенность держится уже третью неделю, это обычно не значит, что лечение не работает: у ринита беременных свой ход и свой срок.</w:t>
      </w:r>
    </w:p>
    <w:p>
      <w:pPr>
        <w:pStyle w:val="BodyText"/>
      </w:pPr>
      <w:r>
        <w:rPr>
          <w:strike/>
          <w:color w:val="C00000"/>
        </w:rPr>
        <w:t>Последнее особенно меняет отношение к происходящему. Если заложенность тянется третью неделю, это обычно не значит, что лечение не работает: у ринита беременных свой ход и свой срок окончания.</w:t>
      </w:r>
    </w:p>
    <w:p>
      <w:pPr>
        <w:pStyle w:val="BodyText"/>
      </w:pPr>
      <w:r>
        <w:t xml:space="preserve">Отличить его от простуды можно уже сейчас, не дожидаясь родов. У простуды есть начало и другие признаки — боль в горле, температура, ломота, кашель, — и основное обычно проходит за 5–10 дней. При рините беременных заложенность — единственный признак, и она не проходит: о нём говорят, когда нос заложен шесть недель и дольше без признаков инфекции.</w:t>
      </w:r>
    </w:p>
    <w:p>
      <w:pPr>
        <w:pStyle w:val="BodyText"/>
      </w:pPr>
      <w:r>
        <w:rPr>
          <w:strike/>
          <w:color w:val="C00000"/>
        </w:rPr>
        <w:t>Отличить его от простуды прямо сейчас, не дожидаясь родов, тоже можно — по тому, что вокруг. У простуды есть начало и спутники: больное горло, температура, ломота, кашель, — и обычно за 5–10 дней основное проходит. Ринит беременных приходит один, без свиты, и не заканчивается: о нём говорят, когда заложенность держится шесть недель и дольше без признаков инфекции.</w:t>
      </w:r>
    </w:p>
    <w:p>
      <w:pPr>
        <w:pStyle w:val="BodyText"/>
      </w:pPr>
      <w:r>
        <w:rPr>
          <w:bCs/>
          <w:b/>
        </w:rPr>
        <w:t xml:space="preserve">Солевой раствор.</w:t>
      </w:r>
      <w:r>
        <w:t xml:space="preserve"> </w:t>
      </w:r>
      <w:r>
        <w:t xml:space="preserve">Первое средство при заложенности — промывание носа солевым раствором. Пользоваться им можно сколько нужно и сколько угодно долго. При рините беременных это рекомендация первой линии: раствор механически убирает слизь, уменьшает сухость и помогает слизистой восстановиться. Международная сеть Cochrane, которая сводит результаты всех исследований по одному вопросу в систематические обзоры, разбирала промывание при аллергическом рините: оно может уменьшать симптомы, нежелательных эффектов в исследованиях не описано, но достоверность этих данных низкая. В одном из исследований обзора участвовали только беременные — 44 женщины с сезонной аллергией на пыльцу, которые шесть недель промывали нос солевым раствором.</w:t>
      </w:r>
    </w:p>
    <w:p>
      <w:pPr>
        <w:pStyle w:val="BodyText"/>
      </w:pPr>
      <w:r>
        <w:rPr>
          <w:strike/>
          <w:color w:val="C00000"/>
        </w:rPr>
        <w:t>Именно с каплями и связана главная ловушка. Сосудосуживающие средства от насморка при беременности относят к нежелательным — как и средства от кашля с гвайфенезином. Сам перечень и оговорка о том, что составлен он для американской аптеки, — в разделе 7.6 «Безрецептурные средства: почему „без рецепта” не значит „разрешено”».</w:t>
      </w:r>
    </w:p>
    <w:p>
      <w:pPr>
        <w:pStyle w:val="BodyText"/>
      </w:pPr>
      <w:r>
        <w:t xml:space="preserve">Солевые растворы продаются без рецепта — в виде спрея, капель или раствора для промывания. Их основа — натрия хлорид: в обычной концентрации 0,9 %, как в тканях организма, или крепче, в том числе на морской воде. Если в составе есть что-то кроме соли и воды, это уже другое средство, и его стоит показать фармацевту. При простуде российские клинические рекомендации по острым респираторным вирусным инфекциям (ОРВИ — так в медицине называют простуду) у взрослых советуют вводить в нос физиологический раствор натрия хлорида 2–3 раза в день.</w:t>
      </w:r>
    </w:p>
    <w:p>
      <w:pPr>
        <w:pStyle w:val="BodyText"/>
      </w:pPr>
      <w:r>
        <w:rPr>
          <w:strike/>
          <w:color w:val="C00000"/>
        </w:rPr>
        <w:t>Российские инструкции к разным сосудосуживающим веществам говорят о беременности разное, поэтому смотреть нужно на действующее вещество в составе:</w:t>
      </w:r>
    </w:p>
    <w:p>
      <w:pPr>
        <w:pStyle w:val="BodyText"/>
      </w:pPr>
      <w:r>
        <w:t xml:space="preserve">Помогают и меры без лекарств: увлажнение воздуха, сон с приподнятым изголовьем, наружные полоски-расширители для носа на ночь, достаточное питьё. Действуют они не мгновенно, но и привыкания, как к флакону с каплями, не вызывают.</w:t>
      </w:r>
    </w:p>
    <w:p>
      <w:pPr>
        <w:pStyle w:val="BodyText"/>
      </w:pPr>
      <w:r>
        <w:rPr>
          <w:bCs/>
          <w:b/>
        </w:rPr>
        <w:t xml:space="preserve">Сосудосуживающие капли.</w:t>
      </w:r>
      <w:r>
        <w:t xml:space="preserve"> </w:t>
      </w:r>
      <w:r>
        <w:t xml:space="preserve">Американский перечень безрецептурных средств относит их при беременности к нежелательным — так же, как средства от кашля с гвайфенезином. Сам перечень и оговорка о том, что составлен он для американской аптеки, — в разделе 7.6 «Безрецептурные средства: почему „без рецепта” не значит „разрешено”».</w:t>
      </w:r>
    </w:p>
    <w:p>
      <w:pPr>
        <w:pStyle w:val="BodyText"/>
      </w:pPr>
      <w:r>
        <w:t xml:space="preserve">Российские инструкции к разным сосудосуживающим веществам говорят о беременности разное, поэтому смотрите на действующее вещество в составе:</w:t>
      </w:r>
    </w:p>
    <w:p>
      <w:pPr>
        <w:numPr>
          <w:ilvl w:val="0"/>
          <w:numId w:val="1002"/>
        </w:numPr>
        <w:pStyle w:val="Compact"/>
      </w:pPr>
      <w:r>
        <w:t xml:space="preserve">ксилометазолин — в инструкции к «Отривину»: «не следует применять в период беременности»;</w:t>
      </w:r>
    </w:p>
    <w:p>
      <w:pPr>
        <w:numPr>
          <w:ilvl w:val="0"/>
          <w:numId w:val="1002"/>
        </w:numPr>
        <w:pStyle w:val="Compact"/>
      </w:pPr>
      <w:r>
        <w:t xml:space="preserve">нафазолин — в инструкции к «Нафтизину»: «не рекомендуется применение препарата при беременности»;</w:t>
      </w:r>
    </w:p>
    <w:p>
      <w:pPr>
        <w:numPr>
          <w:ilvl w:val="0"/>
          <w:numId w:val="1002"/>
        </w:numPr>
        <w:pStyle w:val="Compact"/>
      </w:pPr>
      <w:r>
        <w:t xml:space="preserve">оксиметазолин — в инструкции к «Називину» </w:t>
      </w:r>
      <w:r>
        <w:rPr>
          <w:strike/>
          <w:color w:val="C00000"/>
        </w:rPr>
        <w:t>беременность не противопоказание, но применять его можно «только после тщательной оценки соотношения риска и пользы для матери и плода»</w:t>
      </w:r>
      <w:r>
        <w:t>беременность не указана среди противопоказаний, но применять его можно «только после тщательной оценки соотношения риска и пользы для матери и плода»</w:t>
      </w:r>
      <w:r>
        <w:t xml:space="preserve"> и не превышая рекомендуемую дозу.</w:t>
      </w:r>
    </w:p>
    <w:p>
      <w:pPr>
        <w:pStyle w:val="FirstParagraph"/>
      </w:pPr>
      <w:r>
        <w:t xml:space="preserve">По оксиметазолину есть и данные: американская тератологическая служба MotherToBaby пишет, что исследования не указывают на повышение риска пороков развития при рекомендуемых дозах, а в организм попадает очень мало вещества. </w:t>
      </w:r>
      <w:r>
        <w:rPr>
          <w:strike/>
          <w:color w:val="C00000"/>
        </w:rPr>
        <w:t>Поэтому, если солевого раствора (о нём ниже) не хватает, спросите врача об оксиметазолине. Даже с согласия врача это средство на несколько дней — почему, сказано дальше.</w:t>
      </w:r>
      <w:r>
        <w:t>Поэтому, если солевого раствора не хватает, спросите врача об оксиметазолине.</w:t>
      </w:r>
    </w:p>
    <w:p>
      <w:pPr>
        <w:pStyle w:val="BodyText"/>
      </w:pPr>
      <w:r>
        <w:rPr>
          <w:strike/>
          <w:color w:val="C00000"/>
        </w:rPr>
        <w:t>К этому добавляется общая для всех беда сосудосуживающих капель: слизистая воспаляется от самого лекарства, и нос закладывает уже от капель, а не от простуды. Это состояние называют медикаментозным ринитом.</w:t>
      </w:r>
    </w:p>
    <w:p>
      <w:pPr>
        <w:pStyle w:val="BodyText"/>
      </w:pPr>
      <w:r>
        <w:t xml:space="preserve">Даже с согласия врача сосудосуживающие капли — средство на несколько дней. От самого лекарства слизистая начинает воспаляться, и нос закладывает уже от капель, а не от простуды. Это называют медикаментозным ринитом. Развивается он быстрее, чем принято думать: обычно</w:t>
      </w:r>
      <w:r>
        <w:t xml:space="preserve"> </w:t>
      </w:r>
      <w:r>
        <w:rPr>
          <w:bCs/>
          <w:b/>
        </w:rPr>
        <w:t xml:space="preserve">после пяти–семи дней непрерывного применения</w:t>
      </w:r>
      <w:r>
        <w:t xml:space="preserve">, а описаны случаи и на третий день. Поэтому дни считают с первого флакона, а не с того дня, когда стало понятно, что без капель уже не обойтись. Это правило верно и вне беременности.</w:t>
      </w:r>
    </w:p>
    <w:p>
      <w:pPr>
        <w:pStyle w:val="BodyText"/>
      </w:pPr>
      <w:r>
        <w:rPr>
          <w:strike/>
          <w:color w:val="C00000"/>
        </w:rPr>
        <w:t>Срок здесь короче, чем принято думать: обычно оно развивается после пяти-семи дней непрерывного применения, а описаны случаи и на третий день.</w:t>
      </w:r>
    </w:p>
    <w:p>
      <w:pPr>
        <w:pStyle w:val="BodyText"/>
      </w:pPr>
      <w:r>
        <w:t xml:space="preserve">Если вы пользуетесь каплями вторую или третью неделю, бросить их за одну ночь тяжело: в первые дни без капель нос закладывает сильнее. Скажите об этом врачу и одновременно начните промывать нос солевым раствором — его можно применять без ограничения по сроку. Увеличивать дозу или частоту, чтобы «пробить» нос, не нужно.</w:t>
      </w:r>
    </w:p>
    <w:p>
      <w:pPr>
        <w:pStyle w:val="BodyText"/>
      </w:pPr>
      <w:r>
        <w:rPr>
          <w:strike/>
          <w:color w:val="C00000"/>
        </w:rPr>
        <w:t>Отсюда простое правило, которое стоит взять и вне беременности: сосудосуживающие капли — средство на несколько дней, и отсчёт идёт от первого флакона, а не от того дня, когда вы заметили, что без них уже никак.</w:t>
      </w:r>
    </w:p>
    <w:p>
      <w:pPr>
        <w:pStyle w:val="BodyText"/>
      </w:pPr>
      <w:r>
        <w:rPr>
          <w:bCs/>
          <w:b/>
        </w:rPr>
        <w:t xml:space="preserve">Псевдоэфедрин.</w:t>
      </w:r>
      <w:r>
        <w:t xml:space="preserve"> </w:t>
      </w:r>
      <w:r>
        <w:t xml:space="preserve">Он входит в «противопростудные» средства от заложенности, которые принимают внутрь. На лицевой стороне коробки его обычно не пишут, поэтому ищите его в составе. Американская коллегия акушеров-гинекологов не рекомендует псевдоэфедрин в первые три месяца беременности.</w:t>
      </w:r>
    </w:p>
    <w:p>
      <w:pPr>
        <w:pStyle w:val="BodyText"/>
      </w:pPr>
      <w:r>
        <w:rPr>
          <w:strike/>
          <w:color w:val="C00000"/>
        </w:rPr>
        <w:t>Если флаконом вы пользуетесь уже вторую или третью неделю, отменить его в одну ночь тяжело — в первые дни без капель нос закладывает сильнее. Порядок здесь такой: сказать об этом врачу и одновременно начать промывание солевым раствором, у которого ограничения по длительности нет. Увеличивать дозу или частоту, чтобы «пробить» нос, — единственное, чего делать точно не нужно.</w:t>
      </w:r>
    </w:p>
    <w:p>
      <w:pPr>
        <w:pStyle w:val="BodyText"/>
      </w:pPr>
      <w:r>
        <w:rPr>
          <w:bCs/>
          <w:b/>
        </w:rPr>
        <w:t xml:space="preserve">Кашель и боль в горле.</w:t>
      </w:r>
      <w:r>
        <w:t xml:space="preserve"> </w:t>
      </w:r>
      <w:r>
        <w:t xml:space="preserve">Кашель после простуды обычно проходит сам, но может держаться до трёх-четырёх недель, когда остальное уже прошло. Боль в горле, как правило, проходит за неделю. Облегчают и то и другое простые меры: отдых, питьё, полоскание горла тёплой солёной водой, прохладная или мягкая еда. При кашле можно пить горячую воду с лимоном и мёдом: действует она примерно как сироп от кашля, хотя доказательств её пользы немного.</w:t>
      </w:r>
    </w:p>
    <w:p>
      <w:pPr>
        <w:pStyle w:val="BodyText"/>
      </w:pPr>
      <w:r>
        <w:rPr>
          <w:strike/>
          <w:color w:val="C00000"/>
        </w:rPr>
        <w:t>Отдельно про псевдоэфедрин. Его содержат «противопростудные» средства от заложенности, которые принимают внутрь, и искать это название нужно в составе — на лицевой стороне коробки его обычно нет. Американская коллегия акушеров-гинекологов не рекомендует его в первые три месяца беременности.</w:t>
      </w:r>
    </w:p>
    <w:p>
      <w:pPr>
        <w:pStyle w:val="BodyText"/>
      </w:pPr>
      <w:r>
        <w:t xml:space="preserve">Сиропы и таблетки от кашля кашель не останавливают, а только могут немного его уменьшить, и не все они подходят при беременности. Перед покупкой назовите фармацевту срок и проверьте действующее вещество: средства с гвайфенезином, как сказано выше, относят к нежелательным. Если горло болит сильно, обезболивающее первого выбора — парацетамол в обычной дозе (раздел 7.7 «Боль и температура: чем снижать и когда звонить врачу»).</w:t>
      </w:r>
    </w:p>
    <w:p>
      <w:pPr>
        <w:pStyle w:val="BodyText"/>
      </w:pPr>
      <w:r>
        <w:rPr>
          <w:strike/>
          <w:color w:val="C00000"/>
        </w:rPr>
        <w:t>Что делать вместо этого. Первым средством при заложенности идёт промывание носа солевым раствором — им можно пользоваться сколько нужно и сколько угодно долго. При рините беременных это и есть рекомендация первой линии: механический способ убрать слизь, уменьшить сухость и вернуть работу слизистой. Международная сеть Cochrane, которая сводит результаты всех исследований по одному вопросу в систематические обзоры, разбирала и промывание при аллергическом рините: оно может уменьшать симптомы, а нежелательные эффекты в исследованиях не описаны; достоверность этих данных низкая. В одном из исследований обзора участвовали только беременные — 44 женщины с сезонной аллергией на пыльцу, которые шесть недель промывали нос солевым раствором.</w:t>
      </w:r>
    </w:p>
    <w:p>
      <w:pPr>
        <w:pStyle w:val="BodyText"/>
      </w:pPr>
      <w:r>
        <w:rPr>
          <w:bCs/>
          <w:b/>
        </w:rPr>
        <w:t xml:space="preserve">Простуда и врач.</w:t>
      </w:r>
      <w:r>
        <w:t xml:space="preserve"> </w:t>
      </w:r>
      <w:r>
        <w:t xml:space="preserve">Российские клинические рекомендации по ОРВИ в памятке для пациентов советуют при появлении симптомов обращаться за медицинской помощью и не лечиться самостоятельно. Беременность они называют среди обстоятельств, при которых болезнь может протекать тяжелее и с осложнениями. Консультацию акушера-гинеколога «при развитии ОРВИ на фоне беременности» рекомендации называют для случаев, когда есть подозрение на осложнение. Поэтому звоните своему акушеру-гинекологу, если появились признаки осложнения:</w:t>
      </w:r>
    </w:p>
    <w:p>
      <w:pPr>
        <w:numPr>
          <w:ilvl w:val="0"/>
          <w:numId w:val="1003"/>
        </w:numPr>
        <w:pStyle w:val="Compact"/>
      </w:pPr>
      <w:r>
        <w:rPr>
          <w:strike/>
          <w:color w:val="C00000"/>
        </w:rPr>
        <w:t>Солевые растворы продаются без рецепта — спреем, каплями или раствором для промывания. Их основа — натрия хлорид: в обычной концентрации 0,9 %, как в тканях организма, или крепче, в том числе на морской воде. Если в составе есть что-то ещё, кроме соли и воды, это уже другое средство, и его стоит показать фармацевту. При простуде российские клинические рекомендации по острым респираторным вирусным инфекциям (ОРВИ) — так в медицине называют простуду — у взрослых советуют вводить в нос физиологический раствор натрия хлорида 2–3 раза в день.</w:t>
      </w:r>
    </w:p>
    <w:p>
      <w:pPr>
        <w:numPr>
          <w:ilvl w:val="0"/>
          <w:numId w:val="1003"/>
        </w:numPr>
        <w:pStyle w:val="Compact"/>
      </w:pPr>
      <w:r>
        <w:rPr>
          <w:strike/>
          <w:color w:val="C00000"/>
        </w:rPr>
        <w:t>Помогает и то, что лекарством не является: увлажнение воздуха, сон с приподнятым изголовьем, наружные полоски-расширители для носа на ночь, достаточное питьё. Эти меры не действуют мгновенно, но и не заканчиваются зависимостью от флакона.</w:t>
      </w:r>
    </w:p>
    <w:p>
      <w:pPr>
        <w:numPr>
          <w:ilvl w:val="0"/>
          <w:numId w:val="1003"/>
        </w:numPr>
        <w:pStyle w:val="Compact"/>
      </w:pPr>
      <w:r>
        <w:rPr>
          <w:strike/>
          <w:color w:val="C00000"/>
        </w:rPr>
        <w:t>Кашель и боль в горле. Кашель после простуды обычно проходит сам, но может держаться до трёх-четырёх недель, когда остальное уже прошло; боль в горле, как правило, проходит в течение недели. Облегчить и то и другое помогают простые меры: отдых, питьё, полоскание горла тёплой солёной водой, прохладная или мягкая еда. При кашле можно пить горячую воду с лимоном и мёдом — по действию это похоже на сироп от кашля, хотя доказательств пользы у такого питья немного.</w:t>
      </w:r>
    </w:p>
    <w:p>
      <w:pPr>
        <w:numPr>
          <w:ilvl w:val="0"/>
          <w:numId w:val="1003"/>
        </w:numPr>
        <w:pStyle w:val="Compact"/>
      </w:pPr>
      <w:r>
        <w:rPr>
          <w:strike/>
          <w:color w:val="C00000"/>
        </w:rPr>
        <w:t>Сиропы и таблетки от кашля кашель не останавливают, а лишь могут немного его уменьшить, и не все они подходят при беременности. Поэтому перед покупкой назовите фармацевту срок и проверьте действующее вещество: средства от кашля с гвайфенезином, как сказано выше, относят к нежелательным. Если горло болит сильно, обезболивающим первого выбора остаётся парацетамол в обычной дозе — раздел 7.7 «Боль и температура: чем снижать и когда звонить врачу».</w:t>
      </w:r>
    </w:p>
    <w:p>
      <w:pPr>
        <w:numPr>
          <w:ilvl w:val="0"/>
          <w:numId w:val="1003"/>
        </w:numPr>
        <w:pStyle w:val="Compact"/>
      </w:pPr>
      <w:r>
        <w:rPr>
          <w:strike/>
          <w:color w:val="C00000"/>
        </w:rPr>
        <w:t>Простуда и врач. Российские клинические рекомендации по ОРВИ в памятке для пациентов советуют при появлении симптомов обращаться за медицинской помощью и не заниматься самолечением. Беременность они называют среди обстоятельств, при которых болезнь может протекать тяжелее и с осложнениями. Консультацию акушера-гинеколога «при развитии ОРВИ на фоне беременности» рекомендации называют для случаев, когда есть подозрение на осложнение. Поэтому своему акушеру-гинекологу звоните, если появились признаки осложнения:</w:t>
      </w:r>
    </w:p>
    <w:p>
      <w:pPr>
        <w:numPr>
          <w:ilvl w:val="0"/>
          <w:numId w:val="1003"/>
        </w:numPr>
        <w:pStyle w:val="Compact"/>
      </w:pPr>
      <w:r>
        <w:t xml:space="preserve">температура выше 37,5 — этот порог и то, что за ним стоит, разобраны в разделе 7.7 «Боль и температура: чем снижать и когда звонить врачу»;</w:t>
      </w:r>
    </w:p>
    <w:p>
      <w:pPr>
        <w:numPr>
          <w:ilvl w:val="0"/>
          <w:numId w:val="1003"/>
        </w:numPr>
        <w:pStyle w:val="Compact"/>
      </w:pPr>
      <w:r>
        <w:t xml:space="preserve">нос не дышит дольше 3–5 дней;</w:t>
      </w:r>
    </w:p>
    <w:p>
      <w:pPr>
        <w:numPr>
          <w:ilvl w:val="0"/>
          <w:numId w:val="1003"/>
        </w:numPr>
        <w:pStyle w:val="Compact"/>
      </w:pPr>
      <w:r>
        <w:t xml:space="preserve">кашель за 3–5 дней не проходит или мокрота стала зеленоватой, гнойной;</w:t>
      </w:r>
    </w:p>
    <w:p>
      <w:pPr>
        <w:numPr>
          <w:ilvl w:val="0"/>
          <w:numId w:val="1003"/>
        </w:numPr>
        <w:pStyle w:val="Compact"/>
      </w:pPr>
      <w:r>
        <w:t xml:space="preserve">заболело ухо.</w:t>
      </w:r>
    </w:p>
    <w:p>
      <w:pPr>
        <w:pStyle w:val="FirstParagraph"/>
      </w:pPr>
      <w:r>
        <w:t xml:space="preserve">За такими жалобами могут стоять синусит, бронхит, пневмония или отит. Бывают эти осложнения нечасто: синусит, например, развивается в 0,5–2 % случаев ОРВИ у взрослых. Скажите врачу, что происходит и с какого дня, на каком вы сроке и что уже принимаете; нужно ли прийти на приём, решит врач.</w:t>
      </w:r>
    </w:p>
    <w:p>
      <w:pPr>
        <w:pStyle w:val="BodyText"/>
      </w:pPr>
      <w:r>
        <w:t xml:space="preserve">Когда это уже не простуда. Если трудно дышать, болит в груди, при кашле появилась кровь или состояние быстро ухудшается, вызывайте скорую: 103 с мобильного, 112 в любой сети (Раздел 0 «Быстрая помощь», строка «Одышка, боль в груди»). </w:t>
      </w:r>
      <w:r>
        <w:rPr>
          <w:strike/>
          <w:color w:val="C00000"/>
        </w:rPr>
        <w:t>Срочно, в тот же день, свяжитесь с врачом, если:</w:t>
      </w:r>
      <w:r>
        <w:t>Свяжитесь с врачом срочно, в тот же день, если:</w:t>
      </w:r>
    </w:p>
    <w:p>
      <w:pPr>
        <w:numPr>
          <w:ilvl w:val="0"/>
          <w:numId w:val="1004"/>
        </w:numPr>
        <w:pStyle w:val="Compact"/>
      </w:pPr>
      <w:r>
        <w:t xml:space="preserve">не проходит головная боль;</w:t>
      </w:r>
    </w:p>
    <w:p>
      <w:pPr>
        <w:numPr>
          <w:ilvl w:val="0"/>
          <w:numId w:val="1004"/>
        </w:numPr>
        <w:pStyle w:val="Compact"/>
      </w:pPr>
      <w:r>
        <w:t xml:space="preserve">повторяется рвота, которая не приносит облегчения;</w:t>
      </w:r>
    </w:p>
    <w:p>
      <w:pPr>
        <w:numPr>
          <w:ilvl w:val="0"/>
          <w:numId w:val="1004"/>
        </w:numPr>
        <w:pStyle w:val="Compact"/>
      </w:pPr>
      <w:r>
        <w:t xml:space="preserve">резко упало артериальное давление.</w:t>
      </w:r>
    </w:p>
    <w:p>
      <w:pPr>
        <w:pStyle w:val="FirstParagraph"/>
      </w:pPr>
      <w:r>
        <w:t xml:space="preserve">Если консультация уже закрыта — вечером, ночью, в выходной, — звоните в скорую: она выезжает не только при угрозе жизни, но и в неотложных случаях.</w:t>
      </w:r>
    </w:p>
    <w:p>
      <w:pPr>
        <w:pStyle w:val="BodyText"/>
      </w:pPr>
      <w:r>
        <w:t xml:space="preserve">Антибиотик при обычной простуде не нужен: </w:t>
      </w:r>
      <w:r>
        <w:rPr>
          <w:strike/>
          <w:color w:val="C00000"/>
        </w:rPr>
        <w:t>он не действует на вирусы, и российские рекомендации по ОРВИ при неосложнённой инфекции его не рекомендуют.</w:t>
      </w:r>
      <w:r>
        <w:t>на вирусы он не действует, и российские рекомендации по ОРВИ при неосложнённой инфекции его не рекомендуют.</w:t>
      </w:r>
      <w:r>
        <w:t xml:space="preserve"> </w:t>
      </w:r>
      <w:r>
        <w:rPr>
          <w:strike/>
          <w:color w:val="C00000"/>
        </w:rPr>
        <w:t>Разговор об антибиотиках — в разделе 7.15 «Антибиотики:</w:t>
      </w:r>
      <w:r>
        <w:t>Об антибиотиках — в разделе 7.15 «Антибиотики:</w:t>
      </w:r>
      <w:r>
        <w:t xml:space="preserve"> кто выбирает препарат и почему курс допивают».</w:t>
      </w:r>
    </w:p>
    <w:bookmarkEnd w:id="28"/>
    <w:bookmarkStart w:id="29" w:name="X86dbf9227c55da51d33b8be85ccc1b40d464c69"/>
    <w:p>
      <w:pPr>
        <w:pStyle w:val="Heading2"/>
      </w:pPr>
      <w:r>
        <w:t xml:space="preserve">7.9. Аллергия: какие препараты изучены лучше и когда вызывать скорую</w:t>
      </w:r>
    </w:p>
    <w:p>
      <w:pPr>
        <w:pStyle w:val="FirstParagraph"/>
      </w:pPr>
      <w:r>
        <w:rPr>
          <w:strike/>
          <w:color w:val="C00000"/>
        </w:rPr>
        <w:t>Пыление начинается в свой срок независимо от того, беременны вы или нет, и кошка у подруги ведёт себя точно так же, как год назад. Меняется только одно: привычная таблетка, которую раньше принимали не задумываясь, оказывается под вопросом — притом что дышать нужно сейчас, а не после консультации.</w:t>
      </w:r>
    </w:p>
    <w:p>
      <w:pPr>
        <w:pStyle w:val="FirstParagraph"/>
      </w:pPr>
      <w:r>
        <w:t xml:space="preserve">Пыльца появляется в свой сезон, беременны вы или нет, а кошка у подруги ведёт себя так же, как год назад. Меняется другое: таблетку, которую раньше принимали не задумываясь, теперь страшно выпить, а дышать нужно сейчас, а не после консультации.</w:t>
      </w:r>
    </w:p>
    <w:p>
      <w:pPr>
        <w:pStyle w:val="BodyText"/>
      </w:pPr>
      <w:r>
        <w:rPr>
          <w:strike/>
          <w:color w:val="C00000"/>
        </w:rPr>
        <w:t>Антигистаминные препараты при беременности применяются. Первыми обычно рассматривают неседативные — те, что не вызывают сонливости: у сонливости при беременности есть своя цена, от разбитости до риска оступиться. Среди неседативных предпочтение отдают лоратадину и цетиризину, и причина не в том, что они как-то принципиально мягче, а в том, что по ним накоплено больше данных о применении у беременных.</w:t>
      </w:r>
    </w:p>
    <w:p>
      <w:pPr>
        <w:pStyle w:val="BodyText"/>
      </w:pPr>
      <w:r>
        <w:t xml:space="preserve">Антигистаминные препараты при беременности применяют. Первыми обычно рассматривают неседативные — те, что не вызывают сонливости: при беременности сонливость обходится дорого, от разбитости до риска оступиться. Из неседативных предпочитают лоратадин и цетиризин. Они не мягче других: просто по ним накоплено больше данных о применении у беременных.</w:t>
      </w:r>
    </w:p>
    <w:p>
      <w:pPr>
        <w:pStyle w:val="BodyText"/>
      </w:pPr>
      <w:r>
        <w:rPr>
          <w:strike/>
          <w:color w:val="C00000"/>
        </w:rPr>
        <w:t>Что показывают данные по лоратадину: опубликованные исследования не выявляют повышенного риска выкидыша, врождённых пороков, мертворождения или преждевременных родов. Оговорку авторы делают сами — часть данных методологически ограничена, и по влиянию на последующее развитие ребёнка сведений нет вовсе.</w:t>
      </w:r>
    </w:p>
    <w:p>
      <w:pPr>
        <w:pStyle w:val="BodyText"/>
      </w:pPr>
      <w:r>
        <w:t xml:space="preserve">По лоратадину опубликованные исследования не выявили повышенного риска выкидыша, врождённых пороков, мертворождения или преждевременных родов. Авторы сами оговаривают, что часть этих данных методологически ограничена, а сведений о том, как препарат влияет на дальнейшее развитие ребёнка, нет вовсе.</w:t>
      </w:r>
    </w:p>
    <w:p>
      <w:pPr>
        <w:pStyle w:val="BodyText"/>
      </w:pPr>
      <w:r>
        <w:rPr>
          <w:strike/>
          <w:color w:val="C00000"/>
        </w:rPr>
        <w:t>Если аллергия уже лечилась и препарат работал, обсудите с врачом продолжение. Если лечение начинается впервые, назовите срок беременности до того, как в аптеке предложат «что-нибудь от аллергии»: выбор конкретного вещества здесь имеет значение, а витрина его не учитывает — и два названия, которые стоит произнести вслух, вы уже знаете.</w:t>
      </w:r>
    </w:p>
    <w:p>
      <w:pPr>
        <w:pStyle w:val="BodyText"/>
      </w:pPr>
      <w:r>
        <w:t xml:space="preserve">Если аллергию лечили и раньше и препарат помогал, обсудите с врачом, продолжать ли его. Если лечение нужно впервые, назовите срок беременности, прежде чем в аптеке предложат «что-нибудь от аллергии»: здесь важно, какое именно вещество, а аптечная витрина этого не учитывает. Два названия, которые стоит произнести, вы уже знаете.</w:t>
      </w:r>
    </w:p>
    <w:p>
      <w:pPr>
        <w:pStyle w:val="BodyText"/>
      </w:pPr>
      <w:r>
        <w:rPr>
          <w:strike/>
          <w:color w:val="C00000"/>
        </w:rPr>
        <w:t>Если препарат не помогает или помогает заметно хуже, чем до беременности, это повод вернуться к врачу, а не увеличивать дозу самостоятельно.</w:t>
      </w:r>
    </w:p>
    <w:p>
      <w:pPr>
        <w:pStyle w:val="BodyText"/>
      </w:pPr>
      <w:r>
        <w:t xml:space="preserve">Если препарат не помогает или помогает заметно хуже, чем до беременности, вернитесь к врачу, а не увеличивайте дозу сами.</w:t>
      </w:r>
    </w:p>
    <w:p>
      <w:pPr>
        <w:pStyle w:val="BodyText"/>
      </w:pPr>
      <w:r>
        <w:rPr>
          <w:strike/>
          <w:color w:val="C00000"/>
        </w:rPr>
        <w:t>При заложенности носа, которая сопровождает поллиноз — аллергию на пыльцу растений, — работает и то, что лекарством не является: промывание солевым раствором разобрано в разделе 7.8 «Простуда, кашель, насморк: что помогает и когда звонить врачу», и ограничений по длительности у него нет.</w:t>
      </w:r>
    </w:p>
    <w:p>
      <w:pPr>
        <w:pStyle w:val="BodyText"/>
      </w:pPr>
      <w:r>
        <w:t xml:space="preserve">Если при поллинозе — аллергии на пыльцу растений — заложен нос, помогает и промывание солевым раствором (раздел 7.8 «Простуда, кашель, насморк: что помогает и когда звонить врачу»); ограничений по длительности у него нет.</w:t>
      </w:r>
    </w:p>
    <w:p>
      <w:pPr>
        <w:pStyle w:val="BodyText"/>
      </w:pPr>
      <w:r>
        <w:rPr>
          <w:strike/>
          <w:color w:val="C00000"/>
        </w:rPr>
        <w:t>Отдельно стоит знать, что случайный приём лоратадина на любом сроке обычно не считается ни основанием для прерывания беременности, ни поводом для дополнительного наблюдения за ребёнком.</w:t>
      </w:r>
      <w:r>
        <w:t>Случайный приём лоратадина на любом сроке обычно не считается ни основанием для прерывания беременности, ни поводом для дополнительного наблюдения за ребёнком.</w:t>
      </w:r>
      <w:r>
        <w:t xml:space="preserve"> Другое дело, если есть другие факторы риска: они могут повышать риск сами по себе, и оценивает их врач.</w:t>
      </w:r>
    </w:p>
    <w:p>
      <w:pPr>
        <w:pStyle w:val="BodyText"/>
      </w:pPr>
      <w:r>
        <w:t xml:space="preserve">Когда таблетка — неправильный ответ. </w:t>
      </w:r>
      <w:r>
        <w:rPr>
          <w:strike/>
          <w:color w:val="C00000"/>
        </w:rPr>
        <w:t>Есть признаки, при которых счёт идёт не на дни, а на минуты, и искать среди них подходящее лекарство не нужно:</w:t>
      </w:r>
      <w:r>
        <w:t>При некоторых признаках счёт идёт не на дни, а на минуты, и искать подходящее лекарство не нужно:</w:t>
      </w:r>
    </w:p>
    <w:p>
      <w:pPr>
        <w:numPr>
          <w:ilvl w:val="0"/>
          <w:numId w:val="1005"/>
        </w:numPr>
        <w:pStyle w:val="Compact"/>
      </w:pPr>
      <w:r>
        <w:t xml:space="preserve">затруднённое дыхание, чувство нехватки воздуха;</w:t>
      </w:r>
    </w:p>
    <w:p>
      <w:pPr>
        <w:numPr>
          <w:ilvl w:val="0"/>
          <w:numId w:val="1005"/>
        </w:numPr>
        <w:pStyle w:val="Compact"/>
      </w:pPr>
      <w:r>
        <w:t xml:space="preserve">отёк лица, губ, языка или горла;</w:t>
      </w:r>
    </w:p>
    <w:p>
      <w:pPr>
        <w:numPr>
          <w:ilvl w:val="0"/>
          <w:numId w:val="1005"/>
        </w:numPr>
        <w:pStyle w:val="Compact"/>
      </w:pPr>
      <w:r>
        <w:t xml:space="preserve">сыпь, которая быстро распространяется по телу.</w:t>
      </w:r>
    </w:p>
    <w:p>
      <w:pPr>
        <w:pStyle w:val="FirstParagraph"/>
      </w:pPr>
      <w:r>
        <w:rPr>
          <w:strike/>
          <w:color w:val="C00000"/>
        </w:rPr>
        <w:t>В этом случае вызывают скорую помощь — 103 с мобильного, 112 в любой сети, — и говорят диспетчеру, что вы беременны и на каком сроке. Если приехавшая бригада опасного не найдёт, вызов всё равно был правильным: при таких признаках ждать, пока станет ясно, нельзя.</w:t>
      </w:r>
    </w:p>
    <w:p>
      <w:pPr>
        <w:pStyle w:val="FirstParagraph"/>
      </w:pPr>
      <w:r>
        <w:t xml:space="preserve">Вызывайте скорую — 103 с мобильного, 112 в любой сети — и скажите диспетчеру, что вы беременны и на каком сроке. Если бригада не найдёт ничего опасного, вызов всё равно был правильным: при таких признаках ждать, пока всё прояснится, нельзя.</w:t>
      </w:r>
    </w:p>
    <w:bookmarkEnd w:id="29"/>
    <w:bookmarkStart w:id="30" w:name="Xa7b658b2b9191dbe8afb313753733864058bc83"/>
    <w:p>
      <w:pPr>
        <w:pStyle w:val="Heading2"/>
      </w:pPr>
      <w:r>
        <w:t xml:space="preserve">7.10. Изжога и запор: что советуют российские рекомендации</w:t>
      </w:r>
    </w:p>
    <w:p>
      <w:pPr>
        <w:pStyle w:val="FirstParagraph"/>
      </w:pPr>
      <w:r>
        <w:rPr>
          <w:strike/>
          <w:color w:val="C00000"/>
        </w:rPr>
        <w:t>Жжение за грудиной по вечерам и поход в туалет, превратившийся в отдельное дело дня, — две самые частые жалобы, с которыми при беременности идут в аптеку. Они же — те немногие случаи, где российские клинические рекомендации высказываются прямо, и поэтому разбирать их проще, чем почти всё остальное в этой главе.</w:t>
      </w:r>
    </w:p>
    <w:p>
      <w:pPr>
        <w:pStyle w:val="FirstParagraph"/>
      </w:pPr>
      <w:r>
        <w:t xml:space="preserve">Изжога по вечерам и запор — две самые частые жалобы, с которыми при беременности идут в аптеку. Это и один из немногих случаев, когда российские клинические рекомендации высказываются прямо.</w:t>
      </w:r>
    </w:p>
    <w:p>
      <w:pPr>
        <w:pStyle w:val="BodyText"/>
      </w:pPr>
      <w:r>
        <w:rPr>
          <w:strike/>
          <w:color w:val="C00000"/>
        </w:rPr>
        <w:t>У каждого пункта российских рекомендаций стоит буква — уровень убедительности, и по ней видно, насколько твёрдо обоснован вывод. A означает сильную рекомендацию, C — слабую: качественных исследований за ней нет или их выводы не согласуются между собой. Это не та буквенная шкала, которую отменило американское агентство и о которой шла речь в разделе 7.1: та описывала препараты, эта — прочность самой рекомендации.</w:t>
      </w:r>
    </w:p>
    <w:p>
      <w:pPr>
        <w:pStyle w:val="BodyText"/>
      </w:pPr>
      <w:r>
        <w:t xml:space="preserve">У каждого пункта российских рекомендаций стоит буква — уровень убедительности. По ней видно, насколько надёжно обоснован вывод:</w:t>
      </w:r>
      <w:r>
        <w:t xml:space="preserve"> </w:t>
      </w:r>
      <w:r>
        <w:rPr>
          <w:bCs/>
          <w:b/>
        </w:rPr>
        <w:t xml:space="preserve">A</w:t>
      </w:r>
      <w:r>
        <w:t xml:space="preserve"> </w:t>
      </w:r>
      <w:r>
        <w:t xml:space="preserve">— сильная рекомендация,</w:t>
      </w:r>
      <w:r>
        <w:t xml:space="preserve"> </w:t>
      </w:r>
      <w:r>
        <w:rPr>
          <w:bCs/>
          <w:b/>
        </w:rPr>
        <w:t xml:space="preserve">C</w:t>
      </w:r>
      <w:r>
        <w:t xml:space="preserve"> </w:t>
      </w:r>
      <w:r>
        <w:t xml:space="preserve">— слабая, за ней нет качественных исследований или их результаты не согласуются между собой. Это не та буквенная шкала FDA, о которой шла речь в разделе 7.1: та оценивала препараты, а эта — надёжность самой рекомендации.</w:t>
      </w:r>
    </w:p>
    <w:p>
      <w:pPr>
        <w:pStyle w:val="BodyText"/>
      </w:pPr>
      <w:r>
        <w:t xml:space="preserve">Изжога. </w:t>
      </w:r>
      <w:r>
        <w:rPr>
          <w:strike/>
          <w:color w:val="C00000"/>
        </w:rPr>
        <w:t>Первым идёт не препарат.</w:t>
      </w:r>
      <w:r>
        <w:t>Начинают не с лекарства.</w:t>
      </w:r>
      <w:r>
        <w:t xml:space="preserve"> </w:t>
      </w:r>
      <w:r>
        <w:rPr>
          <w:strike/>
          <w:color w:val="C00000"/>
        </w:rPr>
        <w:t>Рекомендовано избегать положений тела, провоцирующих изжогу, соблюдать диету и носить свободную одежду, не давящую на живот.</w:t>
      </w:r>
      <w:r>
        <w:t>Рекомендации советуют избегать положений тела, при которых появляется изжога, соблюдать диету и носить свободную одежду, которая не давит на живот.</w:t>
      </w:r>
      <w:r>
        <w:t xml:space="preserve"> </w:t>
      </w:r>
      <w:r>
        <w:rPr>
          <w:strike/>
          <w:color w:val="C00000"/>
        </w:rPr>
        <w:t>Уровень убедительности здесь — C, то есть рекомендация слабая:</w:t>
      </w:r>
      <w:r>
        <w:t>Уровень убедительности — C:</w:t>
      </w:r>
      <w:r>
        <w:t xml:space="preserve"> </w:t>
      </w:r>
      <w:r>
        <w:rPr>
          <w:strike/>
          <w:color w:val="C00000"/>
        </w:rPr>
        <w:t>сильных исследований за ней нет, и книга не выдаёт её за большее.</w:t>
      </w:r>
      <w:r>
        <w:t>рекомендация слабая, сильных исследований за ней нет.</w:t>
      </w:r>
    </w:p>
    <w:p>
      <w:pPr>
        <w:pStyle w:val="BodyText"/>
      </w:pPr>
      <w:r>
        <w:rPr>
          <w:strike/>
          <w:color w:val="C00000"/>
        </w:rPr>
        <w:t>Если диета и образ жизни не помогли, рекомендовано назначить препараты с антацидным действием — те, что снижают кислотность содержимого желудка. Обратите внимание на условие, с которым эта рекомендация записана: «при отсутствии эффекта». Порядок здесь именно такой, и задан он в самом документе, а не придуман книгой. Конкретных препаратов рекомендация не называет — это к врачу, и вопрос к нему звучит просто: какой антацид мне подойдёт и как часто его можно.</w:t>
      </w:r>
    </w:p>
    <w:p>
      <w:pPr>
        <w:pStyle w:val="BodyText"/>
      </w:pPr>
      <w:r>
        <w:t xml:space="preserve">Если диета и изменения в образе жизни не помогли, рекомендовано назначить антациды — препараты, которые снижают кислотность желудочного содержимого. Условие «при отсутствии эффекта» записано в самих рекомендациях: сначала меры без лекарств, потом лекарство. Конкретных препаратов рекомендации не называют. Спросите врача, какой антацид вам подойдёт и как часто его можно принимать.</w:t>
      </w:r>
    </w:p>
    <w:p>
      <w:pPr>
        <w:pStyle w:val="BodyText"/>
      </w:pPr>
      <w:r>
        <w:t xml:space="preserve">Запор. </w:t>
      </w:r>
      <w:r>
        <w:rPr>
          <w:strike/>
          <w:color w:val="C00000"/>
        </w:rPr>
        <w:t>Рекомендовано увеличить двигательную активность и добавить в рацион пищевые волокна — растительную пищу.</w:t>
      </w:r>
      <w:r>
        <w:t>Рекомендовано больше двигаться и есть больше растительной пищи с пищевыми волокнами.</w:t>
      </w:r>
      <w:r>
        <w:t xml:space="preserve"> </w:t>
      </w:r>
      <w:r>
        <w:rPr>
          <w:strike/>
          <w:color w:val="C00000"/>
        </w:rPr>
        <w:t>Здесь уровень A, то есть сильная рекомендация:</w:t>
      </w:r>
      <w:r>
        <w:t>Здесь уровень A — сильная рекомендация:</w:t>
      </w:r>
      <w:r>
        <w:t xml:space="preserve"> </w:t>
      </w:r>
      <w:r>
        <w:rPr>
          <w:strike/>
          <w:color w:val="C00000"/>
        </w:rPr>
        <w:t>эффективность движения и клетчатки при запоре доказана.</w:t>
      </w:r>
      <w:r>
        <w:t>польза движения и клетчатки при запоре доказана.</w:t>
      </w:r>
    </w:p>
    <w:p>
      <w:pPr>
        <w:pStyle w:val="BodyText"/>
      </w:pPr>
      <w:r>
        <w:rPr>
          <w:strike/>
          <w:color w:val="C00000"/>
        </w:rPr>
        <w:t>Отдельного пункта про слабительные при запоре в самих рекомендациях, в их разделе о медикаментозной коррекции жалоб, нет.</w:t>
      </w:r>
      <w:r>
        <w:t>Отдельного пункта о слабительных в разделе рекомендаций о лекарствах при жалобах нет.</w:t>
      </w:r>
      <w:r>
        <w:t xml:space="preserve"> </w:t>
      </w:r>
      <w:r>
        <w:rPr>
          <w:strike/>
          <w:color w:val="C00000"/>
        </w:rPr>
        <w:t>Есть пункт про геморрой:</w:t>
      </w:r>
      <w:r>
        <w:t>Есть пункт о геморрое:</w:t>
      </w:r>
      <w:r>
        <w:t xml:space="preserve"> </w:t>
      </w:r>
      <w:r>
        <w:rPr>
          <w:strike/>
          <w:color w:val="C00000"/>
        </w:rPr>
        <w:t>при отсутствии эффекта от профилактики запоров назначают средства, разрешённые при беременности, по клиническим рекомендациям «Геморрой»</w:t>
      </w:r>
      <w:r>
        <w:t>если профилактика запоров не помогла, назначают средства, разрешённые при беременности, по клиническим рекомендациям «Геморрой»</w:t>
      </w:r>
      <w:r>
        <w:t xml:space="preserve"> 2020 года.</w:t>
      </w:r>
    </w:p>
    <w:p>
      <w:pPr>
        <w:pStyle w:val="BodyText"/>
      </w:pPr>
      <w:r>
        <w:rPr>
          <w:strike/>
          <w:color w:val="C00000"/>
        </w:rPr>
        <w:t>Стоит сказать прямо: весь раздел о медикаментозной коррекции жалоб в российских рекомендациях занимает две рекомендации — антациды и средства при геморрое. Так устроен сам документ: по остальным жалобам нормальной беременности он предлагает немедикаментозные меры и препаратов не называет.</w:t>
      </w:r>
    </w:p>
    <w:p>
      <w:pPr>
        <w:pStyle w:val="BodyText"/>
      </w:pPr>
      <w:r>
        <w:t xml:space="preserve">Весь этот раздел российских рекомендаций состоит из</w:t>
      </w:r>
      <w:r>
        <w:t xml:space="preserve"> </w:t>
      </w:r>
      <w:r>
        <w:rPr>
          <w:bCs/>
          <w:b/>
        </w:rPr>
        <w:t xml:space="preserve">двух пунктов</w:t>
      </w:r>
      <w:r>
        <w:t xml:space="preserve"> </w:t>
      </w:r>
      <w:r>
        <w:t xml:space="preserve">— об антацидах и о средствах при геморрое. При остальных жалобах нормальной беременности документ предлагает меры без лекарств и препаратов не называет.</w:t>
      </w:r>
    </w:p>
    <w:p>
      <w:pPr>
        <w:pStyle w:val="BodyText"/>
      </w:pPr>
      <w:r>
        <w:rPr>
          <w:strike/>
          <w:color w:val="C00000"/>
        </w:rPr>
        <w:t>Немедикаментозная часть — режим питания, порции, положение тела — подробно разобрана в теме 1 «Питание и питьевой режим во время беременности», раздел 1.4 «Когда есть трудно: тошнота, изжога, запоры». Здесь только лекарственная сторона и порядок действий; что делать с самим запором, если движение и клетчатка не помогли, — в том же разделе темы 1: там разобран порядок приёма слабительных.</w:t>
      </w:r>
    </w:p>
    <w:p>
      <w:pPr>
        <w:pStyle w:val="BodyText"/>
      </w:pPr>
      <w:r>
        <w:t xml:space="preserve">Питание, размер порций и положение тела при изжоге и запоре разобраны в Теме 1 «Питание и питьевой режим во время беременности», раздел 1.4 «Когда есть трудно: тошнота, изжога, запоры». Там же — порядок приёма слабительных, если движение и клетчатка не помогли.</w:t>
      </w:r>
    </w:p>
    <w:bookmarkEnd w:id="30"/>
    <w:bookmarkStart w:id="31" w:name="X5e54e769fe7abd090f16544a28f947feebfa017"/>
    <w:p>
      <w:pPr>
        <w:pStyle w:val="Heading2"/>
      </w:pPr>
      <w:r>
        <w:t xml:space="preserve">7.11. Витамины и добавки: что не назначают «на всякий случай»</w:t>
      </w:r>
    </w:p>
    <w:p>
      <w:pPr>
        <w:pStyle w:val="FirstParagraph"/>
      </w:pPr>
      <w:r>
        <w:rPr>
          <w:strike/>
          <w:color w:val="C00000"/>
        </w:rPr>
        <w:t>Полка с комплексами «для беременных» тянется в аптеке на несколько метров, к ней добавляются подарок от свекрови и список из чата для будущих мам — и всё это объединяет одна мысль: витамины не лекарство, вреда не будет, а чем больше наименований, тем надёжнее. Российские клинические рекомендации именно здесь высказываются жёстче, чем где бы то ни было ещё в вопросе беременности.</w:t>
      </w:r>
    </w:p>
    <w:p>
      <w:pPr>
        <w:pStyle w:val="FirstParagraph"/>
      </w:pPr>
      <w:r>
        <w:t xml:space="preserve">Полка с комплексами «для беременных» тянется в аптеке на несколько метров. К ней добавляются подарок свекрови и список из чата для будущих мам. За всем этим стоит одна мысль: витамины — не лекарство, вреда не будет, и чем больше названий, тем надёжнее. Но именно о витаминах и добавках российские клинические рекомендации высказываются особенно жёстко.</w:t>
      </w:r>
    </w:p>
    <w:p>
      <w:pPr>
        <w:pStyle w:val="BodyText"/>
      </w:pPr>
      <w:r>
        <w:rPr>
          <w:strike/>
          <w:color w:val="C00000"/>
        </w:rPr>
        <w:t>Начать стоит с того, что в них не рекомендовано. Список длинный, и уровни убедительности — те самые буквы из предыдущего раздела — у большинства пунктов высокие: у железа, ретинола, витаминов E и C это A, у омега-3 B; у поливитаминов — C.</w:t>
      </w:r>
    </w:p>
    <w:p>
      <w:pPr>
        <w:pStyle w:val="BodyText"/>
      </w:pPr>
      <w:r>
        <w:t xml:space="preserve">Сначала о том, что в них</w:t>
      </w:r>
      <w:r>
        <w:t xml:space="preserve"> </w:t>
      </w:r>
      <w:r>
        <w:rPr>
          <w:bCs/>
          <w:b/>
        </w:rPr>
        <w:t xml:space="preserve">не</w:t>
      </w:r>
      <w:r>
        <w:t xml:space="preserve"> </w:t>
      </w:r>
      <w:r>
        <w:t xml:space="preserve">рекомендовано. Список длинный, и у большинства пунктов высокий уровень убедительности — это те самые буквы из раздела 7.10: у железа, ретинола, витаминов E и C — A, у омега-3 — B, у поливитаминов — C.</w:t>
      </w:r>
    </w:p>
    <w:p>
      <w:pPr>
        <w:numPr>
          <w:ilvl w:val="0"/>
          <w:numId w:val="1006"/>
        </w:numPr>
        <w:pStyle w:val="Compact"/>
      </w:pPr>
      <w:r>
        <w:rPr>
          <w:strike/>
          <w:color w:val="C00000"/>
        </w:rPr>
        <w:t>поливитамины рутинно не назначают женщинам группы низкого риска гиповитаминоза, то есть тем, у кого нет причин ожидать нехватки витаминов;</w:t>
      </w:r>
    </w:p>
    <w:p>
      <w:pPr>
        <w:numPr>
          <w:ilvl w:val="0"/>
          <w:numId w:val="1006"/>
        </w:numPr>
        <w:pStyle w:val="Compact"/>
      </w:pPr>
      <w:r>
        <w:rPr>
          <w:bCs/>
          <w:b/>
        </w:rPr>
        <w:t xml:space="preserve">Поливитамины</w:t>
      </w:r>
      <w:r>
        <w:t xml:space="preserve"> </w:t>
      </w:r>
      <w:r>
        <w:t xml:space="preserve">рутинно не назначают женщинам группы низкого риска гиповитаминоза, то есть тем, у кого нет причин ожидать нехватки витаминов.</w:t>
      </w:r>
    </w:p>
    <w:p>
      <w:pPr>
        <w:numPr>
          <w:ilvl w:val="0"/>
          <w:numId w:val="1006"/>
        </w:numPr>
        <w:pStyle w:val="Compact"/>
      </w:pPr>
      <w:r>
        <w:rPr>
          <w:strike/>
          <w:color w:val="C00000"/>
        </w:rPr>
        <w:t>омега-3 рутинно не назначают: приём не снижает риск гестационного диабета, преждевременных родов, преэклампсии, задержки роста плода, послеродовой депрессии и нарушений нейрокогнитивного развития ребёнка — развития мышления, внимания и памяти;</w:t>
      </w:r>
    </w:p>
    <w:p>
      <w:pPr>
        <w:numPr>
          <w:ilvl w:val="0"/>
          <w:numId w:val="1006"/>
        </w:numPr>
        <w:pStyle w:val="Compact"/>
      </w:pPr>
      <w:r>
        <w:rPr>
          <w:bCs/>
          <w:b/>
        </w:rPr>
        <w:t xml:space="preserve">Омега-3</w:t>
      </w:r>
      <w:r>
        <w:t xml:space="preserve"> </w:t>
      </w:r>
      <w:r>
        <w:t xml:space="preserve">рутинно не назначают: приём не снижает риск гестационного диабета, преждевременных родов, преэклампсии, задержки роста плода, послеродовой депрессии и нарушений нейрокогнитивного развития ребёнка — развития мышления, внимания и памяти.</w:t>
      </w:r>
    </w:p>
    <w:p>
      <w:pPr>
        <w:numPr>
          <w:ilvl w:val="0"/>
          <w:numId w:val="1006"/>
        </w:numPr>
        <w:pStyle w:val="Compact"/>
      </w:pPr>
      <w:r>
        <w:rPr>
          <w:strike/>
          <w:color w:val="C00000"/>
        </w:rPr>
        <w:t>препараты железа рутинно не назначают при нормальном гемоглобине — доказательств пользы для здоровья матери или ребёнка нет;</w:t>
      </w:r>
    </w:p>
    <w:p>
      <w:pPr>
        <w:numPr>
          <w:ilvl w:val="0"/>
          <w:numId w:val="1006"/>
        </w:numPr>
        <w:pStyle w:val="Compact"/>
      </w:pPr>
      <w:r>
        <w:rPr>
          <w:bCs/>
          <w:b/>
        </w:rPr>
        <w:t xml:space="preserve">Препараты железа</w:t>
      </w:r>
      <w:r>
        <w:t xml:space="preserve"> </w:t>
      </w:r>
      <w:r>
        <w:t xml:space="preserve">рутинно не назначают при нормальном гемоглобине: доказательств пользы для здоровья матери или ребёнка нет.</w:t>
      </w:r>
    </w:p>
    <w:p>
      <w:pPr>
        <w:numPr>
          <w:ilvl w:val="0"/>
          <w:numId w:val="1006"/>
        </w:numPr>
        <w:pStyle w:val="Compact"/>
      </w:pPr>
      <w:r>
        <w:rPr>
          <w:strike/>
          <w:color w:val="C00000"/>
        </w:rPr>
        <w:t>витамин А рутинно не назначают, и большие дозы, свыше 10 000 МЕ, могут оказывать тератогенное действие;</w:t>
      </w:r>
    </w:p>
    <w:p>
      <w:pPr>
        <w:numPr>
          <w:ilvl w:val="0"/>
          <w:numId w:val="1006"/>
        </w:numPr>
        <w:pStyle w:val="Compact"/>
      </w:pPr>
      <w:r>
        <w:rPr>
          <w:bCs/>
          <w:b/>
        </w:rPr>
        <w:t xml:space="preserve">Витамин А</w:t>
      </w:r>
      <w:r>
        <w:t xml:space="preserve"> </w:t>
      </w:r>
      <w:r>
        <w:t xml:space="preserve">рутинно не назначают, а большие дозы, свыше 10 000 МЕ, могут оказывать тератогенное действие.</w:t>
      </w:r>
    </w:p>
    <w:p>
      <w:pPr>
        <w:numPr>
          <w:ilvl w:val="0"/>
          <w:numId w:val="1006"/>
        </w:numPr>
        <w:pStyle w:val="Compact"/>
      </w:pPr>
      <w:r>
        <w:rPr>
          <w:strike/>
          <w:color w:val="C00000"/>
        </w:rPr>
        <w:t>витамин Е рутинно не назначают — приём не снижает риск преэклампсии, преждевременных родов, задержки роста плода и гибели плода;</w:t>
      </w:r>
    </w:p>
    <w:p>
      <w:pPr>
        <w:numPr>
          <w:ilvl w:val="0"/>
          <w:numId w:val="1006"/>
        </w:numPr>
        <w:pStyle w:val="Compact"/>
      </w:pPr>
      <w:r>
        <w:rPr>
          <w:bCs/>
          <w:b/>
        </w:rPr>
        <w:t xml:space="preserve">Витамин Е</w:t>
      </w:r>
      <w:r>
        <w:t xml:space="preserve"> </w:t>
      </w:r>
      <w:r>
        <w:t xml:space="preserve">рутинно не назначают: приём не снижает риск преэклампсии, преждевременных родов, задержки роста плода и гибели плода.</w:t>
      </w:r>
    </w:p>
    <w:p>
      <w:pPr>
        <w:numPr>
          <w:ilvl w:val="0"/>
          <w:numId w:val="1006"/>
        </w:numPr>
        <w:pStyle w:val="Compact"/>
      </w:pPr>
      <w:r>
        <w:rPr>
          <w:strike/>
          <w:color w:val="C00000"/>
        </w:rPr>
        <w:t>витамин С рутинно не назначают по тем же причинам.</w:t>
      </w:r>
    </w:p>
    <w:p>
      <w:pPr>
        <w:numPr>
          <w:ilvl w:val="0"/>
          <w:numId w:val="1006"/>
        </w:numPr>
        <w:pStyle w:val="Compact"/>
      </w:pPr>
      <w:r>
        <w:rPr>
          <w:bCs/>
          <w:b/>
        </w:rPr>
        <w:t xml:space="preserve">Витамин С</w:t>
      </w:r>
      <w:r>
        <w:t xml:space="preserve"> </w:t>
      </w:r>
      <w:r>
        <w:t xml:space="preserve">рутинно не назначают по тем же причинам.</w:t>
      </w:r>
    </w:p>
    <w:p>
      <w:pPr>
        <w:pStyle w:val="FirstParagraph"/>
      </w:pPr>
      <w:r>
        <w:rPr>
          <w:strike/>
          <w:color w:val="C00000"/>
        </w:rPr>
        <w:t>Ключевое слово во всех этих пунктах — рутинно. Запрета здесь нет: добавку назначают под конкретную задачу или конкретный дефицит, а не «потому что беременность». Для групп риска рекомендации свои:</w:t>
      </w:r>
    </w:p>
    <w:p>
      <w:pPr>
        <w:pStyle w:val="FirstParagraph"/>
      </w:pPr>
      <w:r>
        <w:t xml:space="preserve">Главное слово во всех этих пунктах —</w:t>
      </w:r>
      <w:r>
        <w:t xml:space="preserve"> </w:t>
      </w:r>
      <w:r>
        <w:rPr>
          <w:bCs/>
          <w:b/>
        </w:rPr>
        <w:t xml:space="preserve">рутинно</w:t>
      </w:r>
      <w:r>
        <w:t xml:space="preserve">. Это не запрет: добавку назначают для конкретной задачи или при конкретном дефиците, а не просто потому, что наступила беременность. Для групп риска рекомендации другие:</w:t>
      </w:r>
    </w:p>
    <w:p>
      <w:pPr>
        <w:numPr>
          <w:ilvl w:val="0"/>
          <w:numId w:val="1007"/>
        </w:numPr>
        <w:pStyle w:val="Compact"/>
      </w:pPr>
      <w:r>
        <w:t xml:space="preserve">поливитамины показаны при заболеваниях, нарушающих обмен витаминов, при вегетарианской или веганской диете, при ожирении, при больших физических нагрузках;</w:t>
      </w:r>
    </w:p>
    <w:p>
      <w:pPr>
        <w:numPr>
          <w:ilvl w:val="0"/>
          <w:numId w:val="1007"/>
        </w:numPr>
        <w:pStyle w:val="Compact"/>
      </w:pPr>
      <w:r>
        <w:t xml:space="preserve">железо — при риске железодефицита или при уже установленной анемии;</w:t>
      </w:r>
    </w:p>
    <w:p>
      <w:pPr>
        <w:numPr>
          <w:ilvl w:val="0"/>
          <w:numId w:val="1007"/>
        </w:numPr>
        <w:pStyle w:val="Compact"/>
      </w:pPr>
      <w:r>
        <w:t xml:space="preserve">омега-3 может быть рекомендована курящей женщине из группы риска преждевременных родов.</w:t>
      </w:r>
    </w:p>
    <w:p>
      <w:pPr>
        <w:pStyle w:val="FirstParagraph"/>
      </w:pPr>
      <w:r>
        <w:rPr>
          <w:strike/>
          <w:color w:val="C00000"/>
        </w:rPr>
        <w:t>Отдельный вопрос — что делать, если комплекс уже куплен и принимается не первый месяц. Резко бросать его и что-то срочно исправлять не нужно: речь о том, что рутинное назначение не обосновано, а не о том, что приём непременно вреден. Возьмите упаковку на ближайший приём и покажите состав — именно по составу видно, нет ли задвоения и не превышены ли дозы жирорастворимых витаминов.</w:t>
      </w:r>
    </w:p>
    <w:p>
      <w:pPr>
        <w:pStyle w:val="FirstParagraph"/>
      </w:pPr>
      <w:r>
        <w:rPr>
          <w:bCs/>
          <w:b/>
        </w:rPr>
        <w:t xml:space="preserve">Если комплекс уже куплен</w:t>
      </w:r>
      <w:r>
        <w:t xml:space="preserve"> </w:t>
      </w:r>
      <w:r>
        <w:t xml:space="preserve">и вы принимаете его не первый месяц, резко бросать его и срочно что-то исправлять не нужно. Рекомендации говорят о том, что назначать его всем подряд не обосновано, а не о том, что приём обязательно вреден. Возьмите упаковку на ближайший приём и покажите врачу состав: по нему видно, не повторяются ли вещества и не превышены ли дозы жирорастворимых витаминов.</w:t>
      </w:r>
    </w:p>
    <w:p>
      <w:pPr>
        <w:pStyle w:val="BodyText"/>
      </w:pPr>
      <w:r>
        <w:rPr>
          <w:strike/>
          <w:color w:val="C00000"/>
        </w:rPr>
        <w:t>Задвоение — вторая вещь, ради которой стоит смотреть состав.</w:t>
      </w:r>
      <w:r>
        <w:t>Повтор одного вещества — ещё одна причина смотреть состав.</w:t>
      </w:r>
      <w:r>
        <w:t xml:space="preserve"> </w:t>
      </w:r>
      <w:r>
        <w:rPr>
          <w:strike/>
          <w:color w:val="C00000"/>
        </w:rPr>
        <w:t>Комплекс для беременных, отдельный препарат железа и «витамин для волос»</w:t>
      </w:r>
      <w:r>
        <w:t>Комплекс для беременных, отдельный препарат железа и «витамины для волос»</w:t>
      </w:r>
      <w:r>
        <w:t xml:space="preserve"> </w:t>
      </w:r>
      <w:r>
        <w:rPr>
          <w:strike/>
          <w:color w:val="C00000"/>
        </w:rPr>
        <w:t>могут содержать одно и то же вещество, и суммарная доза оказывается выше, чем предполагал каждый из них по отдельности.</w:t>
      </w:r>
      <w:r>
        <w:t>могут содержать одно и то же вещество, и суммарная доза окажется выше, чем рассчитано в каждом из них по отдельности.</w:t>
      </w:r>
      <w:r>
        <w:t xml:space="preserve"> </w:t>
      </w:r>
      <w:r>
        <w:rPr>
          <w:strike/>
          <w:color w:val="C00000"/>
        </w:rPr>
        <w:t>Для жирорастворимых витаминов — A, D, E — это имеет значение:</w:t>
      </w:r>
      <w:r>
        <w:t>Для жирорастворимых витаминов — A, D, E — это важно:</w:t>
      </w:r>
      <w:r>
        <w:t xml:space="preserve"> </w:t>
      </w:r>
      <w:r>
        <w:rPr>
          <w:strike/>
          <w:color w:val="C00000"/>
        </w:rPr>
        <w:t>они накапливаются в организме, в отличие от водорастворимых, которые избытком уходят с мочой.</w:t>
      </w:r>
      <w:r>
        <w:t>они накапливаются в организме, а избыток водорастворимых выводится с мочой.</w:t>
      </w:r>
      <w:r>
        <w:t xml:space="preserve"> Складывайте состав, а не упаковки.</w:t>
      </w:r>
    </w:p>
    <w:p>
      <w:pPr>
        <w:pStyle w:val="BodyText"/>
      </w:pPr>
      <w:r>
        <w:rPr>
          <w:strike/>
          <w:color w:val="C00000"/>
        </w:rPr>
        <w:t>Что рекомендовано принимать, а не избегать — фолиевая кислота, йод и витамин D в конкретных дозах и в конкретные сроки — разобрано в теме 1 «Питание и питьевой режим во время беременности», раздел 1.2 «Витамины и нутриенты: что действительно нужно»; там же режимы приёма.</w:t>
      </w:r>
    </w:p>
    <w:p>
      <w:pPr>
        <w:pStyle w:val="BodyText"/>
      </w:pPr>
      <w:r>
        <w:t xml:space="preserve">Что, наоборот, рекомендовано принимать — фолиевая кислота, йод и витамин D, в каких дозах и в какие сроки, — разобрано в Теме 1 «Питание и питьевой режим во время беременности», раздел 1.2 «Витамины и нутриенты: что действительно нужно».</w:t>
      </w:r>
    </w:p>
    <w:bookmarkEnd w:id="31"/>
    <w:bookmarkStart w:id="32" w:name="X9a690e959e28f38aedbbfed7550f89d0e838274"/>
    <w:p>
      <w:pPr>
        <w:pStyle w:val="Heading2"/>
      </w:pPr>
      <w:r>
        <w:t xml:space="preserve">7.12. Травы и «натуральное»: что изучено и что вызывает опасения</w:t>
      </w:r>
    </w:p>
    <w:p>
      <w:pPr>
        <w:pStyle w:val="FirstParagraph"/>
      </w:pPr>
      <w:r>
        <w:rPr>
          <w:strike/>
          <w:color w:val="C00000"/>
        </w:rPr>
        <w:t>Когда от таблеток решено отказаться, на их место обычно встаёт травяной чай — его же и советуют чаще всего именно в этот момент: и мягче, и «всё натуральное». Беда в том, что мягкость здесь относится к способу заваривания, а не к тому, что в чашке окажется.</w:t>
      </w:r>
    </w:p>
    <w:p>
      <w:pPr>
        <w:pStyle w:val="FirstParagraph"/>
      </w:pPr>
      <w:r>
        <w:t xml:space="preserve">Когда от таблеток решено отказаться, их место обычно занимает травяной чай: его чаще всего и советуют в этот момент — мол, он мягче и «всё натуральное». Но мягкость здесь относится к способу заваривания, а не к тому, что окажется в чашке.</w:t>
      </w:r>
    </w:p>
    <w:p>
      <w:pPr>
        <w:pStyle w:val="BodyText"/>
      </w:pPr>
      <w:r>
        <w:rPr>
          <w:strike/>
          <w:color w:val="C00000"/>
        </w:rPr>
        <w:t>Логика «натуральное значит безопасное»</w:t>
      </w:r>
      <w:r>
        <w:t>Растение — это набор действующих веществ в неизвестной концентрации.</w:t>
      </w:r>
      <w:r>
        <w:t xml:space="preserve"> </w:t>
      </w:r>
      <w:r>
        <w:rPr>
          <w:strike/>
          <w:color w:val="C00000"/>
        </w:rPr>
        <w:t>ломается на простом устройстве растения: это набор действующих веществ в неизвестной концентрации. У лекарства доза стандартизована и проверяема; у сбора содержание активного вещества зависит от сырья, места и времени сбора, способа заваривания и крепости настоя.</w:t>
      </w:r>
      <w:r>
        <w:t>У лекарства доза стандартизована и проверяема, а в травяном сборе содержание активного вещества зависит от сырья, места и времени сбора, способа заваривания и крепости настоя.</w:t>
      </w:r>
      <w:r>
        <w:t xml:space="preserve"> Две чашки «одного и того же» чая могут различаться в разы. </w:t>
      </w:r>
      <w:r>
        <w:rPr>
          <w:strike/>
          <w:color w:val="C00000"/>
        </w:rPr>
        <w:t>Так, в одном исследовании доля эфирного масла в мяте перечной из чаёв разных марок различалась больше чем в шесть раз — от 0,25 до 1,61 %.</w:t>
      </w:r>
      <w:r>
        <w:t>В одном исследовании доля эфирного масла в мяте перечной из чаёв разных марок различалась больше чем в шесть раз — от 0,25 до 1,61 %.</w:t>
      </w:r>
    </w:p>
    <w:p>
      <w:pPr>
        <w:pStyle w:val="BodyText"/>
      </w:pPr>
      <w:r>
        <w:rPr>
          <w:strike/>
          <w:color w:val="C00000"/>
        </w:rPr>
        <w:t>Бывает и так, что в средстве оказывается вещество, которого там не должно быть вообще:</w:t>
      </w:r>
      <w:r>
        <w:t>Бывает и так, что в средстве оказывается вещество, которого там быть не должно:</w:t>
      </w:r>
      <w:r>
        <w:t xml:space="preserve"> в коммерческих препаратах гинкго билоба обнаруживали колхицин — вещество с тератогенным действием.</w:t>
      </w:r>
    </w:p>
    <w:p>
      <w:pPr>
        <w:pStyle w:val="BodyText"/>
      </w:pPr>
      <w:r>
        <w:rPr>
          <w:bCs/>
          <w:b/>
        </w:rPr>
        <w:t xml:space="preserve">Что изучено лучше остального.</w:t>
      </w:r>
    </w:p>
    <w:p>
      <w:pPr>
        <w:numPr>
          <w:ilvl w:val="0"/>
          <w:numId w:val="1008"/>
        </w:numPr>
        <w:pStyle w:val="Compact"/>
      </w:pPr>
      <w:r>
        <w:rPr>
          <w:strike/>
          <w:color w:val="C00000"/>
        </w:rPr>
        <w:t>Имбирь при тошноте и рвоте — из растений самое исследованное. В дозе ниже 1000 мг в сутки он может облегчать состояние, и в этом количестве не увеличивал частоту нежелательных эффектов ни у женщины, ни у плода.</w:t>
      </w:r>
    </w:p>
    <w:p>
      <w:pPr>
        <w:numPr>
          <w:ilvl w:val="0"/>
          <w:numId w:val="1008"/>
        </w:numPr>
        <w:pStyle w:val="Compact"/>
      </w:pPr>
      <w:r>
        <w:rPr>
          <w:bCs/>
          <w:b/>
        </w:rPr>
        <w:t xml:space="preserve">Имбирь</w:t>
      </w:r>
      <w:r>
        <w:t xml:space="preserve"> </w:t>
      </w:r>
      <w:r>
        <w:t xml:space="preserve">при тошноте и рвоте изучен лучше всех других растений. В дозе меньше 1000 мг в сутки он может облегчать состояние и в таком количестве не увеличивал частоту нежелательных эффектов ни у женщины, ни у плода.</w:t>
      </w:r>
    </w:p>
    <w:p>
      <w:pPr>
        <w:numPr>
          <w:ilvl w:val="0"/>
          <w:numId w:val="1008"/>
        </w:numPr>
        <w:pStyle w:val="Compact"/>
      </w:pPr>
      <w:r>
        <w:rPr>
          <w:strike/>
          <w:color w:val="C00000"/>
        </w:rPr>
        <w:t>Мята перечная — вдыхание масла применяют при тошноте;</w:t>
      </w:r>
      <w:r>
        <w:t>Мята перечная — вдыхание её масла применяют при тошноте;</w:t>
      </w:r>
      <w:r>
        <w:t xml:space="preserve"> в обычных дозах мяту относят к безопасным при беременности.</w:t>
      </w:r>
    </w:p>
    <w:p>
      <w:pPr>
        <w:numPr>
          <w:ilvl w:val="0"/>
          <w:numId w:val="1008"/>
        </w:numPr>
        <w:pStyle w:val="Compact"/>
      </w:pPr>
      <w:r>
        <w:rPr>
          <w:strike/>
          <w:color w:val="C00000"/>
        </w:rPr>
        <w:t>Чеснок — есть данные, что приём во время беременности снижает риск преждевременных родов, начавшихся сами по себе, и ранних, и поздних.</w:t>
      </w:r>
    </w:p>
    <w:p>
      <w:pPr>
        <w:numPr>
          <w:ilvl w:val="0"/>
          <w:numId w:val="1008"/>
        </w:numPr>
        <w:pStyle w:val="Compact"/>
      </w:pPr>
      <w:r>
        <w:rPr>
          <w:bCs/>
          <w:b/>
        </w:rPr>
        <w:t xml:space="preserve">Чеснок</w:t>
      </w:r>
      <w:r>
        <w:t xml:space="preserve"> </w:t>
      </w:r>
      <w:r>
        <w:t xml:space="preserve">— есть данные, что его приём во время беременности снижает риск самопроизвольных преждевременных родов, и ранних, и поздних.</w:t>
      </w:r>
    </w:p>
    <w:p>
      <w:pPr>
        <w:pStyle w:val="FirstParagraph"/>
      </w:pPr>
      <w:r>
        <w:rPr>
          <w:strike/>
          <w:color w:val="C00000"/>
        </w:rPr>
        <w:t>С этой единственной цифрой связана отдельная сложность, и о ней честнее сказать сразу: тысяча миллиграммов — это про препарат с известной дозой, а не про заварку. Сколько имбиря в вашей чашке, не знает никто — ни вы, ни тот, кто советовал чай. Перевести миллиграммы в ложки корня обзор не берётся, и книга не берётся тоже.</w:t>
      </w:r>
    </w:p>
    <w:p>
      <w:pPr>
        <w:pStyle w:val="FirstParagraph"/>
      </w:pPr>
      <w:r>
        <w:t xml:space="preserve">С цифрой для имбиря есть сложность: 1000 мг относятся к препарату с известной дозой, а не к заварке. Сколько имбиря в вашей чашке, не знает никто — ни вы, ни тот, кто посоветовал чай. Обзор не переводит миллиграммы в ложки корня, и книга этого тоже не делает.</w:t>
      </w:r>
    </w:p>
    <w:p>
      <w:pPr>
        <w:pStyle w:val="BodyText"/>
      </w:pPr>
      <w:r>
        <w:rPr>
          <w:strike/>
          <w:color w:val="C00000"/>
        </w:rPr>
        <w:t>Даже здесь единого мнения нет: имбирь FDA относит к «в целом признанным безопасными», а надзорное ведомство Финляндии не рекомендует имбирные продукты беременным — именно потому, что безопасные пределы потребления не установлены.</w:t>
      </w:r>
    </w:p>
    <w:p>
      <w:pPr>
        <w:pStyle w:val="BodyText"/>
      </w:pPr>
      <w:r>
        <w:t xml:space="preserve">Единого мнения нет даже здесь. FDA относит имбирь к веществам, «в целом признанным безопасными», а надзорное ведомство Финляндии не рекомендует имбирные продукты беременным — именно потому, что безопасные пределы потребления не установлены.</w:t>
      </w:r>
    </w:p>
    <w:p>
      <w:pPr>
        <w:pStyle w:val="BodyText"/>
      </w:pPr>
      <w:r>
        <w:rPr>
          <w:bCs/>
          <w:b/>
        </w:rPr>
        <w:t xml:space="preserve">Что вызывает опасения.</w:t>
      </w:r>
    </w:p>
    <w:p>
      <w:pPr>
        <w:numPr>
          <w:ilvl w:val="0"/>
          <w:numId w:val="1009"/>
        </w:numPr>
        <w:pStyle w:val="Compact"/>
      </w:pPr>
      <w:r>
        <w:rPr>
          <w:strike/>
          <w:color w:val="C00000"/>
        </w:rPr>
        <w:t>Эхинацея — Европейское агентство по лекарственным средствам не рекомендует её при беременности и в период кормления, кроме как по назначению врача.</w:t>
      </w:r>
    </w:p>
    <w:p>
      <w:pPr>
        <w:numPr>
          <w:ilvl w:val="0"/>
          <w:numId w:val="1009"/>
        </w:numPr>
        <w:pStyle w:val="Compact"/>
      </w:pPr>
      <w:r>
        <w:rPr>
          <w:bCs/>
          <w:b/>
        </w:rPr>
        <w:t xml:space="preserve">Эхинацея</w:t>
      </w:r>
      <w:r>
        <w:t xml:space="preserve"> </w:t>
      </w:r>
      <w:r>
        <w:t xml:space="preserve">— Европейское агентство по лекарственным средствам не рекомендует её при беременности и кормлении грудью, кроме как по назначению врача.</w:t>
      </w:r>
    </w:p>
    <w:p>
      <w:pPr>
        <w:numPr>
          <w:ilvl w:val="0"/>
          <w:numId w:val="1009"/>
        </w:numPr>
        <w:pStyle w:val="Compact"/>
      </w:pPr>
      <w:r>
        <w:rPr>
          <w:strike/>
          <w:color w:val="C00000"/>
        </w:rPr>
        <w:t>Гинкго билоба — помимо истории с колхицином, его советуют избегать перед родами: он способен удлинять время кровотечения.</w:t>
      </w:r>
    </w:p>
    <w:p>
      <w:pPr>
        <w:numPr>
          <w:ilvl w:val="0"/>
          <w:numId w:val="1009"/>
        </w:numPr>
        <w:pStyle w:val="Compact"/>
      </w:pPr>
      <w:r>
        <w:rPr>
          <w:bCs/>
          <w:b/>
        </w:rPr>
        <w:t xml:space="preserve">Гинкго билоба</w:t>
      </w:r>
      <w:r>
        <w:t xml:space="preserve"> </w:t>
      </w:r>
      <w:r>
        <w:t xml:space="preserve">— кроме истории с колхицином, его советуют избегать перед родами: он может удлинять время кровотечения.</w:t>
      </w:r>
    </w:p>
    <w:p>
      <w:pPr>
        <w:numPr>
          <w:ilvl w:val="0"/>
          <w:numId w:val="1009"/>
        </w:numPr>
        <w:pStyle w:val="Compact"/>
      </w:pPr>
      <w:r>
        <w:rPr>
          <w:strike/>
          <w:color w:val="C00000"/>
        </w:rPr>
        <w:t>Ромашка — при регулярном употреблении наблюдали более высокую частоту угрожающего выкидыша, то есть состояния, при котором беременность может прерваться и требуется наблюдение, и преждевременных родов. Это наблюдение; доказанной причинно-следственной связи за ним нет. Но ромашку как «безобидный чай каждый вечер» оно из списка выводит.</w:t>
      </w:r>
    </w:p>
    <w:p>
      <w:pPr>
        <w:numPr>
          <w:ilvl w:val="0"/>
          <w:numId w:val="1009"/>
        </w:numPr>
        <w:pStyle w:val="Compact"/>
      </w:pPr>
      <w:r>
        <w:rPr>
          <w:bCs/>
          <w:b/>
        </w:rPr>
        <w:t xml:space="preserve">Ромашка</w:t>
      </w:r>
      <w:r>
        <w:t xml:space="preserve"> </w:t>
      </w:r>
      <w:r>
        <w:t xml:space="preserve">— у женщин, которые регулярно её пили, чаще наблюдали угрожающий выкидыш (состояние, при котором беременность может прерваться и нужно наблюдение) и преждевременные роды. Это наблюдение, доказанной причинной связи за ним нет. Но пить ромашку каждый вечер как безобидный чай после этого не стоит.</w:t>
      </w:r>
    </w:p>
    <w:p>
      <w:pPr>
        <w:numPr>
          <w:ilvl w:val="0"/>
          <w:numId w:val="1009"/>
        </w:numPr>
        <w:pStyle w:val="Compact"/>
      </w:pPr>
      <w:r>
        <w:rPr>
          <w:bCs/>
          <w:b/>
        </w:rPr>
        <w:t xml:space="preserve">Клюква</w:t>
      </w:r>
      <w:r>
        <w:t xml:space="preserve"> </w:t>
      </w:r>
      <w:r>
        <w:t xml:space="preserve">— данные противоречивы, ясного вывода нет.</w:t>
      </w:r>
    </w:p>
    <w:p>
      <w:pPr>
        <w:pStyle w:val="FirstParagraph"/>
      </w:pPr>
      <w:r>
        <w:rPr>
          <w:strike/>
          <w:color w:val="C00000"/>
        </w:rPr>
        <w:t>Третья полка — травы, по которым данных нет вовсе. Их большинство. Отсутствие данных — это отсутствие данных, а не доказанная опасность; но и многолетнее народное применение исследования не заменяет, потому что редкие эффекты и влияние на развитие ребёнка на глаз не улавливаются. Авторы обзора говорят об этом прямо: безопасных пределов потребления для растительных средств попросту не установлено.</w:t>
      </w:r>
    </w:p>
    <w:p>
      <w:pPr>
        <w:pStyle w:val="FirstParagraph"/>
      </w:pPr>
      <w:r>
        <w:rPr>
          <w:bCs/>
          <w:b/>
        </w:rPr>
        <w:t xml:space="preserve">Травы, по которым данных нет вовсе.</w:t>
      </w:r>
      <w:r>
        <w:t xml:space="preserve"> </w:t>
      </w:r>
      <w:r>
        <w:t xml:space="preserve">Таких большинство. Отсутствие данных — это не доказанная опасность. Но и многолетнее народное применение не заменяет исследований: редкие эффекты и влияние на развитие ребёнка на глаз не заметить. Авторы обзора пишут прямо: безопасные пределы потребления растительных средств не установлены.</w:t>
      </w:r>
    </w:p>
    <w:p>
      <w:pPr>
        <w:pStyle w:val="BodyText"/>
      </w:pPr>
      <w:r>
        <w:rPr>
          <w:strike/>
          <w:color w:val="C00000"/>
        </w:rPr>
        <w:t>Если вечерний чай с ромашкой уже был привычкой не первый месяц — это не повод разбираться в случившемся в одиночку и тем более себя корить.</w:t>
      </w:r>
      <w:r>
        <w:t>Если чай с ромашкой по вечерам был привычкой не один месяц, разбираться в этом в одиночку не нужно.</w:t>
      </w:r>
      <w:r>
        <w:t xml:space="preserve"> </w:t>
      </w:r>
      <w:r>
        <w:rPr>
          <w:strike/>
          <w:color w:val="C00000"/>
        </w:rPr>
        <w:t>Скажите об этом на ближайшем приёме, как сказали бы о любом другом принимаемом средстве;</w:t>
      </w:r>
      <w:r>
        <w:t>Скажите о нём на ближайшем приёме, как сказали бы о любом другом средстве.</w:t>
      </w:r>
      <w:r>
        <w:t xml:space="preserve"> </w:t>
      </w:r>
      <w:r>
        <w:rPr>
          <w:strike/>
          <w:color w:val="C00000"/>
        </w:rPr>
        <w:t>общий порядок действий для уже принятого разобран в разделе 7.16 «Если препарат уже принят:</w:t>
      </w:r>
      <w:r>
        <w:t>Общий порядок действий, если что-то уже принято, — в разделе 7.16 «Если препарат уже принят:</w:t>
      </w:r>
      <w:r>
        <w:t xml:space="preserve"> что делать по шагам».</w:t>
      </w:r>
    </w:p>
    <w:p>
      <w:pPr>
        <w:pStyle w:val="BodyText"/>
      </w:pPr>
      <w:r>
        <w:rPr>
          <w:strike/>
          <w:color w:val="C00000"/>
        </w:rPr>
        <w:t>Что делать независимо от полки: называйте травяные сборы, когда вас спрашивают, что вы принимаете. Их пропускают чаще всего — не из скрытности, а потому что чай не воспринимается как лекарство. И относитесь настороженно к средствам, где состав не указан или указан общими словами вроде «растительный комплекс».</w:t>
      </w:r>
    </w:p>
    <w:p>
      <w:pPr>
        <w:pStyle w:val="BodyText"/>
      </w:pPr>
      <w:r>
        <w:t xml:space="preserve">И общее правило для всех трав: когда врач спрашивает, что вы принимаете, называйте и травяные сборы. Их пропускают чаще всего — не из скрытности, а потому что чай не кажется лекарством. Настороженно относитесь к средствам, у которых состав не указан или указан общими словами вроде «растительный комплекс».</w:t>
      </w:r>
    </w:p>
    <w:bookmarkEnd w:id="32"/>
    <w:bookmarkStart w:id="33" w:name="X123068fec0dac3599223f16b43528a99d3d3c48"/>
    <w:p>
      <w:pPr>
        <w:pStyle w:val="Heading2"/>
      </w:pPr>
      <w:r>
        <w:t xml:space="preserve">7.13. Наружные средства и лечебная косметика: что проходит через кожу</w:t>
      </w:r>
    </w:p>
    <w:p>
      <w:pPr>
        <w:pStyle w:val="FirstParagraph"/>
      </w:pPr>
      <w:r>
        <w:rPr>
          <w:strike/>
          <w:color w:val="C00000"/>
        </w:rPr>
        <w:t>Кожа при беременности меняется почти у всех — у кого-то высыпаниями, у кого-то пигментными пятнами, у кого-то сухостью и зудом, — и полка в ванной пополняется быстрее обычного.</w:t>
      </w:r>
      <w:r>
        <w:t>Кожа при беременности меняется почти у всех:</w:t>
      </w:r>
      <w:r>
        <w:t xml:space="preserve"> </w:t>
      </w:r>
      <w:r>
        <w:rPr>
          <w:strike/>
          <w:color w:val="C00000"/>
        </w:rPr>
        <w:t>Сами средства — что бывает в аптеке при акне, под какими названиями и что смотреть в составе — разбираются в теме 5 «Кожа, уход за телом и интимная гигиена», раздел 5.4 «Косметика и уход:</w:t>
      </w:r>
      <w:r>
        <w:t>у одних появляются высыпания, у других — пигментные пятна, у третьих — сухость и зуд, и полка в ванной пополняется быстрее обычного. Сами средства — что продаётся в аптеке при акне, под какими названиями и что смотреть в составе — разобраны в Теме 5 «Кожа, уход за телом и интимная гигиена», раздел 5.4 «Косметика и уход:</w:t>
      </w:r>
      <w:r>
        <w:t xml:space="preserve"> как оценить средство до применения». </w:t>
      </w:r>
      <w:r>
        <w:rPr>
          <w:strike/>
          <w:color w:val="C00000"/>
        </w:rPr>
        <w:t>Здесь — другая сторона того же вопроса.</w:t>
      </w:r>
      <w:r>
        <w:t>Здесь — другая сторона вопроса.</w:t>
      </w:r>
      <w:r>
        <w:t xml:space="preserve"> </w:t>
      </w:r>
      <w:r>
        <w:rPr>
          <w:strike/>
          <w:color w:val="C00000"/>
        </w:rPr>
        <w:t>Наружное средство с действующим веществом ближе к лекарству, чем к крему для рук, и правила этой главы к нему относятся полностью:</w:t>
      </w:r>
      <w:r>
        <w:t>Наружное средство с действующим веществом ближе к лекарству, чем к крему для рук, и правила этой главы относятся к нему полностью:</w:t>
      </w:r>
      <w:r>
        <w:t xml:space="preserve"> </w:t>
      </w:r>
      <w:r>
        <w:rPr>
          <w:strike/>
          <w:color w:val="C00000"/>
        </w:rPr>
        <w:t>сколько вещества попадает в кровь через кожу, отчего это количество меняется и почему по одним средствам ответ твёрдый, а по другим его нет.</w:t>
      </w:r>
      <w:r>
        <w:t>сколько вещества попадает в кровь через кожу, от чего это количество зависит и почему по одним средствам ответ однозначный, а по другим его нет.</w:t>
      </w:r>
    </w:p>
    <w:p>
      <w:pPr>
        <w:pStyle w:val="BodyText"/>
      </w:pPr>
      <w:r>
        <w:t xml:space="preserve">Ретиноиды. </w:t>
      </w:r>
      <w:r>
        <w:rPr>
          <w:strike/>
          <w:color w:val="C00000"/>
        </w:rPr>
        <w:t>Производные витамина А в кремах от акне и в антивозрастной косметике — самый частый вопрос этой полки.</w:t>
      </w:r>
      <w:r>
        <w:t>Производные витамина А в кремах от акне и в антивозрастной косметике — самый частый вопрос о средствах для кожи.</w:t>
      </w:r>
    </w:p>
    <w:p>
      <w:pPr>
        <w:pStyle w:val="BodyText"/>
      </w:pPr>
      <w:r>
        <w:rPr>
          <w:strike/>
          <w:color w:val="C00000"/>
        </w:rPr>
        <w:t>Внутрь витамин А в больших дозах — доказанный тератоген, об этом шла речь в разделе 7.4 «Мазь или таблетка: сколько вещества попадает в кровь». Регуляторы, действуя по принципу предосторожности, распространили ограничение и на наружные формы. Когда накопленные данные объединили в систематический обзор с метаанализом, повышения риска не обнаружилось: ни по крупным врождённым порокам, ни по самопроизвольному прерыванию при применении в первом триместре.</w:t>
      </w:r>
    </w:p>
    <w:p>
      <w:pPr>
        <w:pStyle w:val="BodyText"/>
      </w:pPr>
      <w:r>
        <w:t xml:space="preserve">Внутрь витамин А в больших дозах — доказанный тератоген (раздел 7.4 «Мазь или таблетка: сколько вещества попадает в кровь»). Регуляторы из предосторожности распространили ограничение и на наружные формы. Когда накопленные данные объединили в систематический обзор с метаанализом, повышения риска не нашли — ни крупных врождённых пороков, ни самопроизвольного прерывания беременности при применении в первом триместре.</w:t>
      </w:r>
    </w:p>
    <w:p>
      <w:pPr>
        <w:pStyle w:val="BodyText"/>
      </w:pPr>
      <w:r>
        <w:rPr>
          <w:strike/>
          <w:color w:val="C00000"/>
        </w:rPr>
        <w:t>Из этого не следует «пользуйтесь спокойно». Рекомендации регуляторов по-прежнему советуют воздержаться — как мера предосторожности, а не как вывод из доказанного вреда, и авторы обзора это оговаривают прямо.</w:t>
      </w:r>
    </w:p>
    <w:p>
      <w:pPr>
        <w:pStyle w:val="BodyText"/>
      </w:pPr>
      <w:r>
        <w:t xml:space="preserve">Но это не значит, что ими можно спокойно пользоваться. Регуляторы по-прежнему советуют воздержаться — из предосторожности, а не потому, что вред доказан, и авторы обзора прямо это оговаривают.</w:t>
      </w:r>
    </w:p>
    <w:p>
      <w:pPr>
        <w:pStyle w:val="BodyText"/>
      </w:pPr>
      <w:r>
        <w:rPr>
          <w:strike/>
          <w:color w:val="C00000"/>
        </w:rPr>
        <w:t>Плановое применение ретиноидов на время беременности поэтому откладывают: терять особо нечего, а вопрос остаётся открытым. Если же крем использовался до того, как вы узнали о беременности, — в объединённых данных повышения риска не видно ни по крупным порокам, ни по прерыванию беременности.</w:t>
      </w:r>
    </w:p>
    <w:p>
      <w:pPr>
        <w:pStyle w:val="BodyText"/>
      </w:pPr>
      <w:r>
        <w:t xml:space="preserve">Поэтому плановое применение ретиноидов на время беременности откладывают: потерять от этого почти нечего, а вопрос остаётся открытым. Если же вы пользовались кремом до того, как узнали о беременности, в объединённых данных повышения риска не видно — ни крупных пороков, ни прерывания беременности.</w:t>
      </w:r>
    </w:p>
    <w:p>
      <w:pPr>
        <w:pStyle w:val="BodyText"/>
      </w:pPr>
      <w:r>
        <w:t xml:space="preserve">Гормональные мази. </w:t>
      </w:r>
      <w:r>
        <w:rPr>
          <w:strike/>
          <w:color w:val="C00000"/>
        </w:rPr>
        <w:t>Второй частый вопрос — кортикостероиды в кремах при экземе, дерматите, зуде.</w:t>
      </w:r>
      <w:r>
        <w:t>Второй частый вопрос — кремы с кортикостероидами при экземе, дерматите, зуде.</w:t>
      </w:r>
      <w:r>
        <w:t xml:space="preserve"> </w:t>
      </w:r>
      <w:r>
        <w:rPr>
          <w:strike/>
          <w:color w:val="C00000"/>
        </w:rPr>
        <w:t>Здесь доказательная база сильнее, чем по любому другому наружному средству:</w:t>
      </w:r>
      <w:r>
        <w:t>По ним доказательная база сильнее, чем по любому другому наружному средству:</w:t>
      </w:r>
      <w:r>
        <w:t xml:space="preserve"> систематический обзор Cochrane не нашёл связи между их применением при беременности и расщелиной губы или нёба, преждевременными родами и гибелью плода.</w:t>
      </w:r>
    </w:p>
    <w:p>
      <w:pPr>
        <w:pStyle w:val="BodyText"/>
      </w:pPr>
      <w:r>
        <w:rPr>
          <w:strike/>
          <w:color w:val="C00000"/>
        </w:rPr>
        <w:t>Одна оговорка в обзоре всё же есть, и она про количество. Для сильных и очень сильных препаратов авторы называют вероятной связь с низкой массой тела при рождении, особенно при очень большом суммарном расходе.</w:t>
      </w:r>
    </w:p>
    <w:p>
      <w:pPr>
        <w:pStyle w:val="BodyText"/>
      </w:pPr>
      <w:r>
        <w:t xml:space="preserve">Одна оговорка в обзоре есть, и она касается количества. Для сильных и очень сильных препаратов авторы считают вероятной связь с низкой массой тела ребёнка при рождении — особенно если мази за всё время ушло очень много.</w:t>
      </w:r>
    </w:p>
    <w:p>
      <w:pPr>
        <w:pStyle w:val="BodyText"/>
      </w:pPr>
      <w:r>
        <w:rPr>
          <w:strike/>
          <w:color w:val="C00000"/>
        </w:rPr>
        <w:t>Сильный препарат или нет, видно по действующему веществу в составе.</w:t>
      </w:r>
      <w:r>
        <w:t>Сильный препарат или нет, видно по действующему веществу.</w:t>
      </w:r>
      <w:r>
        <w:t xml:space="preserve"> По классификации, принятой в дерматологии, гидрокортизон относится к слабым; </w:t>
      </w:r>
      <w:r>
        <w:rPr>
          <w:strike/>
          <w:color w:val="C00000"/>
        </w:rPr>
        <w:t>мометазона фуроат, метилпреднизолона ацепонат, бетаметазона валерат и дипропионат — к сильным;</w:t>
      </w:r>
      <w:r>
        <w:t>мометазона фуроат, метилпреднизолона ацепонат, бетаметазона валерат и бетаметазона дипропионат — к сильным;</w:t>
      </w:r>
      <w:r>
        <w:t xml:space="preserve"> клобетазола пропионат — к очень сильным.</w:t>
      </w:r>
    </w:p>
    <w:p>
      <w:pPr>
        <w:pStyle w:val="BodyText"/>
      </w:pPr>
      <w:r>
        <w:rPr>
          <w:strike/>
          <w:color w:val="C00000"/>
        </w:rPr>
        <w:t>Если мазь назначена, применяйте её по назначению: самостоятельная отмена гормональной мази при обострении обычно заканчивается тем, что площадь поражения растёт и мази в итоге уходит больше. Если препарат сильный и мазать нужно долго и много — это тема отдельного разговора с врачом.</w:t>
      </w:r>
    </w:p>
    <w:p>
      <w:pPr>
        <w:pStyle w:val="BodyText"/>
      </w:pPr>
      <w:r>
        <w:t xml:space="preserve">Если мазь назначена, применяйте её так, как назначено. Если самой отменить гормональную мазь при обострении, площадь поражения обычно растёт, и мази в итоге уходит больше. Если препарат сильный и мазать нужно долго и много, обсудите это с врачом отдельно.</w:t>
      </w:r>
    </w:p>
    <w:p>
      <w:pPr>
        <w:pStyle w:val="BodyText"/>
      </w:pPr>
      <w:r>
        <w:t xml:space="preserve">Средства от акне без рецепта. </w:t>
      </w:r>
      <w:r>
        <w:rPr>
          <w:strike/>
          <w:color w:val="C00000"/>
        </w:rPr>
        <w:t>Здесь работает то же различие, что и во всей главе:</w:t>
      </w:r>
      <w:r>
        <w:t>Здесь действует то же различие, что и во всей главе:</w:t>
      </w:r>
      <w:r>
        <w:t xml:space="preserve"> </w:t>
      </w:r>
      <w:r>
        <w:rPr>
          <w:strike/>
          <w:color w:val="C00000"/>
        </w:rPr>
        <w:t>наружное средство — не то же самое, что таблетка.</w:t>
      </w:r>
      <w:r>
        <w:t>наружное средство — не таблетка.</w:t>
      </w:r>
      <w:r>
        <w:t xml:space="preserve"> Кожа — неплохой барьер, и при нанесении на неё в кровь попадает лишь малая часть действующего вещества.</w:t>
      </w:r>
    </w:p>
    <w:p>
      <w:pPr>
        <w:pStyle w:val="BodyText"/>
      </w:pPr>
      <w:r>
        <w:rPr>
          <w:strike/>
          <w:color w:val="C00000"/>
        </w:rPr>
        <w:t>Барьер этот не сплошной, и обе бреши стоит знать заранее: через повреждённую или раздражённую кожу вещества проходит больше, и больше — когда средство наносится на большую площадь. Крем, нанесённый точечно на воспалённый участок щеки, и то же средство, которым каждый день покрывают спину, плечи и грудь, — это разные количества вещества, попавшие в кровь.</w:t>
      </w:r>
    </w:p>
    <w:p>
      <w:pPr>
        <w:pStyle w:val="BodyText"/>
      </w:pPr>
      <w:r>
        <w:t xml:space="preserve">Но барьер этот не сплошной. Через повреждённую или раздражённую кожу вещества проходит больше, и больше его попадает, когда средство наносят на большую площадь. Крем, нанесённый точечно на воспалённый участок щеки, и то же средство, которым каждый день покрывают спину, плечи и грудь, дают в крови разное количество вещества.</w:t>
      </w:r>
    </w:p>
    <w:p>
      <w:pPr>
        <w:pStyle w:val="BodyText"/>
      </w:pPr>
      <w:r>
        <w:rPr>
          <w:strike/>
          <w:color w:val="C00000"/>
        </w:rPr>
        <w:t>Четыре вещества из безрецептурных средств от акне американская коллегия акушеров-гинекологов называет допустимыми при беременности: бензоила пероксид, азелаиновая кислота, салициловая кислота, гликолевая кислота.</w:t>
      </w:r>
    </w:p>
    <w:p>
      <w:pPr>
        <w:pStyle w:val="BodyText"/>
      </w:pPr>
      <w:r>
        <w:t xml:space="preserve">Американская коллегия акушеров-гинекологов называет допустимыми при беременности четыре вещества из безрецептурных средств от акне: бензоила пероксид, азелаиновую кислоту, салициловую кислоту и гликолевую кислоту.</w:t>
      </w:r>
    </w:p>
    <w:p>
      <w:pPr>
        <w:pStyle w:val="BodyText"/>
      </w:pPr>
      <w:r>
        <w:rPr>
          <w:strike/>
          <w:color w:val="C00000"/>
        </w:rPr>
        <w:t>Перечень этот американский, и на российскую аптеку он ложится не целиком. Три вещества из четырёх здесь продаются как средства с действующим веществом — у них есть название, состав и инструкция. Гликолевая кислота в этот ряд не попадает: как лекарство в России она не зарегистрирована, встречается в косметике, и нигде, кроме самого этого перечня, применительно к беременности не разбирается.</w:t>
      </w:r>
    </w:p>
    <w:p>
      <w:pPr>
        <w:pStyle w:val="BodyText"/>
      </w:pPr>
      <w:r>
        <w:t xml:space="preserve">Перечень этот американский, и с российской аптекой он совпадает не полностью. Три вещества из четырёх у нас продаются как лекарства — с названием, составом и инструкцией. Гликолевая кислота как лекарство в России не зарегистрирована: она встречается в косметике, и, кроме этого перечня, применительно к беременности её нигде не разбирают.</w:t>
      </w:r>
    </w:p>
    <w:p>
      <w:pPr>
        <w:pStyle w:val="BodyText"/>
      </w:pPr>
      <w:r>
        <w:rPr>
          <w:strike/>
          <w:color w:val="C00000"/>
        </w:rPr>
        <w:t>Российский документ по акне при этом существует, и о беременности в нём сказано прямо — правда, об одном веществе из трёх. Азелаиновая кислота: в клинических рекомендациях Российского общества дерматовенерологов и косметологов записано, что контролируемых исследований у беременных не проводилось, но при наружном применении средств 15 % и 20 % побочных действий препарата не отмечалось. Рекомендации эти 2015 года, срок пересмотра у них прошёл, и опорой они служат с этой оговоркой.</w:t>
      </w:r>
    </w:p>
    <w:p>
      <w:pPr>
        <w:pStyle w:val="BodyText"/>
      </w:pPr>
      <w:r>
        <w:t xml:space="preserve">Российский документ по акне есть, и о беременности в нём сказано прямо, но только об одном веществе из трёх. В клинических рекомендациях Российского общества дерматовенерологов и косметологов про азелаиновую кислоту записано: контролируемых исследований у беременных не проводилось, но при наружном применении средств 15 % и 20 % побочных действий не отмечалось. Рекомендации выпущены в 2015 году, срок их пересмотра прошёл, и опираться на них можно с этой оговоркой.</w:t>
      </w:r>
    </w:p>
    <w:p>
      <w:pPr>
        <w:pStyle w:val="BodyText"/>
      </w:pPr>
      <w:r>
        <w:rPr>
          <w:strike/>
          <w:color w:val="C00000"/>
        </w:rPr>
        <w:t>С бензоила пероксидом сложнее, и лучше знать об этом до аптеки.</w:t>
      </w:r>
      <w:r>
        <w:t>С бензоила пероксидом сложнее, и об этом лучше знать до аптеки.</w:t>
      </w:r>
      <w:r>
        <w:t xml:space="preserve"> </w:t>
      </w:r>
      <w:r>
        <w:rPr>
          <w:strike/>
          <w:color w:val="C00000"/>
        </w:rPr>
        <w:t>Тот же российский документ ставит его в схемы для тех, кто беременность планирует, а не для беременных, а справочная запись по самому веществу формулирует ещё строже:</w:t>
      </w:r>
      <w:r>
        <w:t>Тот же российский документ относит его к схемам для тех, кто беременность только планирует, а не для беременных. Справочная запись о самом веществе ещё строже:</w:t>
      </w:r>
      <w:r>
        <w:t xml:space="preserve"> при беременности назначают только в случае крайней необходимости. </w:t>
      </w:r>
      <w:r>
        <w:rPr>
          <w:strike/>
          <w:color w:val="C00000"/>
        </w:rPr>
        <w:t>Американский перечень и российская запись говорят про одно вещество разное — и выбирать между ними, стоя у прилавка, не нужно и не получится.</w:t>
      </w:r>
      <w:r>
        <w:t>Американский перечень и российские документы говорят об одном веществе разное, и выбирать между ними у прилавка не нужно.</w:t>
      </w:r>
      <w:r>
        <w:t xml:space="preserve"> </w:t>
      </w:r>
      <w:r>
        <w:rPr>
          <w:strike/>
          <w:color w:val="C00000"/>
        </w:rPr>
        <w:t>Назовите врачу действующее вещество и спросите про него отдельно: это ровно тот случай, ради которого написан раздел 7.3 «Действующее вещество и торговое название:</w:t>
      </w:r>
      <w:r>
        <w:t>Назовите врачу действующее вещество и спросите о нём отдельно — для этого и нужен навык из раздела 7.3 «Действующее вещество и торговое название:</w:t>
      </w:r>
      <w:r>
        <w:t xml:space="preserve"> как не принять одно лекарство дважды».</w:t>
      </w:r>
    </w:p>
    <w:p>
      <w:pPr>
        <w:pStyle w:val="BodyText"/>
      </w:pPr>
      <w:r>
        <w:rPr>
          <w:strike/>
          <w:color w:val="C00000"/>
        </w:rPr>
        <w:t>Что этот перечень означает и чего не означает. Он означает: связи между наружными безрецептурными средствами от акне и повышением частоты врождённых пороков не выявлено, и при применении по инструкции повышения риска осложнений беременности не ожидается. Он не означает, что любой крем с этими веществами автоматически подходит: в готовом средстве их обычно несколько, и рядом может стоять ретиноид или что-то ещё. Смотреть надо на весь состав — и это ровно тот навык из раздела 7.3 «Действующее вещество и торговое название: как не принять одно лекарство дважды».</w:t>
      </w:r>
    </w:p>
    <w:p>
      <w:pPr>
        <w:pStyle w:val="BodyText"/>
      </w:pPr>
      <w:r>
        <w:t xml:space="preserve">Что этот перечень означает и чего не означает. Связи между наружными безрецептурными средствами от акне и повышением частоты врождённых пороков не выявлено, и при применении по инструкции повышения риска осложнений беременности не ожидается. Но это не значит, что подходит любой крем с этими веществами: в готовом средстве их обычно несколько, и рядом может оказаться ретиноид или что-то ещё. Смотрите весь состав, как описано в разделе 7.3.</w:t>
      </w:r>
    </w:p>
    <w:p>
      <w:pPr>
        <w:pStyle w:val="BodyText"/>
      </w:pPr>
      <w:r>
        <w:t xml:space="preserve">Осветляющие средства. </w:t>
      </w:r>
      <w:r>
        <w:rPr>
          <w:strike/>
          <w:color w:val="C00000"/>
        </w:rPr>
        <w:t>Отдельная полка — кремы «от пигментных пятен»:</w:t>
      </w:r>
      <w:r>
        <w:t>Кремы «от пигментных пятен»</w:t>
      </w:r>
      <w:r>
        <w:t xml:space="preserve"> </w:t>
      </w:r>
      <w:r>
        <w:rPr>
          <w:strike/>
          <w:color w:val="C00000"/>
        </w:rPr>
        <w:t>потемнение кожи при беременности случается часто, и покупают эти кремы именно ради него.</w:t>
      </w:r>
      <w:r>
        <w:t>покупают часто, потому что кожа при беременности нередко темнеет.</w:t>
      </w:r>
      <w:r>
        <w:t xml:space="preserve"> Главное действующее вещество таких средств — гидрохинон, и с ним ответ другой, чем со средствами от акне.</w:t>
      </w:r>
    </w:p>
    <w:p>
      <w:pPr>
        <w:pStyle w:val="BodyText"/>
      </w:pPr>
      <w:r>
        <w:rPr>
          <w:strike/>
          <w:color w:val="C00000"/>
        </w:rPr>
        <w:t>Данных о применении гидрохинона при беременности крайне мало, и оценить тератогенный риск по ним невозможно — не потому, что риск нашли, а потому, что смотреть почти не на что.</w:t>
      </w:r>
      <w:r>
        <w:t>Данных о применении гидрохинона при беременности крайне мало, и оценить по ним тератогенный риск нельзя — не потому, что риск нашли, а потому, что изучать почти нечего.</w:t>
      </w:r>
      <w:r>
        <w:t xml:space="preserve"> </w:t>
      </w:r>
      <w:r>
        <w:rPr>
          <w:strike/>
          <w:color w:val="C00000"/>
        </w:rPr>
        <w:t>При таком положении британская тератологическая служба рекомендацию формулирует однозначно:</w:t>
      </w:r>
      <w:r>
        <w:t>Британская тератологическая служба поэтому формулирует однозначно:</w:t>
      </w:r>
      <w:r>
        <w:t xml:space="preserve"> осветляющие средства с гидрохиноном при беременности применять не рекомендуется.</w:t>
      </w:r>
    </w:p>
    <w:p>
      <w:pPr>
        <w:pStyle w:val="BodyText"/>
      </w:pPr>
      <w:r>
        <w:rPr>
          <w:strike/>
          <w:color w:val="C00000"/>
        </w:rPr>
        <w:t>Если крем уже использовался, то вот что говорит на этот счёт та же служба: воздействие гидрохинона обычно не считается ни основанием для прерывания беременности, ни поводом для дополнительного наблюдения по умолчанию.</w:t>
      </w:r>
    </w:p>
    <w:p>
      <w:pPr>
        <w:pStyle w:val="BodyText"/>
      </w:pPr>
      <w:r>
        <w:t xml:space="preserve">Если вы уже пользовались таким кремом, та же служба пишет, что воздействие гидрохинона обычно не считается ни основанием для прерывания беременности, ни поводом для дополнительного наблюдения.</w:t>
      </w:r>
    </w:p>
    <w:p>
      <w:pPr>
        <w:pStyle w:val="BodyText"/>
      </w:pPr>
      <w:r>
        <w:rPr>
          <w:strike/>
          <w:color w:val="C00000"/>
        </w:rPr>
        <w:t>Плановое осветление кожи спокойно ждёт до после родов. Тем более что потемнение, связанное с беременностью, часто само бледнеет после неё.</w:t>
      </w:r>
    </w:p>
    <w:p>
      <w:pPr>
        <w:pStyle w:val="BodyText"/>
      </w:pPr>
      <w:r>
        <w:t xml:space="preserve">Плановое осветление кожи можно спокойно отложить до после родов. Тем более что потемнение, связанное с беременностью, после неё часто бледнеет само.</w:t>
      </w:r>
    </w:p>
    <w:p>
      <w:pPr>
        <w:pStyle w:val="BodyText"/>
      </w:pPr>
      <w:r>
        <w:rPr>
          <w:strike/>
          <w:color w:val="C00000"/>
        </w:rPr>
        <w:t>По всей полке правило одно: если средство наносится на небольшой участок и по инструкции, в кровь попадает малая доля вещества, и отдельного разговора это не требует. Если площадь большая, кожа повреждена или средство лечебное и назначено курсом — назовите его врачу по действующему веществу.</w:t>
      </w:r>
    </w:p>
    <w:p>
      <w:pPr>
        <w:pStyle w:val="BodyText"/>
      </w:pPr>
      <w:r>
        <w:t xml:space="preserve">Для всех наружных средств правило одно. Если средство наносят на небольшой участок и по инструкции, в кровь попадает малая доля вещества, и отдельно обсуждать его с врачом не нужно. Если площадь большая, кожа повреждена или средство лечебное и назначено курсом, назовите его врачу по действующему веществу.</w:t>
      </w:r>
    </w:p>
    <w:bookmarkEnd w:id="33"/>
    <w:bookmarkStart w:id="34" w:name="Xbd449b1fa391d55a1af9a533f60ba6cd85fac20"/>
    <w:p>
      <w:pPr>
        <w:pStyle w:val="Heading2"/>
      </w:pPr>
      <w:r>
        <w:t xml:space="preserve">7.14. Снотворные и мелатонин: почему их не начинают без врача</w:t>
      </w:r>
    </w:p>
    <w:p>
      <w:pPr>
        <w:pStyle w:val="FirstParagraph"/>
      </w:pPr>
      <w:r>
        <w:rPr>
          <w:strike/>
          <w:color w:val="C00000"/>
        </w:rPr>
        <w:t>Три часа ночи, сна нет вторую неделю подряд, а в ящике лежит упаковка мелатонина, купленная ещё до беременности и когда-то помогавшая. Соблазн принять её понятен, и разбирать его стоит отдельно от всех прочих средств для сна — по причине, которая у мелатонина особенная.</w:t>
      </w:r>
    </w:p>
    <w:p>
      <w:pPr>
        <w:pStyle w:val="FirstParagraph"/>
      </w:pPr>
      <w:r>
        <w:t xml:space="preserve">Три часа ночи, сна нет вторую неделю, а в ящике лежит упаковка мелатонина, купленная ещё до беременности, — когда-то он помогал. Желание его принять понятно. О мелатонине стоит сказать отдельно от других средств для сна, потому что он устроен особенно.</w:t>
      </w:r>
    </w:p>
    <w:p>
      <w:pPr>
        <w:pStyle w:val="BodyText"/>
      </w:pPr>
      <w:r>
        <w:rPr>
          <w:strike/>
          <w:color w:val="C00000"/>
        </w:rPr>
        <w:t>Он единственный в аптеке продаётся как безрецептурное средство и при этом является гормоном, который организм вырабатывает сам. Из-за этого возникает соблазн рассуждать так: раз он и так свой, добавить немного — то же самое, что помочь себе.</w:t>
      </w:r>
    </w:p>
    <w:p>
      <w:pPr>
        <w:pStyle w:val="BodyText"/>
      </w:pPr>
      <w:r>
        <w:t xml:space="preserve">Это единственное средство для сна, которое продаётся без рецепта и при этом является гормоном, который организм вырабатывает сам. Отсюда соблазн рассуждать так: раз он и так свой, немного добавить — значит просто помочь себе.</w:t>
      </w:r>
    </w:p>
    <w:p>
      <w:pPr>
        <w:pStyle w:val="BodyText"/>
      </w:pPr>
      <w:r>
        <w:rPr>
          <w:strike/>
          <w:color w:val="C00000"/>
        </w:rPr>
        <w:t>Собственный мелатонин при беременности растёт. Уровни повышаются по ходу беременности и достигают максимума в третьем триместре — то есть ровно тогда, когда со сном обычно тяжелее всего.</w:t>
      </w:r>
    </w:p>
    <w:p>
      <w:pPr>
        <w:pStyle w:val="BodyText"/>
      </w:pPr>
      <w:r>
        <w:t xml:space="preserve">Но собственного мелатонина при беременности и так становится больше. Его уровень растёт по ходу беременности и достигает максимума в третьем триместре — как раз тогда, когда со сном обычно тяжелее всего.</w:t>
      </w:r>
    </w:p>
    <w:p>
      <w:pPr>
        <w:pStyle w:val="BodyText"/>
      </w:pPr>
      <w:r>
        <w:rPr>
          <w:strike/>
          <w:color w:val="C00000"/>
        </w:rPr>
        <w:t>Материнский мелатонин проходит через плаценту к ребёнку, и в этом переходе есть смысл: собственного суточного ритма выработки у ребёнка ещё нет — он появляется только к трём-пяти месяцам после рождения. До этого времени сигналом «сейчас ночь» служит материнский гормон, и по нему выстраивается будущий цикл сна и бодрствования ребёнка.</w:t>
      </w:r>
    </w:p>
    <w:p>
      <w:pPr>
        <w:pStyle w:val="BodyText"/>
      </w:pPr>
      <w:r>
        <w:t xml:space="preserve">Мелатонин матери проходит через плаценту к ребёнку, и в этом есть смысл. Собственного суточного ритма выработки мелатонина у ребёнка ещё нет: он появляется только к трём–пяти месяцам после рождения. До этого сигналом «сейчас ночь» служит гормон матери, и по нему выстраивается будущий цикл сна и бодрствования ребёнка.</w:t>
      </w:r>
    </w:p>
    <w:p>
      <w:pPr>
        <w:pStyle w:val="BodyText"/>
      </w:pPr>
      <w:r>
        <w:rPr>
          <w:strike/>
          <w:color w:val="C00000"/>
        </w:rPr>
        <w:t>Поэтому таблетка мелатонина — не «немного своего же гормона», а внешний сигнал, поданный в систему, которая работает на двоих и в это время и без того на подъёме. Доказанного вреда от этого сигнала нет; сложность в том, что его последствий никто толком не измерял.</w:t>
      </w:r>
    </w:p>
    <w:p>
      <w:pPr>
        <w:pStyle w:val="BodyText"/>
      </w:pPr>
      <w:r>
        <w:t xml:space="preserve">Поэтому таблетка мелатонина — не «немного своего гормона», а внешний сигнал для системы, которая работает на двоих и в это время и так на подъёме. Доказанного вреда от этого нет, но и последствия никто толком не измерял.</w:t>
      </w:r>
    </w:p>
    <w:p>
      <w:pPr>
        <w:pStyle w:val="BodyText"/>
      </w:pPr>
      <w:r>
        <w:rPr>
          <w:strike/>
          <w:color w:val="C00000"/>
        </w:rPr>
        <w:t>Применение добавок мелатонина при беременности изучено плохо — так прямо и сформулировано в справочной службе по тератологии.</w:t>
      </w:r>
    </w:p>
    <w:p>
      <w:pPr>
        <w:pStyle w:val="BodyText"/>
      </w:pPr>
      <w:r>
        <w:t xml:space="preserve">Справочная служба по тератологии так и пишет: применение добавок мелатонина при беременности изучено плохо.</w:t>
      </w:r>
    </w:p>
    <w:p>
      <w:pPr>
        <w:pStyle w:val="BodyText"/>
      </w:pPr>
      <w:r>
        <w:rPr>
          <w:strike/>
          <w:color w:val="C00000"/>
        </w:rPr>
        <w:t>Внутри этого «плохо изучено» есть два конкретных факта, и оба стоит знать, потому что тянут они в разные стороны.</w:t>
      </w:r>
    </w:p>
    <w:p>
      <w:pPr>
        <w:pStyle w:val="BodyText"/>
      </w:pPr>
      <w:r>
        <w:t xml:space="preserve">Известно о нём два конкретных факта, и говорят они о разном.</w:t>
      </w:r>
    </w:p>
    <w:p>
      <w:pPr>
        <w:pStyle w:val="BodyText"/>
      </w:pPr>
      <w:r>
        <w:rPr>
          <w:strike/>
          <w:color w:val="C00000"/>
        </w:rPr>
        <w:t>Первый — успокаивающий. Исследования, где мелатонин применяли при лечении бесплодия, повышения частоты выкидыша не показали, а немногочисленные исследования на людях не дали сигнала о повышении частоты врождённых пороков.</w:t>
      </w:r>
    </w:p>
    <w:p>
      <w:pPr>
        <w:pStyle w:val="BodyText"/>
      </w:pPr>
      <w:r>
        <w:t xml:space="preserve">Первый успокаивает. В исследованиях, где мелатонин применяли при лечении бесплодия, выкидыши чаще не случались, а немногочисленные исследования у людей не показали, что учащаются врождённые пороки.</w:t>
      </w:r>
    </w:p>
    <w:p>
      <w:pPr>
        <w:pStyle w:val="BodyText"/>
      </w:pPr>
      <w:r>
        <w:rPr>
          <w:strike/>
          <w:color w:val="C00000"/>
        </w:rPr>
        <w:t>Второй — настораживающий, и он про дозу. В одном давнем исследовании суточные дозы мелатонина в диапазоне 75–300 мг влияли на работу яичников, снижая уровень гормонов, необходимых для наступления беременности.</w:t>
      </w:r>
    </w:p>
    <w:p>
      <w:pPr>
        <w:pStyle w:val="BodyText"/>
      </w:pPr>
      <w:r>
        <w:t xml:space="preserve">Второй настораживает, и он о дозе. В одном давнем исследовании мелатонин в суточных дозах 75–300 мг влиял на работу яичников и снижал уровень гормонов, необходимых для наступления беременности.</w:t>
      </w:r>
    </w:p>
    <w:p>
      <w:pPr>
        <w:pStyle w:val="BodyText"/>
      </w:pPr>
      <w:r>
        <w:rPr>
          <w:strike/>
          <w:color w:val="C00000"/>
        </w:rPr>
        <w:t>Речь там шла о зачатии, при уже наступившей беременности это не изучалось, и дозы назывались конкретные. До разговора с врачом поэтому стоит сделать один шаг: посмотрите на упаковку и найдите дозу в миллиграммах на таблетку. Сопоставить её с числами из исследования — первое, что сделает и врач, и без этой цифры разговор о мелатонине будет разговором ни о чём.</w:t>
      </w:r>
    </w:p>
    <w:p>
      <w:pPr>
        <w:pStyle w:val="BodyText"/>
      </w:pPr>
      <w:r>
        <w:t xml:space="preserve">Это исследование касалось зачатия, при наступившей беременности такое не изучали, и дозы там были конкретные. Поэтому до разговора с врачом посмотрите на упаковку и найдите дозу в миллиграммах на таблетку. Врач первым делом сравнит её с цифрами из исследования, и без неё разговор о мелатонине не получится.</w:t>
      </w:r>
    </w:p>
    <w:p>
      <w:pPr>
        <w:pStyle w:val="BodyText"/>
      </w:pPr>
      <w:r>
        <w:t xml:space="preserve">Что делать. </w:t>
      </w:r>
      <w:r>
        <w:rPr>
          <w:strike/>
          <w:color w:val="C00000"/>
        </w:rPr>
        <w:t>Мелатонин при беременности не начинают самостоятельно — ни по совету подруги, ни потому, что он лежит на полке рядом с витаминами и не требует рецепта.</w:t>
      </w:r>
      <w:r>
        <w:t>При беременности мелатонин не начинают принимать самостоятельно — ни по совету подруги, ни потому, что он стоит на полке рядом с витаминами и продаётся без рецепта.</w:t>
      </w:r>
      <w:r>
        <w:t xml:space="preserve"> </w:t>
      </w:r>
      <w:r>
        <w:rPr>
          <w:strike/>
          <w:color w:val="C00000"/>
        </w:rPr>
        <w:t>Отсутствие рецепта говорит здесь только о порядке продажи.</w:t>
      </w:r>
      <w:r>
        <w:t>Отсутствие рецепта говорит лишь о порядке продажи.</w:t>
      </w:r>
      <w:r>
        <w:t xml:space="preserve"> Добавки регулируются иначе, чем лекарства, и требования к доказательствам у них другие.</w:t>
      </w:r>
    </w:p>
    <w:p>
      <w:pPr>
        <w:pStyle w:val="BodyText"/>
      </w:pPr>
      <w:r>
        <w:rPr>
          <w:strike/>
          <w:color w:val="C00000"/>
        </w:rPr>
        <w:t>Если вы принимали мелатонин до того, как узнали о беременности:</w:t>
      </w:r>
      <w:r>
        <w:t>Если вы принимали мелатонин до того, как узнали о беременности, в имеющихся данных нет сигнала о вреде — ни по выкидышам, ни по врождённым порокам.</w:t>
      </w:r>
      <w:r>
        <w:t xml:space="preserve"> </w:t>
      </w:r>
      <w:r>
        <w:rPr>
          <w:strike/>
          <w:color w:val="C00000"/>
        </w:rPr>
        <w:t>в имеющихся данных сигнала о вреде нет — ни по выкидышам, ни по врождённым порокам.</w:t>
      </w:r>
      <w:r>
        <w:t>Скажите об этом врачу на ближайшем приёме, и этого достаточно.</w:t>
      </w:r>
      <w:r>
        <w:t xml:space="preserve"> </w:t>
      </w:r>
      <w:r>
        <w:rPr>
          <w:strike/>
          <w:color w:val="C00000"/>
        </w:rPr>
        <w:t>Скажите об этом врачу на ближайшем приёме и на этом закройте вопрос. Что делать с уже принятым препаратом в целом, разбирает раздел 7.16 «Если препарат уже принят:</w:t>
      </w:r>
      <w:r>
        <w:t>Что делать, если препарат уже принят, разобрано в разделе 7.16 «Если препарат уже принят:</w:t>
      </w:r>
      <w:r>
        <w:t xml:space="preserve"> что делать по шагам».</w:t>
      </w:r>
    </w:p>
    <w:p>
      <w:pPr>
        <w:pStyle w:val="BodyText"/>
      </w:pPr>
      <w:r>
        <w:rPr>
          <w:strike/>
          <w:color w:val="C00000"/>
        </w:rPr>
        <w:t>Со снотворными по рецепту принцип тот же и без исключений: назначает врач, знающий о беременности; самостоятельная отмена уже назначенного препарата — тоже вопрос к врачу.</w:t>
      </w:r>
    </w:p>
    <w:p>
      <w:pPr>
        <w:pStyle w:val="BodyText"/>
      </w:pPr>
      <w:r>
        <w:t xml:space="preserve">Со снотворными по рецепту правило то же, без исключений: назначает их врач, который знает о беременности, и отменять уже назначенный препарат самой тоже нельзя без врача.</w:t>
      </w:r>
    </w:p>
    <w:p>
      <w:pPr>
        <w:pStyle w:val="BodyText"/>
      </w:pPr>
      <w:r>
        <w:rPr>
          <w:strike/>
          <w:color w:val="C00000"/>
        </w:rPr>
        <w:t>И то, ради чего в эту главу вообще отправляет тема о сне: принцип обращения с препаратами для сна исчерпывается сказанным выше, а всё остальное — режим, свет, вечерние привычки — разобрано в теме 2 «Режим дня, сон и восстановление», раздел 2.3 «Режим дня:</w:t>
      </w:r>
      <w:r>
        <w:t>Кроме препаратов, для сна важны режим, свет и вечерние привычки — о них в Теме 2 «Режим дня, сон и восстановление», раздел 2.3 «Режим дня:</w:t>
      </w:r>
      <w:r>
        <w:t xml:space="preserve"> как настроить засыпание». Когда бессонница перестаёт быть просто неудобством — там же, в разделе 2.5 «Когда нужен врач: границы самопомощи при бессоннице».</w:t>
      </w:r>
    </w:p>
    <w:bookmarkEnd w:id="34"/>
    <w:bookmarkStart w:id="35" w:name="Xa9caa358c71cbad5bda7414560927f1ee7d89b9"/>
    <w:p>
      <w:pPr>
        <w:pStyle w:val="Heading2"/>
      </w:pPr>
      <w:r>
        <w:t xml:space="preserve">7.15. Антибиотики: кто выбирает препарат и почему курс допивают</w:t>
      </w:r>
    </w:p>
    <w:p>
      <w:pPr>
        <w:pStyle w:val="FirstParagraph"/>
      </w:pPr>
      <w:r>
        <w:t xml:space="preserve">Рецепт на антибиотик при беременности пугает сильнее любого другого назначения: </w:t>
      </w:r>
      <w:r>
        <w:rPr>
          <w:strike/>
          <w:color w:val="C00000"/>
        </w:rPr>
        <w:t>кажется, что соглашаться на него — уже вред, а отказаться — всего лишь осторожность.</w:t>
      </w:r>
      <w:r>
        <w:t>кажется, что согласиться — уже навредить, а отказаться — всего лишь проявить осторожность.</w:t>
      </w:r>
      <w:r>
        <w:t xml:space="preserve"> </w:t>
      </w:r>
      <w:r>
        <w:rPr>
          <w:strike/>
          <w:color w:val="C00000"/>
        </w:rPr>
        <w:t>Работает это ровно наоборот, и по той же причине, что разобрана в разделе 7.5:</w:t>
      </w:r>
      <w:r>
        <w:t>На деле всё наоборот, по той же причине, что разобрана в разделе 7.5:</w:t>
      </w:r>
      <w:r>
        <w:t xml:space="preserve"> </w:t>
      </w:r>
      <w:r>
        <w:rPr>
          <w:strike/>
          <w:color w:val="C00000"/>
        </w:rPr>
        <w:t>невылеченная инфекция угрожает и вам, и беременности, а у отказа от нужного препарата есть собственный риск.</w:t>
      </w:r>
      <w:r>
        <w:t>невылеченная инфекция угрожает и вам, и беременности, и у отказа от нужного препарата есть собственный риск.</w:t>
      </w:r>
      <w:r>
        <w:t xml:space="preserve"> Выбор при этом действительно есть, и делает его врач.</w:t>
      </w:r>
    </w:p>
    <w:p>
      <w:pPr>
        <w:pStyle w:val="BodyText"/>
      </w:pPr>
      <w:r>
        <w:rPr>
          <w:strike/>
          <w:color w:val="C00000"/>
        </w:rPr>
        <w:t>Два случая, когда антибиотик назначают женщине, которая прекрасно себя чувствует. Именно здесь чаще всего возникает соблазн рецепт не выполнить, поэтому оба стоит разобрать заранее — до того, как он окажется у вас на руках.</w:t>
      </w:r>
    </w:p>
    <w:p>
      <w:pPr>
        <w:pStyle w:val="BodyText"/>
      </w:pPr>
      <w:r>
        <w:rPr>
          <w:bCs/>
          <w:b/>
        </w:rPr>
        <w:t xml:space="preserve">Когда антибиотик назначают женщине, которая хорошо себя чувствует.</w:t>
      </w:r>
      <w:r>
        <w:t xml:space="preserve"> </w:t>
      </w:r>
      <w:r>
        <w:t xml:space="preserve">Таких случаев два, и именно в них чаще всего хочется рецепт не выполнять. Поэтому о них лучше знать заранее, до того как рецепт окажется у вас на руках.</w:t>
      </w:r>
    </w:p>
    <w:p>
      <w:pPr>
        <w:pStyle w:val="BodyText"/>
      </w:pPr>
      <w:r>
        <w:rPr>
          <w:strike/>
          <w:color w:val="C00000"/>
        </w:rPr>
        <w:t>Первый. На первом визите вас направят на посев мочи, и этот анализ ищет бактерии у женщины без каких-либо жалоб — рост колоний в моче при полном отсутствии симптомов. Это и называется бессимптомной бактериурией. Смысл искать её заранее в том, что раннее выявление и лечение снижает риск пиелонефрита — воспаления почек, — преждевременных родов и задержки роста плода.</w:t>
      </w:r>
    </w:p>
    <w:p>
      <w:pPr>
        <w:pStyle w:val="BodyText"/>
      </w:pPr>
      <w:r>
        <w:t xml:space="preserve">Первый — бессимптомная бактериурия. На первом визите вас направят на посев мочи. Этот анализ ищет бактерии у женщины</w:t>
      </w:r>
      <w:r>
        <w:t xml:space="preserve"> </w:t>
      </w:r>
      <w:r>
        <w:rPr>
          <w:bCs/>
          <w:b/>
        </w:rPr>
        <w:t xml:space="preserve">без каких-либо жалоб</w:t>
      </w:r>
      <w:r>
        <w:t xml:space="preserve">: в моче растут колонии бактерий, а симптомов нет совсем. Искать их заранее нужно потому, что раннее выявление и лечение снижает риск пиелонефрита (воспаления почек), преждевременных родов и задержки роста плода.</w:t>
      </w:r>
    </w:p>
    <w:p>
      <w:pPr>
        <w:pStyle w:val="BodyText"/>
      </w:pPr>
      <w:r>
        <w:rPr>
          <w:strike/>
          <w:color w:val="C00000"/>
        </w:rPr>
        <w:t>Если посев дал рост, а вы ничего не чувствуете — лечение всё равно назначается, и это не перестраховка. Ощущения здесь не показатель: пиелонефрит начинается уже с температуры и боли, и лечить его заметно тяжелее, чем предотвратить.</w:t>
      </w:r>
    </w:p>
    <w:p>
      <w:pPr>
        <w:pStyle w:val="BodyText"/>
      </w:pPr>
      <w:r>
        <w:t xml:space="preserve">Если посев показал рост бактерий, а вы ничего не чувствуете, лечение всё равно назначают, и это не перестраховка. Самочувствие здесь ни о чём не говорит: пиелонефрит начинается сразу с температуры и боли, и вылечить его заметно тяжелее, чем предотвратить.</w:t>
      </w:r>
    </w:p>
    <w:p>
      <w:pPr>
        <w:pStyle w:val="BodyText"/>
      </w:pPr>
      <w:r>
        <w:rPr>
          <w:strike/>
          <w:color w:val="C00000"/>
        </w:rPr>
        <w:t>Второй случай — стрептококк группы В, бактерия, носительство которой обычно ничем себя не проявляет; именно поэтому мазок берут у всех, а не по жалобам. Делают это в 35–37 недель, и положительный результат означает не лечение сейчас, а антибиотикопрофилактику в родах. Знать об этом заранее стоит по одной причине: в родах вам сообщат о таком назначении в момент, когда разбираться уже некогда. Положительный мазок — это не «инфекция, которую упустили», это известный заранее пункт плана родов.</w:t>
      </w:r>
    </w:p>
    <w:p>
      <w:pPr>
        <w:pStyle w:val="BodyText"/>
      </w:pPr>
      <w:r>
        <w:t xml:space="preserve">Второй — стрептококк группы В. Носительство этой бактерии обычно никак себя не проявляет, поэтому мазок берут у всех, а не только при жалобах. Делают его в 35–37 недель. Положительный результат означает не лечение сейчас, а</w:t>
      </w:r>
      <w:r>
        <w:t xml:space="preserve"> </w:t>
      </w:r>
      <w:r>
        <w:rPr>
          <w:bCs/>
          <w:b/>
        </w:rPr>
        <w:t xml:space="preserve">антибиотикопрофилактику в родах</w:t>
      </w:r>
      <w:r>
        <w:t xml:space="preserve">. Знать об этом заранее важно: в родах о таком назначении сообщат в тот момент, когда разбираться уже некогда. Положительный мазок — не «упущенная инфекция», а заранее известный пункт плана родов.</w:t>
      </w:r>
    </w:p>
    <w:p>
      <w:pPr>
        <w:pStyle w:val="BodyText"/>
      </w:pPr>
      <w:r>
        <w:rPr>
          <w:strike/>
          <w:color w:val="C00000"/>
        </w:rPr>
        <w:t>Выбор препарата — не ваша задача.</w:t>
      </w:r>
      <w:r>
        <w:t>Выбирать препарат — не ваша задача.</w:t>
      </w:r>
      <w:r>
        <w:t xml:space="preserve"> </w:t>
      </w:r>
      <w:r>
        <w:rPr>
          <w:strike/>
          <w:color w:val="C00000"/>
        </w:rPr>
        <w:t>Часть антибиотиков при беременности не применяют, и один стоит запомнить именно потому, что он до сих пор лежит у многих в аптечке:</w:t>
      </w:r>
      <w:r>
        <w:t>Часть антибиотиков при беременности не применяют.</w:t>
      </w:r>
      <w:r>
        <w:t xml:space="preserve"> </w:t>
      </w:r>
      <w:r>
        <w:rPr>
          <w:strike/>
          <w:color w:val="C00000"/>
        </w:rPr>
        <w:t>тетрациклин не используют никогда.</w:t>
      </w:r>
      <w:r>
        <w:t>Один из них стоит запомнить, потому что он до сих пор лежит во многих домашних аптечках: тетрациклин при беременности не используют никогда.</w:t>
      </w:r>
      <w:r>
        <w:t xml:space="preserve"> Доксициклин из той же группы американские стоматологические рекомендации тоже относят к препаратам, которые при беременности заменяют.</w:t>
      </w:r>
    </w:p>
    <w:p>
      <w:pPr>
        <w:pStyle w:val="BodyText"/>
      </w:pPr>
      <w:r>
        <w:rPr>
          <w:strike/>
          <w:color w:val="C00000"/>
        </w:rPr>
        <w:t>Ваша задача — четыре вещи, и все четыре конкретные:</w:t>
      </w:r>
    </w:p>
    <w:p>
      <w:pPr>
        <w:pStyle w:val="BodyText"/>
      </w:pPr>
      <w:r>
        <w:t xml:space="preserve">Ваша задача — четыре конкретные вещи:</w:t>
      </w:r>
    </w:p>
    <w:p>
      <w:pPr>
        <w:numPr>
          <w:ilvl w:val="0"/>
          <w:numId w:val="1010"/>
        </w:numPr>
        <w:pStyle w:val="Compact"/>
      </w:pPr>
      <w:r>
        <w:rPr>
          <w:strike/>
          <w:color w:val="C00000"/>
        </w:rPr>
        <w:t>назвать срок беременности до того, как выписан рецепт — от срока зависит и выбор препарата, и решение, лечить ли вообще сейчас;</w:t>
      </w:r>
    </w:p>
    <w:p>
      <w:pPr>
        <w:numPr>
          <w:ilvl w:val="0"/>
          <w:numId w:val="1010"/>
        </w:numPr>
        <w:pStyle w:val="Compact"/>
      </w:pPr>
      <w:r>
        <w:rPr>
          <w:bCs/>
          <w:b/>
        </w:rPr>
        <w:t xml:space="preserve">назвать срок беременности до того, как выписан рецепт</w:t>
      </w:r>
      <w:r>
        <w:t xml:space="preserve"> </w:t>
      </w:r>
      <w:r>
        <w:t xml:space="preserve">— от срока зависит и выбор препарата, и решение, лечить ли сейчас вообще;</w:t>
      </w:r>
    </w:p>
    <w:p>
      <w:pPr>
        <w:numPr>
          <w:ilvl w:val="0"/>
          <w:numId w:val="1010"/>
        </w:numPr>
        <w:pStyle w:val="Compact"/>
      </w:pPr>
      <w:r>
        <w:rPr>
          <w:bCs/>
          <w:b/>
        </w:rPr>
        <w:t xml:space="preserve">сказать об аллергии на антибиотики, если она была, и назвать препарат</w:t>
      </w:r>
      <w:r>
        <w:t xml:space="preserve"> </w:t>
      </w:r>
      <w:r>
        <w:t xml:space="preserve">— от этого зависит, чем вас будут лечить в родах, если понадобится;</w:t>
      </w:r>
    </w:p>
    <w:p>
      <w:pPr>
        <w:numPr>
          <w:ilvl w:val="0"/>
          <w:numId w:val="1010"/>
        </w:numPr>
        <w:pStyle w:val="Compact"/>
      </w:pPr>
      <w:r>
        <w:rPr>
          <w:strike/>
          <w:color w:val="C00000"/>
        </w:rPr>
        <w:t>уточнить, на сколько дней курс — эту цифру называет врач, единой длительности не существует, и записать её стоит сразу, а не вспоминать на пятый день;</w:t>
      </w:r>
    </w:p>
    <w:p>
      <w:pPr>
        <w:numPr>
          <w:ilvl w:val="0"/>
          <w:numId w:val="1010"/>
        </w:numPr>
        <w:pStyle w:val="Compact"/>
      </w:pPr>
      <w:r>
        <w:rPr>
          <w:bCs/>
          <w:b/>
        </w:rPr>
        <w:t xml:space="preserve">уточнить, сколько дней длится курс</w:t>
      </w:r>
      <w:r>
        <w:t xml:space="preserve"> </w:t>
      </w:r>
      <w:r>
        <w:t xml:space="preserve">— эту цифру называет врач, единой длительности нет, и записать её стоит сразу, а не вспоминать на пятый день;</w:t>
      </w:r>
    </w:p>
    <w:p>
      <w:pPr>
        <w:numPr>
          <w:ilvl w:val="0"/>
          <w:numId w:val="1010"/>
        </w:numPr>
        <w:pStyle w:val="Compact"/>
      </w:pPr>
      <w:r>
        <w:rPr>
          <w:strike/>
          <w:color w:val="C00000"/>
        </w:rPr>
        <w:t>допить курс до конца — если бросить антибиотик на середине, инфекция останется недолеченной, а уже принятая часть курса пропадёт впустую.</w:t>
      </w:r>
    </w:p>
    <w:p>
      <w:pPr>
        <w:numPr>
          <w:ilvl w:val="0"/>
          <w:numId w:val="1010"/>
        </w:numPr>
        <w:pStyle w:val="Compact"/>
      </w:pPr>
      <w:r>
        <w:rPr>
          <w:bCs/>
          <w:b/>
        </w:rPr>
        <w:t xml:space="preserve">допить курс до конца</w:t>
      </w:r>
      <w:r>
        <w:t xml:space="preserve"> </w:t>
      </w:r>
      <w:r>
        <w:t xml:space="preserve">— если бросить антибиотик на середине, инфекция останется недолеченной, а уже принятые таблетки окажутся выпиты впустую.</w:t>
      </w:r>
    </w:p>
    <w:p>
      <w:pPr>
        <w:pStyle w:val="FirstParagraph"/>
      </w:pPr>
      <w:r>
        <w:rPr>
          <w:strike/>
          <w:color w:val="C00000"/>
        </w:rPr>
        <w:t>Улучшение на третий день — ожидаемый ход событий, и сигналом остановиться оно не служит: именно на этом месте курс чаще всего и бросают.</w:t>
      </w:r>
    </w:p>
    <w:p>
      <w:pPr>
        <w:pStyle w:val="FirstParagraph"/>
      </w:pPr>
      <w:r>
        <w:t xml:space="preserve">Если на третий день стало лучше, так и должно быть, и это не сигнал остановиться. Именно в этот момент курс чаще всего и бросают.</w:t>
      </w:r>
    </w:p>
    <w:p>
      <w:pPr>
        <w:pStyle w:val="BodyText"/>
      </w:pPr>
      <w:r>
        <w:rPr>
          <w:strike/>
          <w:color w:val="C00000"/>
        </w:rPr>
        <w:t>Антибиотик не действует на вирусы, и при обычной простуде не нужен — об этом в разделе 7.8 «Простуда, кашель, насморк: что помогает и когда звонить врачу». Если антибиотик предлагают «на всякий случай, чтобы не спустилось ниже», это тот случай, когда уместно спросить: какой именно инфекции мы лечим и по какому анализу. Вопрос вежливый и совершенно нормальный.</w:t>
      </w:r>
    </w:p>
    <w:p>
      <w:pPr>
        <w:pStyle w:val="BodyText"/>
      </w:pPr>
      <w:r>
        <w:t xml:space="preserve">На вирусы антибиотик не действует, и при обычной простуде он не нужен (раздел 7.8 «Простуда, кашель, насморк: что помогает и когда звонить врачу»). Если антибиотик предлагают «на всякий случай, чтобы не спустилось ниже», спросите, какую именно инфекцию им лечат и по какому анализу её нашли. Это вежливый и совершенно нормальный вопрос.</w:t>
      </w:r>
    </w:p>
    <w:bookmarkEnd w:id="35"/>
    <w:bookmarkStart w:id="36" w:name="X1ee044b39ab76301e2869e87280570dfb08cea3"/>
    <w:p>
      <w:pPr>
        <w:pStyle w:val="Heading2"/>
      </w:pPr>
      <w:r>
        <w:t xml:space="preserve">7.16. Если препарат уже принят: что делать по шагам</w:t>
      </w:r>
    </w:p>
    <w:p>
      <w:pPr>
        <w:pStyle w:val="FirstParagraph"/>
      </w:pPr>
      <w:r>
        <w:rPr>
          <w:strike/>
          <w:color w:val="C00000"/>
        </w:rPr>
        <w:t>Таблетка принята — до того, как стало известно о беременности, или в момент, когда думать о ней было некогда.</w:t>
      </w:r>
      <w:r>
        <w:t>Таблетка уже принята — до того, как вы узнали о беременности, или в момент, когда думать о ней было некогда.</w:t>
      </w:r>
      <w:r>
        <w:t xml:space="preserve"> Дальше обычно начинается поиск в интернете, и находится там всё сразу: от «ничего страшного» до самого худшего, что можно вообразить. </w:t>
      </w:r>
      <w:r>
        <w:rPr>
          <w:strike/>
          <w:color w:val="C00000"/>
        </w:rPr>
        <w:t>Разбирать эту ситуацию стоит спокойно, и начинать — не с препарата.</w:t>
      </w:r>
      <w:r>
        <w:t>Разбираться в этой ситуации нужно спокойно, и начинать стоит не с препарата.</w:t>
      </w:r>
    </w:p>
    <w:p>
      <w:pPr>
        <w:pStyle w:val="BodyText"/>
      </w:pPr>
      <w:r>
        <w:rPr>
          <w:strike/>
          <w:color w:val="C00000"/>
        </w:rPr>
        <w:t>Прежде чем что-либо делать, стоит знать две вещи о фоне, на котором вы оцениваете случившееся.</w:t>
      </w:r>
    </w:p>
    <w:p>
      <w:pPr>
        <w:pStyle w:val="BodyText"/>
      </w:pPr>
      <w:r>
        <w:t xml:space="preserve">Сначала — две вещи, которые помогут оценить случившееся.</w:t>
      </w:r>
    </w:p>
    <w:p>
      <w:pPr>
        <w:pStyle w:val="BodyText"/>
      </w:pPr>
      <w:r>
        <w:rPr>
          <w:strike/>
          <w:color w:val="C00000"/>
        </w:rPr>
        <w:t>Первая: определённый риск существует у любой беременности, независимо от лекарств. По международным данным, примерно четыре ребёнка из ста — то есть около четырёх процентов — рождаются с крупным пороком развития, и около шестнадцати процентов известных беременностей заканчиваются самопроизвольным прерыванием. Службы тератологической информации называют ту же величину чуть шире: каждая беременность начинается с вероятностью врождённого порока три-пять процентов — независимо от того, принимала женщина что-нибудь или нет.</w:t>
      </w:r>
    </w:p>
    <w:p>
      <w:pPr>
        <w:pStyle w:val="BodyText"/>
      </w:pPr>
      <w:r>
        <w:t xml:space="preserve">Первая: определённый риск есть у любой беременности, независимо от лекарств. По международным данным, примерно четыре ребёнка из ста, около четырёх процентов, рождаются с крупным пороком развития, а около шестнадцати процентов известных беременностей заканчиваются самопроизвольным прерыванием. Службы тератологической информации называют похожую величину: любая беременность начинается с вероятностью врождённого порока 3–5 % — принимала женщина что-нибудь или нет. Эти цифры нужны как точка отсчёта: без них любое совпадение по времени кажется причиной.</w:t>
      </w:r>
    </w:p>
    <w:p>
      <w:pPr>
        <w:pStyle w:val="BodyText"/>
      </w:pPr>
      <w:r>
        <w:rPr>
          <w:strike/>
          <w:color w:val="C00000"/>
        </w:rPr>
        <w:t>Эти цифры нужны как точка отсчёта: без них любое совпадение по времени читается как причина.</w:t>
      </w:r>
    </w:p>
    <w:p>
      <w:pPr>
        <w:pStyle w:val="BodyText"/>
      </w:pPr>
      <w:r>
        <w:t xml:space="preserve">Вторая — срок. Если приём пришёлся на первые две недели после зачатия, действует принцип «всё или ничего» из раздела 7.2 «Срок беременности: почему от него зависит ответ»: порок развития в это время не формируется.</w:t>
      </w:r>
    </w:p>
    <w:p>
      <w:pPr>
        <w:pStyle w:val="BodyText"/>
      </w:pPr>
      <w:r>
        <w:rPr>
          <w:strike/>
          <w:color w:val="C00000"/>
        </w:rPr>
        <w:t>Вторая: срок. Если приём пришёлся на первые две недели после зачатия, работает принцип «всё или ничего» из раздела 7.2 «Срок беременности: почему от него зависит ответ» — формирование порока в этом окне не происходит.</w:t>
      </w:r>
    </w:p>
    <w:p>
      <w:pPr>
        <w:pStyle w:val="BodyText"/>
      </w:pPr>
      <w:r>
        <w:rPr>
          <w:bCs/>
          <w:b/>
        </w:rPr>
        <w:t xml:space="preserve">Что делать.</w:t>
      </w:r>
    </w:p>
    <w:p>
      <w:pPr>
        <w:numPr>
          <w:ilvl w:val="0"/>
          <w:numId w:val="1011"/>
        </w:numPr>
        <w:pStyle w:val="Compact"/>
      </w:pPr>
      <w:r>
        <w:rPr>
          <w:strike/>
          <w:color w:val="C00000"/>
        </w:rPr>
        <w:t>Что делать конкретно.</w:t>
      </w:r>
    </w:p>
    <w:p>
      <w:pPr>
        <w:numPr>
          <w:ilvl w:val="0"/>
          <w:numId w:val="1011"/>
        </w:numPr>
        <w:pStyle w:val="Compact"/>
      </w:pPr>
      <w:r>
        <w:t xml:space="preserve">Ничего не «компенсируйте»: не пейте много воды, не вызывайте рвоту, не принимайте сорбенты и не назначайте себе ничего вдогонку. Это ничего не отменяет, а часть таких действий создаёт новые проблемы.</w:t>
      </w:r>
    </w:p>
    <w:p>
      <w:pPr>
        <w:numPr>
          <w:ilvl w:val="0"/>
          <w:numId w:val="1011"/>
        </w:numPr>
        <w:pStyle w:val="Compact"/>
      </w:pPr>
      <w:r>
        <w:rPr>
          <w:strike/>
          <w:color w:val="C00000"/>
        </w:rPr>
        <w:t>Не «компенсировать». Не пить много воды, не вызывать рвоту, не принимать сорбенты и не назначать себе ничего вдогонку. Все эти действия ничего не отменяют, а часть из них добавляет собственных проблем.</w:t>
      </w:r>
    </w:p>
    <w:p>
      <w:pPr>
        <w:numPr>
          <w:ilvl w:val="0"/>
          <w:numId w:val="1011"/>
        </w:numPr>
        <w:pStyle w:val="Compact"/>
      </w:pPr>
      <w:r>
        <w:t xml:space="preserve">Не прекращайте приём, если препарат назначил врач. Отмена — тоже решение, и принимать его в одиночку не нужно.</w:t>
      </w:r>
    </w:p>
    <w:p>
      <w:pPr>
        <w:numPr>
          <w:ilvl w:val="0"/>
          <w:numId w:val="1011"/>
        </w:numPr>
        <w:pStyle w:val="Compact"/>
      </w:pPr>
      <w:r>
        <w:rPr>
          <w:strike/>
          <w:color w:val="C00000"/>
        </w:rPr>
        <w:t>Не прекращать приём, если препарат назначен врачом. Отмена — тоже решение, и принимать его в одиночку не нужно.</w:t>
      </w:r>
    </w:p>
    <w:p>
      <w:pPr>
        <w:numPr>
          <w:ilvl w:val="0"/>
          <w:numId w:val="1011"/>
        </w:numPr>
        <w:pStyle w:val="Compact"/>
      </w:pPr>
      <w:r>
        <w:t xml:space="preserve">Запишите четыре вещи:</w:t>
      </w:r>
      <w:r>
        <w:t xml:space="preserve"> </w:t>
      </w:r>
      <w:r>
        <w:rPr>
          <w:bCs/>
          <w:b/>
        </w:rPr>
        <w:t xml:space="preserve">что</w:t>
      </w:r>
      <w:r>
        <w:t xml:space="preserve"> </w:t>
      </w:r>
      <w:r>
        <w:t xml:space="preserve">приняли (действующее вещество, а не только торговое название),</w:t>
      </w:r>
      <w:r>
        <w:t xml:space="preserve"> </w:t>
      </w:r>
      <w:r>
        <w:rPr>
          <w:bCs/>
          <w:b/>
        </w:rPr>
        <w:t xml:space="preserve">сколько</w:t>
      </w:r>
      <w:r>
        <w:t xml:space="preserve"> </w:t>
      </w:r>
      <w:r>
        <w:t xml:space="preserve">(доза и число приёмов),</w:t>
      </w:r>
      <w:r>
        <w:t xml:space="preserve"> </w:t>
      </w:r>
      <w:r>
        <w:rPr>
          <w:bCs/>
          <w:b/>
        </w:rPr>
        <w:t xml:space="preserve">когда</w:t>
      </w:r>
      <w:r>
        <w:t xml:space="preserve"> </w:t>
      </w:r>
      <w:r>
        <w:t xml:space="preserve">(дата и время) и</w:t>
      </w:r>
      <w:r>
        <w:t xml:space="preserve"> </w:t>
      </w:r>
      <w:r>
        <w:rPr>
          <w:bCs/>
          <w:b/>
        </w:rPr>
        <w:t xml:space="preserve">на каком сроке</w:t>
      </w:r>
      <w:r>
        <w:t xml:space="preserve">.</w:t>
      </w:r>
    </w:p>
    <w:p>
      <w:pPr>
        <w:numPr>
          <w:ilvl w:val="0"/>
          <w:numId w:val="1011"/>
        </w:numPr>
        <w:pStyle w:val="Compact"/>
      </w:pPr>
      <w:r>
        <w:rPr>
          <w:strike/>
          <w:color w:val="C00000"/>
        </w:rPr>
        <w:t>Записать четыре вещи: что (действующее вещество, помимо торгового названия), сколько (доза и число приёмов), когда (дата и время) и на каком сроке вы находитесь.</w:t>
      </w:r>
    </w:p>
    <w:p>
      <w:pPr>
        <w:numPr>
          <w:ilvl w:val="0"/>
          <w:numId w:val="1011"/>
        </w:numPr>
        <w:pStyle w:val="Compact"/>
      </w:pPr>
      <w:r>
        <w:t xml:space="preserve">Позвоните своему акушеру-гинекологу и назовите эти четыре пункта. Если препарат назначал другой врач, сообщите и ему.</w:t>
      </w:r>
    </w:p>
    <w:p>
      <w:pPr>
        <w:numPr>
          <w:ilvl w:val="0"/>
          <w:numId w:val="1011"/>
        </w:numPr>
        <w:pStyle w:val="Compact"/>
      </w:pPr>
      <w:r>
        <w:rPr>
          <w:strike/>
          <w:color w:val="C00000"/>
        </w:rPr>
        <w:t>Позвонить своему акушеру-гинекологу и назвать эти четыре пункта. Если препарат назначал другой врач — сообщить и ему.</w:t>
      </w:r>
    </w:p>
    <w:p>
      <w:pPr>
        <w:numPr>
          <w:ilvl w:val="0"/>
          <w:numId w:val="1011"/>
        </w:numPr>
        <w:pStyle w:val="Compact"/>
      </w:pPr>
      <w:r>
        <w:t xml:space="preserve">Сохраните упаковку или сфотографируйте её. По фотографии состав восстанавливается за секунду, по памяти — далеко не всегда.</w:t>
      </w:r>
    </w:p>
    <w:p>
      <w:pPr>
        <w:pStyle w:val="FirstParagraph"/>
      </w:pPr>
      <w:r>
        <w:rPr>
          <w:strike/>
          <w:color w:val="C00000"/>
        </w:rPr>
        <w:t>Сохранить упаковку или сфотографировать её. Состав по фотографии восстанавливается за секунду, по памяти — далеко не всегда.</w:t>
      </w:r>
    </w:p>
    <w:p>
      <w:pPr>
        <w:pStyle w:val="FirstParagraph"/>
      </w:pPr>
      <w:r>
        <w:t xml:space="preserve">Обычно счёт здесь не идёт на часы: позвонить в рабочее время ближайшего дня — нормальный темп для такого разговора.</w:t>
      </w:r>
    </w:p>
    <w:p>
      <w:pPr>
        <w:pStyle w:val="BodyText"/>
      </w:pPr>
      <w:r>
        <w:rPr>
          <w:strike/>
          <w:color w:val="C00000"/>
        </w:rPr>
        <w:t>Срочность здесь обычно не измеряется часами: звонок в рабочее время ближайшего дня — нормальный темп для этого разговора.</w:t>
      </w:r>
    </w:p>
    <w:p>
      <w:pPr>
        <w:pStyle w:val="BodyText"/>
      </w:pPr>
      <w:r>
        <w:rPr>
          <w:bCs/>
          <w:b/>
        </w:rPr>
        <w:t xml:space="preserve">Когда ждать нельзя.</w:t>
      </w:r>
      <w:r>
        <w:t xml:space="preserve"> </w:t>
      </w:r>
      <w:r>
        <w:t xml:space="preserve">Исключение одно, и связано оно не с препаратом, а с самочувствием. Если вместе с приёмом появились:</w:t>
      </w:r>
    </w:p>
    <w:p>
      <w:pPr>
        <w:numPr>
          <w:ilvl w:val="0"/>
          <w:numId w:val="1012"/>
        </w:numPr>
        <w:pStyle w:val="Compact"/>
      </w:pPr>
      <w:r>
        <w:rPr>
          <w:strike/>
          <w:color w:val="C00000"/>
        </w:rPr>
        <w:t>Когда ждать до приёма нельзя. Исключение из предыдущего абзаца одно, и касается оно не самого препарата, а самочувствия. Если вместе с приёмом появились:</w:t>
      </w:r>
    </w:p>
    <w:p>
      <w:pPr>
        <w:numPr>
          <w:ilvl w:val="0"/>
          <w:numId w:val="1012"/>
        </w:numPr>
        <w:pStyle w:val="Compact"/>
      </w:pPr>
      <w:r>
        <w:t xml:space="preserve">боль в животе;</w:t>
      </w:r>
    </w:p>
    <w:p>
      <w:pPr>
        <w:numPr>
          <w:ilvl w:val="0"/>
          <w:numId w:val="1012"/>
        </w:numPr>
        <w:pStyle w:val="Compact"/>
      </w:pPr>
      <w:r>
        <w:t xml:space="preserve">кровянистые выделения;</w:t>
      </w:r>
    </w:p>
    <w:p>
      <w:pPr>
        <w:numPr>
          <w:ilvl w:val="0"/>
          <w:numId w:val="1012"/>
        </w:numPr>
        <w:pStyle w:val="Compact"/>
      </w:pPr>
      <w:r>
        <w:rPr>
          <w:strike/>
          <w:color w:val="C00000"/>
        </w:rPr>
        <w:t>резкое ухудшение состояния;</w:t>
      </w:r>
    </w:p>
    <w:p>
      <w:pPr>
        <w:numPr>
          <w:ilvl w:val="0"/>
          <w:numId w:val="1012"/>
        </w:numPr>
        <w:pStyle w:val="Compact"/>
      </w:pPr>
      <w:r>
        <w:t xml:space="preserve">резкое ухудшение состояния,</w:t>
      </w:r>
    </w:p>
    <w:p>
      <w:pPr>
        <w:pStyle w:val="FirstParagraph"/>
      </w:pPr>
      <w:r>
        <w:rPr>
          <w:strike/>
          <w:color w:val="C00000"/>
        </w:rPr>
        <w:t>— то вопрос перестаёт быть вопросом о лекарстве.</w:t>
      </w:r>
      <w:r>
        <w:t>— вопрос уже не в лекарстве.</w:t>
      </w:r>
      <w:r>
        <w:t xml:space="preserve"> </w:t>
      </w:r>
      <w:r>
        <w:rPr>
          <w:strike/>
          <w:color w:val="C00000"/>
        </w:rPr>
        <w:t>При кровянистых выделениях или боли в животе поезжайте в приёмное отделение роддома сразу;</w:t>
      </w:r>
      <w:r>
        <w:t>При кровянистых выделениях или боли в животе поезжайте в приёмное отделение роддома сразу.</w:t>
      </w:r>
      <w:r>
        <w:t xml:space="preserve"> </w:t>
      </w:r>
      <w:r>
        <w:rPr>
          <w:strike/>
          <w:color w:val="C00000"/>
        </w:rPr>
        <w:t>если боль внезапная и очень сильная, кровотечение обильное, появились слабость, головокружение или состояние резко ухудшилось, вызывайте скорую:</w:t>
      </w:r>
      <w:r>
        <w:t>Если боль внезапная и очень сильная, кровотечение обильное, появились слабость, головокружение или состояние резко ухудшилось, вызывайте скорую:</w:t>
      </w:r>
      <w:r>
        <w:t xml:space="preserve"> 103 с мобильного, 112 в любой сети. Скажите, что вы беременны, на каком сроке и что принимали. </w:t>
      </w:r>
      <w:r>
        <w:rPr>
          <w:strike/>
          <w:color w:val="C00000"/>
        </w:rPr>
        <w:t>Если опасного не найдут, обращение всё равно было своевременным.</w:t>
      </w:r>
      <w:r>
        <w:t>Если ничего опасного не найдут, обращение всё равно было своевременным.</w:t>
      </w:r>
    </w:p>
    <w:p>
      <w:pPr>
        <w:pStyle w:val="BodyText"/>
      </w:pPr>
      <w:r>
        <w:t xml:space="preserve">Эта же ситуация есть в Разделе 0 «Быстрая помощь», группа «Лекарство или алкоголь».</w:t>
      </w:r>
    </w:p>
    <w:bookmarkEnd w:id="36"/>
    <w:bookmarkStart w:id="37" w:name="X1b72da481402ef551992a4de4253b3942fed584"/>
    <w:p>
      <w:pPr>
        <w:pStyle w:val="Heading2"/>
      </w:pPr>
      <w:r>
        <w:t xml:space="preserve">7.17. Как спросить о лекарстве: пять деталей полезного вопроса</w:t>
      </w:r>
    </w:p>
    <w:p>
      <w:pPr>
        <w:pStyle w:val="FirstParagraph"/>
      </w:pPr>
      <w:r>
        <w:rPr>
          <w:strike/>
          <w:color w:val="C00000"/>
        </w:rPr>
        <w:t>Вопрос «а это можно при беременности?»</w:t>
      </w:r>
      <w:r>
        <w:t>На вопрос «а это можно при беременности?»</w:t>
      </w:r>
      <w:r>
        <w:t xml:space="preserve"> </w:t>
      </w:r>
      <w:r>
        <w:rPr>
          <w:strike/>
          <w:color w:val="C00000"/>
        </w:rPr>
        <w:t>почти всегда получает бесполезный ответ — и не потому, что отвечающий отмахивается.</w:t>
      </w:r>
      <w:r>
        <w:t>почти всегда отвечают бесполезно, и дело не в том, что от вас отмахиваются.</w:t>
      </w:r>
      <w:r>
        <w:t xml:space="preserve"> </w:t>
      </w:r>
      <w:r>
        <w:rPr>
          <w:strike/>
          <w:color w:val="C00000"/>
        </w:rPr>
        <w:t>Ответить на него, не зная деталей, невозможно, поэтому в ответ прилетает единственное безопасное для отвечающего:</w:t>
      </w:r>
      <w:r>
        <w:t>Без подробностей на него ответить нельзя, поэтому отвечающий говорит единственное, что для него безопасно:</w:t>
      </w:r>
      <w:r>
        <w:t xml:space="preserve"> «лучше не надо» или «спросите у своего врача». Ни то ни другое вам не помогает.</w:t>
      </w:r>
    </w:p>
    <w:p>
      <w:pPr>
        <w:pStyle w:val="BodyText"/>
      </w:pPr>
      <w:r>
        <w:rPr>
          <w:strike/>
          <w:color w:val="C00000"/>
        </w:rPr>
        <w:t>Полезный вопрос собирается из пяти деталей. Все они у вас уже есть — их надо просто произнести вместе.</w:t>
      </w:r>
    </w:p>
    <w:p>
      <w:pPr>
        <w:pStyle w:val="BodyText"/>
      </w:pPr>
      <w:r>
        <w:t xml:space="preserve">Полезный вопрос складывается из пяти деталей. Все они вам уже известны — нужно просто назвать их вместе.</w:t>
      </w:r>
    </w:p>
    <w:p>
      <w:pPr>
        <w:numPr>
          <w:ilvl w:val="0"/>
          <w:numId w:val="1013"/>
        </w:numPr>
        <w:pStyle w:val="Compact"/>
      </w:pPr>
      <w:r>
        <w:t xml:space="preserve">Действующее вещество, а не название на коробке. </w:t>
      </w:r>
      <w:r>
        <w:rPr>
          <w:strike/>
          <w:color w:val="C00000"/>
        </w:rPr>
        <w:t>Где его искать, разобрано в разделе 7.3 «Действующее вещество и торговое название:</w:t>
      </w:r>
      <w:r>
        <w:t>Где его искать — в разделе 7.3 «Действующее вещество и торговое название:</w:t>
      </w:r>
      <w:r>
        <w:t xml:space="preserve"> как не принять одно лекарство дважды».</w:t>
      </w:r>
    </w:p>
    <w:p>
      <w:pPr>
        <w:numPr>
          <w:ilvl w:val="0"/>
          <w:numId w:val="1013"/>
        </w:numPr>
        <w:pStyle w:val="Compact"/>
      </w:pPr>
      <w:r>
        <w:rPr>
          <w:strike/>
          <w:color w:val="C00000"/>
        </w:rPr>
        <w:t>Срок беременности в неделях.</w:t>
      </w:r>
      <w:r>
        <w:t>Срок беременности в неделях — не «второй триместр», а число.</w:t>
      </w:r>
      <w:r>
        <w:t xml:space="preserve"> </w:t>
      </w:r>
      <w:r>
        <w:rPr>
          <w:strike/>
          <w:color w:val="C00000"/>
        </w:rPr>
        <w:t>Не «второй триместр», а число: почему от него меняется ответ, разобрано в разделе 7.2 «Срок беременности:</w:t>
      </w:r>
      <w:r>
        <w:t>Почему от него зависит ответ — в разделе 7.2 «Срок беременности:</w:t>
      </w:r>
      <w:r>
        <w:t xml:space="preserve"> почему от него зависит ответ».</w:t>
      </w:r>
    </w:p>
    <w:p>
      <w:pPr>
        <w:numPr>
          <w:ilvl w:val="0"/>
          <w:numId w:val="1013"/>
        </w:numPr>
        <w:pStyle w:val="Compact"/>
      </w:pPr>
      <w:r>
        <w:t xml:space="preserve">Зачем: что именно происходит и как давно. «Голова болит третий день» </w:t>
      </w:r>
      <w:r>
        <w:rPr>
          <w:strike/>
          <w:color w:val="C00000"/>
        </w:rPr>
        <w:t>и «голова болит иногда»</w:t>
      </w:r>
      <w:r>
        <w:t>и «голова иногда болит»</w:t>
      </w:r>
      <w:r>
        <w:t xml:space="preserve"> — разные вопросы.</w:t>
      </w:r>
    </w:p>
    <w:p>
      <w:pPr>
        <w:numPr>
          <w:ilvl w:val="0"/>
          <w:numId w:val="1013"/>
        </w:numPr>
        <w:pStyle w:val="Compact"/>
      </w:pPr>
      <w:r>
        <w:t xml:space="preserve">Форма и доза: </w:t>
      </w:r>
      <w:r>
        <w:rPr>
          <w:strike/>
          <w:color w:val="C00000"/>
        </w:rPr>
        <w:t>таблетка, мазь, спрей, сколько миллиграммов, сколько раз в день, сколько дней.</w:t>
      </w:r>
      <w:r>
        <w:t>таблетка, мазь или спрей, сколько миллиграммов, сколько раз в день, сколько дней.</w:t>
      </w:r>
    </w:p>
    <w:p>
      <w:pPr>
        <w:numPr>
          <w:ilvl w:val="0"/>
          <w:numId w:val="1013"/>
        </w:numPr>
        <w:pStyle w:val="Compact"/>
      </w:pPr>
      <w:r>
        <w:rPr>
          <w:strike/>
          <w:color w:val="C00000"/>
        </w:rPr>
        <w:t>Что вы уже принимаете — включая витамины, добавки и травяной чай.</w:t>
      </w:r>
      <w:r>
        <w:t>Что вы уже принимаете, включая витамины, добавки и травяной чай.</w:t>
      </w:r>
      <w:r>
        <w:t xml:space="preserve"> </w:t>
      </w:r>
      <w:r>
        <w:rPr>
          <w:strike/>
          <w:color w:val="C00000"/>
        </w:rPr>
        <w:t>Этот пункт пропускают чаще всего, и именно он позволяет заметить, что одно и то же вещество приходит из двух источников сразу;</w:t>
      </w:r>
      <w:r>
        <w:t>Этот пункт пропускают чаще всего, а именно по нему видно, что одно и то же вещество поступает из двух источников сразу.</w:t>
      </w:r>
      <w:r>
        <w:t xml:space="preserve"> </w:t>
      </w:r>
      <w:r>
        <w:rPr>
          <w:strike/>
          <w:color w:val="C00000"/>
        </w:rPr>
        <w:t>про травы отдельно сказано в разделе 7.12 «Травы и „натуральное”:</w:t>
      </w:r>
      <w:r>
        <w:t>О травах — в разделе 7.12 «Травы и „натуральное”:</w:t>
      </w:r>
      <w:r>
        <w:t xml:space="preserve"> что изучено и что вызывает опасения».</w:t>
      </w:r>
    </w:p>
    <w:p>
      <w:pPr>
        <w:pStyle w:val="FirstParagraph"/>
      </w:pPr>
      <w:r>
        <w:t xml:space="preserve">Собранный вопрос звучит примерно так: «Мне 22 недели. Третий день болит голова, парацетамол помогает, но ненадолго. Принимаю только фолиевую кислоту и витамин D. Можно ли парацетамол и в какой дозе, и стоит ли что-то ещё проверить?» На такой вопрос ответ будет.</w:t>
      </w:r>
    </w:p>
    <w:p>
      <w:pPr>
        <w:pStyle w:val="BodyText"/>
      </w:pPr>
      <w:r>
        <w:rPr>
          <w:strike/>
          <w:color w:val="C00000"/>
        </w:rPr>
        <w:t>Четыре вопроса, которые стоит задать сверх «можно ли». Разрешение — это ещё не решение; решение появляется, когда вы понимаете обе чаши весов.</w:t>
      </w:r>
    </w:p>
    <w:p>
      <w:pPr>
        <w:pStyle w:val="BodyText"/>
      </w:pPr>
      <w:r>
        <w:rPr>
          <w:bCs/>
          <w:b/>
        </w:rPr>
        <w:t xml:space="preserve">Что ещё спросить, кроме «можно ли».</w:t>
      </w:r>
      <w:r>
        <w:t xml:space="preserve"> </w:t>
      </w:r>
      <w:r>
        <w:t xml:space="preserve">Разрешение — ещё не решение. Решение появляется, когда вы понимаете и пользу, и риск, причём не только лекарства, но и отказа от него.</w:t>
      </w:r>
    </w:p>
    <w:p>
      <w:pPr>
        <w:numPr>
          <w:ilvl w:val="0"/>
          <w:numId w:val="1014"/>
        </w:numPr>
        <w:pStyle w:val="Compact"/>
      </w:pPr>
      <w:r>
        <w:t xml:space="preserve">Что будет, если не принимать? </w:t>
      </w:r>
      <w:r>
        <w:rPr>
          <w:strike/>
          <w:color w:val="C00000"/>
        </w:rPr>
        <w:t>Только так видна вторая чаша весов — цена отказа.</w:t>
      </w:r>
      <w:r>
        <w:t>Только так видно, чего стоит отказ.</w:t>
      </w:r>
    </w:p>
    <w:p>
      <w:pPr>
        <w:numPr>
          <w:ilvl w:val="0"/>
          <w:numId w:val="1014"/>
        </w:numPr>
        <w:pStyle w:val="Compact"/>
      </w:pPr>
      <w:r>
        <w:rPr>
          <w:strike/>
          <w:color w:val="C00000"/>
        </w:rPr>
        <w:t>Есть ли препарат с той же задачей, но лучше изученный при беременности?</w:t>
      </w:r>
    </w:p>
    <w:p>
      <w:pPr>
        <w:numPr>
          <w:ilvl w:val="0"/>
          <w:numId w:val="1014"/>
        </w:numPr>
        <w:pStyle w:val="Compact"/>
      </w:pPr>
      <w:r>
        <w:t xml:space="preserve">Есть ли препарат для той же цели, но лучше изученный при беременности?</w:t>
      </w:r>
    </w:p>
    <w:p>
      <w:pPr>
        <w:numPr>
          <w:ilvl w:val="0"/>
          <w:numId w:val="1014"/>
        </w:numPr>
        <w:pStyle w:val="Compact"/>
      </w:pPr>
      <w:r>
        <w:rPr>
          <w:strike/>
          <w:color w:val="C00000"/>
        </w:rPr>
        <w:t>Как понять, что средство не работает, и что делать в этом случае? Иначе через три дня вы окажетесь ровно там же, откуда начали.</w:t>
      </w:r>
    </w:p>
    <w:p>
      <w:pPr>
        <w:numPr>
          <w:ilvl w:val="0"/>
          <w:numId w:val="1014"/>
        </w:numPr>
        <w:pStyle w:val="Compact"/>
      </w:pPr>
      <w:r>
        <w:t xml:space="preserve">Как понять, что средство не помогает, и что тогда делать? Иначе через три дня вы окажетесь там же, откуда начали.</w:t>
      </w:r>
    </w:p>
    <w:p>
      <w:pPr>
        <w:numPr>
          <w:ilvl w:val="0"/>
          <w:numId w:val="1014"/>
        </w:numPr>
        <w:pStyle w:val="Compact"/>
      </w:pPr>
      <w:r>
        <w:rPr>
          <w:strike/>
          <w:color w:val="C00000"/>
        </w:rPr>
        <w:t>Нужно ли что-то отслеживать, пока принимаете, — самочувствие, давление, анализы?</w:t>
      </w:r>
    </w:p>
    <w:p>
      <w:pPr>
        <w:numPr>
          <w:ilvl w:val="0"/>
          <w:numId w:val="1014"/>
        </w:numPr>
        <w:pStyle w:val="Compact"/>
      </w:pPr>
      <w:r>
        <w:t xml:space="preserve">Нужно ли что-то отслеживать, пока вы его принимаете, — самочувствие, давление, анализы?</w:t>
      </w:r>
    </w:p>
    <w:p>
      <w:pPr>
        <w:pStyle w:val="FirstParagraph"/>
      </w:pPr>
      <w:r>
        <w:rPr>
          <w:strike/>
          <w:color w:val="C00000"/>
        </w:rPr>
        <w:t>Если ответ вас не устроил.</w:t>
      </w:r>
      <w:r>
        <w:t>Если ответ не устроил.</w:t>
      </w:r>
      <w:r>
        <w:t xml:space="preserve"> «Лучше не надо» </w:t>
      </w:r>
      <w:r>
        <w:rPr>
          <w:strike/>
          <w:color w:val="C00000"/>
        </w:rPr>
        <w:t>без объяснения ответом не считается, и переспросить нормально:</w:t>
      </w:r>
      <w:r>
        <w:t>без объяснения — не ответ, и переспросить нормально:</w:t>
      </w:r>
      <w:r>
        <w:t xml:space="preserve"> </w:t>
      </w:r>
      <w:r>
        <w:rPr>
          <w:strike/>
          <w:color w:val="C00000"/>
        </w:rPr>
        <w:t>«Я правильно понимаю, что это запрет, или это осторожность из-за нехватки данных?»</w:t>
      </w:r>
      <w:r>
        <w:t>«Я правильно понимаю, что это запрет, или это осторожность из-за того, что данных мало?»</w:t>
      </w:r>
      <w:r>
        <w:t xml:space="preserve"> </w:t>
      </w:r>
      <w:r>
        <w:rPr>
          <w:strike/>
          <w:color w:val="C00000"/>
        </w:rPr>
        <w:t>Разница между этими двумя ситуациями разобрана в разделе 7.1 «„Безопасно при беременности”:</w:t>
      </w:r>
      <w:r>
        <w:t>Чем одно отличается от другого, разобрано в разделе 7.1 «„Безопасно при беременности”:</w:t>
      </w:r>
      <w:r>
        <w:t xml:space="preserve"> </w:t>
      </w:r>
      <w:r>
        <w:rPr>
          <w:strike/>
          <w:color w:val="C00000"/>
        </w:rPr>
        <w:t>как читать инструкцию и справочники», и она напрямую меняет, что вам делать дальше.</w:t>
      </w:r>
      <w:r>
        <w:t>как читать инструкцию и справочники», и от этого прямо зависит, что делать дальше.</w:t>
      </w:r>
    </w:p>
    <w:p>
      <w:pPr>
        <w:pStyle w:val="BodyText"/>
      </w:pPr>
      <w:r>
        <w:rPr>
          <w:strike/>
          <w:color w:val="C00000"/>
        </w:rPr>
        <w:t>Аптека — это место, где можно уточнить состав и форму, но не место, где принимают решение о лечении при беременности.</w:t>
      </w:r>
      <w:r>
        <w:t>В аптеке можно уточнить состав и форму, но решать там, как лечиться при беременности, нельзя.</w:t>
      </w:r>
      <w:r>
        <w:t xml:space="preserve"> Провизор не знает вашего срока, диагноза и остальных назначений, и хороший провизор именно поэтому отправит вас к врачу.</w:t>
      </w:r>
    </w:p>
    <w:p>
      <w:pPr>
        <w:pStyle w:val="BodyText"/>
      </w:pPr>
      <w:r>
        <w:rPr>
          <w:strike/>
          <w:color w:val="C00000"/>
        </w:rPr>
        <w:t>Как проверить лекарство, как спросить о нём врача и что делать, если оно уже принято, — Приложение 1 книги, группа «Лекарства»; здесь дан принцип, чтобы вопрос сложился прямо в кабинете.</w:t>
      </w:r>
    </w:p>
    <w:p>
      <w:pPr>
        <w:pStyle w:val="BodyText"/>
      </w:pPr>
      <w:r>
        <w:t xml:space="preserve">Как проверить лекарство, как спросить о нём врача и что делать, если оно уже принято, — в Приложении 1 книги, группа «Лекарства». Здесь — общий принцип, чтобы вопрос сложился прямо в кабинете.</w:t>
      </w:r>
    </w:p>
    <w:bookmarkEnd w:id="37"/>
    <w:bookmarkStart w:id="38" w:name="коротко-о-главном-итоги-главы"/>
    <w:p>
      <w:pPr>
        <w:pStyle w:val="Heading2"/>
      </w:pPr>
      <w:r>
        <w:t xml:space="preserve">Коротко о главном (Итоги главы)</w:t>
      </w:r>
    </w:p>
    <w:p>
      <w:pPr>
        <w:numPr>
          <w:ilvl w:val="0"/>
          <w:numId w:val="1015"/>
        </w:numPr>
        <w:pStyle w:val="Compact"/>
      </w:pPr>
      <w:r>
        <w:t xml:space="preserve">Готовой шкалы «безопасно / небезопасно» </w:t>
      </w:r>
      <w:r>
        <w:rPr>
          <w:strike/>
          <w:color w:val="C00000"/>
        </w:rPr>
        <w:t>не существует:</w:t>
      </w:r>
      <w:r>
        <w:t>нет:</w:t>
      </w:r>
      <w:r>
        <w:t xml:space="preserve"> </w:t>
      </w:r>
      <w:r>
        <w:rPr>
          <w:strike/>
          <w:color w:val="C00000"/>
        </w:rPr>
        <w:t>буквенные категории отменены в 2015 году, а «нет данных»</w:t>
      </w:r>
      <w:r>
        <w:t>буквенные категории FDA отменены в 2015 году, а «нет данных»</w:t>
      </w:r>
      <w:r>
        <w:t xml:space="preserve"> и «безопасно» </w:t>
      </w:r>
      <w:r>
        <w:rPr>
          <w:strike/>
          <w:color w:val="C00000"/>
        </w:rPr>
        <w:t>— разные вещи.</w:t>
      </w:r>
      <w:r>
        <w:t>— не одно и то же.</w:t>
      </w:r>
    </w:p>
    <w:p>
      <w:pPr>
        <w:numPr>
          <w:ilvl w:val="0"/>
          <w:numId w:val="1015"/>
        </w:numPr>
        <w:pStyle w:val="Compact"/>
      </w:pPr>
      <w:r>
        <w:t xml:space="preserve">Ответ о любом препарате зависит от срока: в первые две недели после зачатия действует принцип «всё или ничего», примерно с 5-й по 10-ю акушерскую неделю закладываются органы. </w:t>
      </w:r>
      <w:r>
        <w:rPr>
          <w:strike/>
          <w:color w:val="C00000"/>
        </w:rPr>
        <w:t>Называя препарат врачу или фармацевту, всегда называйте срок.</w:t>
      </w:r>
      <w:r>
        <w:t>Спрашивая о препарате врача или фармацевта, всегда называйте срок.</w:t>
      </w:r>
    </w:p>
    <w:p>
      <w:pPr>
        <w:numPr>
          <w:ilvl w:val="0"/>
          <w:numId w:val="1015"/>
        </w:numPr>
        <w:pStyle w:val="Compact"/>
      </w:pPr>
      <w:r>
        <w:rPr>
          <w:strike/>
          <w:color w:val="C00000"/>
        </w:rPr>
        <w:t>Нужную терапию, начатую до беременности, не бросают самостоятельно:</w:t>
      </w:r>
      <w:r>
        <w:t>Нужное лечение, начатое до беременности, самостоятельно не бросают:</w:t>
      </w:r>
      <w:r>
        <w:t xml:space="preserve"> у отмены есть собственный риск. </w:t>
      </w:r>
      <w:r>
        <w:rPr>
          <w:strike/>
          <w:color w:val="C00000"/>
        </w:rPr>
        <w:t>Свяжитесь с врачом, продолжая приём.</w:t>
      </w:r>
      <w:r>
        <w:t>Продолжайте приём и свяжитесь с врачом.</w:t>
      </w:r>
    </w:p>
    <w:p>
      <w:pPr>
        <w:numPr>
          <w:ilvl w:val="0"/>
          <w:numId w:val="1015"/>
        </w:numPr>
        <w:pStyle w:val="Compact"/>
      </w:pPr>
      <w:r>
        <w:t xml:space="preserve">Проверяйте действующее вещество, а не название на коробке: </w:t>
      </w:r>
      <w:r>
        <w:rPr>
          <w:strike/>
          <w:color w:val="C00000"/>
        </w:rPr>
        <w:t>комбинированные средства легко дают двойную дозу одного и того же, и суточный максимум считается по веществу.</w:t>
      </w:r>
      <w:r>
        <w:t>из комбинированных средств легко получить двойную дозу одного вещества, а суточный максимум считают по веществу.</w:t>
      </w:r>
    </w:p>
    <w:p>
      <w:pPr>
        <w:numPr>
          <w:ilvl w:val="0"/>
          <w:numId w:val="1015"/>
        </w:numPr>
        <w:pStyle w:val="Compact"/>
      </w:pPr>
      <w:r>
        <w:t xml:space="preserve">Высокую температуру при беременности сбивают, а не терпят: у нелеченой лихорадки в ранние сроки есть собственный риск. </w:t>
      </w:r>
      <w:r>
        <w:rPr>
          <w:strike/>
          <w:color w:val="C00000"/>
        </w:rPr>
        <w:t>Парацетамол — первое, о чём думают при боли и температуре;</w:t>
      </w:r>
      <w:r>
        <w:t>При боли и температуре первым рассматривают парацетамол;</w:t>
      </w:r>
      <w:r>
        <w:t xml:space="preserve"> </w:t>
      </w:r>
      <w:r>
        <w:rPr>
          <w:strike/>
          <w:color w:val="C00000"/>
        </w:rPr>
        <w:t>выше 37,5 — звонок врачу.</w:t>
      </w:r>
      <w:r>
        <w:t>при температуре выше 37,5 звонят врачу.</w:t>
      </w:r>
      <w:r>
        <w:t xml:space="preserve"> </w:t>
      </w:r>
      <w:r>
        <w:rPr>
          <w:strike/>
          <w:color w:val="C00000"/>
        </w:rPr>
        <w:t>Нестероидные противовоспалительные — ибупрофен и другие — самостоятельно не принимают:</w:t>
      </w:r>
      <w:r>
        <w:t>Нестероидные противовоспалительные средства — ибупрофен и другие — самостоятельно не принимают:</w:t>
      </w:r>
      <w:r>
        <w:t xml:space="preserve"> </w:t>
      </w:r>
      <w:r>
        <w:rPr>
          <w:strike/>
          <w:color w:val="C00000"/>
        </w:rPr>
        <w:t>с 20-й недели они противопоказаны, до 20-й их применения советуют избегать.</w:t>
      </w:r>
      <w:r>
        <w:t>с 20-й недели они противопоказаны, до 20-й их советуют избегать.</w:t>
      </w:r>
    </w:p>
    <w:p>
      <w:pPr>
        <w:numPr>
          <w:ilvl w:val="0"/>
          <w:numId w:val="1015"/>
        </w:numPr>
        <w:pStyle w:val="Compact"/>
      </w:pPr>
      <w:r>
        <w:t xml:space="preserve">Сильная головная боль, нарушения зрения, внезапный отёк лица или кистей, боль под ложечкой — не повод для обезболивающего: измерьте давление и сразу обращайтесь за помощью — в скорую или в роддом, как сказано в Разделе 0.</w:t>
      </w:r>
    </w:p>
    <w:p>
      <w:pPr>
        <w:numPr>
          <w:ilvl w:val="0"/>
          <w:numId w:val="1015"/>
        </w:numPr>
        <w:pStyle w:val="Compact"/>
      </w:pPr>
      <w:r>
        <w:rPr>
          <w:strike/>
          <w:color w:val="C00000"/>
        </w:rPr>
        <w:t>Витамины и добавки назначают под задачу, а не «потому что беременность»:</w:t>
      </w:r>
      <w:r>
        <w:t>Витамины и добавки назначают для конкретной задачи, а не «потому что беременность»:</w:t>
      </w:r>
      <w:r>
        <w:t xml:space="preserve"> поливитамины, железо при нормальном гемоглобине, омега-3, витамины A, E и C рутинно не рекомендованы. Мелатонин и травяные сборы без врача не начинают.</w:t>
      </w:r>
    </w:p>
    <w:p>
      <w:pPr>
        <w:numPr>
          <w:ilvl w:val="0"/>
          <w:numId w:val="1015"/>
        </w:numPr>
        <w:pStyle w:val="Compact"/>
      </w:pPr>
      <w:r>
        <w:t xml:space="preserve">Назначенный антибиотик принимают до конца курса, даже если жалоб нет: </w:t>
      </w:r>
      <w:r>
        <w:rPr>
          <w:strike/>
          <w:color w:val="C00000"/>
        </w:rPr>
        <w:t>бессимптомную бактериурию лечат, чтобы предупредить пиелонефрит, а при носительстве стрептококка группы В антибиотик дают в родах.</w:t>
      </w:r>
      <w:r>
        <w:t>бессимптомную бактериурию лечат, чтобы предотвратить пиелонефрит, а при носительстве стрептококка группы В антибиотик дают в родах.</w:t>
      </w:r>
    </w:p>
    <w:p>
      <w:pPr>
        <w:numPr>
          <w:ilvl w:val="0"/>
          <w:numId w:val="1015"/>
        </w:numPr>
        <w:pStyle w:val="Compact"/>
      </w:pPr>
      <w:r>
        <w:rPr>
          <w:strike/>
          <w:color w:val="C00000"/>
        </w:rPr>
        <w:t>Безрецептурное, травяное, наружное и «просто добавка» — такой же предмет разговора с врачом, как таблетка. Если препарат уже принят: записать название, дозу, время и срок, позвонить врачу, ничего не «компенсировать».</w:t>
      </w:r>
    </w:p>
    <w:p>
      <w:pPr>
        <w:numPr>
          <w:ilvl w:val="0"/>
          <w:numId w:val="1015"/>
        </w:numPr>
        <w:pStyle w:val="Compact"/>
      </w:pPr>
      <w:r>
        <w:t xml:space="preserve">Безрецептурное, травяное, наружное средство и «просто добавку» обсуждают с врачом так же, как таблетку. Если препарат уже принят, запишите название, дозу, время и срок, позвоните врачу и ничего не «компенсируйте».</w:t>
      </w:r>
    </w:p>
    <w:bookmarkEnd w:id="38"/>
    <w:bookmarkStart w:id="86" w:name="клинические-и-научные-источники"/>
    <w:p>
      <w:pPr>
        <w:pStyle w:val="Heading2"/>
      </w:pPr>
      <w:r>
        <w:t xml:space="preserve">Клинические и научные источники</w:t>
      </w:r>
    </w:p>
    <w:p>
      <w:pPr>
        <w:pStyle w:val="FirstParagraph"/>
      </w:pPr>
      <w:r>
        <w:t xml:space="preserve">Список сгруппирован по разделам главы. Каждая запись устроена одинаково: сначала источник — название кликабельно, — затем после тире то, какое именно утверждение главы на нём стоит. Курсивом добавлены оговорки: где документ недоступен напрямую, где сверка не доводилась до первоисточника, где данные в прежней версии списка были указаны неверно. Все ссылки проверены 08.10.2026; записи 19, 20, 26, 27, 31 и 34 перенесены из редакции 07.10.2026 и проверены 07.10.2026; запись 21 добавлена и проверена 09.10.2026.</w:t>
      </w:r>
    </w:p>
    <w:p>
      <w:pPr>
        <w:pStyle w:val="BodyText"/>
      </w:pPr>
      <w:r>
        <w:rPr>
          <w:bCs/>
          <w:b/>
        </w:rPr>
        <w:t xml:space="preserve">«Безопасно при беременности»: как читать инструкцию</w:t>
      </w:r>
    </w:p>
    <w:p>
      <w:pPr>
        <w:pStyle w:val="BodyText"/>
      </w:pPr>
      <w:r>
        <w:t xml:space="preserve">1. U.S. Food and Drug Administration.</w:t>
      </w:r>
      <w:r>
        <w:t xml:space="preserve"> </w:t>
      </w:r>
      <w:hyperlink r:id="rId39">
        <w:r>
          <w:rPr>
            <w:rStyle w:val="Hyperlink"/>
          </w:rPr>
          <w:t xml:space="preserve">Pregnancy and Lactation Labeling Resources</w:t>
        </w:r>
      </w:hyperlink>
      <w:r>
        <w:t xml:space="preserve"> </w:t>
      </w:r>
      <w:r>
        <w:t xml:space="preserve">(правило PLLR), в силе с 30.06.2015 — буквенные категории A, B, C, D и X убраны из инструкций; вместо них раздел о беременности состоит из краткого изложения риска, клинических соображений и данных (7.1).</w:t>
      </w:r>
    </w:p>
    <w:p>
      <w:pPr>
        <w:pStyle w:val="BodyText"/>
      </w:pPr>
      <w:r>
        <w:t xml:space="preserve">2. Совет Евразийской экономической комиссии.</w:t>
      </w:r>
      <w:r>
        <w:t xml:space="preserve"> </w:t>
      </w:r>
      <w:hyperlink r:id="rId40">
        <w:r>
          <w:rPr>
            <w:rStyle w:val="Hyperlink"/>
          </w:rPr>
          <w:t xml:space="preserve">Требования к инструкции по медицинскому применению лекарственного препарата и общей характеристике лекарственного препарата для медицинского применения</w:t>
        </w:r>
      </w:hyperlink>
      <w:r>
        <w:t xml:space="preserve">, утверждены Решением от 03.11.2016 № 88 — листок-вкладыш составляется на основе общей характеристики препарата, в которой беременности отведён раздел 4.6 «Фертильность, беременность и лактация» (7.1).</w:t>
      </w:r>
      <w:r>
        <w:t xml:space="preserve"> </w:t>
      </w:r>
      <w:r>
        <w:rPr>
          <w:iCs/>
          <w:i/>
        </w:rPr>
        <w:t xml:space="preserve">Официальный портал ЕЭК закрыт для автоматической проверки; текст открыт в копии приложения на сайте правовых актов Армении (new.arlis.am), раздел 4.6 в ней сверен. Редакция копии не указана.</w:t>
      </w:r>
    </w:p>
    <w:p>
      <w:pPr>
        <w:pStyle w:val="BodyText"/>
      </w:pPr>
      <w:r>
        <w:t xml:space="preserve">3. U.S. Food and Drug Administration. Content and Format of Labeling for Human Prescription Drug and Biological Products; Requirements for Pregnancy and Lactation Labeling.</w:t>
      </w:r>
      <w:r>
        <w:t xml:space="preserve"> </w:t>
      </w:r>
      <w:hyperlink r:id="rId41">
        <w:r>
          <w:rPr>
            <w:rStyle w:val="Hyperlink"/>
          </w:rPr>
          <w:t xml:space="preserve">Final rule</w:t>
        </w:r>
      </w:hyperlink>
      <w:r>
        <w:t xml:space="preserve">. Federal Register, 2014, 79(233): 72063–72103, 04.12.2014, с. 72076 — буквенные категории критиковали как вводящие в заблуждение: их читали как шкалу, где риск растёт от A к X, хотя категория не различала источник данных и тяжесть вреда (7.1).</w:t>
      </w:r>
    </w:p>
    <w:p>
      <w:pPr>
        <w:pStyle w:val="BodyText"/>
      </w:pPr>
      <w:r>
        <w:rPr>
          <w:bCs/>
          <w:b/>
        </w:rPr>
        <w:t xml:space="preserve">Срок беременности</w:t>
      </w:r>
    </w:p>
    <w:p>
      <w:pPr>
        <w:pStyle w:val="BodyText"/>
      </w:pPr>
      <w:r>
        <w:t xml:space="preserve">4. U.S. Food and Drug Administration.</w:t>
      </w:r>
      <w:r>
        <w:t xml:space="preserve"> </w:t>
      </w:r>
      <w:hyperlink r:id="rId42">
        <w:r>
          <w:rPr>
            <w:rStyle w:val="Hyperlink"/>
          </w:rPr>
          <w:t xml:space="preserve">Reviewer Guidance: Evaluating the Risks of Drug Exposure in Human Pregnancies</w:t>
        </w:r>
      </w:hyperlink>
      <w:r>
        <w:t xml:space="preserve">, апрель 2005 — в первые две недели после зачатия зародыш не восприимчив к тератогенам, действует принцип «всё или ничего»; период наибольшей уязвимости при закладке органов — с 3-й по 8-ю неделю после зачатия (7.2); около 4 % детей рождаются с крупным пороком развития, около 16 % известных беременностей заканчиваются самопроизвольным прерыванием (7.16).</w:t>
      </w:r>
      <w:r>
        <w:t xml:space="preserve"> </w:t>
      </w:r>
      <w:r>
        <w:rPr>
          <w:iCs/>
          <w:i/>
        </w:rPr>
        <w:t xml:space="preserve">Пересчёт недель от зачатия в акушерские выполнен автором, в документе его нет.</w:t>
      </w:r>
    </w:p>
    <w:p>
      <w:pPr>
        <w:pStyle w:val="BodyText"/>
      </w:pPr>
      <w:r>
        <w:rPr>
          <w:bCs/>
          <w:b/>
        </w:rPr>
        <w:t xml:space="preserve">Лекарства, начатые до беременности</w:t>
      </w:r>
    </w:p>
    <w:p>
      <w:pPr>
        <w:pStyle w:val="BodyText"/>
      </w:pPr>
      <w:r>
        <w:t xml:space="preserve">5. Centers for Disease Control and Prevention.</w:t>
      </w:r>
      <w:r>
        <w:t xml:space="preserve"> </w:t>
      </w:r>
      <w:hyperlink r:id="rId43">
        <w:r>
          <w:rPr>
            <w:rStyle w:val="Hyperlink"/>
          </w:rPr>
          <w:t xml:space="preserve">Medicine and Pregnancy: An Overview</w:t>
        </w:r>
      </w:hyperlink>
      <w:r>
        <w:t xml:space="preserve">, страница пересмотрена 22.09.2025 — в ряде случаев отказ от препарата или его отмена при беременности вреднее приёма; перед началом или прекращением любого препарата нужно поговорить с врачом (7.5); связь с врождёнными пороками показана для высокой температуры, а невысокая обычно лекарств не требует (7.7).</w:t>
      </w:r>
    </w:p>
    <w:p>
      <w:pPr>
        <w:pStyle w:val="BodyText"/>
      </w:pPr>
      <w:r>
        <w:rPr>
          <w:bCs/>
          <w:b/>
        </w:rPr>
        <w:t xml:space="preserve">Безрецептурные средства</w:t>
      </w:r>
    </w:p>
    <w:p>
      <w:pPr>
        <w:pStyle w:val="BodyText"/>
      </w:pPr>
      <w:r>
        <w:t xml:space="preserve">6. American Academy of Pediatric Dentistry.</w:t>
      </w:r>
      <w:r>
        <w:t xml:space="preserve"> </w:t>
      </w:r>
      <w:hyperlink r:id="rId44">
        <w:r>
          <w:rPr>
            <w:rStyle w:val="Hyperlink"/>
          </w:rPr>
          <w:t xml:space="preserve">Oral Health Care for the Pregnant Pediatric Dental Patient</w:t>
        </w:r>
      </w:hyperlink>
      <w:r>
        <w:t xml:space="preserve">. Best Practice, The Reference Manual of Pediatric Dentistry, 2025:354–363, раздел «Pharmacotherapy during pregnancy», с. 355 — препараты, которые при беременности нужно заменять: доксициклин, тетрациклин, алпразолам, диазепам, часть противосудорожных (7.5; доксициклин — 7.15); американский перечень безрецептурных средств, которых беременным стоит избегать: с висмута субсалицилатом, сосудосуживающие, с гвайфенезином, ибупрофен, напроксен, ацетилсалициловая кислота (7.6, 7.8); тетрациклин и доксициклин избегать (7.15).</w:t>
      </w:r>
      <w:r>
        <w:t xml:space="preserve"> </w:t>
      </w:r>
      <w:r>
        <w:rPr>
          <w:iCs/>
          <w:i/>
        </w:rPr>
        <w:t xml:space="preserve">В прежней версии списка название было дано как «Oral Health Care for the Pregnant Patient»; исправлено по документу.</w:t>
      </w:r>
    </w:p>
    <w:p>
      <w:pPr>
        <w:pStyle w:val="BodyText"/>
      </w:pPr>
      <w:r>
        <w:rPr>
          <w:bCs/>
          <w:b/>
        </w:rPr>
        <w:t xml:space="preserve">Боль и температура</w:t>
      </w:r>
    </w:p>
    <w:p>
      <w:pPr>
        <w:pStyle w:val="BodyText"/>
      </w:pPr>
      <w:r>
        <w:t xml:space="preserve">7. Oral Health Care During Pregnancy Expert Workgroup.</w:t>
      </w:r>
      <w:r>
        <w:t xml:space="preserve"> </w:t>
      </w:r>
      <w:hyperlink r:id="rId45">
        <w:r>
          <w:rPr>
            <w:rStyle w:val="Hyperlink"/>
          </w:rPr>
          <w:t xml:space="preserve">Oral Health Care During Pregnancy: A National Consensus Statement</w:t>
        </w:r>
      </w:hyperlink>
      <w:r>
        <w:t xml:space="preserve">, пересмотренное издание, 2026, таблица «Pharmacological Considerations for Pregnant Women», с. 8 — парацетамол допустим при беременности (7.7); ацетилсалициловая кислота в низкой дозе после 12 недель при высоком риске преэклампсии (7.7); тетрациклин — «никогда» (7.15).</w:t>
      </w:r>
      <w:r>
        <w:t xml:space="preserve"> </w:t>
      </w:r>
      <w:r>
        <w:rPr>
          <w:iCs/>
          <w:i/>
        </w:rPr>
        <w:t xml:space="preserve">В прежней версии списка таблица была отнесена к с. 7; по документу она на с. 8.</w:t>
      </w:r>
    </w:p>
    <w:p>
      <w:pPr>
        <w:pStyle w:val="BodyText"/>
      </w:pPr>
      <w:r>
        <w:t xml:space="preserve">8. АО «ПФК Обновление».</w:t>
      </w:r>
      <w:r>
        <w:t xml:space="preserve"> </w:t>
      </w:r>
      <w:hyperlink r:id="rId46">
        <w:r>
          <w:rPr>
            <w:rStyle w:val="Hyperlink"/>
          </w:rPr>
          <w:t xml:space="preserve">Парацетамол Реневал, таблетки 500 мг. Инструкция по медицинскому применению</w:t>
        </w:r>
      </w:hyperlink>
      <w:r>
        <w:t xml:space="preserve"> </w:t>
      </w:r>
      <w:r>
        <w:t xml:space="preserve">— название раздела о беременности «Применение при беременности и в период грудного вскармливания» (7.1); действующее вещество указано в составе (7.3); разовая доза 500–1000 мг, интервал 4–6 часов, не более 4000 мг в сутки (7.7); при лихорадке дольше трёх суток и при боли дольше пяти суток нужна консультация врача (7.7); при беременности препарат можно применять в минимальных эффективных дозах и наименьшим курсом (7.7).</w:t>
      </w:r>
      <w:r>
        <w:t xml:space="preserve"> </w:t>
      </w:r>
      <w:r>
        <w:rPr>
          <w:iCs/>
          <w:i/>
        </w:rPr>
        <w:t xml:space="preserve">В прежней версии списка инструкция была названа «Парацетамол»; на сайте производителя она выпущена как «Парацетамол Реневал».</w:t>
      </w:r>
    </w:p>
    <w:p>
      <w:pPr>
        <w:pStyle w:val="BodyText"/>
      </w:pPr>
      <w:r>
        <w:t xml:space="preserve">9. Видаль.</w:t>
      </w:r>
      <w:r>
        <w:t xml:space="preserve"> </w:t>
      </w:r>
      <w:hyperlink r:id="rId47">
        <w:r>
          <w:rPr>
            <w:rStyle w:val="Hyperlink"/>
          </w:rPr>
          <w:t xml:space="preserve">Парацетамол, таблетки 500 мг (ПФК Обновление)</w:t>
        </w:r>
      </w:hyperlink>
      <w:r>
        <w:t xml:space="preserve">, справочная статья — второй вариант названия раздела «Применение при беременности и кормлении грудью» (7.1); пороги в три и пять суток, после которых нужна консультация врача; наибольшая продолжительность лечения — 5–7 дней (7.7).</w:t>
      </w:r>
    </w:p>
    <w:p>
      <w:pPr>
        <w:pStyle w:val="BodyText"/>
      </w:pPr>
      <w:r>
        <w:t xml:space="preserve">10. MotherToBaby (Organization of Teratology Information Specialists).</w:t>
      </w:r>
      <w:r>
        <w:t xml:space="preserve"> </w:t>
      </w:r>
      <w:hyperlink r:id="rId48">
        <w:r>
          <w:rPr>
            <w:rStyle w:val="Hyperlink"/>
          </w:rPr>
          <w:t xml:space="preserve">Fever / Hyperthermia</w:t>
        </w:r>
      </w:hyperlink>
      <w:r>
        <w:t xml:space="preserve">, информационный листок, NCBI Bookshelf NBK582757, февраль 2025 — лихорадка до шестой недели связана с небольшим повышением частоты дефектов нервной трубки, а в части исследований — с пороками сердца, передней брюшной стенки и расщелинами, особенно без лечения (7.7); лихорадкой в листке названа температура выше 38,3 °C (7.7); парацетамол — только по необходимости и в наименьшей эффективной дозе (7.7).</w:t>
      </w:r>
    </w:p>
    <w:p>
      <w:pPr>
        <w:pStyle w:val="BodyText"/>
      </w:pPr>
      <w:r>
        <w:t xml:space="preserve">11. UK Teratology Information Service (UKTIS).</w:t>
      </w:r>
      <w:r>
        <w:t xml:space="preserve"> </w:t>
      </w:r>
      <w:hyperlink r:id="rId49">
        <w:r>
          <w:rPr>
            <w:rStyle w:val="Hyperlink"/>
          </w:rPr>
          <w:t xml:space="preserve">‘</w:t>
        </w:r>
        <w:r>
          <w:rPr>
            <w:rStyle w:val="Hyperlink"/>
          </w:rPr>
          <w:t xml:space="preserve">Therapeutic</w:t>
        </w:r>
        <w:r>
          <w:rPr>
            <w:rStyle w:val="Hyperlink"/>
          </w:rPr>
          <w:t xml:space="preserve">’</w:t>
        </w:r>
        <w:r>
          <w:rPr>
            <w:rStyle w:val="Hyperlink"/>
          </w:rPr>
          <w:t xml:space="preserve"> </w:t>
        </w:r>
        <w:r>
          <w:rPr>
            <w:rStyle w:val="Hyperlink"/>
          </w:rPr>
          <w:t xml:space="preserve">use of paracetamol in pregnancy</w:t>
        </w:r>
      </w:hyperlink>
      <w:r>
        <w:t xml:space="preserve">. Версия 2, август 2023 — терапевтическая доза парацетамола при беременности: 500–1000 мг до четырёх раз в сутки, не более 4 г за сутки (7.7).</w:t>
      </w:r>
    </w:p>
    <w:p>
      <w:pPr>
        <w:pStyle w:val="BodyText"/>
      </w:pPr>
      <w:r>
        <w:t xml:space="preserve">12. Louwen F., Deuster E., McAuliffe F.M. et al. </w:t>
      </w:r>
      <w:hyperlink r:id="rId50">
        <w:r>
          <w:rPr>
            <w:rStyle w:val="Hyperlink"/>
          </w:rPr>
          <w:t xml:space="preserve">Paracetamol (acetaminophen) use during pregnancy and autism risk: Evidence does not support causal association</w:t>
        </w:r>
      </w:hyperlink>
      <w:r>
        <w:t xml:space="preserve">. International Journal of Gynecology &amp; Obstetrics, 2025;171(3):915–919, DOI 10.1002/ijgo.70577 — редакционная статья руководителей FIGO: нелеченая лихорадка в ранние сроки связана с большим риском потери беременности, дефектов нервной трубки, расщелины нёба и пороков сердца, в поздние — преждевременных родов и задержки роста плода (7.7).</w:t>
      </w:r>
      <w:r>
        <w:t xml:space="preserve"> </w:t>
      </w:r>
      <w:r>
        <w:rPr>
          <w:iCs/>
          <w:i/>
        </w:rPr>
        <w:t xml:space="preserve">Страница издателя (Wiley) агенту закрыта, выходные данные сверены по PubMed (PMID 41028913). В прежней версии списка статья была названа «совместной позицией профессиональных объединений»; по PubMed это редакционная статья.</w:t>
      </w:r>
    </w:p>
    <w:p>
      <w:pPr>
        <w:pStyle w:val="BodyText"/>
      </w:pPr>
      <w:r>
        <w:t xml:space="preserve">13. Ahlqvist V.H., Sjöqvist H., Dalman C. et al. </w:t>
      </w:r>
      <w:hyperlink r:id="rId51">
        <w:r>
          <w:rPr>
            <w:rStyle w:val="Hyperlink"/>
          </w:rPr>
          <w:t xml:space="preserve">Acetaminophen Use During Pregnancy and Children’s Risk of Autism, ADHD, and Intellectual Disability</w:t>
        </w:r>
      </w:hyperlink>
      <w:r>
        <w:t xml:space="preserve">. JAMA, 2024;331(14):1205–1214, DOI 10.1001/jama.2024.3172 — шведское когортное исследование на 2 480 797 детях со сравнением родных братьев и сестёр: приём парацетамола при беременности не был связан с аутизмом, синдромом дефицита внимания и гиперактивности и нарушениями интеллектуального развития (7.7).</w:t>
      </w:r>
      <w:r>
        <w:t xml:space="preserve"> </w:t>
      </w:r>
      <w:r>
        <w:rPr>
          <w:iCs/>
          <w:i/>
        </w:rPr>
        <w:t xml:space="preserve">Страница JAMA агенту закрыта (CAPTCHA); выходные данные сверены по PubMed (PMID 38592388).</w:t>
      </w:r>
    </w:p>
    <w:p>
      <w:pPr>
        <w:pStyle w:val="BodyText"/>
      </w:pPr>
      <w:r>
        <w:t xml:space="preserve">14. American College of Obstetricians and Gynecologists.</w:t>
      </w:r>
      <w:r>
        <w:t xml:space="preserve"> </w:t>
      </w:r>
      <w:hyperlink r:id="rId52">
        <w:r>
          <w:rPr>
            <w:rStyle w:val="Hyperlink"/>
          </w:rPr>
          <w:t xml:space="preserve">Acetaminophen Use in Pregnancy and Neurodevelopmental Outcomes</w:t>
        </w:r>
      </w:hyperlink>
      <w:r>
        <w:t xml:space="preserve">. Practice Advisory, 22.09.2025 — парацетамол остаётся препаратом выбора при боли и лихорадке; взвешенное применение в наименьшей действующей дозе и наименьшим курсом; имеющиеся данные причинной связи с нарушениями развития не подтверждают (7.7).</w:t>
      </w:r>
      <w:r>
        <w:t xml:space="preserve"> </w:t>
      </w:r>
      <w:r>
        <w:rPr>
          <w:iCs/>
          <w:i/>
        </w:rPr>
        <w:t xml:space="preserve">Сайт ACOG закрыт для машинного доступа; цитаты сверены по резюме на</w:t>
      </w:r>
      <w:r>
        <w:rPr>
          <w:iCs/>
          <w:i/>
        </w:rPr>
        <w:t xml:space="preserve"> </w:t>
      </w:r>
      <w:hyperlink r:id="rId53">
        <w:r>
          <w:rPr>
            <w:rStyle w:val="Hyperlink"/>
            <w:iCs/>
            <w:i/>
          </w:rPr>
          <w:t xml:space="preserve">Guideline Central</w:t>
        </w:r>
      </w:hyperlink>
      <w:r>
        <w:rPr>
          <w:iCs/>
          <w:i/>
        </w:rPr>
        <w:t xml:space="preserve">.</w:t>
      </w:r>
    </w:p>
    <w:p>
      <w:pPr>
        <w:pStyle w:val="BodyText"/>
      </w:pPr>
      <w:r>
        <w:t xml:space="preserve">15. Medicines and Healthcare products Regulatory Agency.</w:t>
      </w:r>
      <w:r>
        <w:t xml:space="preserve"> </w:t>
      </w:r>
      <w:hyperlink r:id="rId54">
        <w:r>
          <w:rPr>
            <w:rStyle w:val="Hyperlink"/>
          </w:rPr>
          <w:t xml:space="preserve">Paracetamol and pregnancy – reminder that taking paracetamol during pregnancy remains safe</w:t>
        </w:r>
      </w:hyperlink>
      <w:r>
        <w:t xml:space="preserve">. Drug Safety Update, 23.09.2025 — доказательств того, что парацетамол при беременности вызывает аутизм, нет; применять в наименьшей действующей дозе и наименьшим курсом (7.7).</w:t>
      </w:r>
    </w:p>
    <w:p>
      <w:pPr>
        <w:pStyle w:val="BodyText"/>
      </w:pPr>
      <w:r>
        <w:t xml:space="preserve">16. Reckitt Benckiser Healthcare.</w:t>
      </w:r>
      <w:r>
        <w:t xml:space="preserve"> </w:t>
      </w:r>
      <w:hyperlink r:id="rId55">
        <w:r>
          <w:rPr>
            <w:rStyle w:val="Hyperlink"/>
          </w:rPr>
          <w:t xml:space="preserve">Нурофен форте, таблетки 400 мг. Инструкция по медицинскому применению</w:t>
        </w:r>
      </w:hyperlink>
      <w:r>
        <w:t xml:space="preserve"> </w:t>
      </w:r>
      <w:r>
        <w:t xml:space="preserve">— беременность сроком более 20 недель стоит в противопоказаниях; с 20-й недели НПВП не применяют из-за возможного маловодия и нарушения работы почек у новорождённого, до 20 недель применения советуют избегать (7.7).</w:t>
      </w:r>
      <w:r>
        <w:t xml:space="preserve"> </w:t>
      </w:r>
      <w:r>
        <w:rPr>
          <w:iCs/>
          <w:i/>
        </w:rPr>
        <w:t xml:space="preserve">Пример российской инструкции ибупрофена; формулировки совпадают с требованием Минздрава (запись 17).</w:t>
      </w:r>
    </w:p>
    <w:p>
      <w:pPr>
        <w:pStyle w:val="BodyText"/>
      </w:pPr>
      <w:r>
        <w:t xml:space="preserve">17. Минздрав России. Письмо от 23.11.2020 № 20-3/2565 о внесении изменений в инструкции системных НПВП — противопоказание «Беременность в сроке более 20 недель» и указание о маловодии для всех системных НПВП, рецептурных и безрецептурных (7.7).</w:t>
      </w:r>
      <w:r>
        <w:t xml:space="preserve"> </w:t>
      </w:r>
      <w:r>
        <w:rPr>
          <w:iCs/>
          <w:i/>
        </w:rPr>
        <w:t xml:space="preserve">Реквизиты и содержание — по новости «Фармвестника» от 23.11.2020 (</w:t>
      </w:r>
      <w:hyperlink r:id="rId56">
        <w:r>
          <w:rPr>
            <w:rStyle w:val="Hyperlink"/>
            <w:iCs/>
            <w:i/>
          </w:rPr>
          <w:t xml:space="preserve">pharmvestnik.ru</w:t>
        </w:r>
      </w:hyperlink>
      <w:r>
        <w:rPr>
          <w:iCs/>
          <w:i/>
        </w:rPr>
        <w:t xml:space="preserve">); текст письма выложен там же (</w:t>
      </w:r>
      <w:hyperlink r:id="rId57">
        <w:r>
          <w:rPr>
            <w:rStyle w:val="Hyperlink"/>
            <w:iCs/>
            <w:i/>
          </w:rPr>
          <w:t xml:space="preserve">pharmvestnik.ru/documents</w:t>
        </w:r>
      </w:hyperlink>
      <w:r>
        <w:rPr>
          <w:iCs/>
          <w:i/>
        </w:rPr>
        <w:t xml:space="preserve">), но закрыт для машинного чтения. Формулировки совпадают с действующей инструкцией ибупрофена (запись 16).</w:t>
      </w:r>
    </w:p>
    <w:p>
      <w:pPr>
        <w:pStyle w:val="BodyText"/>
      </w:pPr>
      <w:r>
        <w:t xml:space="preserve">18. U.S. Food and Drug Administration.</w:t>
      </w:r>
      <w:r>
        <w:t xml:space="preserve"> </w:t>
      </w:r>
      <w:hyperlink r:id="rId58">
        <w:r>
          <w:rPr>
            <w:rStyle w:val="Hyperlink"/>
          </w:rPr>
          <w:t xml:space="preserve">FDA recommends avoiding use of NSAIDs in pregnancy at 20 weeks or later because they can result in low amniotic fluid</w:t>
        </w:r>
      </w:hyperlink>
      <w:r>
        <w:t xml:space="preserve">. Drug Safety Communication, 15.10.2020 — НПВП не применять с 20 недель без указания врача, низкие дозы аспирина — исключение (7.7).</w:t>
      </w:r>
    </w:p>
    <w:p>
      <w:pPr>
        <w:pStyle w:val="BodyText"/>
      </w:pPr>
      <w:r>
        <w:t xml:space="preserve">19. Минздрав России.</w:t>
      </w:r>
      <w:r>
        <w:t xml:space="preserve"> </w:t>
      </w:r>
      <w:hyperlink r:id="rId59">
        <w:r>
          <w:rPr>
            <w:rStyle w:val="Hyperlink"/>
          </w:rPr>
          <w:t xml:space="preserve">Клинические рекомендации «Преэклампсия. Эклампсия. Отеки, протеинурия и гипертензивные расстройства во время беременности, в родах и послеродовом периоде»</w:t>
        </w:r>
      </w:hyperlink>
      <w:r>
        <w:t xml:space="preserve">, 2024 — повышенным давление при беременности считают с 140/90 мм рт. ст.: систолическое от 140 и/или диастолическое от 90 (7.7).</w:t>
      </w:r>
    </w:p>
    <w:p>
      <w:pPr>
        <w:pStyle w:val="BodyText"/>
      </w:pPr>
      <w:r>
        <w:t xml:space="preserve">20. Минздрав России.</w:t>
      </w:r>
      <w:r>
        <w:t xml:space="preserve"> </w:t>
      </w:r>
      <w:hyperlink r:id="rId60">
        <w:r>
          <w:rPr>
            <w:rStyle w:val="Hyperlink"/>
          </w:rPr>
          <w:t xml:space="preserve">Приказ от 20.06.2013 № 388н «Об утверждении Порядка оказания скорой, в том числе скорой специализированной, медицинской помощи»</w:t>
        </w:r>
      </w:hyperlink>
      <w:r>
        <w:t xml:space="preserve">, п. 4 — скорая помощь оказывается в экстренной форме при угрозе жизни и в неотложной — при внезапных острых заболеваниях и состояниях без явных признаков угрозы жизни (7.7, 7.8).</w:t>
      </w:r>
    </w:p>
    <w:p>
      <w:pPr>
        <w:pStyle w:val="BodyText"/>
      </w:pPr>
      <w:r>
        <w:rPr>
          <w:bCs/>
          <w:b/>
        </w:rPr>
        <w:t xml:space="preserve">Простуда, кашель, насморк</w:t>
      </w:r>
    </w:p>
    <w:p>
      <w:pPr>
        <w:pStyle w:val="BodyText"/>
      </w:pPr>
      <w:r>
        <w:t xml:space="preserve">21. Российское научное медицинское общество терапевтов, Национальная ассоциация специалистов по инфекционным болезням имени академика В. И. Покровского.</w:t>
      </w:r>
      <w:r>
        <w:t xml:space="preserve"> </w:t>
      </w:r>
      <w:hyperlink r:id="rId61">
        <w:r>
          <w:rPr>
            <w:rStyle w:val="Hyperlink"/>
          </w:rPr>
          <w:t xml:space="preserve">Клинические рекомендации «Острые респираторные вирусные инфекции (ОРВИ) у взрослых»</w:t>
        </w:r>
      </w:hyperlink>
      <w:r>
        <w:t xml:space="preserve">, 2025, ID 724_2, одобрены Научно-практическим советом Минздрава России — острое течение — 5–10 дней; беременность — фактор риска тяжёлого и осложнённого течения, консультация акушера-гинеколога «при развитии ОРВИ на фоне беременности» — в перечне консультаций при подозрении на осложнения (раздел 2.5); затруднённое носовое дыхание дольше 3–5 дней болезни — повод проверить синусит, явления бронхита дольше 3–5 дней — исключить пневмонию; осложнения — синусит, отит, бронхит; физиологический раствор натрия хлорида в нос 2–3 раза в день; обильное питьё; антибиотики при неосложнённой ОРВИ не рекомендованы; синусит — в 0,5–2 % случаев ОРВИ у взрослых; в памятке для пациентов — обращаться за медицинской помощью при симптомах ОРВИ, не заниматься самолечением, особенно важно обратиться при высокой температуре, одышке, стойкой головной боли, повторной рвоте без облегчения, выраженном падении давления; зеленоватая гнойная мокрота — признак бактериального бронхита, отит — боль в ухе (7.8).</w:t>
      </w:r>
      <w:r>
        <w:t xml:space="preserve"> </w:t>
      </w:r>
      <w:r>
        <w:rPr>
          <w:iCs/>
          <w:i/>
        </w:rPr>
        <w:t xml:space="preserve">Рубрикатор Минздрава закрыт для машинной проверки; текст редакции 2025 года сверен по копии на pravo.ppt.ru.</w:t>
      </w:r>
    </w:p>
    <w:p>
      <w:pPr>
        <w:pStyle w:val="BodyText"/>
      </w:pPr>
      <w:r>
        <w:t xml:space="preserve">22. Dumitru C.S., Zara F., Novacescu D. et al. </w:t>
      </w:r>
      <w:hyperlink r:id="rId62">
        <w:r>
          <w:rPr>
            <w:rStyle w:val="Hyperlink"/>
          </w:rPr>
          <w:t xml:space="preserve">Pregnancy Rhinitis: Pathophysiological Mechanisms, Diagnostic Challenges, and Management Strategies — A Narrative Review</w:t>
        </w:r>
      </w:hyperlink>
      <w:r>
        <w:t xml:space="preserve">. Life, 2025;15(8):1166, DOI 10.3390/life15081166 — ринит беременных встречается у 9–39 % женщин, не связан с инфекцией и проходит вскоре после родов (7.8); промывание носа солевым раствором — механический способ убрать слизь, первая линия; увлажнение воздуха, сон в полусидячем положении, наружные полоски-расширители на ночь (7.8).</w:t>
      </w:r>
    </w:p>
    <w:p>
      <w:pPr>
        <w:pStyle w:val="BodyText"/>
      </w:pPr>
      <w:r>
        <w:t xml:space="preserve">23. Head K., Snidvongs K., Glew S. et al. </w:t>
      </w:r>
      <w:hyperlink r:id="rId63">
        <w:r>
          <w:rPr>
            <w:rStyle w:val="Hyperlink"/>
          </w:rPr>
          <w:t xml:space="preserve">Saline irrigation for allergic rhinitis</w:t>
        </w:r>
      </w:hyperlink>
      <w:r>
        <w:t xml:space="preserve">. Cochrane Database of Systematic Reviews, 2018, Issue 6, CD012597 — при аллергическом рините промывание носа солевым раствором может уменьшать выраженность симптомов; нежелательных эффектов в исследованиях не описано; в одно исследование вошли только беременные (Garavello, 2010, 44 женщины); солевые растворы продаются без рецепта, изотонический содержит 0,9 % натрия хлорида, бывают и гипертонические, в том числе на морской воде (7.8).</w:t>
      </w:r>
      <w:r>
        <w:t xml:space="preserve"> </w:t>
      </w:r>
      <w:r>
        <w:rPr>
          <w:iCs/>
          <w:i/>
        </w:rPr>
        <w:t xml:space="preserve">Страница Cochrane Library агенту закрыта (код 412); 09.10.2026 сверено по полному тексту в PubMed Central (PMC6513421). В прежней версии главы было сказано, что беременных среди участников не было, — это неверно.</w:t>
      </w:r>
    </w:p>
    <w:p>
      <w:pPr>
        <w:pStyle w:val="BodyText"/>
      </w:pPr>
      <w:r>
        <w:t xml:space="preserve">24. Zeitlin J., Shermetaro C., Sutton A.E.</w:t>
      </w:r>
      <w:r>
        <w:t xml:space="preserve"> </w:t>
      </w:r>
      <w:hyperlink r:id="rId64">
        <w:r>
          <w:rPr>
            <w:rStyle w:val="Hyperlink"/>
          </w:rPr>
          <w:t xml:space="preserve">Rhinitis Medicamentosa</w:t>
        </w:r>
      </w:hyperlink>
      <w:r>
        <w:t xml:space="preserve">. StatPearls, NCBI Bookshelf NBK538318, обновлено 23.03.2026 — медикаментозный ринит обычно развивается после 5–7 дней применения сосудосуживающих капель, описан и на третий день (7.8).</w:t>
      </w:r>
    </w:p>
    <w:p>
      <w:pPr>
        <w:pStyle w:val="BodyText"/>
      </w:pPr>
      <w:r>
        <w:t xml:space="preserve">25. MotherToBaby (Organization of Teratology Information Specialists).</w:t>
      </w:r>
      <w:r>
        <w:t xml:space="preserve"> </w:t>
      </w:r>
      <w:hyperlink r:id="rId65">
        <w:r>
          <w:rPr>
            <w:rStyle w:val="Hyperlink"/>
          </w:rPr>
          <w:t xml:space="preserve">Pseudoephedrine</w:t>
        </w:r>
      </w:hyperlink>
      <w:r>
        <w:t xml:space="preserve">, информационный листок, NCBI Bookshelf NBK582924, март 2024 — ACOG не рекомендует псевдоэфедрин в первые три месяца беременности, риск пороков, если он есть, считается небольшим (7.8); фоновый риск врождённого порока в любой беременности — 3–5 % (7.16).</w:t>
      </w:r>
      <w:r>
        <w:t xml:space="preserve"> </w:t>
      </w:r>
      <w:r>
        <w:rPr>
          <w:iCs/>
          <w:i/>
        </w:rPr>
        <w:t xml:space="preserve">Позиция ACOG приведена по листку, без сверки с документом ACOG.</w:t>
      </w:r>
    </w:p>
    <w:p>
      <w:pPr>
        <w:pStyle w:val="BodyText"/>
      </w:pPr>
      <w:r>
        <w:t xml:space="preserve">26. NHS.</w:t>
      </w:r>
      <w:r>
        <w:t xml:space="preserve"> </w:t>
      </w:r>
      <w:hyperlink r:id="rId66">
        <w:r>
          <w:rPr>
            <w:rStyle w:val="Hyperlink"/>
          </w:rPr>
          <w:t xml:space="preserve">Cough</w:t>
        </w:r>
      </w:hyperlink>
      <w:r>
        <w:t xml:space="preserve"> </w:t>
      </w:r>
      <w:r>
        <w:t xml:space="preserve">— кашель обычно проходит сам за три-четыре недели; горячая вода с лимоном и мёдом действует похоже на сироп, но доказательств её пользы немного; сиропы кашель не останавливают; одышка, боль в груди, кровь при кашле и быстрое ухудшение — поводы обратиться срочно (7.8).</w:t>
      </w:r>
    </w:p>
    <w:p>
      <w:pPr>
        <w:pStyle w:val="BodyText"/>
      </w:pPr>
      <w:r>
        <w:t xml:space="preserve">27. NHS.</w:t>
      </w:r>
      <w:r>
        <w:t xml:space="preserve"> </w:t>
      </w:r>
      <w:hyperlink r:id="rId67">
        <w:r>
          <w:rPr>
            <w:rStyle w:val="Hyperlink"/>
          </w:rPr>
          <w:t xml:space="preserve">Sore throat</w:t>
        </w:r>
      </w:hyperlink>
      <w:r>
        <w:t xml:space="preserve"> </w:t>
      </w:r>
      <w:r>
        <w:t xml:space="preserve">— боль в горле обычно проходит за неделю; отдых, питьё, полоскание тёплой солёной водой, прохладная или мягкая еда (7.8).</w:t>
      </w:r>
    </w:p>
    <w:p>
      <w:pPr>
        <w:pStyle w:val="BodyText"/>
      </w:pPr>
      <w:r>
        <w:t xml:space="preserve">28.</w:t>
      </w:r>
      <w:r>
        <w:t xml:space="preserve"> </w:t>
      </w:r>
      <w:hyperlink r:id="rId68">
        <w:r>
          <w:rPr>
            <w:rStyle w:val="Hyperlink"/>
          </w:rPr>
          <w:t xml:space="preserve">Отривин, спрей назальный дозированный и капли назальные (ксилометазолин), инструкция по применению</w:t>
        </w:r>
      </w:hyperlink>
      <w:r>
        <w:t xml:space="preserve">, рег. № П N011649/03 — «Препарат не следует применять в период беременности» (7.8).</w:t>
      </w:r>
      <w:r>
        <w:t xml:space="preserve"> </w:t>
      </w:r>
      <w:r>
        <w:rPr>
          <w:iCs/>
          <w:i/>
        </w:rPr>
        <w:t xml:space="preserve">Текст инструкции — по копии на medi.ru (проверено 20.10.2026); беременность названа в разделе «Беременность и лактация», среди противопоказаний её нет.</w:t>
      </w:r>
    </w:p>
    <w:p>
      <w:pPr>
        <w:pStyle w:val="BodyText"/>
      </w:pPr>
      <w:r>
        <w:t xml:space="preserve">29.</w:t>
      </w:r>
      <w:r>
        <w:t xml:space="preserve"> </w:t>
      </w:r>
      <w:hyperlink r:id="rId69">
        <w:r>
          <w:rPr>
            <w:rStyle w:val="Hyperlink"/>
          </w:rPr>
          <w:t xml:space="preserve">Нафтизин, капли назальные (нафазолин), инструкция по применению</w:t>
        </w:r>
      </w:hyperlink>
      <w:r>
        <w:t xml:space="preserve">, АО «ПФК Обновление», рег. № ЛС-001313 — «Не рекомендуется применение препарата при беременности» (7.8).</w:t>
      </w:r>
      <w:r>
        <w:t xml:space="preserve"> </w:t>
      </w:r>
      <w:r>
        <w:rPr>
          <w:iCs/>
          <w:i/>
        </w:rPr>
        <w:t xml:space="preserve">Текст инструкции — по копии на medi.ru (проверено 21.10.2026); беременность названа в разделе «Беременность и лактация», среди противопоказаний её нет. Инструкции других производителей нафазолина могут отличаться.</w:t>
      </w:r>
    </w:p>
    <w:p>
      <w:pPr>
        <w:pStyle w:val="BodyText"/>
      </w:pPr>
      <w:r>
        <w:t xml:space="preserve">30.</w:t>
      </w:r>
      <w:r>
        <w:t xml:space="preserve"> </w:t>
      </w:r>
      <w:hyperlink r:id="rId70">
        <w:r>
          <w:rPr>
            <w:rStyle w:val="Hyperlink"/>
          </w:rPr>
          <w:t xml:space="preserve">Називин, капли назальные (оксиметазолин), инструкция по применению</w:t>
        </w:r>
      </w:hyperlink>
      <w:r>
        <w:t xml:space="preserve">, Мерк КГаА — беременность и лактация — в разделе «С осторожностью»; «Препарат должен применяться только после тщательной оценки соотношения риска и пользы для матери и плода», не превышать рекомендуемую дозировку (7.8).</w:t>
      </w:r>
      <w:r>
        <w:t xml:space="preserve"> </w:t>
      </w:r>
      <w:r>
        <w:rPr>
          <w:iCs/>
          <w:i/>
        </w:rPr>
        <w:t xml:space="preserve">Текст инструкции — по копии на medi.ru (проверено 21.10.2026); регистрационный номер на странице не указан.</w:t>
      </w:r>
    </w:p>
    <w:p>
      <w:pPr>
        <w:pStyle w:val="BodyText"/>
      </w:pPr>
      <w:r>
        <w:t xml:space="preserve">31. MotherToBaby (Organization of Teratology Information Specialists).</w:t>
      </w:r>
      <w:r>
        <w:t xml:space="preserve"> </w:t>
      </w:r>
      <w:hyperlink r:id="rId71">
        <w:r>
          <w:rPr>
            <w:rStyle w:val="Hyperlink"/>
          </w:rPr>
          <w:t xml:space="preserve">Oxymetazoline</w:t>
        </w:r>
      </w:hyperlink>
      <w:r>
        <w:t xml:space="preserve">, информационный листок, 1 мая 2025 — при применении по инструкции в организм попадает очень мало вещества; исследования не указывают на повышение риска пороков в рекомендуемых дозах; данных о выкидыше нет (7.8).</w:t>
      </w:r>
    </w:p>
    <w:p>
      <w:pPr>
        <w:pStyle w:val="BodyText"/>
      </w:pPr>
      <w:r>
        <w:rPr>
          <w:bCs/>
          <w:b/>
        </w:rPr>
        <w:t xml:space="preserve">Аллергия</w:t>
      </w:r>
    </w:p>
    <w:p>
      <w:pPr>
        <w:pStyle w:val="BodyText"/>
      </w:pPr>
      <w:r>
        <w:t xml:space="preserve">32. UK Teratology Information Service (UKTIS).</w:t>
      </w:r>
      <w:r>
        <w:t xml:space="preserve"> </w:t>
      </w:r>
      <w:hyperlink r:id="rId72">
        <w:r>
          <w:rPr>
            <w:rStyle w:val="Hyperlink"/>
          </w:rPr>
          <w:t xml:space="preserve">Use of loratadine in pregnancy</w:t>
        </w:r>
      </w:hyperlink>
      <w:r>
        <w:t xml:space="preserve">. Версия 4, март 2026 — неседативные антигистаминные применяют первыми, предпочитают цетиризин и лоратадин, потому что по ним больше данных (7.9); опубликованные данные не показывают повышенного риска выкидыша, пороков, мертворождения и преждевременных родов, часть данных методологически ограничена (7.9); случайный приём лоратадина на любом сроке обычно не считается основанием для прерывания беременности или дополнительного наблюдения плода; в отдельных случаях могут быть другие факторы риска, которые сами повышают риск (7.9).</w:t>
      </w:r>
      <w:r>
        <w:t xml:space="preserve"> </w:t>
      </w:r>
      <w:r>
        <w:rPr>
          <w:iCs/>
          <w:i/>
        </w:rPr>
        <w:t xml:space="preserve">Сверено по открытому резюме монографии 20.10.2026; полный текст доступен после входа.</w:t>
      </w:r>
    </w:p>
    <w:p>
      <w:pPr>
        <w:pStyle w:val="BodyText"/>
      </w:pPr>
      <w:r>
        <w:rPr>
          <w:bCs/>
          <w:b/>
        </w:rPr>
        <w:t xml:space="preserve">Изжога, запор, витамины и добавки, антибиотики</w:t>
      </w:r>
    </w:p>
    <w:p>
      <w:pPr>
        <w:pStyle w:val="BodyText"/>
      </w:pPr>
      <w:r>
        <w:t xml:space="preserve">33. Минздрав России, Российское общество акушеров-гинекологов.</w:t>
      </w:r>
      <w:r>
        <w:t xml:space="preserve"> </w:t>
      </w:r>
      <w:hyperlink r:id="rId73">
        <w:r>
          <w:rPr>
            <w:rStyle w:val="Hyperlink"/>
          </w:rPr>
          <w:t xml:space="preserve">Клинические рекомендации «Нормальная беременность»</w:t>
        </w:r>
      </w:hyperlink>
      <w:r>
        <w:t xml:space="preserve">, 2023 (редакция 15.02.2024), ID 288 (в рубрикаторе 288_2) — приём ретинола в дозе свыше 10 000 МЕ может оказывать тератогенное действие, ретинол рутинно не назначают (7.4, 7.11); лихорадка выше 37,5 и жалобы из памятки пациентке (сильная головная боль, нарушения зрения, давление выше 120/80, отёк лица, рук или ног, боль в эпигастрии) — повод обратиться к врачу (7.7); боль внизу живота и кровянистые выделения — повод обратиться к врачу (7.16); при изжоге — положение тела, диета и свободная одежда, при отсутствии эффекта — антациды, при запоре — движение и пищевые волокна, пункт о средствах при геморрое со ссылкой на клинические рекомендации «Геморрой» 2020 года, уровни убедительности A и C (7.10); поливитамины, омега-3, железо и витамины A, E и C рутинно не назначают, группы риска (7.11); посев мочи на бессимптомную бактериурию на первом визите и мазок на стрептококк группы В в 35–37 недель (7.15).</w:t>
      </w:r>
      <w:r>
        <w:t xml:space="preserve"> </w:t>
      </w:r>
      <w:r>
        <w:rPr>
          <w:iCs/>
          <w:i/>
        </w:rPr>
        <w:t xml:space="preserve">Рубрикатор cr.minzdrav.gov.ru загружает текст скриптом; ссылка ведёт на PDF той же редакции на congress-med.ru, титул (название, год, ID) сверен.</w:t>
      </w:r>
    </w:p>
    <w:p>
      <w:pPr>
        <w:pStyle w:val="BodyText"/>
      </w:pPr>
      <w:r>
        <w:rPr>
          <w:bCs/>
          <w:b/>
        </w:rPr>
        <w:t xml:space="preserve">Травы и «натуральное»</w:t>
      </w:r>
    </w:p>
    <w:p>
      <w:pPr>
        <w:pStyle w:val="BodyText"/>
      </w:pPr>
      <w:r>
        <w:t xml:space="preserve">34. Sarecka-Hujar B., Szulc-Musioł B.</w:t>
      </w:r>
      <w:r>
        <w:t xml:space="preserve"> </w:t>
      </w:r>
      <w:hyperlink r:id="rId74">
        <w:r>
          <w:rPr>
            <w:rStyle w:val="Hyperlink"/>
          </w:rPr>
          <w:t xml:space="preserve">Herbal Medicines — Are They Effective and Safe during Pregnancy?</w:t>
        </w:r>
      </w:hyperlink>
      <w:r>
        <w:t xml:space="preserve"> </w:t>
      </w:r>
      <w:r>
        <w:t xml:space="preserve">Pharmaceutics, 2022;14(1):171, DOI 10.3390/pharmaceutics14010171 — в коммерческих препаратах гинкго обнаруживали колхицин (7.12); имбирь в дозе ниже 1000 мг в сутки, мята перечная и чеснок — лучше изученные из трав (7.12); эхинацея, гинкго, ромашка и клюква вызывают опасения или данные по ним противоречивы, мнения FDA и надзорного ведомства Финляндии об имбире расходятся (7.12); безопасные пределы потребления трав не установлены (7.12).</w:t>
      </w:r>
    </w:p>
    <w:p>
      <w:pPr>
        <w:pStyle w:val="BodyText"/>
      </w:pPr>
      <w:r>
        <w:t xml:space="preserve">35. Kowalski R., Baj T., Kowalska G., Pankiewicz U.</w:t>
      </w:r>
      <w:r>
        <w:t xml:space="preserve"> </w:t>
      </w:r>
      <w:hyperlink r:id="rId75">
        <w:r>
          <w:rPr>
            <w:rStyle w:val="Hyperlink"/>
          </w:rPr>
          <w:t xml:space="preserve">Estimation of Potential Availability of Essential Oil in Some Brands of Herbal Teas and Herbal Dietary Supplements</w:t>
        </w:r>
      </w:hyperlink>
      <w:r>
        <w:t xml:space="preserve">. PLOS ONE, 2015, DOI 10.1371/journal.pone.0130714 — доля эфирного масла в мяте перечной из чаёв разных марок — от 0,25 до 1,61 % (7.12).</w:t>
      </w:r>
    </w:p>
    <w:p>
      <w:pPr>
        <w:pStyle w:val="BodyText"/>
      </w:pPr>
      <w:r>
        <w:rPr>
          <w:bCs/>
          <w:b/>
        </w:rPr>
        <w:t xml:space="preserve">Наружные средства и лечебная косметика</w:t>
      </w:r>
    </w:p>
    <w:p>
      <w:pPr>
        <w:pStyle w:val="BodyText"/>
      </w:pPr>
      <w:r>
        <w:t xml:space="preserve">36. Alali A.B., Alhammad F.A., Almohammed Saleh J.A. et al. </w:t>
      </w:r>
      <w:hyperlink r:id="rId76">
        <w:r>
          <w:rPr>
            <w:rStyle w:val="Hyperlink"/>
          </w:rPr>
          <w:t xml:space="preserve">Topical retinoids and risk of major congenital malformations and spontaneous abortion: a systematic review and meta-analysis</w:t>
        </w:r>
      </w:hyperlink>
      <w:r>
        <w:t xml:space="preserve">. Frontiers in Drug Safety and Regulation, 2026;6:1864872, DOI 10.3389/fdsfr.2026.1864872 — наружные ретиноиды в первом триместре не связаны с ростом риска крупных пороков и самопроизвольного прерывания (7.13); европейский и австралийский регуляторы советуют избегать их как меру предосторожности (7.1, 7.13); при нанесении на кожу системное воздействие минимально (7.4).</w:t>
      </w:r>
    </w:p>
    <w:p>
      <w:pPr>
        <w:pStyle w:val="BodyText"/>
      </w:pPr>
      <w:r>
        <w:t xml:space="preserve">37. Chi C.-C., Wang S.-H., Wojnarowska F. et al. </w:t>
      </w:r>
      <w:hyperlink r:id="rId77">
        <w:r>
          <w:rPr>
            <w:rStyle w:val="Hyperlink"/>
          </w:rPr>
          <w:t xml:space="preserve">Safety of topical corticosteroids in pregnancy</w:t>
        </w:r>
      </w:hyperlink>
      <w:r>
        <w:t xml:space="preserve">. Cochrane Database of Systematic Reviews, 2015, Issue 10, CD007346.pub3 — связи наружных кортикостероидов любой силы с пороками развития, расщелиной, преждевременными родами, гибелью плода и низкой оценкой по Апгар не найдено; для сильных и очень сильных препаратов при большом суммарном расходе вероятна связь с низкой массой тела при рождении (7.13).</w:t>
      </w:r>
      <w:r>
        <w:t xml:space="preserve"> </w:t>
      </w:r>
      <w:r>
        <w:rPr>
          <w:iCs/>
          <w:i/>
        </w:rPr>
        <w:t xml:space="preserve">Страница Cochrane Library агенту закрыта (код 412); содержание сверено по резюме на cochrane.org и по реферату в PubMed (PMID 26497573).</w:t>
      </w:r>
    </w:p>
    <w:p>
      <w:pPr>
        <w:pStyle w:val="BodyText"/>
      </w:pPr>
      <w:r>
        <w:t xml:space="preserve">38. DermNet.</w:t>
      </w:r>
      <w:r>
        <w:t xml:space="preserve"> </w:t>
      </w:r>
      <w:hyperlink r:id="rId78">
        <w:r>
          <w:rPr>
            <w:rStyle w:val="Hyperlink"/>
          </w:rPr>
          <w:t xml:space="preserve">Topical steroids</w:t>
        </w:r>
      </w:hyperlink>
      <w:r>
        <w:t xml:space="preserve">, 2016 — классы силы наружных кортикостероидов: гидрокортизон — слабый; мометазона фуроат, метилпреднизолона ацепонат, бетаметазона валерат и дипропионат — сильные; клобетазола пропионат — очень сильный (7.13).</w:t>
      </w:r>
    </w:p>
    <w:p>
      <w:pPr>
        <w:pStyle w:val="BodyText"/>
      </w:pPr>
      <w:r>
        <w:t xml:space="preserve">39. American College of Obstetricians and Gynecologists.</w:t>
      </w:r>
      <w:r>
        <w:t xml:space="preserve"> </w:t>
      </w:r>
      <w:hyperlink r:id="rId79">
        <w:r>
          <w:rPr>
            <w:rStyle w:val="Hyperlink"/>
          </w:rPr>
          <w:t xml:space="preserve">Skin Conditions During Pregnancy</w:t>
        </w:r>
      </w:hyperlink>
      <w:r>
        <w:t xml:space="preserve">. FAQ для пациенток, 2026 — бензоила пероксид, азелаиновая, салициловая и гликолевая кислоты в безрецептурных средствах могут применяться при беременности (7.13).</w:t>
      </w:r>
      <w:r>
        <w:t xml:space="preserve"> </w:t>
      </w:r>
      <w:r>
        <w:rPr>
          <w:iCs/>
          <w:i/>
        </w:rPr>
        <w:t xml:space="preserve">Сайт ACOG закрыт для машинного доступа; перечень сверен пользователем по странице 08.10.2026.</w:t>
      </w:r>
    </w:p>
    <w:p>
      <w:pPr>
        <w:pStyle w:val="BodyText"/>
      </w:pPr>
      <w:r>
        <w:t xml:space="preserve">40. MotherToBaby (Organization of Teratology Information Specialists).</w:t>
      </w:r>
      <w:r>
        <w:t xml:space="preserve"> </w:t>
      </w:r>
      <w:hyperlink r:id="rId80">
        <w:r>
          <w:rPr>
            <w:rStyle w:val="Hyperlink"/>
          </w:rPr>
          <w:t xml:space="preserve">Topical Acne Treatments</w:t>
        </w:r>
      </w:hyperlink>
      <w:r>
        <w:t xml:space="preserve">, информационный листок, NCBI Bookshelf NBK582985, октябрь 2023 — кожа служит барьером, всасывается малая часть вещества, больше — через повреждённую кожу и с большой площади (7.13); ACOG называет бензоила пероксид, азелаиновую, салициловую и гликолевую кислоты применимыми при необходимости (7.13); связи безрецептурных наружных средств с врождёнными пороками не выявлено (7.13).</w:t>
      </w:r>
      <w:r>
        <w:t xml:space="preserve"> </w:t>
      </w:r>
      <w:r>
        <w:rPr>
          <w:iCs/>
          <w:i/>
        </w:rPr>
        <w:t xml:space="preserve">Позиция ACOG сверена по её странице (запись выше).</w:t>
      </w:r>
    </w:p>
    <w:p>
      <w:pPr>
        <w:pStyle w:val="BodyText"/>
      </w:pPr>
      <w:r>
        <w:t xml:space="preserve">41. Российское общество дерматовенерологов и косметологов.</w:t>
      </w:r>
      <w:r>
        <w:t xml:space="preserve"> </w:t>
      </w:r>
      <w:hyperlink r:id="rId81">
        <w:r>
          <w:rPr>
            <w:rStyle w:val="Hyperlink"/>
          </w:rPr>
          <w:t xml:space="preserve">Федеральные клинические рекомендации по ведению больных акне</w:t>
        </w:r>
      </w:hyperlink>
      <w:r>
        <w:t xml:space="preserve">, 2015 — за два десятилетия клинического опыта побочных действий азелаиновой кислоты 15 % и 20 % при наружном применении не отмечалось, контролируемых исследований у беременных не проводилось (7.13); бензоила пероксид стоит в схемах для планирующих беременность (7.13).</w:t>
      </w:r>
      <w:r>
        <w:t xml:space="preserve"> </w:t>
      </w:r>
      <w:r>
        <w:rPr>
          <w:iCs/>
          <w:i/>
        </w:rPr>
        <w:t xml:space="preserve">Документ открыт в копии на стороннем ресурсе ismos.ru, экземпляр с сайта общества не найден. В прежней версии списка название было дано как «Акне. Клинические рекомендации»; исправлено по титулу.</w:t>
      </w:r>
    </w:p>
    <w:p>
      <w:pPr>
        <w:pStyle w:val="BodyText"/>
      </w:pPr>
      <w:r>
        <w:t xml:space="preserve">42. Регистр лекарственных средств России (РЛС).</w:t>
      </w:r>
      <w:r>
        <w:t xml:space="preserve"> </w:t>
      </w:r>
      <w:hyperlink r:id="rId82">
        <w:r>
          <w:rPr>
            <w:rStyle w:val="Hyperlink"/>
          </w:rPr>
          <w:t xml:space="preserve">Бензоила пероксид — описание вещества</w:t>
        </w:r>
      </w:hyperlink>
      <w:r>
        <w:t xml:space="preserve">, раздел о беременности: «При беременности назначают только в случае крайней необходимости», «Категория действия на плод по FDA — C» — пример записи со словесной формулировкой и буквой, которую читательница встретит в справочнике (7.1); российская запись по бензоила пероксиду, которая расходится с американским перечнем (7.13).</w:t>
      </w:r>
    </w:p>
    <w:p>
      <w:pPr>
        <w:pStyle w:val="BodyText"/>
      </w:pPr>
      <w:r>
        <w:t xml:space="preserve">43. UK Teratology Information Service (UKTIS).</w:t>
      </w:r>
      <w:r>
        <w:t xml:space="preserve"> </w:t>
      </w:r>
      <w:hyperlink r:id="rId83">
        <w:r>
          <w:rPr>
            <w:rStyle w:val="Hyperlink"/>
          </w:rPr>
          <w:t xml:space="preserve">Exposure to hydroquinone in pregnancy</w:t>
        </w:r>
      </w:hyperlink>
      <w:r>
        <w:t xml:space="preserve">. Версия 3, октябрь 2024 — данных о гидрохиноне при беременности крайне мало, применение осветляющих средств с ним не рекомендуется; воздействие не считается основанием для прерывания беременности, необходимость дополнительного наблюдения плода решается индивидуально (7.13).</w:t>
      </w:r>
    </w:p>
    <w:p>
      <w:pPr>
        <w:pStyle w:val="BodyText"/>
      </w:pPr>
      <w:r>
        <w:rPr>
          <w:bCs/>
          <w:b/>
        </w:rPr>
        <w:t xml:space="preserve">Снотворные и мелатонин</w:t>
      </w:r>
    </w:p>
    <w:p>
      <w:pPr>
        <w:pStyle w:val="BodyText"/>
      </w:pPr>
      <w:r>
        <w:t xml:space="preserve">44. MotherToBaby (Organization of Teratology Information Specialists).</w:t>
      </w:r>
      <w:r>
        <w:t xml:space="preserve"> </w:t>
      </w:r>
      <w:hyperlink r:id="rId84">
        <w:r>
          <w:rPr>
            <w:rStyle w:val="Hyperlink"/>
          </w:rPr>
          <w:t xml:space="preserve">Melatonin</w:t>
        </w:r>
      </w:hyperlink>
      <w:r>
        <w:t xml:space="preserve">, информационный листок, 1 мая 2026 — собственный мелатонин растёт и достигает максимума в третьем триместре; добавки при беременности изучены плохо; при лечении бесплодия рост выкидышей не показан; в одном давнем исследовании суточные дозы 75–300 мг влияли на функцию яичников (7.14).</w:t>
      </w:r>
    </w:p>
    <w:p>
      <w:pPr>
        <w:pStyle w:val="BodyText"/>
      </w:pPr>
      <w:r>
        <w:t xml:space="preserve">45. Verteramo R., Pierdomenico M., Greco P., Milano C.</w:t>
      </w:r>
      <w:r>
        <w:t xml:space="preserve"> </w:t>
      </w:r>
      <w:hyperlink r:id="rId85">
        <w:r>
          <w:rPr>
            <w:rStyle w:val="Hyperlink"/>
          </w:rPr>
          <w:t xml:space="preserve">The Role of Melatonin in Pregnancy and the Health Benefits for the Newborn</w:t>
        </w:r>
      </w:hyperlink>
      <w:r>
        <w:t xml:space="preserve">. Biomedicines, 2022;10(12):3252, DOI 10.3390/biomedicines10123252 — мелатонин матери проходит через плаценту; собственный суточный ритм выработки мелатонина у ребёнка появляется к 3–5 месяцам (7.14).</w:t>
      </w:r>
    </w:p>
    <w:bookmarkEnd w:id="86"/>
    <w:bookmarkEnd w:id="8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SourceCode" w:type="paragraph">
    <w:name w:val="Source Code"/>
    <w:basedOn w:val="Normal"/>
    <w:link w:val="VerbatimChar"/>
    <w:pPr>
      <w:wordWrap w:val="off"/>
    </w:pPr>
  </w:style>
  <w:style w:customStyle="1" w:styleId="KeywordTok" w:type="character">
    <w:name w:val="KeywordTok"/>
    <w:basedOn w:val="VerbatimChar"/>
    <w:rPr>
      <w:color w:val="007020"/>
      <w:b/>
    </w:rPr>
  </w:style>
  <w:style w:customStyle="1" w:styleId="DataTypeTok" w:type="character">
    <w:name w:val="DataTypeTok"/>
    <w:basedOn w:val="VerbatimChar"/>
    <w:rPr>
      <w:color w:val="902000"/>
    </w:rPr>
  </w:style>
  <w:style w:customStyle="1" w:styleId="DecValTok" w:type="character">
    <w:name w:val="DecValTok"/>
    <w:basedOn w:val="VerbatimChar"/>
    <w:rPr>
      <w:color w:val="40a070"/>
    </w:rPr>
  </w:style>
  <w:style w:customStyle="1" w:styleId="BaseNTok" w:type="character">
    <w:name w:val="BaseNTok"/>
    <w:basedOn w:val="VerbatimChar"/>
    <w:rPr>
      <w:color w:val="40a070"/>
    </w:rPr>
  </w:style>
  <w:style w:customStyle="1" w:styleId="FloatTok" w:type="character">
    <w:name w:val="FloatTok"/>
    <w:basedOn w:val="VerbatimChar"/>
    <w:rPr>
      <w:color w:val="40a070"/>
    </w:rPr>
  </w:style>
  <w:style w:customStyle="1" w:styleId="ConstantTok" w:type="character">
    <w:name w:val="ConstantTok"/>
    <w:basedOn w:val="VerbatimChar"/>
    <w:rPr>
      <w:color w:val="880000"/>
    </w:rPr>
  </w:style>
  <w:style w:customStyle="1" w:styleId="CharTok" w:type="character">
    <w:name w:val="CharTok"/>
    <w:basedOn w:val="VerbatimChar"/>
    <w:rPr>
      <w:color w:val="4070a0"/>
    </w:rPr>
  </w:style>
  <w:style w:customStyle="1" w:styleId="SpecialCharTok" w:type="character">
    <w:name w:val="SpecialCharTok"/>
    <w:basedOn w:val="VerbatimChar"/>
    <w:rPr>
      <w:color w:val="4070a0"/>
    </w:rPr>
  </w:style>
  <w:style w:customStyle="1" w:styleId="StringTok" w:type="character">
    <w:name w:val="StringTok"/>
    <w:basedOn w:val="VerbatimChar"/>
    <w:rPr>
      <w:color w:val="4070a0"/>
    </w:rPr>
  </w:style>
  <w:style w:customStyle="1" w:styleId="VerbatimStringTok" w:type="character">
    <w:name w:val="VerbatimStringTok"/>
    <w:basedOn w:val="VerbatimChar"/>
    <w:rPr>
      <w:color w:val="4070a0"/>
    </w:rPr>
  </w:style>
  <w:style w:customStyle="1" w:styleId="SpecialStringTok" w:type="character">
    <w:name w:val="SpecialStringTok"/>
    <w:basedOn w:val="VerbatimChar"/>
    <w:rPr>
      <w:color w:val="bb6688"/>
    </w:rPr>
  </w:style>
  <w:style w:customStyle="1" w:styleId="ImportTok" w:type="character">
    <w:name w:val="ImportTok"/>
    <w:basedOn w:val="VerbatimChar"/>
    <w:rPr>
      <w:color w:val="008000"/>
      <w:b/>
    </w:rPr>
  </w:style>
  <w:style w:customStyle="1" w:styleId="CommentTok" w:type="character">
    <w:name w:val="CommentTok"/>
    <w:basedOn w:val="VerbatimChar"/>
    <w:rPr>
      <w:color w:val="60a0b0"/>
      <w:i/>
    </w:rPr>
  </w:style>
  <w:style w:customStyle="1" w:styleId="DocumentationTok" w:type="character">
    <w:name w:val="DocumentationTok"/>
    <w:basedOn w:val="VerbatimChar"/>
    <w:rPr>
      <w:color w:val="ba2121"/>
      <w:i/>
    </w:rPr>
  </w:style>
  <w:style w:customStyle="1" w:styleId="AnnotationTok" w:type="character">
    <w:name w:val="AnnotationTok"/>
    <w:basedOn w:val="VerbatimChar"/>
    <w:rPr>
      <w:color w:val="60a0b0"/>
      <w:b/>
      <w:i/>
    </w:rPr>
  </w:style>
  <w:style w:customStyle="1" w:styleId="CommentVarTok" w:type="character">
    <w:name w:val="CommentVarTok"/>
    <w:basedOn w:val="VerbatimChar"/>
    <w:rPr>
      <w:color w:val="60a0b0"/>
      <w:b/>
      <w:i/>
    </w:rPr>
  </w:style>
  <w:style w:customStyle="1" w:styleId="OtherTok" w:type="character">
    <w:name w:val="OtherTok"/>
    <w:basedOn w:val="VerbatimChar"/>
    <w:rPr>
      <w:color w:val="007020"/>
    </w:rPr>
  </w:style>
  <w:style w:customStyle="1" w:styleId="FunctionTok" w:type="character">
    <w:name w:val="FunctionTok"/>
    <w:basedOn w:val="VerbatimChar"/>
    <w:rPr>
      <w:color w:val="06287e"/>
    </w:rPr>
  </w:style>
  <w:style w:customStyle="1" w:styleId="VariableTok" w:type="character">
    <w:name w:val="VariableTok"/>
    <w:basedOn w:val="VerbatimChar"/>
    <w:rPr>
      <w:color w:val="19177c"/>
    </w:rPr>
  </w:style>
  <w:style w:customStyle="1" w:styleId="ControlFlowTok" w:type="character">
    <w:name w:val="ControlFlowTok"/>
    <w:basedOn w:val="VerbatimChar"/>
    <w:rPr>
      <w:color w:val="007020"/>
      <w:b/>
    </w:rPr>
  </w:style>
  <w:style w:customStyle="1" w:styleId="OperatorTok" w:type="character">
    <w:name w:val="OperatorTok"/>
    <w:basedOn w:val="VerbatimChar"/>
    <w:rPr>
      <w:color w:val="666666"/>
    </w:rPr>
  </w:style>
  <w:style w:customStyle="1" w:styleId="BuiltInTok" w:type="character">
    <w:name w:val="BuiltInTok"/>
    <w:basedOn w:val="VerbatimChar"/>
    <w:rPr>
      <w:color w:val="008000"/>
    </w:rPr>
  </w:style>
  <w:style w:customStyle="1" w:styleId="ExtensionTok" w:type="character">
    <w:name w:val="ExtensionTok"/>
    <w:basedOn w:val="VerbatimChar"/>
    <w:rPr/>
  </w:style>
  <w:style w:customStyle="1" w:styleId="PreprocessorTok" w:type="character">
    <w:name w:val="PreprocessorTok"/>
    <w:basedOn w:val="VerbatimChar"/>
    <w:rPr>
      <w:color w:val="bc7a00"/>
    </w:rPr>
  </w:style>
  <w:style w:customStyle="1" w:styleId="AttributeTok" w:type="character">
    <w:name w:val="AttributeTok"/>
    <w:basedOn w:val="VerbatimChar"/>
    <w:rPr>
      <w:color w:val="7d9029"/>
    </w:rPr>
  </w:style>
  <w:style w:customStyle="1" w:styleId="RegionMarkerTok" w:type="character">
    <w:name w:val="RegionMarkerTok"/>
    <w:basedOn w:val="VerbatimChar"/>
    <w:rPr/>
  </w:style>
  <w:style w:customStyle="1" w:styleId="InformationTok" w:type="character">
    <w:name w:val="InformationTok"/>
    <w:basedOn w:val="VerbatimChar"/>
    <w:rPr>
      <w:color w:val="60a0b0"/>
      <w:b/>
      <w:i/>
    </w:rPr>
  </w:style>
  <w:style w:customStyle="1" w:styleId="WarningTok" w:type="character">
    <w:name w:val="WarningTok"/>
    <w:basedOn w:val="VerbatimChar"/>
    <w:rPr>
      <w:color w:val="60a0b0"/>
      <w:b/>
      <w:i/>
    </w:rPr>
  </w:style>
  <w:style w:customStyle="1" w:styleId="AlertTok" w:type="character">
    <w:name w:val="AlertTok"/>
    <w:basedOn w:val="VerbatimChar"/>
    <w:rPr>
      <w:color w:val="ff0000"/>
      <w:b/>
    </w:rPr>
  </w:style>
  <w:style w:customStyle="1" w:styleId="ErrorTok" w:type="character">
    <w:name w:val="ErrorTok"/>
    <w:basedOn w:val="VerbatimChar"/>
    <w:rPr>
      <w:color w:val="ff0000"/>
      <w:b/>
    </w:rPr>
  </w:style>
  <w:style w:customStyle="1" w:styleId="NormalTok" w:type="character">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59" Type="http://schemas.openxmlformats.org/officeDocument/2006/relationships/hyperlink" Target="https://base.garant.ru/409626439/" TargetMode="External"/><Relationship Id="rId73" Type="http://schemas.openxmlformats.org/officeDocument/2006/relationships/hyperlink" Target="https://congress-med.ru/assets/files/2024/2024-normalnaya-beremennost.pdf" TargetMode="External"/><Relationship Id="rId78" Type="http://schemas.openxmlformats.org/officeDocument/2006/relationships/hyperlink" Target="https://dermnetnz.org/topics/topical-steroid" TargetMode="External"/><Relationship Id="rId51" Type="http://schemas.openxmlformats.org/officeDocument/2006/relationships/hyperlink" Target="https://doi.org/10.1001/jama.2024.3172" TargetMode="External"/><Relationship Id="rId50" Type="http://schemas.openxmlformats.org/officeDocument/2006/relationships/hyperlink" Target="https://doi.org/10.1002/ijgo.70577" TargetMode="External"/><Relationship Id="rId81" Type="http://schemas.openxmlformats.org/officeDocument/2006/relationships/hyperlink" Target="https://ismos.ru/guidelines/doc/akne.pdf" TargetMode="External"/><Relationship Id="rId75" Type="http://schemas.openxmlformats.org/officeDocument/2006/relationships/hyperlink" Target="https://journals.plos.org/plosone/article?id=10.1371/journal.pone.0130714" TargetMode="External"/><Relationship Id="rId69" Type="http://schemas.openxmlformats.org/officeDocument/2006/relationships/hyperlink" Target="https://medi.ru/instrukciya/naftizin_21527/" TargetMode="External"/><Relationship Id="rId70" Type="http://schemas.openxmlformats.org/officeDocument/2006/relationships/hyperlink" Target="https://medi.ru/instrukciya/nazivin-kapli_6219/" TargetMode="External"/><Relationship Id="rId68" Type="http://schemas.openxmlformats.org/officeDocument/2006/relationships/hyperlink" Target="https://medi.ru/instrukciya/otrivin_22043/" TargetMode="External"/><Relationship Id="rId84" Type="http://schemas.openxmlformats.org/officeDocument/2006/relationships/hyperlink" Target="https://mothertobaby.org/fact-sheets/melatonin/" TargetMode="External"/><Relationship Id="rId71" Type="http://schemas.openxmlformats.org/officeDocument/2006/relationships/hyperlink" Target="https://mothertobaby.org/fact-sheets/oxymetazoline/" TargetMode="External"/><Relationship Id="rId40" Type="http://schemas.openxmlformats.org/officeDocument/2006/relationships/hyperlink" Target="https://new.arlis.am/acts/files/331668/2e310f2f0d74132e6a8c0021845b8853d24fa116fc03f829009e0ce97ee9512d" TargetMode="External"/><Relationship Id="rId60" Type="http://schemas.openxmlformats.org/officeDocument/2006/relationships/hyperlink" Target="https://normativ.kontur.ru/document?moduleId=1&amp;documentId=367761" TargetMode="External"/><Relationship Id="rId55" Type="http://schemas.openxmlformats.org/officeDocument/2006/relationships/hyperlink" Target="https://nurofen.ru/pdf/instruction/IMP_Nurofen_forte.pdf" TargetMode="External"/><Relationship Id="rId56" Type="http://schemas.openxmlformats.org/officeDocument/2006/relationships/hyperlink" Target="https://pharmvestnik.ru/content/news/Minzdrav-potreboval-dopolnit-instrukciu-sistemnyh-NPVP-o-protivopokazaniyah-pri-beremennosti.html" TargetMode="External"/><Relationship Id="rId57" Type="http://schemas.openxmlformats.org/officeDocument/2006/relationships/hyperlink" Target="https://pharmvestnik.ru/documents/20-3-2565-ot-23-11-2020.html" TargetMode="External"/><Relationship Id="rId63" Type="http://schemas.openxmlformats.org/officeDocument/2006/relationships/hyperlink" Target="https://pmc.ncbi.nlm.nih.gov/articles/PMC6513421/" TargetMode="External"/><Relationship Id="rId61" Type="http://schemas.openxmlformats.org/officeDocument/2006/relationships/hyperlink" Target="https://pravo.ppt.ru/klinicheskie-rekomendatsii/316824" TargetMode="External"/><Relationship Id="rId83" Type="http://schemas.openxmlformats.org/officeDocument/2006/relationships/hyperlink" Target="https://uktis.org/monographs/exposure-to-hydroquinone-in-pregnancy/" TargetMode="External"/><Relationship Id="rId49" Type="http://schemas.openxmlformats.org/officeDocument/2006/relationships/hyperlink" Target="https://uktis.org/monographs/therapeutic-use-of-paracetamol-in-pregnancy/" TargetMode="External"/><Relationship Id="rId72" Type="http://schemas.openxmlformats.org/officeDocument/2006/relationships/hyperlink" Target="https://uktis.org/monographs/use-of-loratadine-in-pregnancy/" TargetMode="External"/><Relationship Id="rId44" Type="http://schemas.openxmlformats.org/officeDocument/2006/relationships/hyperlink" Target="https://www.aapd.org/globalassets/media/policies_guidelines/bp_pregnancy25.pdf" TargetMode="External"/><Relationship Id="rId52" Type="http://schemas.openxmlformats.org/officeDocument/2006/relationships/hyperlink" Target="https://www.acog.org/clinical/clinical-guidance/practice-advisory/articles/2025/09/acetaminophen-use-in-pregnancy-and-neurodevelopmental-outcomes" TargetMode="External"/><Relationship Id="rId79" Type="http://schemas.openxmlformats.org/officeDocument/2006/relationships/hyperlink" Target="https://www.acog.org/womens-health/faqs/skin-conditions-during-pregnancy" TargetMode="External"/><Relationship Id="rId43" Type="http://schemas.openxmlformats.org/officeDocument/2006/relationships/hyperlink" Target="https://www.cdc.gov/medicine-and-pregnancy/about/index.html" TargetMode="External"/><Relationship Id="rId77" Type="http://schemas.openxmlformats.org/officeDocument/2006/relationships/hyperlink" Target="https://www.cochrane.org/evidence/CD007346_safety-topical-steroids-pregnancy" TargetMode="External"/><Relationship Id="rId58" Type="http://schemas.openxmlformats.org/officeDocument/2006/relationships/hyperlink" Target="https://www.fda.gov/drugs/drug-safety-and-availability/fda-recommends-avoiding-use-nsaids-pregnancy-20-weeks-or-later-because-they-can-result-low-amniotic" TargetMode="External"/><Relationship Id="rId39" Type="http://schemas.openxmlformats.org/officeDocument/2006/relationships/hyperlink" Target="https://www.fda.gov/drugs/labeling-information-drug-products/pregnancy-and-lactation-labeling-drugs-final-rule" TargetMode="External"/><Relationship Id="rId42" Type="http://schemas.openxmlformats.org/officeDocument/2006/relationships/hyperlink" Target="https://www.fda.gov/media/71368/download" TargetMode="External"/><Relationship Id="rId76" Type="http://schemas.openxmlformats.org/officeDocument/2006/relationships/hyperlink" Target="https://www.frontiersin.org/journals/drug-safety-and-regulation/articles/10.3389/fdsfr.2026.1864872/full" TargetMode="External"/><Relationship Id="rId54" Type="http://schemas.openxmlformats.org/officeDocument/2006/relationships/hyperlink" Target="https://www.gov.uk/drug-safety-update/paracetamol-and-pregnancy-reminder-that-taking-paracetamol-during-pregnancy-remains-safe" TargetMode="External"/><Relationship Id="rId41" Type="http://schemas.openxmlformats.org/officeDocument/2006/relationships/hyperlink" Target="https://www.govinfo.gov/content/pkg/FR-2014-12-04/html/2014-28241.htm" TargetMode="External"/><Relationship Id="rId53" Type="http://schemas.openxmlformats.org/officeDocument/2006/relationships/hyperlink" Target="https://www.guidelinecentral.com/guideline/4917226" TargetMode="External"/><Relationship Id="rId45" Type="http://schemas.openxmlformats.org/officeDocument/2006/relationships/hyperlink" Target="https://www.mchoralhealth.org/PDFs/OralHealthPregnancyConsensus.pdf" TargetMode="External"/><Relationship Id="rId74" Type="http://schemas.openxmlformats.org/officeDocument/2006/relationships/hyperlink" Target="https://www.mdpi.com/1999-4923/14/1/171" TargetMode="External"/><Relationship Id="rId62" Type="http://schemas.openxmlformats.org/officeDocument/2006/relationships/hyperlink" Target="https://www.mdpi.com/2075-1729/15/8/1166" TargetMode="External"/><Relationship Id="rId85" Type="http://schemas.openxmlformats.org/officeDocument/2006/relationships/hyperlink" Target="https://www.mdpi.com/2227-9059/10/12/3252" TargetMode="External"/><Relationship Id="rId64" Type="http://schemas.openxmlformats.org/officeDocument/2006/relationships/hyperlink" Target="https://www.ncbi.nlm.nih.gov/books/NBK538318/" TargetMode="External"/><Relationship Id="rId48" Type="http://schemas.openxmlformats.org/officeDocument/2006/relationships/hyperlink" Target="https://www.ncbi.nlm.nih.gov/books/NBK582757/" TargetMode="External"/><Relationship Id="rId65" Type="http://schemas.openxmlformats.org/officeDocument/2006/relationships/hyperlink" Target="https://www.ncbi.nlm.nih.gov/books/NBK582924/" TargetMode="External"/><Relationship Id="rId80" Type="http://schemas.openxmlformats.org/officeDocument/2006/relationships/hyperlink" Target="https://www.ncbi.nlm.nih.gov/books/NBK582985/" TargetMode="External"/><Relationship Id="rId66" Type="http://schemas.openxmlformats.org/officeDocument/2006/relationships/hyperlink" Target="https://www.nhs.uk/symptoms/cough/" TargetMode="External"/><Relationship Id="rId67" Type="http://schemas.openxmlformats.org/officeDocument/2006/relationships/hyperlink" Target="https://www.nhs.uk/symptoms/sore-throat/" TargetMode="External"/><Relationship Id="rId46" Type="http://schemas.openxmlformats.org/officeDocument/2006/relationships/hyperlink" Target="https://www.renewal.ru/upload/iblock/0d5/pvc43taofcxbxc9wct94kzubtdwhd870/Paratsetamol-Reneval-_-instruktsiya-po-primeneniyu.pdf" TargetMode="External"/><Relationship Id="rId82" Type="http://schemas.openxmlformats.org/officeDocument/2006/relationships/hyperlink" Target="https://www.rlsnet.ru/active-substance/benzoila-peroksid-885" TargetMode="External"/><Relationship Id="rId47" Type="http://schemas.openxmlformats.org/officeDocument/2006/relationships/hyperlink" Target="https://www.vidal.ru/drugs/paracetamol" TargetMode="External"/></Relationships>
</file>

<file path=word/_rels/footnotes.xml.rels><?xml version='1.0' encoding='UTF-8' standalone='yes'?>
<Relationships xmlns="http://schemas.openxmlformats.org/package/2006/relationships"><Relationship Id="rId59" Type="http://schemas.openxmlformats.org/officeDocument/2006/relationships/hyperlink" Target="https://base.garant.ru/409626439/" TargetMode="External"/><Relationship Id="rId73" Type="http://schemas.openxmlformats.org/officeDocument/2006/relationships/hyperlink" Target="https://congress-med.ru/assets/files/2024/2024-normalnaya-beremennost.pdf" TargetMode="External"/><Relationship Id="rId78" Type="http://schemas.openxmlformats.org/officeDocument/2006/relationships/hyperlink" Target="https://dermnetnz.org/topics/topical-steroid" TargetMode="External"/><Relationship Id="rId51" Type="http://schemas.openxmlformats.org/officeDocument/2006/relationships/hyperlink" Target="https://doi.org/10.1001/jama.2024.3172" TargetMode="External"/><Relationship Id="rId50" Type="http://schemas.openxmlformats.org/officeDocument/2006/relationships/hyperlink" Target="https://doi.org/10.1002/ijgo.70577" TargetMode="External"/><Relationship Id="rId81" Type="http://schemas.openxmlformats.org/officeDocument/2006/relationships/hyperlink" Target="https://ismos.ru/guidelines/doc/akne.pdf" TargetMode="External"/><Relationship Id="rId75" Type="http://schemas.openxmlformats.org/officeDocument/2006/relationships/hyperlink" Target="https://journals.plos.org/plosone/article?id=10.1371/journal.pone.0130714" TargetMode="External"/><Relationship Id="rId69" Type="http://schemas.openxmlformats.org/officeDocument/2006/relationships/hyperlink" Target="https://medi.ru/instrukciya/naftizin_21527/" TargetMode="External"/><Relationship Id="rId70" Type="http://schemas.openxmlformats.org/officeDocument/2006/relationships/hyperlink" Target="https://medi.ru/instrukciya/nazivin-kapli_6219/" TargetMode="External"/><Relationship Id="rId68" Type="http://schemas.openxmlformats.org/officeDocument/2006/relationships/hyperlink" Target="https://medi.ru/instrukciya/otrivin_22043/" TargetMode="External"/><Relationship Id="rId84" Type="http://schemas.openxmlformats.org/officeDocument/2006/relationships/hyperlink" Target="https://mothertobaby.org/fact-sheets/melatonin/" TargetMode="External"/><Relationship Id="rId71" Type="http://schemas.openxmlformats.org/officeDocument/2006/relationships/hyperlink" Target="https://mothertobaby.org/fact-sheets/oxymetazoline/" TargetMode="External"/><Relationship Id="rId40" Type="http://schemas.openxmlformats.org/officeDocument/2006/relationships/hyperlink" Target="https://new.arlis.am/acts/files/331668/2e310f2f0d74132e6a8c0021845b8853d24fa116fc03f829009e0ce97ee9512d" TargetMode="External"/><Relationship Id="rId60" Type="http://schemas.openxmlformats.org/officeDocument/2006/relationships/hyperlink" Target="https://normativ.kontur.ru/document?moduleId=1&amp;documentId=367761" TargetMode="External"/><Relationship Id="rId55" Type="http://schemas.openxmlformats.org/officeDocument/2006/relationships/hyperlink" Target="https://nurofen.ru/pdf/instruction/IMP_Nurofen_forte.pdf" TargetMode="External"/><Relationship Id="rId56" Type="http://schemas.openxmlformats.org/officeDocument/2006/relationships/hyperlink" Target="https://pharmvestnik.ru/content/news/Minzdrav-potreboval-dopolnit-instrukciu-sistemnyh-NPVP-o-protivopokazaniyah-pri-beremennosti.html" TargetMode="External"/><Relationship Id="rId57" Type="http://schemas.openxmlformats.org/officeDocument/2006/relationships/hyperlink" Target="https://pharmvestnik.ru/documents/20-3-2565-ot-23-11-2020.html" TargetMode="External"/><Relationship Id="rId63" Type="http://schemas.openxmlformats.org/officeDocument/2006/relationships/hyperlink" Target="https://pmc.ncbi.nlm.nih.gov/articles/PMC6513421/" TargetMode="External"/><Relationship Id="rId61" Type="http://schemas.openxmlformats.org/officeDocument/2006/relationships/hyperlink" Target="https://pravo.ppt.ru/klinicheskie-rekomendatsii/316824" TargetMode="External"/><Relationship Id="rId83" Type="http://schemas.openxmlformats.org/officeDocument/2006/relationships/hyperlink" Target="https://uktis.org/monographs/exposure-to-hydroquinone-in-pregnancy/" TargetMode="External"/><Relationship Id="rId49" Type="http://schemas.openxmlformats.org/officeDocument/2006/relationships/hyperlink" Target="https://uktis.org/monographs/therapeutic-use-of-paracetamol-in-pregnancy/" TargetMode="External"/><Relationship Id="rId72" Type="http://schemas.openxmlformats.org/officeDocument/2006/relationships/hyperlink" Target="https://uktis.org/monographs/use-of-loratadine-in-pregnancy/" TargetMode="External"/><Relationship Id="rId44" Type="http://schemas.openxmlformats.org/officeDocument/2006/relationships/hyperlink" Target="https://www.aapd.org/globalassets/media/policies_guidelines/bp_pregnancy25.pdf" TargetMode="External"/><Relationship Id="rId52" Type="http://schemas.openxmlformats.org/officeDocument/2006/relationships/hyperlink" Target="https://www.acog.org/clinical/clinical-guidance/practice-advisory/articles/2025/09/acetaminophen-use-in-pregnancy-and-neurodevelopmental-outcomes" TargetMode="External"/><Relationship Id="rId79" Type="http://schemas.openxmlformats.org/officeDocument/2006/relationships/hyperlink" Target="https://www.acog.org/womens-health/faqs/skin-conditions-during-pregnancy" TargetMode="External"/><Relationship Id="rId43" Type="http://schemas.openxmlformats.org/officeDocument/2006/relationships/hyperlink" Target="https://www.cdc.gov/medicine-and-pregnancy/about/index.html" TargetMode="External"/><Relationship Id="rId77" Type="http://schemas.openxmlformats.org/officeDocument/2006/relationships/hyperlink" Target="https://www.cochrane.org/evidence/CD007346_safety-topical-steroids-pregnancy" TargetMode="External"/><Relationship Id="rId58" Type="http://schemas.openxmlformats.org/officeDocument/2006/relationships/hyperlink" Target="https://www.fda.gov/drugs/drug-safety-and-availability/fda-recommends-avoiding-use-nsaids-pregnancy-20-weeks-or-later-because-they-can-result-low-amniotic" TargetMode="External"/><Relationship Id="rId39" Type="http://schemas.openxmlformats.org/officeDocument/2006/relationships/hyperlink" Target="https://www.fda.gov/drugs/labeling-information-drug-products/pregnancy-and-lactation-labeling-drugs-final-rule" TargetMode="External"/><Relationship Id="rId42" Type="http://schemas.openxmlformats.org/officeDocument/2006/relationships/hyperlink" Target="https://www.fda.gov/media/71368/download" TargetMode="External"/><Relationship Id="rId76" Type="http://schemas.openxmlformats.org/officeDocument/2006/relationships/hyperlink" Target="https://www.frontiersin.org/journals/drug-safety-and-regulation/articles/10.3389/fdsfr.2026.1864872/full" TargetMode="External"/><Relationship Id="rId54" Type="http://schemas.openxmlformats.org/officeDocument/2006/relationships/hyperlink" Target="https://www.gov.uk/drug-safety-update/paracetamol-and-pregnancy-reminder-that-taking-paracetamol-during-pregnancy-remains-safe" TargetMode="External"/><Relationship Id="rId41" Type="http://schemas.openxmlformats.org/officeDocument/2006/relationships/hyperlink" Target="https://www.govinfo.gov/content/pkg/FR-2014-12-04/html/2014-28241.htm" TargetMode="External"/><Relationship Id="rId53" Type="http://schemas.openxmlformats.org/officeDocument/2006/relationships/hyperlink" Target="https://www.guidelinecentral.com/guideline/4917226" TargetMode="External"/><Relationship Id="rId45" Type="http://schemas.openxmlformats.org/officeDocument/2006/relationships/hyperlink" Target="https://www.mchoralhealth.org/PDFs/OralHealthPregnancyConsensus.pdf" TargetMode="External"/><Relationship Id="rId74" Type="http://schemas.openxmlformats.org/officeDocument/2006/relationships/hyperlink" Target="https://www.mdpi.com/1999-4923/14/1/171" TargetMode="External"/><Relationship Id="rId62" Type="http://schemas.openxmlformats.org/officeDocument/2006/relationships/hyperlink" Target="https://www.mdpi.com/2075-1729/15/8/1166" TargetMode="External"/><Relationship Id="rId85" Type="http://schemas.openxmlformats.org/officeDocument/2006/relationships/hyperlink" Target="https://www.mdpi.com/2227-9059/10/12/3252" TargetMode="External"/><Relationship Id="rId64" Type="http://schemas.openxmlformats.org/officeDocument/2006/relationships/hyperlink" Target="https://www.ncbi.nlm.nih.gov/books/NBK538318/" TargetMode="External"/><Relationship Id="rId48" Type="http://schemas.openxmlformats.org/officeDocument/2006/relationships/hyperlink" Target="https://www.ncbi.nlm.nih.gov/books/NBK582757/" TargetMode="External"/><Relationship Id="rId65" Type="http://schemas.openxmlformats.org/officeDocument/2006/relationships/hyperlink" Target="https://www.ncbi.nlm.nih.gov/books/NBK582924/" TargetMode="External"/><Relationship Id="rId80" Type="http://schemas.openxmlformats.org/officeDocument/2006/relationships/hyperlink" Target="https://www.ncbi.nlm.nih.gov/books/NBK582985/" TargetMode="External"/><Relationship Id="rId66" Type="http://schemas.openxmlformats.org/officeDocument/2006/relationships/hyperlink" Target="https://www.nhs.uk/symptoms/cough/" TargetMode="External"/><Relationship Id="rId67" Type="http://schemas.openxmlformats.org/officeDocument/2006/relationships/hyperlink" Target="https://www.nhs.uk/symptoms/sore-throat/" TargetMode="External"/><Relationship Id="rId46" Type="http://schemas.openxmlformats.org/officeDocument/2006/relationships/hyperlink" Target="https://www.renewal.ru/upload/iblock/0d5/pvc43taofcxbxc9wct94kzubtdwhd870/Paratsetamol-Reneval-_-instruktsiya-po-primeneniyu.pdf" TargetMode="External"/><Relationship Id="rId82" Type="http://schemas.openxmlformats.org/officeDocument/2006/relationships/hyperlink" Target="https://www.rlsnet.ru/active-substance/benzoila-peroksid-885" TargetMode="External"/><Relationship Id="rId47" Type="http://schemas.openxmlformats.org/officeDocument/2006/relationships/hyperlink" Target="https://www.vidal.ru/drugs/paracetamol"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2026-10-21T06:46:26Z</dcterms:created>
  <dcterms:modified xsi:type="dcterms:W3CDTF">2026-10-21T06:46:26Z</dcterms:modified>
</cp:coreProperties>
</file>

<file path=docProps/custom.xml><?xml version="1.0" encoding="utf-8"?>
<Properties xmlns="http://schemas.openxmlformats.org/officeDocument/2006/custom-properties" xmlns:vt="http://schemas.openxmlformats.org/officeDocument/2006/docPropsVTypes"/>
</file>