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2" w:name="X2c0531a3f2860f5fcbe546515671b62f7f2ebc0"/>
    <w:p>
      <w:pPr>
        <w:pStyle w:val="Heading1"/>
      </w:pPr>
      <w:r>
        <w:t xml:space="preserve">Тема 7. Лекарства, добавки и лечебные средства</w:t>
      </w:r>
    </w:p>
    <w:p>
      <w:pPr>
        <w:pStyle w:val="FirstParagraph"/>
      </w:pPr>
      <w:r>
        <w:rPr>
          <w:iCs/>
          <w:i/>
        </w:rPr>
        <w:t xml:space="preserve">Версия для врача-рецензента, 21.10.2026; текст прошёл языковую и стилистическую редактуру (факты, дозы, сроки и порядок обращения не менялись). Срочность обращения в теме сверена с Разделом 0 «Быстрая помощь»; источники — в конце темы, у каждого указано, какое утверждение на нём стоит.</w:t>
      </w:r>
    </w:p>
    <w:bookmarkStart w:id="20" w:name="Xeb3fc45222abfb3e6218656b088f45efaf1b7f0"/>
    <w:p>
      <w:pPr>
        <w:pStyle w:val="Heading2"/>
      </w:pPr>
      <w:r>
        <w:t xml:space="preserve">Что изменилось после версии от 09.10.2026</w:t>
      </w:r>
    </w:p>
    <w:p>
      <w:pPr>
        <w:pStyle w:val="FirstParagraph"/>
      </w:pPr>
      <w:r>
        <w:t xml:space="preserve">Пометки, закрытые источниками или решением автора, из текста сняты. Отдельных вопросов к врачу в тексте нет; любые замечания приветствуются. Особенно важно проверить места, где изменился порядок обращения: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7.7, головная боль, нарушения зрения, внезапный отёк лица или кистей, боль под ложечкой.</w:t>
      </w:r>
      <w:r>
        <w:t xml:space="preserve"> </w:t>
      </w:r>
      <w:r>
        <w:t xml:space="preserve">Давление 140/90 и выше или измерить нечем — скорая; ниже 140/90 — сразу в роддом (как в Разделе 0). Было: позвонить в консультацию в тот же день.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простуда.</w:t>
      </w:r>
      <w:r>
        <w:t xml:space="preserve"> </w:t>
      </w:r>
      <w:r>
        <w:t xml:space="preserve">Акушеру-гинекологу звонить при признаках осложнения (температура выше 37,5, нос не дышит или кашель не проходит дольше 3–5 дней, гнойная мокрота, боль в ухе) — по КР «ОРВИ у взрослых» 2025, раздел 2.5. Одышка, боль в груди, кровь при кашле, быстрое ухудшение — скорая.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7.16, после приёма лекарства боль в животе или кровянистые выделения.</w:t>
      </w:r>
      <w:r>
        <w:t xml:space="preserve"> </w:t>
      </w:r>
      <w:r>
        <w:t xml:space="preserve">Сразу в роддом; очень сильная боль, обильное кровотечение, слабость, резкое ухудшение — скорая. Было: сначала звонок врачу.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7.8, сосудосуживающие капли.</w:t>
      </w:r>
      <w:r>
        <w:t xml:space="preserve"> </w:t>
      </w:r>
      <w:r>
        <w:t xml:space="preserve">Добавлено, что говорят российские инструкции: ксилометазолин («Отривин») — «не следует применять в период беременности», нафазолин («Нафтизин») — «не рекомендуется», оксиметазолин («Називин») — «только после тщательной оценки соотношения риска и пользы»; MotherToBaby — по оксиметазолину риск пороков в рекомендуемых дозах не повышен. Вывод в тексте: если солевого раствора не хватает, спросить врача об оксиметазолине, курсом на несколько дней. Британская служба BUMPS (2019) советует сосудосуживающие спреи по возможности не применять на любом сроке — это тоже приведено в тексте. Согласны ли вы с выводом?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Добавлено 21.10.2026 по российским инструкциям и BUMPS — частые вопросы читательниц.</w:t>
      </w:r>
      <w:r>
        <w:t xml:space="preserve"> </w:t>
      </w:r>
      <w:r>
        <w:t xml:space="preserve">7.7: «Цитрамон» (из-за ацетилсалициловой кислоты — правило НПВП; I и III триместр — противопоказание), «Но-шпа» (с осторожностью, по назначению врача). 7.8: противовирусные «от простуды» — противопоказания по КР «ОРВИ у взрослых» и инструкции «Кагоцела»; при гриппе препарат назначает врач; «Лазолван» (I триместр — противопоказание). 7.9: цетиризин (BUMPS — вреда не показано), спреи с кортикостероидами при аллергическом рините (BUMPS — допустимы; «Назонекс» — по рецепту, по оценке пользы и риска). 7.8: леденцы и спреи для горла — что сказано о беременности в инструкциях «Тантум Верде», «Лизобакта», «Гексорала», «Стрепсилса», «Фарингосепта», «Граммидина нео». 7.14: «Донормил» (доксиламин) — по описанию «Видаля», можно на протяжении всей беременности, на поздних сроках учитывают действие на новорождённого; в тексте — начинать только по решению врача. Проверьте, пожалуйста, эти места.</w:t>
      </w:r>
    </w:p>
    <w:bookmarkEnd w:id="20"/>
    <w:bookmarkStart w:id="21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7.1. «Безопасно при беременности»: как читать инструкцию и справочники</w:t>
      </w:r>
    </w:p>
    <w:p>
      <w:pPr>
        <w:pStyle w:val="BodyText"/>
      </w:pPr>
      <w:r>
        <w:t xml:space="preserve">7.2. Срок беременности: почему от него зависит ответ</w:t>
      </w:r>
    </w:p>
    <w:p>
      <w:pPr>
        <w:pStyle w:val="BodyText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BodyText"/>
      </w:pPr>
      <w:r>
        <w:t xml:space="preserve">7.4. Мазь или таблетка: сколько вещества попадает в кровь</w:t>
      </w:r>
    </w:p>
    <w:p>
      <w:pPr>
        <w:pStyle w:val="BodyText"/>
      </w:pPr>
      <w:r>
        <w:t xml:space="preserve">7.5. Лекарства, начатые до беременности: почему их не бросают</w:t>
      </w:r>
    </w:p>
    <w:p>
      <w:pPr>
        <w:pStyle w:val="BodyText"/>
      </w:pPr>
      <w:r>
        <w:t xml:space="preserve">7.6. Безрецептурные средства: почему «без рецепта» не значит «разрешено»</w:t>
      </w:r>
    </w:p>
    <w:p>
      <w:pPr>
        <w:pStyle w:val="BodyText"/>
      </w:pPr>
      <w:r>
        <w:t xml:space="preserve">7.7. Боль и температура: чем снижать и когда звонить врачу</w:t>
      </w:r>
    </w:p>
    <w:p>
      <w:pPr>
        <w:pStyle w:val="BodyText"/>
      </w:pPr>
      <w:r>
        <w:t xml:space="preserve">7.8. Простуда, кашель, насморк: что помогает и когда звонить врачу</w:t>
      </w:r>
    </w:p>
    <w:p>
      <w:pPr>
        <w:pStyle w:val="BodyText"/>
      </w:pPr>
      <w:r>
        <w:t xml:space="preserve">7.9. Аллергия: какие препараты изучены лучше и когда вызывать скорую</w:t>
      </w:r>
    </w:p>
    <w:p>
      <w:pPr>
        <w:pStyle w:val="BodyText"/>
      </w:pPr>
      <w:r>
        <w:t xml:space="preserve">7.10. Изжога и запор: что советуют российские рекомендации</w:t>
      </w:r>
    </w:p>
    <w:p>
      <w:pPr>
        <w:pStyle w:val="BodyText"/>
      </w:pPr>
      <w:r>
        <w:t xml:space="preserve">7.11. Витамины и добавки: что не назначают «на всякий случай»</w:t>
      </w:r>
    </w:p>
    <w:p>
      <w:pPr>
        <w:pStyle w:val="BodyText"/>
      </w:pPr>
      <w:r>
        <w:t xml:space="preserve">7.12. Травы и «натуральное»: что изучено и что вызывает опасения</w:t>
      </w:r>
    </w:p>
    <w:p>
      <w:pPr>
        <w:pStyle w:val="BodyText"/>
      </w:pPr>
      <w:r>
        <w:t xml:space="preserve">7.13. Наружные средства и лечебная косметика: что проходит через кожу</w:t>
      </w:r>
    </w:p>
    <w:p>
      <w:pPr>
        <w:pStyle w:val="BodyText"/>
      </w:pPr>
      <w:r>
        <w:t xml:space="preserve">7.14. Снотворные и мелатонин: почему их не начинают без врача</w:t>
      </w:r>
    </w:p>
    <w:p>
      <w:pPr>
        <w:pStyle w:val="BodyText"/>
      </w:pPr>
      <w:r>
        <w:t xml:space="preserve">7.15. Антибиотики: кто выбирает препарат и почему курс допивают</w:t>
      </w:r>
    </w:p>
    <w:p>
      <w:pPr>
        <w:pStyle w:val="BodyText"/>
      </w:pPr>
      <w:r>
        <w:t xml:space="preserve">7.16. Если препарат уже принят: что делать по шагам</w:t>
      </w:r>
    </w:p>
    <w:p>
      <w:pPr>
        <w:pStyle w:val="BodyText"/>
      </w:pPr>
      <w:r>
        <w:t xml:space="preserve">7.17. Как спросить о лекарстве: пять деталей полезного вопроса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bookmarkEnd w:id="21"/>
    <w:bookmarkStart w:id="22" w:name="X0884a3f1531aa8af2824658dbce79a28fc5b2e7"/>
    <w:p>
      <w:pPr>
        <w:pStyle w:val="Heading2"/>
      </w:pPr>
      <w:r>
        <w:t xml:space="preserve">7.1. «Безопасно при беременности»: как читать инструкцию и справочники</w:t>
      </w:r>
    </w:p>
    <w:p>
      <w:pPr>
        <w:pStyle w:val="FirstParagraph"/>
      </w:pPr>
      <w:r>
        <w:rPr/>
        <w:t xml:space="preserve">В российской инструкции к лекарству о беременности есть отдельный раздел: «Применение при беременности и в период грудного вскармливания» или «Применение при беременности и кормлении грудью». Часто там написано «противопоказано» или «применение не рекомендуется», в том числе у препаратов, которые врачи постоянно назначают беременным.</w:t>
      </w:r>
    </w:p>
    <w:p>
      <w:pPr>
        <w:pStyle w:val="BodyText"/>
      </w:pPr>
      <w:r>
        <w:rPr/>
        <w:t xml:space="preserve">Чаще всего причина не в доказанном вреде, а в том, что у беременных препарат не изучали: их почти не включают в исследования новых лекарств. Сведения накапливаются позже, из наблюдений за женщинами, которые препарат принимали. Поэтому запись «нет данных» не означает ни «опасно», ни «безопасно». Пример — наружные ретиноиды: их советуют избегать из предосторожности, хотя данных о вреде при таком применении мало (раздел 7.13 «Наружные средства и лечебная косметика: что проходит через кожу»).</w:t>
      </w:r>
    </w:p>
    <w:p>
      <w:pPr>
        <w:pStyle w:val="BodyText"/>
      </w:pPr>
      <w:r>
        <w:rPr>
          <w:b w:val="1"/>
          <w:bCs w:val="1"/>
        </w:rPr>
        <w:t xml:space="preserve">Если в инструкции к назначенному препарату написано «противопоказано»,</w:t>
      </w:r>
      <w:r>
        <w:rPr/>
        <w:t xml:space="preserve"> не отменяйте его сами, а спросите врача, почему он назначен. Врач видит это ограничение и, выписывая препарат беременной, сравнивает пользу с риском. Вкладыш этого сделать не может.</w:t>
      </w:r>
    </w:p>
    <w:p>
      <w:pPr>
        <w:pStyle w:val="BodyText"/>
      </w:pPr>
      <w:r>
        <w:rPr>
          <w:b w:val="1"/>
          <w:bCs w:val="1"/>
        </w:rPr>
        <w:t xml:space="preserve">Буквы A, B, C, D и X.</w:t>
      </w:r>
      <w:r>
        <w:rPr/>
        <w:t xml:space="preserve"> На сайтах и в справочниках до сих пор встречаются буквенные категории — американская шкала безопасности лекарств при беременности. Американское Управление по санитарному надзору за качеством пищевых продуктов и медикаментов (FDA) отменило её 30 июня 2015 года: буква не показывала, откуда взяты сведения и насколько тяжёл возможный вред. Если рядом с буквой есть слова — «только в случае крайней необходимости», «применение не рекомендуется», «противопоказано», — ориентируйтесь на них и называйте их врачу.</w:t>
      </w:r>
    </w:p>
    <w:bookmarkEnd w:id="22"/>
    <w:bookmarkStart w:id="23" w:name="Xdf3158d0559f453080895703d58d252be23401e"/>
    <w:p>
      <w:pPr>
        <w:pStyle w:val="Heading2"/>
      </w:pPr>
      <w:r>
        <w:t xml:space="preserve">7.2. Срок беременности: почему от него зависит ответ</w:t>
      </w:r>
    </w:p>
    <w:p>
      <w:pPr>
        <w:pStyle w:val="FirstParagraph"/>
      </w:pPr>
      <w:r>
        <w:t xml:space="preserve">У одной женщины вопрос о таблетке возникает на восьмой неделе, у другой — на тридцать восьмой, и ответ им нужен разный, хотя препарат один и тот же. Дело не в том, что ранние сроки опаснее сами по себе. В разные недели у ребёнка идут разные процессы, и лекарство может повлиять только на тот, который идёт сейчас.</w:t>
      </w:r>
    </w:p>
    <w:p>
      <w:pPr>
        <w:pStyle w:val="BodyText"/>
      </w:pPr>
      <w:r>
        <w:rPr>
          <w:bCs/>
          <w:b/>
        </w:rPr>
        <w:t xml:space="preserve">Как считают недели.</w:t>
      </w:r>
      <w:r>
        <w:rPr/>
        <w:t xml:space="preserve"> Врач, обменная карта и все медицинские документы считают срок в </w:t>
      </w:r>
      <w:r>
        <w:rPr>
          <w:bCs/>
          <w:b/>
        </w:rPr>
        <w:t xml:space="preserve">акушерских неделях</w:t>
      </w:r>
      <w:r>
        <w:rPr/>
        <w:t xml:space="preserve">: от первого дня последней менструации, а не от зачатия, которое происходит примерно на две недели позже. Поэтому четыре акушерские недели — это около двух недель от зачатия, как раз время задержки. Все сроки в главе даны в акушерских неделях, тех же, что называет врач. Высчитывать свой срок не придётся: его называют на каждом приёме и записывают в обменную карту и в протокол ультразвукового исследования (УЗИ).</w:t>
      </w:r>
    </w:p>
    <w:p>
      <w:pPr>
        <w:pStyle w:val="BodyText"/>
      </w:pPr>
      <w:r>
        <w:rPr>
          <w:bCs/>
          <w:b/>
        </w:rPr>
        <w:t xml:space="preserve">Первые две недели после зачатия</w:t>
      </w:r>
      <w:r>
        <w:rPr/>
        <w:t xml:space="preserve"> — по акушерскому счёту примерно до четвёртой недели, то есть до задержки. В это время зародыш ещё не восприимчив к веществам, которые могут нарушить развитие органов; такие вещества называют тератогенами. Действует принцип «всё или ничего»: воздействие либо нарушает деление клеток и прикрепление зародыша, и тогда беременность прерывается очень рано, либо проходит бесследно. Порока развития от воздействия на этом сроке не бывает.</w:t>
      </w:r>
    </w:p>
    <w:p>
      <w:pPr>
        <w:pStyle w:val="BodyText"/>
      </w:pPr>
      <w:r>
        <w:t xml:space="preserve">Это самая частая ситуация: женщина что-то приняла, ещё не зная о беременности, а «не знала» почти всегда означает именно эти недели. Что делать в таком случае, разобрано в разделе 7.16 «Если препарат уже принят: что делать по шагам».</w:t>
      </w:r>
    </w:p>
    <w:p>
      <w:pPr>
        <w:pStyle w:val="BodyText"/>
      </w:pPr>
      <w:r>
        <w:rPr>
          <w:bCs/>
          <w:b/>
        </w:rPr>
        <w:t xml:space="preserve">Примерно с пятой по десятую акушерскую неделю</w:t>
      </w:r>
      <w:r>
        <w:t xml:space="preserve"> </w:t>
      </w:r>
      <w:r>
        <w:t xml:space="preserve">закладываются органы и ткани. Это период наибольшей уязвимости: именно тогда воздействие может повлиять на формирование органа.</w:t>
      </w:r>
    </w:p>
    <w:p>
      <w:pPr>
        <w:pStyle w:val="BodyText"/>
      </w:pPr>
      <w:r>
        <w:rPr>
          <w:bCs/>
          <w:b/>
        </w:rPr>
        <w:t xml:space="preserve">Когда органы уже заложены</w:t>
      </w:r>
      <w:r>
        <w:t xml:space="preserve">, риск становится другим. Речь идёт уже не о пороках развития, а о росте ребёнка, созревании отдельных систем органов и его состоянии при рождении. Поэтому у некоторых препаратов ограничения появляются только во второй половине беременности — например, у нестероидных противовоспалительных средств (раздел 7.7 «Боль и температура: чем снижать и когда звонить врачу»).</w:t>
      </w:r>
    </w:p>
    <w:p>
      <w:pPr>
        <w:pStyle w:val="BodyText"/>
      </w:pPr>
      <w:r>
        <w:rPr/>
        <w:t xml:space="preserve">Спрашивая о препарате врача или фармацевта, всегда называйте срок; запоминать эти периоды не нужно. Без срока на вопрос «можно ли это» не ответить, и добросовестный специалист спросит о нём сам.</w:t>
      </w:r>
    </w:p>
    <w:bookmarkEnd w:id="23"/>
    <w:bookmarkStart w:id="24" w:name="X3f0ae30bd7f6d2f12b747adc1f960850b2f8aa7"/>
    <w:p>
      <w:pPr>
        <w:pStyle w:val="Heading2"/>
      </w:pPr>
      <w:r>
        <w:t xml:space="preserve">7.3. Действующее вещество и торговое название: как не принять одно лекарство дважды</w:t>
      </w:r>
    </w:p>
    <w:p>
      <w:pPr>
        <w:pStyle w:val="FirstParagraph"/>
      </w:pPr>
      <w:r>
        <w:t xml:space="preserve">В аптеке предлагают «то же самое, только дешевле». Или женщина пьёт порошок от простуды, а через час — таблетку от температуры, считая их разными лекарствами. В обоих случаях важно одно: у лекарства два названия, и по торговому не всегда видно, что внутри.</w:t>
      </w:r>
    </w:p>
    <w:p>
      <w:pPr>
        <w:pStyle w:val="BodyText"/>
      </w:pPr>
      <w:r>
        <w:t xml:space="preserve">Торговое название придумывает производитель, и у одного вещества их бывают десятки. Действующее вещество — международное непатентованное наименование — у препарата одно. На упаковке оно напечатано мелким шрифтом под торговым названием, в инструкции — в разделе «Состав».</w:t>
      </w:r>
    </w:p>
    <w:p>
      <w:pPr>
        <w:pStyle w:val="BodyText"/>
      </w:pPr>
      <w:r>
        <w:t xml:space="preserve">Комбинированные средства от простуды часто содержат парацетамол. Если после такого порошка выпить ещё и таблетку от температуры, получится двойная доза одного вещества, и женщина об этом даже не узнает. Поэтому проверяют состав, а не название на коробке.</w:t>
      </w:r>
    </w:p>
    <w:p>
      <w:pPr>
        <w:pStyle w:val="BodyText"/>
      </w:pPr>
      <w:r>
        <w:t xml:space="preserve">Так же проверяют и аптечное «то же самое, только дешевле». Сравните три вещи: действующее вещество, его дозу в одной таблетке и лекарственную форму. Если совпали все три, это действительно одно и то же. Если отличается хотя бы одно, замену лучше обсудить не у кассы, а с врачом, который назначил препарат.</w:t>
      </w:r>
    </w:p>
    <w:p>
      <w:pPr>
        <w:pStyle w:val="BodyText"/>
      </w:pPr>
      <w:r>
        <w:rPr/>
        <w:t xml:space="preserve">Прежде чем что-то принять, найдите в составе действующее вещество и сравните его с тем, что вы уже принимаете. Так же устроен список лекарств и добавок в Приложении 1, группа «Лекарства»: его удобно вести и показывать врачу.</w:t>
      </w:r>
    </w:p>
    <w:bookmarkEnd w:id="24"/>
    <w:bookmarkStart w:id="25" w:name="X2e5e17f365e9cc37f9216d05d56e69cea3c5cfc"/>
    <w:p>
      <w:pPr>
        <w:pStyle w:val="Heading2"/>
      </w:pPr>
      <w:r>
        <w:t xml:space="preserve">7.4. Мазь или таблетка: сколько вещества попадает в кровь</w:t>
      </w:r>
    </w:p>
    <w:p>
      <w:pPr>
        <w:pStyle w:val="FirstParagraph"/>
      </w:pPr>
      <w:r>
        <w:t xml:space="preserve">Мазь кажется безопаснее таблетки, потому что её не глотают, и доля правды в этом есть. Но важно не то, применяют средство внутрь или снаружи, а то, сколько вещества в итоге попадает в общий кровоток.</w:t>
      </w:r>
    </w:p>
    <w:p>
      <w:pPr>
        <w:pStyle w:val="BodyText"/>
      </w:pPr>
      <w:r>
        <w:t xml:space="preserve">Из таблетки туда попадает практически всё. Из мази, спрея или свечи — только часть, обычно небольшая. Насколько небольшая, зависит от самого вещества, от площади, которую обрабатывают, от состояния кожи и от того, как долго пользуются средством.</w:t>
      </w:r>
    </w:p>
    <w:p>
      <w:pPr>
        <w:pStyle w:val="BodyText"/>
      </w:pPr>
      <w:r>
        <w:t xml:space="preserve">Разницу хорошо видно на витамине А. Внутрь в больших дозах он — известный тератоген: больше 10 000 МЕ (международных единиц, в которых измеряют дозы витаминов) может повлиять на развитие ребёнка, и российские рекомендации прямо не советуют рутинно назначать беременным ретинол. Вещества того же класса в креме ведут себя иначе: через кожу их проходит так мало, что в крови оказывается не больше, чем есть в организме и без крема.</w:t>
      </w:r>
    </w:p>
    <w:p>
      <w:pPr>
        <w:pStyle w:val="BodyText"/>
      </w:pPr>
      <w:r>
        <w:rPr/>
        <w:t xml:space="preserve">Отсюда два вывода. То, что средство наружное, ещё не значит, что его не нужно обсуждать с врачом, особенно если обрабатывать предстоит большую площадь или долго. Но и переносить на крем опасения, которые относятся к таблетке, неверно: в кровь из них поступает разное количество вещества.</w:t>
      </w:r>
    </w:p>
    <w:p>
      <w:pPr>
        <w:pStyle w:val="BodyText"/>
      </w:pPr>
      <w:r>
        <w:rPr/>
        <w:t xml:space="preserve">Что считать большой площадью, источники не определяют. Ориентир простой: точечно мазать пару очагов и каждый день покрывать средством целую область тела — совсем разные вещи. Пример такой разницы — в разделе 7.13 «Наружные средства и лечебная косметика: что проходит через кожу».</w:t>
      </w:r>
    </w:p>
    <w:bookmarkEnd w:id="25"/>
    <w:bookmarkStart w:id="26" w:name="Xfb0efe801d7904a70ca963d98a338c91ca3a14f"/>
    <w:p>
      <w:pPr>
        <w:pStyle w:val="Heading2"/>
      </w:pPr>
      <w:r>
        <w:t xml:space="preserve">7.5. Лекарства, начатые до беременности: почему их не бросают</w:t>
      </w:r>
    </w:p>
    <w:p>
      <w:pPr>
        <w:pStyle w:val="FirstParagraph"/>
      </w:pPr>
      <w:r>
        <w:rPr/>
        <w:t xml:space="preserve">Узнав о беременности, многие «на всякий случай» откладывают до консультации постоянный препарат: от астмы, повышенного давления, болезни щитовидной железы. Но такая отмена бывает опаснее, чем продолжение приёма.</w:t>
      </w:r>
    </w:p>
    <w:p>
      <w:pPr>
        <w:pStyle w:val="BodyText"/>
      </w:pPr>
      <w:r>
        <w:rPr/>
        <w:t xml:space="preserve">У отмены есть собственный риск: болезнь, которую препарат держал под контролем, никуда не делась. Неконтролируемая астма, судорожный приступ, скачок давления, болезнь щитовидной железы без лечения сами по себе угрожают и женщине, и ребёнку. Поэтому врач, решая, менять ли лечение, сравнивает риск лекарства с риском болезни без лечения. В ряде случаев отказ от препарата или его отмена могут навредить больше, чем приём.</w:t>
      </w:r>
    </w:p>
    <w:p>
      <w:pPr>
        <w:pStyle w:val="BodyText"/>
      </w:pPr>
      <w:r>
        <w:rPr/>
        <w:t xml:space="preserve">Правило одно — и когда препарат начинают, и когда прекращают: сначала разговор с врачом, потом решение.</w:t>
      </w:r>
    </w:p>
    <w:p>
      <w:pPr>
        <w:pStyle w:val="BodyText"/>
      </w:pPr>
      <w:r>
        <w:rPr>
          <w:bCs/>
          <w:b/>
        </w:rPr>
        <w:t xml:space="preserve">Что делать вместо отмены.</w:t>
      </w:r>
      <w:r>
        <w:t xml:space="preserve"> </w:t>
      </w:r>
      <w:r>
        <w:t xml:space="preserve">Продолжайте принимать назначенное и свяжитесь с врачом, который его назначил, не дожидаясь планового приёма. Отдельно сообщите о беременности акушеру-гинекологу. Заменить препарат, изменить дозу или отменить его решает врач, и часто его решение — продолжать.</w:t>
      </w:r>
    </w:p>
    <w:p>
      <w:pPr>
        <w:pStyle w:val="BodyText"/>
      </w:pPr>
      <w:r>
        <w:rPr>
          <w:bCs/>
          <w:b/>
        </w:rPr>
        <w:t xml:space="preserve">Если вы уже перестали принимать.</w:t>
      </w:r>
      <w:r>
        <w:t xml:space="preserve"> </w:t>
      </w:r>
      <w:r>
        <w:t xml:space="preserve">Позвоните врачу, который назначил препарат, и скажите три вещи: какой это препарат, сколько дней вы его не принимаете и как себя чувствуете. От этого зависит, возобновлять ли приём сразу и в какой дозе. Пропущенная неделя для разных препаратов означает разное, и разбираться в этом по инструкции самой не нужно.</w:t>
      </w:r>
    </w:p>
    <w:p>
      <w:pPr>
        <w:pStyle w:val="BodyText"/>
      </w:pPr>
      <w:r>
        <w:rPr/>
        <w:t xml:space="preserve">Некоторые препараты действительно приходится менять, и какие именно — известно заранее. Поэтому разговор с врачом нужен как можно раньше: замену подбирают заблаговременно, а не в тот день, когда препарат вдруг оказался под вопросом.</w:t>
      </w:r>
    </w:p>
    <w:bookmarkEnd w:id="26"/>
    <w:bookmarkStart w:id="27" w:name="X68e6f65f28716eed21056188ad80cb91a2b2fca"/>
    <w:p>
      <w:pPr>
        <w:pStyle w:val="Heading2"/>
      </w:pPr>
      <w:r>
        <w:t xml:space="preserve">7.6. Безрецептурные средства: почему «без рецепта» не значит «разрешено»</w:t>
      </w:r>
    </w:p>
    <w:p>
      <w:pPr>
        <w:pStyle w:val="FirstParagraph"/>
      </w:pPr>
      <w:r>
        <w:rPr/>
        <w:t xml:space="preserve">Домашнюю аптечку собирали годами, всё в ней куплено без рецепта, и кажется, что опасного там нет. Но рецепт определяет порядок отпуска в аптеке, а не безопасность при беременности. Средство, которое годами не вызывало вопросов, теперь может оказаться нежелательным, а рецептурный препарат — тем, который нужно продолжать.</w:t>
      </w:r>
    </w:p>
    <w:p>
      <w:pPr>
        <w:pStyle w:val="BodyText"/>
      </w:pPr>
      <w:r>
        <w:rPr/>
        <w:t xml:space="preserve">Перечень безрецептурных средств, которых при беременности советуют избегать, действительно есть. В него входят средства от расстройства желудка с висмута субсалицилатом, сосудосуживающие средства от насморка, средства от кашля с гвайфенезином и обезболивающие из группы нестероидных противовоспалительных — ибупрофен, напроксен, ацетилсалициловая кислота.</w:t>
      </w:r>
    </w:p>
    <w:p>
      <w:pPr>
        <w:pStyle w:val="BodyText"/>
      </w:pPr>
      <w:r>
        <w:rPr/>
        <w:t xml:space="preserve">Но составлен он для американской аптеки. Безрецептурные средства в России по составу другие, и какие именно российские препараты в него попадают, по этому источнику не сказать. Перечень полезен как принцип, а не как список покупок.</w:t>
      </w:r>
    </w:p>
    <w:p>
      <w:pPr>
        <w:pStyle w:val="BodyText"/>
      </w:pPr>
      <w:r>
        <w:t xml:space="preserve">С нестероидными противовоспалительными всё зависит от срока беременности — об этом в разделе 7.7 «Боль и температура: чем снижать и когда звонить врачу».</w:t>
      </w:r>
    </w:p>
    <w:p>
      <w:pPr>
        <w:pStyle w:val="BodyText"/>
      </w:pPr>
      <w:r>
        <w:rPr/>
        <w:t xml:space="preserve">Правило, которое работает и без списка: перед покупкой безрецептурного средства назовите фармацевту срок и спросите, какое в нём действующее вещество. Врача аптека не заменит, но фармацевт видит состав и предупредит о явных несовместимостях.</w:t>
      </w:r>
    </w:p>
    <w:bookmarkEnd w:id="27"/>
    <w:bookmarkStart w:id="28" w:name="Xf6de2f97166d606cc3d7c4420e77ec3c0d13800"/>
    <w:p>
      <w:pPr>
        <w:pStyle w:val="Heading2"/>
      </w:pPr>
      <w:r>
        <w:t xml:space="preserve">7.7. Боль и температура: чем снижать и когда звонить врачу</w:t>
      </w:r>
    </w:p>
    <w:p>
      <w:pPr>
        <w:pStyle w:val="FirstParagraph"/>
      </w:pPr>
      <w:r>
        <w:rPr/>
        <w:t xml:space="preserve">Голова болит второй день подряд или к вечеру поднялась температура, а привычная таблетка, которая раньше помогала за двадцать минут, теперь под вопросом. Но и терпеть не выход: ни боль, ни температура не безобидный фон, который достаточно переждать.</w:t>
      </w:r>
    </w:p>
    <w:p>
      <w:pPr>
        <w:pStyle w:val="BodyText"/>
      </w:pPr>
      <w:r>
        <w:rPr>
          <w:bCs/>
          <w:b/>
        </w:rPr>
        <w:t xml:space="preserve">Температура.</w:t>
      </w:r>
      <w:r>
        <w:t xml:space="preserve"> </w:t>
      </w:r>
      <w:r>
        <w:t xml:space="preserve">Терпеть её опаснее всего. Повышение температуры в ранние сроки связывают с небольшим ростом частоты дефектов нервной трубки, если оно случилось до шестой недели. До двенадцатой недели, особенно</w:t>
      </w:r>
      <w:r>
        <w:t xml:space="preserve"> </w:t>
      </w:r>
      <w:r>
        <w:rPr>
          <w:bCs/>
          <w:b/>
        </w:rPr>
        <w:t xml:space="preserve">когда температуру не сбивали</w:t>
      </w:r>
      <w:r>
        <w:t xml:space="preserve">, в части исследований отмечали и другие пороки: сердца, передней брюшной стенки, расщелины.</w:t>
      </w:r>
    </w:p>
    <w:p>
      <w:pPr>
        <w:pStyle w:val="BodyText"/>
      </w:pPr>
      <w:r>
        <w:rPr/>
        <w:t xml:space="preserve">Тот же источник оговаривает, что часть исследований этой связи не нашла, но общий вывод от этого не меняется. Руководители Международной федерации акушеров-гинекологов (FIGO) формулируют его прямо: нелеченая лихорадка в ранние сроки связана с повышенным риском потери беременности, дефектов нервной трубки, расщелины нёба и пороков сердца, а в поздние сроки — преждевременных родов и задержки роста плода.</w:t>
      </w:r>
    </w:p>
    <w:p>
      <w:pPr>
        <w:pStyle w:val="BodyText"/>
      </w:pPr>
      <w:r>
        <w:rPr/>
        <w:t xml:space="preserve">Поэтому, вопреки расхожему «при беременности лучше без таблеток», высокую температуру сбивают, а не пережидают.</w:t>
      </w:r>
    </w:p>
    <w:p>
      <w:pPr>
        <w:pStyle w:val="BodyText"/>
      </w:pPr>
      <w:r>
        <w:rPr/>
        <w:t xml:space="preserve">Порог, с которого звонят врачу, в России свой, и ориентируются на него: по российским рекомендациям работает ваша женская консультация. В памятке для пациенток из клинических рекомендаций «Нормальная беременность» поводом обратиться к врачу названа температура </w:t>
      </w:r>
      <w:r>
        <w:rPr>
          <w:bCs/>
          <w:b/>
        </w:rPr>
        <w:t xml:space="preserve">выше 37,5</w:t>
      </w:r>
      <w:r>
        <w:rPr/>
        <w:t xml:space="preserve">. В международном листке лихорадкой называют температуру выше 38,3 °C, но это определение лихорадки, а не порог обращения.</w:t>
      </w:r>
    </w:p>
    <w:p>
      <w:pPr>
        <w:pStyle w:val="BodyText"/>
      </w:pPr>
      <w:r>
        <w:rPr/>
        <w:t xml:space="preserve">Ваш ориентир — 37,5. Если температура выше, не решайте сами, чем её сбивать, а позвоните врачу. Когда при температуре вызывают скорую, сказано в Разделе 0, строка «Температура».</w:t>
      </w:r>
    </w:p>
    <w:p>
      <w:pPr>
        <w:pStyle w:val="BodyText"/>
      </w:pPr>
      <w:r>
        <w:t xml:space="preserve">Звонок врачу не означает, что жаропонижающее обязательно нужно. Американские Центры по контролю и профилактике заболеваний (CDC) пишут, что связь с врождёнными пороками показана для высокой температуры, а невысокая температура обычно лекарств не требует. Нужно ли лекарство, если температура чуть выше 37,5, решит врач, которому вы позвонили.</w:t>
      </w:r>
    </w:p>
    <w:p>
      <w:pPr>
        <w:pStyle w:val="BodyText"/>
      </w:pPr>
      <w:r>
        <w:rPr>
          <w:bCs/>
          <w:b/>
        </w:rPr>
        <w:t xml:space="preserve">Парацетамол.</w:t>
      </w:r>
      <w:r>
        <w:rPr/>
        <w:t xml:space="preserve"> При боли и температуре первым обычно рассматривают парацетамол. Такова позиция Американской коллегии акушеров-гинекологов и справочных служб по тератологии; американский консенсусный документ о стоматологической помощи беременным его применение допускает.</w:t>
      </w:r>
    </w:p>
    <w:p>
      <w:pPr>
        <w:pStyle w:val="BodyText"/>
      </w:pPr>
      <w:r>
        <w:rPr/>
        <w:t xml:space="preserve">Принимают его, как любое лекарство в этой главе, в наименьшей действующей дозе и как можно короче. То же сказано в российской инструкции из коробки: при беременности применять можно, в минимальных действующих дозах и максимально коротким курсом.</w:t>
      </w:r>
    </w:p>
    <w:p>
      <w:pPr>
        <w:pStyle w:val="BodyText"/>
      </w:pPr>
      <w:r>
        <w:t xml:space="preserve">Обычная доза — 500–1000 мг на приём, каждые 4–6 часов,</w:t>
      </w:r>
      <w:r>
        <w:t xml:space="preserve"> </w:t>
      </w:r>
      <w:r>
        <w:rPr>
          <w:bCs/>
          <w:b/>
        </w:rPr>
        <w:t xml:space="preserve">не более 4000 мг за сутки</w:t>
      </w:r>
      <w:r>
        <w:t xml:space="preserve">. Это дозировка из инструкции к российскому препарату, и она совпадает с тем, что британская тератологическая служба называет терапевтическим применением парацетамола при беременности.</w:t>
      </w:r>
    </w:p>
    <w:p>
      <w:pPr>
        <w:pStyle w:val="BodyText"/>
      </w:pPr>
      <w:r>
        <w:rPr/>
        <w:t xml:space="preserve">Если парацетамол не снижает температуру или она возвращается через несколько часов, следующий шаг самой не выбирают: нестероидные противовоспалительные средства ограничены по срокам, а перебирать жаропонижающие наугад не нужно. Позвоните в консультацию. Порог 37,5 при этом остаётся в силе: такая температура и так повод позвонить.</w:t>
      </w:r>
    </w:p>
    <w:p>
      <w:pPr>
        <w:pStyle w:val="BodyText"/>
      </w:pPr>
      <w:r>
        <w:rPr>
          <w:bCs/>
          <w:b/>
        </w:rPr>
        <w:t xml:space="preserve">Сколько дней можно принимать самой.</w:t>
      </w:r>
      <w:r>
        <w:t xml:space="preserve"> </w:t>
      </w:r>
      <w:r>
        <w:t xml:space="preserve">В инструкции срок назван прямо: если температура держится дольше трёх дней или боль — дольше пяти, нужна консультация врача. В справочниках встречается и цифра 5–7 дней, но это наибольшая длительность лечения вообще. Для самостоятельного приёма действует срок из инструкции.</w:t>
      </w:r>
    </w:p>
    <w:p>
      <w:pPr>
        <w:pStyle w:val="BodyText"/>
      </w:pPr>
      <w:r>
        <w:rPr/>
        <w:t xml:space="preserve">Парацетамол нужен, чтобы продержаться несколько дней, а не чтобы жить с болью, причину которой никто не выяснял. Если срок из инструкции прошёл, а боль или температура остались, выяснять нужно причину, и с этим идут к врачу.</w:t>
      </w:r>
    </w:p>
    <w:p>
      <w:pPr>
        <w:pStyle w:val="BodyText"/>
      </w:pPr>
      <w:r>
        <w:t xml:space="preserve">Суточный максимум считают по веществу, а не по упаковке: парацетамол из «противопростудного» порошка и из обычной таблетки складывается в одну суточную дозу. Как читать состав, разобрано в разделе 7.3 «Действующее вещество и торговое название: как не принять одно лекарство дважды». Главное правило: прежде чем добавить второе средство, проверьте, нет ли в нём парацетамола.</w:t>
      </w:r>
    </w:p>
    <w:p>
      <w:pPr>
        <w:pStyle w:val="BodyText"/>
      </w:pPr>
      <w:r>
        <w:rPr>
          <w:bCs/>
          <w:b/>
        </w:rPr>
        <w:t xml:space="preserve">Парацетамол и аутизм.</w:t>
      </w:r>
      <w:r>
        <w:rPr/>
        <w:t xml:space="preserve"> В 2025 году публично прозвучало утверждение, что парацетамол при беременности связан с аутизмом у ребёнка. С тех пор это самый частый страх, связанный с самым обычным жаропонижающим. Разобрать его важно, потому что отказ от лекарства несёт свой риск.</w:t>
      </w:r>
    </w:p>
    <w:p>
      <w:pPr>
        <w:pStyle w:val="BodyText"/>
      </w:pPr>
      <w:r>
        <w:rPr/>
        <w:t xml:space="preserve">Главным в этом споре стало шведское исследование, в которое вошли два с половиной миллиона детей, родившихся с 1995 по 2019 год. В нём сравнивали не разных женщин, а родных братьев и сестёр: одну и ту же семью, где в одной беременности препарат принимали, а в другой нет. Такое сравнение снимает главное возражение к прежним работам: что дело не в лекарстве, а в самих семьях и в причинах, по которым женщина принимала таблетку.</w:t>
      </w:r>
    </w:p>
    <w:p>
      <w:pPr>
        <w:pStyle w:val="BodyText"/>
      </w:pPr>
      <w:r>
        <w:t xml:space="preserve">При сравнении внутри семьи не осталось повышения риска ни аутизма, ни синдрома дефицита внимания и гиперактивности, ни нарушений интеллектуального развития. Авторы пришли к выводу, что связи нет, а то, что находили прежние работы, объясняется семейными факторами.</w:t>
      </w:r>
    </w:p>
    <w:p>
      <w:pPr>
        <w:pStyle w:val="BodyText"/>
      </w:pPr>
      <w:r>
        <w:rPr/>
        <w:t xml:space="preserve">Американская коллегия акушеров-гинекологов и британский регулятор лекарств сегодня говорят одно и то же: имеющиеся данные не подтверждают, что приём парацетамола при беременности вызывает нарушения развития. Его рекомендуют применять взвешенно, в наименьшей действующей дозе и столько, сколько нужно, а не отказываться от него.</w:t>
      </w:r>
    </w:p>
    <w:p>
      <w:pPr>
        <w:pStyle w:val="BodyText"/>
      </w:pPr>
      <w:r>
        <w:rPr/>
        <w:t xml:space="preserve">Связь парацетамола с аутизмом при строгой проверке не подтвердилась, а данные о вреде нелеченой лихорадки собраны раньше и согласуются лучше. Отказаться сбить температуру «на всякий случай» значит принять подтверждённый риск ради того, чтобы избежать неподтверждённого. Взвешенно — значит по делу, в обычной дозе, не месяцами и не «для профилактики».</w:t>
      </w:r>
    </w:p>
    <w:p>
      <w:pPr>
        <w:pStyle w:val="BodyText"/>
      </w:pPr>
      <w:r>
        <w:rPr>
          <w:bCs/>
          <w:b/>
        </w:rPr>
        <w:t xml:space="preserve">Нестероидные противовоспалительные средства.</w:t>
      </w:r>
      <w:r>
        <w:rPr/>
        <w:t xml:space="preserve"> С ибупрофеном, напроксеном и ацетилсалициловой кислотой в обезболивающей дозе правило строже, чем с парацетамолом. В российских инструкциях к ибупрофену беременность сроком больше 20 недель указана среди противопоказаний: после этого срока препараты этой группы могут вызвать маловодие и нарушение работы почек у новорождённого. До 20 недель их применения советуют избегать. Ту же границу в 20 недель с 2020 года называет американское агентство FDA. Поэтому самостоятельно их не принимают ни на каком сроке. Если парацетамола недостаточно, препарат выбирает врач.</w:t>
      </w:r>
    </w:p>
    <w:p>
      <w:pPr>
        <w:pStyle w:val="BodyText"/>
      </w:pPr>
      <w:r>
        <w:rPr/>
        <w:t xml:space="preserve">Ацетилсалициловую кислоту в низкой дозе назначают не как обезболивающее, а по акушерским показаниям: например, после 12 недель женщинам с высоким риском преэклампсии. Преэклампсия — осложнение беременности, при котором повышается давление и страдают внутренние органы. Это решение акушера-гинеколога, и ни начинать, ни отменять такой приём самой нельзя.</w:t>
      </w:r>
    </w:p>
    <w:p>
      <w:pPr>
        <w:pStyle w:val="BodyText"/>
      </w:pPr>
      <w:r>
        <w:rPr>
          <w:bCs/>
          <w:b/>
        </w:rPr>
        <w:t xml:space="preserve">Цитрамон.</w:t>
      </w:r>
      <w:r>
        <w:rPr/>
        <w:t xml:space="preserve"> В его составе — ацетилсалициловая кислота (240 мг), парацетамол (180 мг) и кофеин (30 мг). Из-за ацетилсалициловой кислоты на него распространяется правило для нестероидных противовоспалительных средств: в инструкции беременность в I и III триместре указана среди противопоказаний. Самостоятельно его не принимают.</w:t>
      </w:r>
    </w:p>
    <w:p>
      <w:pPr>
        <w:pStyle w:val="BodyText"/>
      </w:pPr>
      <w:r>
        <w:rPr>
          <w:bCs/>
          <w:b/>
        </w:rPr>
        <w:t xml:space="preserve">Дротаверин («Но-шпа»).</w:t>
      </w:r>
      <w:r>
        <w:rPr/>
        <w:t xml:space="preserve"> В российской инструкции сказано, что в исследованиях не выявлено ни тератогенного действия дротаверина, ни неблагоприятного влияния на течение беременности. Беременность не указана среди противопоказаний, но назначают его с осторожностью: только после оценки пользы для матери и возможного риска для плода. Поэтому решение о нём принимает врач. Если тянет низ живота, звоните врачу, а не пейте таблетку: как быстро обращаться, сказано в Разделе 0, строка «Тянет низ живота, боль в животе, схватки до 37 недель».</w:t>
      </w:r>
    </w:p>
    <w:p>
      <w:pPr>
        <w:pStyle w:val="BodyText"/>
      </w:pPr>
      <w:r>
        <w:rPr>
          <w:bCs/>
          <w:b/>
        </w:rPr>
        <w:t xml:space="preserve">Когда обезболивающее — неправильный ответ.</w:t>
      </w:r>
      <w:r>
        <w:t xml:space="preserve"> </w:t>
      </w:r>
      <w:r>
        <w:t xml:space="preserve">При некоторых жалобах следующий шаг — врач, а не вторая таблетка. В памятке из российских клинических рекомендаций они перечислены прямо:</w:t>
      </w:r>
    </w:p>
    <w:p>
      <w:pPr>
        <w:numPr>
          <w:ilvl w:val="0"/>
          <w:numId w:val="1002"/>
        </w:numPr>
        <w:pStyle w:val="Compact"/>
      </w:pPr>
      <w:r>
        <w:t xml:space="preserve">сильная головная боль;</w:t>
      </w:r>
    </w:p>
    <w:p>
      <w:pPr>
        <w:numPr>
          <w:ilvl w:val="0"/>
          <w:numId w:val="1002"/>
        </w:numPr>
        <w:pStyle w:val="Compact"/>
      </w:pPr>
      <w:r>
        <w:t xml:space="preserve">нарушения зрения — размытие или мелькание перед глазами;</w:t>
      </w:r>
    </w:p>
    <w:p>
      <w:pPr>
        <w:numPr>
          <w:ilvl w:val="0"/>
          <w:numId w:val="1002"/>
        </w:numPr>
        <w:pStyle w:val="Compact"/>
      </w:pPr>
      <w:r>
        <w:t xml:space="preserve">повышение артериального давления выше 120/80;</w:t>
      </w:r>
    </w:p>
    <w:p>
      <w:pPr>
        <w:numPr>
          <w:ilvl w:val="0"/>
          <w:numId w:val="1002"/>
        </w:numPr>
        <w:pStyle w:val="Compact"/>
      </w:pPr>
      <w:r>
        <w:t xml:space="preserve">отёк лица, рук или ног;</w:t>
      </w:r>
    </w:p>
    <w:p>
      <w:pPr>
        <w:numPr>
          <w:ilvl w:val="0"/>
          <w:numId w:val="1002"/>
        </w:numPr>
        <w:pStyle w:val="Compact"/>
      </w:pPr>
      <w:r>
        <w:t xml:space="preserve">боль в эпигастрии, то есть под ложечкой, в верхней части живота.</w:t>
      </w:r>
    </w:p>
    <w:p>
      <w:pPr>
        <w:pStyle w:val="FirstParagraph"/>
      </w:pPr>
      <w:r>
        <w:rPr/>
        <w:t xml:space="preserve">Здесь обезболивающее опасно именно тем, что помогает: голова перестаёт болеть, а причина остаётся. Во второй половине беременности сильная головная боль, нарушения зрения, внезапный отёк лица или кистей, боль под ложечкой могут быть признаками преэклампсии.</w:t>
      </w:r>
    </w:p>
    <w:p>
      <w:pPr>
        <w:pStyle w:val="FirstParagraph"/>
      </w:pPr>
      <w:r>
        <w:rPr/>
        <w:t xml:space="preserve">Измерьте давление. Если оно 140/90 и выше или измерить его нечем, вызывайте скорую: 103 с мобильного, 112 в любой сети. Если давление ниже 140/90, поезжайте в приёмное отделение роддома сразу: осмотр нужен и при нормальном давлении. Давление выше 120/80 без этих жалоб — повод позвонить врачу, не дожидаясь планового приёма. Подробнее — в Разделе 0 «Быстрая помощь», строка «Головная боль, „мушки“ перед глазами, высокое давление». Если ничего опасного не найдут, обращение всё равно не было лишним: при таких жалобах это обычный исход.</w:t>
      </w:r>
    </w:p>
    <w:p>
      <w:pPr>
        <w:pStyle w:val="BodyText"/>
      </w:pPr>
      <w:r>
        <w:rPr/>
        <w:t xml:space="preserve">Цифра 120/80 в памятке — порог для звонка, а не диагноз. Повышенным давление по клиническим рекомендациям считают с 140/90 мм рт. ст., а памятка советует обратиться к врачу раньше, уже при давлении выше 120/80. Если быстрая прибавка веса сопровождается выраженными отёками лица и рук, стойкой головной болью, нарушениями зрения или давлением от 140/90, обращаться к врачу нужно немедленно (Тема 1 «Питание и питьевой режим во время беременности», раздел 1.1 «Вес во время беременности: сколько нужно есть и что означает прибавка»).</w:t>
      </w:r>
    </w:p>
    <w:p>
      <w:pPr>
        <w:pStyle w:val="BodyText"/>
      </w:pPr>
      <w:r>
        <w:rPr/>
        <w:t xml:space="preserve">Обезболивание после лечения зуба разобрано в Теме 6 «Здоровье полости рта», раздел 6.7 «Рентген, обезболивание и антибиотики: чего можно не опасаться и что согласовать».</w:t>
      </w:r>
    </w:p>
    <w:bookmarkEnd w:id="28"/>
    <w:bookmarkStart w:id="29" w:name="X1603abc057081dd6f52dd6560839a398d5f9b8e"/>
    <w:p>
      <w:pPr>
        <w:pStyle w:val="Heading2"/>
      </w:pPr>
      <w:r>
        <w:t xml:space="preserve">7.8. Простуда, кашель, насморк: что помогает и когда звонить врачу</w:t>
      </w:r>
    </w:p>
    <w:p>
      <w:pPr>
        <w:pStyle w:val="FirstParagraph"/>
      </w:pPr>
      <w:r>
        <w:rPr>
          <w:bCs/>
          <w:b/>
        </w:rPr>
        <w:t xml:space="preserve">Заложенный нос.</w:t>
      </w:r>
      <w:r>
        <w:rPr/>
        <w:t xml:space="preserve"> При беременности слизистая носа может отекать сама по себе, без инфекции и без аллергии. Длится это неделями, и многие начинают постоянно пользоваться каплями. Это состояние называют ринитом беременных.</w:t>
      </w:r>
    </w:p>
    <w:p>
      <w:pPr>
        <w:pStyle w:val="BodyText"/>
      </w:pPr>
      <w:r>
        <w:rPr/>
        <w:t xml:space="preserve">Встречается он часто, по разным оценкам у каждой десятой–каждой третьей женщины. Начинается обычно во втором или третьем триместре и проходит сам, как правило, примерно в течение двух недель после родов. Поэтому заложенность, которая держится третью неделю, обычно не значит, что лечение не работает: у ринита беременных свой ход и свой срок.</w:t>
      </w:r>
    </w:p>
    <w:p>
      <w:pPr>
        <w:pStyle w:val="BodyText"/>
      </w:pPr>
      <w:r>
        <w:rPr/>
        <w:t xml:space="preserve">Отличить его от простуды можно, не дожидаясь родов. У простуды есть начало и другие признаки: боль в горле, температура, ломота, кашель, и основное обычно проходит за 5–10 дней. При рините беременных заложенность — единственный признак, и она не проходит: о нём говорят, когда нос заложен шесть недель и дольше без признаков инфекции.</w:t>
      </w:r>
    </w:p>
    <w:p>
      <w:pPr>
        <w:pStyle w:val="BodyText"/>
      </w:pPr>
      <w:r>
        <w:rPr>
          <w:bCs/>
          <w:b/>
        </w:rPr>
        <w:t xml:space="preserve">Солевой раствор.</w:t>
      </w:r>
      <w:r>
        <w:rPr/>
        <w:t xml:space="preserve"> Первое средство при заложенности — промывание носа солевым раствором. Пользоваться им можно сколько нужно, без ограничения по сроку. При таком рините это рекомендация первой линии: раствор механически убирает слизь, уменьшает сухость и помогает слизистой восстановиться.</w:t>
      </w:r>
    </w:p>
    <w:p>
      <w:pPr>
        <w:pStyle w:val="BodyText"/>
      </w:pPr>
      <w:r>
        <w:rPr/>
        <w:t xml:space="preserve">Международная сеть Cochrane, которая сводит результаты всех исследований по одному вопросу в систематические обзоры, разбирала промывание при аллергическом рините: оно может уменьшать симптомы, нежелательных эффектов в исследованиях не описано, но достоверность этих данных низкая. В одном из исследований обзора участвовали только беременные: 44 женщины с сезонной аллергией на пыльцу, которые шесть недель промывали нос солевым раствором.</w:t>
      </w:r>
    </w:p>
    <w:p>
      <w:pPr>
        <w:pStyle w:val="BodyText"/>
      </w:pPr>
      <w:r>
        <w:rPr/>
        <w:t xml:space="preserve">Солевые растворы продаются без рецепта в виде спрея, капель или раствора для промывания. Их основа — натрия хлорид: в обычной концентрации 0,9 %, как в тканях организма, или крепче, в том числе на морской воде. Если в составе есть что-то кроме соли и воды, это уже другое средство, и его показывают фармацевту. При простуде российские клинические рекомендации по острым респираторным вирусным инфекциям (ОРВИ — так в медицине называют простуду) у взрослых советуют вводить в нос физиологический раствор натрия хлорида 2–3 раза в день.</w:t>
      </w:r>
    </w:p>
    <w:p>
      <w:pPr>
        <w:pStyle w:val="BodyText"/>
      </w:pPr>
      <w:r>
        <w:t xml:space="preserve">Помогают и меры без лекарств: увлажнение воздуха, сон с приподнятым изголовьем, наружные полоски-расширители для носа на ночь, достаточное питьё. Действуют они не мгновенно, но и привыкания, как к флакону с каплями, не вызывают.</w:t>
      </w:r>
    </w:p>
    <w:p>
      <w:pPr>
        <w:pStyle w:val="BodyText"/>
      </w:pPr>
      <w:r>
        <w:rPr>
          <w:bCs/>
          <w:b/>
        </w:rPr>
        <w:t xml:space="preserve">Сосудосуживающие капли.</w:t>
      </w:r>
      <w:r>
        <w:rPr/>
        <w:t xml:space="preserve"> Американский перечень безрецептурных средств относит их к нежелательным при беременности, как и средства от кашля с гвайфенезином. Сам перечень и оговорка о том, что составлен он для американской аптеки, — в разделе 7.6 «Безрецептурные средства: почему „без рецепта” не значит „разрешено”».</w:t>
      </w:r>
    </w:p>
    <w:p>
      <w:pPr>
        <w:pStyle w:val="BodyText"/>
      </w:pPr>
      <w:r>
        <w:t xml:space="preserve">Российские инструкции к разным сосудосуживающим веществам говорят о беременности разное, поэтому смотрите на действующее вещество в составе:</w:t>
      </w:r>
    </w:p>
    <w:p>
      <w:pPr>
        <w:numPr>
          <w:ilvl w:val="0"/>
          <w:numId w:val="1003"/>
        </w:numPr>
        <w:pStyle w:val="Compact"/>
      </w:pPr>
      <w:r>
        <w:t xml:space="preserve">ксилометазолин — в инструкции к «Отривину»: «не следует применять в период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нафазолин — в инструкции к «Нафтизину»: «не рекомендуется применение препарата при беременности»;</w:t>
      </w:r>
    </w:p>
    <w:p>
      <w:pPr>
        <w:numPr>
          <w:ilvl w:val="0"/>
          <w:numId w:val="1003"/>
        </w:numPr>
        <w:pStyle w:val="Compact"/>
      </w:pPr>
      <w:r>
        <w:t xml:space="preserve">оксиметазолин — в инструкции к «Називину» беременность не указана среди противопоказаний, но применять его можно «только после тщательной оценки соотношения риска и пользы для матери и плода» и не превышая рекомендуемую дозу.</w:t>
      </w:r>
    </w:p>
    <w:p>
      <w:pPr>
        <w:pStyle w:val="FirstParagraph"/>
      </w:pPr>
      <w:r>
        <w:rPr/>
        <w:t xml:space="preserve">По оксиметазолину есть и данные: американская тератологическая служба MotherToBaby пишет, что исследования не указывают на повышение риска пороков развития при рекомендуемых дозах, а в организм попадает очень мало вещества. Британская служба информации о лекарствах при беременности (BUMPS) при сенной лихорадке советует по возможности не применять сосудосуживающие спреи на любом сроке: они могут уменьшать кровоток к плаценте. Поэтому, если солевого раствора не хватает, не выбирайте капли сами, а спросите врача, можно ли вам оксиметазолин.</w:t>
      </w:r>
    </w:p>
    <w:p>
      <w:pPr>
        <w:pStyle w:val="BodyText"/>
      </w:pPr>
      <w:r>
        <w:rPr/>
        <w:t xml:space="preserve">Даже с согласия врача сосудосуживающие капли применяют несколько дней. От самого лекарства слизистая начинает воспаляться, и нос закладывает уже от капель, а не от простуды; это называют медикаментозным ринитом. Развивается он быстрее, чем принято думать: обычно </w:t>
      </w:r>
      <w:r>
        <w:rPr>
          <w:bCs/>
          <w:b/>
        </w:rPr>
        <w:t xml:space="preserve">после пяти–семи дней непрерывного применения</w:t>
      </w:r>
      <w:r>
        <w:rPr/>
        <w:t xml:space="preserve">, а описаны случаи и на третий день. Поэтому дни считают с первого флакона, а не с того дня, когда стало понятно, что без капель уже не обойтись. Это правило верно и вне беременности.</w:t>
      </w:r>
    </w:p>
    <w:p>
      <w:pPr>
        <w:pStyle w:val="BodyText"/>
      </w:pPr>
      <w:r>
        <w:t xml:space="preserve">Если вы пользуетесь каплями вторую или третью неделю, бросить их за одну ночь тяжело: в первые дни без капель нос закладывает сильнее. Скажите об этом врачу и одновременно начните промывать нос солевым раствором — его можно применять без ограничения по сроку. Увеличивать дозу или частоту, чтобы «пробить» нос, не нужно.</w:t>
      </w:r>
    </w:p>
    <w:p>
      <w:pPr>
        <w:pStyle w:val="BodyText"/>
      </w:pPr>
      <w:r>
        <w:rPr>
          <w:bCs/>
          <w:b/>
        </w:rPr>
        <w:t xml:space="preserve">Псевдоэфедрин.</w:t>
      </w:r>
      <w:r>
        <w:t xml:space="preserve"> </w:t>
      </w:r>
      <w:r>
        <w:t xml:space="preserve">Он входит в «противопростудные» средства от заложенности, которые принимают внутрь. На лицевой стороне коробки его обычно не пишут, поэтому ищите его в составе. Американская коллегия акушеров-гинекологов не рекомендует псевдоэфедрин в первые три месяца беременности.</w:t>
      </w:r>
    </w:p>
    <w:p>
      <w:pPr>
        <w:pStyle w:val="BodyText"/>
      </w:pPr>
      <w:r>
        <w:rPr>
          <w:bCs/>
          <w:b/>
        </w:rPr>
        <w:t xml:space="preserve">Кашель и боль в горле.</w:t>
      </w:r>
      <w:r>
        <w:t xml:space="preserve"> </w:t>
      </w:r>
      <w:r>
        <w:t xml:space="preserve">Кашель после простуды обычно проходит сам, но может держаться до трёх-четырёх недель, когда остальное уже прошло. Боль в горле, как правило, проходит за неделю. Облегчают и то и другое простые меры: отдых, питьё, полоскание горла тёплой солёной водой, прохладная или мягкая еда. При кашле можно пить горячую воду с лимоном и мёдом: действует она примерно как сироп от кашля, хотя доказательств её пользы немного.</w:t>
      </w:r>
    </w:p>
    <w:p>
      <w:pPr>
        <w:pStyle w:val="BodyText"/>
      </w:pPr>
      <w:r>
        <w:t xml:space="preserve">Сиропы и таблетки от кашля кашель не останавливают, а только могут немного его уменьшить, и не все они подходят при беременности. Перед покупкой назовите фармацевту срок и проверьте действующее вещество: средства с гвайфенезином, как сказано выше, относят к нежелательным. Например, в инструкции к «Лазолвану» (амброксол) беременность в I триместре указана среди противопоказаний, а во II и III триместре препарат применяют, только если польза для матери превышает риск для плода.</w:t>
      </w:r>
    </w:p>
    <w:p>
      <w:pPr>
        <w:pStyle w:val="BodyText"/>
      </w:pPr>
      <w:r>
        <w:t xml:space="preserve">Леденцы и спреи для горла тоже различаются по тому, что о беременности сказано в инструкции:</w:t>
      </w:r>
    </w:p>
    <w:p>
      <w:pPr>
        <w:numPr>
          <w:ilvl w:val="0"/>
          <w:numId w:val="1004"/>
        </w:numPr>
        <w:pStyle w:val="Compact"/>
      </w:pPr>
      <w:r>
        <w:t xml:space="preserve">бензидамин («Тантум Верде», спрей) — «возможно использование препарата во время беременности»;</w:t>
      </w:r>
    </w:p>
    <w:p>
      <w:pPr>
        <w:numPr>
          <w:ilvl w:val="0"/>
          <w:numId w:val="1004"/>
        </w:numPr>
        <w:pStyle w:val="Compact"/>
      </w:pPr>
      <w:r>
        <w:t xml:space="preserve">лизоцим с пиридоксином («Лизобакт») — «может применяться во время беременности»;</w:t>
      </w:r>
    </w:p>
    <w:p>
      <w:pPr>
        <w:numPr>
          <w:ilvl w:val="0"/>
          <w:numId w:val="1004"/>
        </w:numPr>
        <w:pStyle w:val="Compact"/>
      </w:pPr>
      <w:r>
        <w:t xml:space="preserve">гексэтидин («Гексорал», аэрозоль) — сведений о нежелательных эффектах при беременности нет, но данных о том, проникает ли он через плаценту, недостаточно, поэтому решает врач, сопоставив пользу и риск;</w:t>
      </w:r>
    </w:p>
    <w:p>
      <w:pPr>
        <w:numPr>
          <w:ilvl w:val="0"/>
          <w:numId w:val="1004"/>
        </w:numPr>
        <w:pStyle w:val="Compact"/>
      </w:pPr>
      <w:r>
        <w:t xml:space="preserve">амилметакрезол с дихлорбензиловым спиртом («Стрепсилс») и амбазон («Фарингосепт») — при беременности только по рекомендации врача, если польза для матери превышает риск для плода;</w:t>
      </w:r>
    </w:p>
    <w:p>
      <w:pPr>
        <w:numPr>
          <w:ilvl w:val="0"/>
          <w:numId w:val="1004"/>
        </w:numPr>
        <w:pStyle w:val="Compact"/>
      </w:pPr>
      <w:r>
        <w:t xml:space="preserve">грамицидин С с цетилпиридиния хлоридом («Граммидин нео») — беременность в I триместре указана среди противопоказаний.</w:t>
      </w:r>
    </w:p>
    <w:p>
      <w:pPr>
        <w:pStyle w:val="FirstParagraph"/>
      </w:pPr>
      <w:r>
        <w:t xml:space="preserve">Инструкции к одному средству в разных формах и у разных производителей могут различаться, поэтому сверяйтесь с вкладышем из своей коробки. Если горло болит сильно, обезболивающее первого выбора — парацетамол в обычной дозе (раздел 7.7 «Боль и температура: чем снижать и когда звонить врачу»).</w:t>
      </w:r>
    </w:p>
    <w:p>
      <w:pPr>
        <w:pStyle w:val="BodyText"/>
      </w:pPr>
      <w:r>
        <w:rPr>
          <w:bCs/>
          <w:b/>
        </w:rPr>
        <w:t xml:space="preserve">Простуда и врач.</w:t>
      </w:r>
      <w:r>
        <w:t xml:space="preserve"> </w:t>
      </w:r>
      <w:r>
        <w:t xml:space="preserve">Российские клинические рекомендации по ОРВИ в памятке для пациентов советуют при появлении симптомов обращаться за медицинской помощью и не лечиться самостоятельно. Беременность они называют среди обстоятельств, при которых болезнь может протекать тяжелее и с осложнениями. Консультацию акушера-гинеколога «при развитии ОРВИ на фоне беременности» рекомендации называют для случаев, когда есть подозрение на осложнение. Поэтому звоните своему акушеру-гинекологу, если появились признаки осложнения:</w:t>
      </w:r>
    </w:p>
    <w:p>
      <w:pPr>
        <w:numPr>
          <w:ilvl w:val="0"/>
          <w:numId w:val="1005"/>
        </w:numPr>
        <w:pStyle w:val="Compact"/>
      </w:pPr>
      <w:r>
        <w:t xml:space="preserve">температура выше 37,5 — этот порог и то, что за ним стоит, разобраны в разделе 7.7 «Боль и температура: чем снижать и когда звонить врачу»;</w:t>
      </w:r>
    </w:p>
    <w:p>
      <w:pPr>
        <w:numPr>
          <w:ilvl w:val="0"/>
          <w:numId w:val="1005"/>
        </w:numPr>
        <w:pStyle w:val="Compact"/>
      </w:pPr>
      <w:r>
        <w:t xml:space="preserve">нос не дышит дольше 3–5 дней;</w:t>
      </w:r>
    </w:p>
    <w:p>
      <w:pPr>
        <w:numPr>
          <w:ilvl w:val="0"/>
          <w:numId w:val="1005"/>
        </w:numPr>
        <w:pStyle w:val="Compact"/>
      </w:pPr>
      <w:r>
        <w:t xml:space="preserve">кашель за 3–5 дней не проходит или мокрота стала зеленоватой, гнойной;</w:t>
      </w:r>
    </w:p>
    <w:p>
      <w:pPr>
        <w:numPr>
          <w:ilvl w:val="0"/>
          <w:numId w:val="1005"/>
        </w:numPr>
        <w:pStyle w:val="Compact"/>
      </w:pPr>
      <w:r>
        <w:t xml:space="preserve">заболело ухо.</w:t>
      </w:r>
    </w:p>
    <w:p>
      <w:pPr>
        <w:pStyle w:val="FirstParagraph"/>
      </w:pPr>
      <w:r>
        <w:t xml:space="preserve">За такими жалобами могут стоять синусит, бронхит, пневмония или отит. Бывают эти осложнения нечасто: синусит, например, развивается в 0,5–2 % случаев ОРВИ у взрослых. Скажите врачу, что происходит и с какого дня, на каком вы сроке и что уже принимаете; нужно ли прийти на приём, решит врач.</w:t>
      </w:r>
    </w:p>
    <w:p>
      <w:pPr>
        <w:pStyle w:val="BodyText"/>
      </w:pPr>
      <w:r>
        <w:rPr>
          <w:bCs/>
          <w:b/>
        </w:rPr>
        <w:t xml:space="preserve">Когда это уже не простуда.</w:t>
      </w:r>
      <w:r>
        <w:t xml:space="preserve"> </w:t>
      </w:r>
      <w:r>
        <w:t xml:space="preserve">Если трудно дышать, болит в груди, при кашле появилась кровь или состояние быстро ухудшается, вызывайте скорую: 103 с мобильного, 112 в любой сети (Раздел 0 «Быстрая помощь», строка «Одышка, боль в груди»). Свяжитесь с врачом срочно, в тот же день, если:</w:t>
      </w:r>
    </w:p>
    <w:p>
      <w:pPr>
        <w:numPr>
          <w:ilvl w:val="0"/>
          <w:numId w:val="1006"/>
        </w:numPr>
        <w:pStyle w:val="Compact"/>
      </w:pPr>
      <w:r>
        <w:t xml:space="preserve">не проходит головная боль;</w:t>
      </w:r>
    </w:p>
    <w:p>
      <w:pPr>
        <w:numPr>
          <w:ilvl w:val="0"/>
          <w:numId w:val="1006"/>
        </w:numPr>
        <w:pStyle w:val="Compact"/>
      </w:pPr>
      <w:r>
        <w:t xml:space="preserve">повторяется рвота, которая не приносит облегчения;</w:t>
      </w:r>
    </w:p>
    <w:p>
      <w:pPr>
        <w:numPr>
          <w:ilvl w:val="0"/>
          <w:numId w:val="1006"/>
        </w:numPr>
        <w:pStyle w:val="Compact"/>
      </w:pPr>
      <w:r>
        <w:t xml:space="preserve">резко упало артериальное давление.</w:t>
      </w:r>
    </w:p>
    <w:p>
      <w:pPr>
        <w:pStyle w:val="FirstParagraph"/>
      </w:pPr>
      <w:r>
        <w:rPr/>
        <w:t xml:space="preserve">Если консультация уже закрыта (вечером, ночью, в выходной), звоните в скорую: она выезжает не только при угрозе жизни, но и в неотложных случаях.</w:t>
      </w:r>
    </w:p>
    <w:p>
      <w:pPr>
        <w:pStyle w:val="BodyText"/>
      </w:pPr>
      <w:r>
        <w:rPr>
          <w:bCs/>
          <w:b/>
        </w:rPr>
        <w:t xml:space="preserve">Противовирусные средства.</w:t>
      </w:r>
      <w:r>
        <w:t xml:space="preserve"> </w:t>
      </w:r>
      <w:r>
        <w:t xml:space="preserve">Препараты, которые продаются как противовирусные «от простуды», при беременности по большей части не подходят. В российских клинических рекомендациях по ОРВИ у взрослых беременность названа среди противопоказаний у энисамия йодида («Нобазит»), имидазолилэтанамида пентандиовой кислоты («Ингавирин»), меглюмина акридонацетата («Циклоферон»), оксиэтиламмония метилфеноксиацетата, азоксимера бромида («Полиоксидоний») и тилорона («Амиксин»); умифеновир («Арбидол») противопоказан в I триместре. У «Эргоферона» и «Рафамина» эффективность и безопасность у беременных не изучались. В инструкции к «Кагоцелу» беременность тоже указана среди противопоказаний. Грипп — другое дело: при нём противовирусный препарат назначает врач, и начинать лечение нужно рано (Раздел 0, строка «Кашель, насморк, простуда»; Тема 9, раздел 9.12 «Простуда, грипп, температура: когда звонить врачу»).</w:t>
      </w:r>
    </w:p>
    <w:p>
      <w:pPr>
        <w:pStyle w:val="BodyText"/>
      </w:pPr>
      <w:r>
        <w:t xml:space="preserve">Антибиотик при обычной простуде не нужен: на вирусы он не действует, и российские рекомендации по ОРВИ при неосложнённой инфекции его не рекомендуют. Об антибиотиках — в разделе 7.15 «Антибиотики: кто выбирает препарат и почему курс допивают».</w:t>
      </w:r>
    </w:p>
    <w:bookmarkEnd w:id="29"/>
    <w:bookmarkStart w:id="30" w:name="X86dbf9227c55da51d33b8be85ccc1b40d464c69"/>
    <w:p>
      <w:pPr>
        <w:pStyle w:val="Heading2"/>
      </w:pPr>
      <w:r>
        <w:t xml:space="preserve">7.9. Аллергия: какие препараты изучены лучше и когда вызывать скорую</w:t>
      </w:r>
    </w:p>
    <w:p>
      <w:pPr>
        <w:pStyle w:val="FirstParagraph"/>
      </w:pPr>
      <w:r>
        <w:rPr/>
        <w:t xml:space="preserve">Аллергия на пыльцу или на кошку никуда не девается. Меняется другое: таблетку, которую раньше принимали не задумываясь, теперь страшно выпить, а дышать нужно сейчас, а не после консультации.</w:t>
      </w:r>
    </w:p>
    <w:p>
      <w:pPr>
        <w:pStyle w:val="BodyText"/>
      </w:pPr>
      <w:r>
        <w:rPr/>
        <w:t xml:space="preserve">Антигистаминные препараты при беременности применяют. Первыми обычно рассматривают неседативные, то есть не вызывающие сонливости: сонливость сейчас обходится дорого, от разбитости до риска оступиться. Из неседативных предпочитают лоратадин и цетиризин — не потому, что они мягче других, а потому, что по ним накоплено больше данных о применении у беременных.</w:t>
      </w:r>
    </w:p>
    <w:p>
      <w:pPr>
        <w:pStyle w:val="BodyText"/>
      </w:pPr>
      <w:r>
        <w:t xml:space="preserve">По лоратадину опубликованные исследования не выявили повышенного риска выкидыша, врождённых пороков, мертворождения или преждевременных родов. Авторы сами оговаривают, что часть этих данных методологически ограничена, а сведений о том, как препарат влияет на дальнейшее развитие ребёнка, нет вовсе.</w:t>
      </w:r>
    </w:p>
    <w:p>
      <w:pPr>
        <w:pStyle w:val="BodyText"/>
      </w:pPr>
      <w:r>
        <w:t xml:space="preserve">По цетиризину BUMPS (листок, май 2025) пишет, что имеющиеся данные не указывают на вред для женщины или ребёнка и дополнительного наблюдения за ребёнком при его приёме не нужно.</w:t>
      </w:r>
    </w:p>
    <w:p>
      <w:pPr>
        <w:pStyle w:val="BodyText"/>
      </w:pPr>
      <w:r>
        <w:rPr/>
        <w:t xml:space="preserve">Если аллергию лечили и раньше и препарат помогал, обсудите с врачом, продолжать ли его. Если лечение нужно впервые, назовите срок, прежде чем в аптеке предложат «что-нибудь от аллергии»: здесь важно, какое именно вещество, а аптечная витрина этого не учитывает. Два названия для такого разговора уже известны — лоратадин и цетиризин.</w:t>
      </w:r>
    </w:p>
    <w:p>
      <w:pPr>
        <w:pStyle w:val="BodyText"/>
      </w:pPr>
      <w:r>
        <w:t xml:space="preserve">Если препарат не помогает или помогает заметно хуже, чем до беременности, вернитесь к врачу, а не увеличивайте дозу сами.</w:t>
      </w:r>
    </w:p>
    <w:p>
      <w:pPr>
        <w:pStyle w:val="BodyText"/>
      </w:pPr>
      <w:r>
        <w:rPr/>
        <w:t xml:space="preserve">Если при поллинозе (аллергии на пыльцу растений) заложен нос, помогает и промывание солевым раствором (раздел 7.8 «Простуда, кашель, насморк: что помогает и когда звонить врачу»); ограничений по длительности у него нет.</w:t>
      </w:r>
    </w:p>
    <w:p>
      <w:pPr>
        <w:pStyle w:val="BodyText"/>
      </w:pPr>
      <w:r>
        <w:t xml:space="preserve">Если этого не хватает, BUMPS допускает спреи в нос с кортикостероидами или антигистаминными веществами: в кровь из них попадает очень мало, и вредного действия на ребёнка не ожидается. Такие спреи назначает врач. Например, «Назонекс» (мометазон) отпускается по рецепту, и в его инструкции сказано, что беременным его назначают, только если ожидаемая польза оправдывает возможный риск для плода.</w:t>
      </w:r>
    </w:p>
    <w:p>
      <w:pPr>
        <w:pStyle w:val="BodyText"/>
      </w:pPr>
      <w:r>
        <w:t xml:space="preserve">Случайный приём лоратадина на любом сроке обычно не считается ни основанием для прерывания беременности, ни поводом для дополнительного наблюдения за ребёнком. Другое дело, если есть другие факторы риска: они могут повышать риск сами по себе, и оценивает их врач.</w:t>
      </w:r>
    </w:p>
    <w:p>
      <w:pPr>
        <w:pStyle w:val="BodyText"/>
      </w:pPr>
      <w:r>
        <w:rPr>
          <w:bCs/>
          <w:b/>
        </w:rPr>
        <w:t xml:space="preserve">Когда таблетка — неправильный ответ.</w:t>
      </w:r>
      <w:r>
        <w:t xml:space="preserve"> </w:t>
      </w:r>
      <w:r>
        <w:t xml:space="preserve">При некоторых признаках счёт идёт не на дни, а на минуты, и искать подходящее лекарство не нужно:</w:t>
      </w:r>
    </w:p>
    <w:p>
      <w:pPr>
        <w:numPr>
          <w:ilvl w:val="0"/>
          <w:numId w:val="1007"/>
        </w:numPr>
        <w:pStyle w:val="Compact"/>
      </w:pPr>
      <w:r>
        <w:t xml:space="preserve">затруднённое дыхание, чувство нехватки воздуха;</w:t>
      </w:r>
    </w:p>
    <w:p>
      <w:pPr>
        <w:numPr>
          <w:ilvl w:val="0"/>
          <w:numId w:val="1007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07"/>
        </w:numPr>
        <w:pStyle w:val="Compact"/>
      </w:pPr>
      <w:r>
        <w:t xml:space="preserve">сыпь, которая быстро распространяется по телу.</w:t>
      </w:r>
    </w:p>
    <w:p>
      <w:pPr>
        <w:pStyle w:val="FirstParagraph"/>
      </w:pPr>
      <w:r>
        <w:rPr/>
        <w:t xml:space="preserve">Вызывайте скорую (103 с мобильного, 112 в любой сети) и скажите диспетчеру, что вы беременны и на каком сроке. Если бригада не найдёт ничего опасного, вызов всё равно был правильным: при таких признаках ждать, пока всё прояснится, нельзя. Эта же ситуация есть в Разделе 0, строка «Аллергия, отекают губы, язык, горло».</w:t>
      </w:r>
    </w:p>
    <w:bookmarkEnd w:id="30"/>
    <w:bookmarkStart w:id="31" w:name="Xa7b658b2b9191dbe8afb313753733864058bc83"/>
    <w:p>
      <w:pPr>
        <w:pStyle w:val="Heading2"/>
      </w:pPr>
      <w:r>
        <w:t xml:space="preserve">7.10. Изжога и запор: что советуют российские рекомендации</w:t>
      </w:r>
    </w:p>
    <w:p>
      <w:pPr>
        <w:pStyle w:val="FirstParagraph"/>
      </w:pPr>
      <w:r>
        <w:t xml:space="preserve">Изжога по вечерам и запор — две самые частые жалобы, с которыми при беременности идут в аптеку. Это и один из немногих случаев, когда российские клинические рекомендации высказываются прямо.</w:t>
      </w:r>
    </w:p>
    <w:p>
      <w:pPr>
        <w:pStyle w:val="BodyText"/>
      </w:pPr>
      <w:r>
        <w:rPr/>
        <w:t xml:space="preserve">У каждого пункта российских рекомендаций есть буква — уровень убедительности. По ней видно, насколько надёжно обоснован вывод: </w:t>
      </w:r>
      <w:r>
        <w:rPr>
          <w:bCs/>
          <w:b/>
        </w:rPr>
        <w:t xml:space="preserve">A</w:t>
      </w:r>
      <w:r>
        <w:rPr/>
        <w:t xml:space="preserve"> — сильная рекомендация, </w:t>
      </w:r>
      <w:r>
        <w:rPr>
          <w:bCs/>
          <w:b/>
        </w:rPr>
        <w:t xml:space="preserve">C</w:t>
      </w:r>
      <w:r>
        <w:rPr/>
        <w:t xml:space="preserve"> — слабая, за ней нет качественных исследований или их результаты не согласуются между собой. Это не буквенная шкала FDA из раздела 7.1: та оценивала препараты, а эта — надёжность самой рекомендации.</w:t>
      </w:r>
    </w:p>
    <w:p>
      <w:pPr>
        <w:pStyle w:val="BodyText"/>
      </w:pPr>
      <w:r>
        <w:rPr>
          <w:bCs/>
          <w:b/>
        </w:rPr>
        <w:t xml:space="preserve">Изжога.</w:t>
      </w:r>
      <w:r>
        <w:t xml:space="preserve"> </w:t>
      </w:r>
      <w:r>
        <w:t xml:space="preserve">Начинают не с лекарства. Рекомендации советуют избегать положений тела, при которых появляется изжога, соблюдать диету и носить свободную одежду, которая не давит на живот. Уровень убедительности — C: рекомендация слабая, сильных исследований за ней нет.</w:t>
      </w:r>
    </w:p>
    <w:p>
      <w:pPr>
        <w:pStyle w:val="BodyText"/>
      </w:pPr>
      <w:r>
        <w:t xml:space="preserve">Если диета и изменения в образе жизни не помогли, рекомендовано назначить антациды — препараты, которые снижают кислотность желудочного содержимого. Условие «при отсутствии эффекта» записано в самих рекомендациях: сначала меры без лекарств, потом лекарство. Конкретных препаратов рекомендации не называют. Спросите врача, какой антацид вам подойдёт и как часто его можно принимать.</w:t>
      </w:r>
    </w:p>
    <w:p>
      <w:pPr>
        <w:pStyle w:val="BodyText"/>
      </w:pPr>
      <w:r>
        <w:rPr>
          <w:bCs/>
          <w:b/>
        </w:rPr>
        <w:t xml:space="preserve">Запор.</w:t>
      </w:r>
      <w:r>
        <w:t xml:space="preserve"> </w:t>
      </w:r>
      <w:r>
        <w:t xml:space="preserve">Рекомендовано больше двигаться и есть больше растительной пищи с пищевыми волокнами. Здесь уровень A — сильная рекомендация: польза движения и клетчатки при запоре доказана.</w:t>
      </w:r>
    </w:p>
    <w:p>
      <w:pPr>
        <w:pStyle w:val="BodyText"/>
      </w:pPr>
      <w:r>
        <w:t xml:space="preserve">Отдельного пункта о слабительных в разделе рекомендаций о лекарствах при жалобах нет. Есть пункт о геморрое: если профилактика запоров не помогла, назначают средства, разрешённые при беременности, по клиническим рекомендациям «Геморрой» 2020 года.</w:t>
      </w:r>
    </w:p>
    <w:p>
      <w:pPr>
        <w:pStyle w:val="BodyText"/>
      </w:pPr>
      <w:r>
        <w:t xml:space="preserve">Весь этот раздел российских рекомендаций состоит из</w:t>
      </w:r>
      <w:r>
        <w:t xml:space="preserve"> </w:t>
      </w:r>
      <w:r>
        <w:rPr>
          <w:bCs/>
          <w:b/>
        </w:rPr>
        <w:t xml:space="preserve">двух пунктов</w:t>
      </w:r>
      <w:r>
        <w:t xml:space="preserve"> </w:t>
      </w:r>
      <w:r>
        <w:t xml:space="preserve">— об антацидах и о средствах при геморрое. При остальных жалобах нормальной беременности документ предлагает меры без лекарств и препаратов не называет.</w:t>
      </w:r>
    </w:p>
    <w:p>
      <w:pPr>
        <w:pStyle w:val="BodyText"/>
      </w:pPr>
      <w:r>
        <w:t xml:space="preserve">Питание, размер порций и положение тела при изжоге и запоре разобраны в Теме 1 «Питание и питьевой режим во время беременности», раздел 1.4 «Когда есть трудно: тошнота, изжога, запоры». Там же — порядок приёма слабительных, если движение и клетчатка не помогли.</w:t>
      </w:r>
    </w:p>
    <w:bookmarkEnd w:id="31"/>
    <w:bookmarkStart w:id="32" w:name="X5e54e769fe7abd090f16544a28f947feebfa017"/>
    <w:p>
      <w:pPr>
        <w:pStyle w:val="Heading2"/>
      </w:pPr>
      <w:r>
        <w:t xml:space="preserve">7.11. Витамины и добавки: что не назначают «на всякий случай»</w:t>
      </w:r>
    </w:p>
    <w:p>
      <w:pPr>
        <w:pStyle w:val="FirstParagraph"/>
      </w:pPr>
      <w:r>
        <w:rPr/>
        <w:t xml:space="preserve">Витаминные комплексы «для беременных» занимают в аптеке целые полки, их дарят родственники и советуют в чатах для будущих мам. Всё это держится на одной мысли: витамины — не лекарство, вреда не будет, и чем больше названий, тем надёжнее. Но именно о витаминах и добавках российские клинические рекомендации высказываются особенно жёстко.</w:t>
      </w:r>
    </w:p>
    <w:p>
      <w:pPr>
        <w:pStyle w:val="BodyText"/>
      </w:pPr>
      <w:r>
        <w:rPr/>
        <w:t xml:space="preserve">Список того, что в них </w:t>
      </w:r>
      <w:r>
        <w:rPr>
          <w:bCs/>
          <w:b/>
        </w:rPr>
        <w:t xml:space="preserve">не</w:t>
      </w:r>
      <w:r>
        <w:rPr/>
        <w:t xml:space="preserve"> рекомендовано, длинный, и у большинства пунктов высокий уровень убедительности (буквы из раздела 7.10): у железа, ретинола, витаминов E и C — A, у омега-3 — B, у поливитаминов — C.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Поливитамины</w:t>
      </w:r>
      <w:r>
        <w:t xml:space="preserve"> </w:t>
      </w:r>
      <w:r>
        <w:t xml:space="preserve">рутинно не назначают женщинам группы низкого риска гиповитаминоза, то есть тем, у кого нет причин ожидать нехватки витаминов.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Омега-3</w:t>
      </w:r>
      <w:r>
        <w:t xml:space="preserve"> </w:t>
      </w:r>
      <w:r>
        <w:t xml:space="preserve">рутинно не назначают: приём не снижает риск гестационного диабета, преждевременных родов, преэклампсии, задержки роста плода, послеродовой депрессии и нарушений нейрокогнитивного развития ребёнка — развития мышления, внимания и памяти.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Препараты железа</w:t>
      </w:r>
      <w:r>
        <w:t xml:space="preserve"> </w:t>
      </w:r>
      <w:r>
        <w:t xml:space="preserve">рутинно не назначают при нормальном гемоглобине: доказательств пользы для здоровья матери или ребёнка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А</w:t>
      </w:r>
      <w:r>
        <w:t xml:space="preserve"> </w:t>
      </w:r>
      <w:r>
        <w:t xml:space="preserve">рутинно не назначают, а большие дозы, свыше 10 000 МЕ, могут оказывать тератогенное действие.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Е</w:t>
      </w:r>
      <w:r>
        <w:t xml:space="preserve"> </w:t>
      </w:r>
      <w:r>
        <w:t xml:space="preserve">рутинно не назначают: приём не снижает риск преэклампсии, преждевременных родов, задержки роста плода и гибели плода.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Витамин С</w:t>
      </w:r>
      <w:r>
        <w:t xml:space="preserve"> </w:t>
      </w:r>
      <w:r>
        <w:t xml:space="preserve">рутинно не назначают по тем же причинам.</w:t>
      </w:r>
    </w:p>
    <w:p>
      <w:pPr>
        <w:pStyle w:val="FirstParagraph"/>
      </w:pPr>
      <w:r>
        <w:t xml:space="preserve">Главное слово во всех этих пунктах —</w:t>
      </w:r>
      <w:r>
        <w:t xml:space="preserve"> </w:t>
      </w:r>
      <w:r>
        <w:rPr>
          <w:bCs/>
          <w:b/>
        </w:rPr>
        <w:t xml:space="preserve">рутинно</w:t>
      </w:r>
      <w:r>
        <w:t xml:space="preserve">. Это не запрет: добавку назначают для конкретной задачи или при конкретном дефиците, а не просто потому, что наступила беременность. Для групп риска рекомендации другие:</w:t>
      </w:r>
    </w:p>
    <w:p>
      <w:pPr>
        <w:numPr>
          <w:ilvl w:val="0"/>
          <w:numId w:val="1009"/>
        </w:numPr>
        <w:pStyle w:val="Compact"/>
      </w:pPr>
      <w:r>
        <w:t xml:space="preserve">поливитамины показаны при заболеваниях, нарушающих обмен витаминов, при вегетарианской или веганской диете, при ожирении, при больших физических нагрузках;</w:t>
      </w:r>
    </w:p>
    <w:p>
      <w:pPr>
        <w:numPr>
          <w:ilvl w:val="0"/>
          <w:numId w:val="1009"/>
        </w:numPr>
        <w:pStyle w:val="Compact"/>
      </w:pPr>
      <w:r>
        <w:t xml:space="preserve">железо — при риске железодефицита или при уже установленной анемии;</w:t>
      </w:r>
    </w:p>
    <w:p>
      <w:pPr>
        <w:numPr>
          <w:ilvl w:val="0"/>
          <w:numId w:val="1009"/>
        </w:numPr>
        <w:pStyle w:val="Compact"/>
      </w:pPr>
      <w:r>
        <w:t xml:space="preserve">омега-3 может быть рекомендована курящей женщине из группы риска преждевременных родов.</w:t>
      </w:r>
    </w:p>
    <w:p>
      <w:pPr>
        <w:pStyle w:val="FirstParagraph"/>
      </w:pPr>
      <w:r>
        <w:rPr>
          <w:bCs/>
          <w:b/>
        </w:rPr>
        <w:t xml:space="preserve">Если комплекс уже куплен</w:t>
      </w:r>
      <w:r>
        <w:t xml:space="preserve"> </w:t>
      </w:r>
      <w:r>
        <w:t xml:space="preserve">и вы принимаете его не первый месяц, резко бросать его и срочно что-то исправлять не нужно. Рекомендации говорят о том, что назначать его всем подряд не обосновано, а не о том, что приём обязательно вреден. Возьмите упаковку на ближайший приём и покажите врачу состав: по нему видно, не повторяются ли вещества и не превышены ли дозы жирорастворимых витаминов.</w:t>
      </w:r>
    </w:p>
    <w:p>
      <w:pPr>
        <w:pStyle w:val="BodyText"/>
      </w:pPr>
      <w:r>
        <w:rPr/>
        <w:t xml:space="preserve">Повтор одного вещества — ещё одна причина смотреть состав. Комплекс для беременных, отдельный препарат железа и «витамины для волос» могут содержать одно и то же вещество, и суммарная доза окажется выше, чем рассчитано в каждом из них по отдельности. Для жирорастворимых витаминов (A, D, E) это важно: они накапливаются в организме, а избыток водорастворимых выводится с мочой. Складывайте состав, а не упаковки.</w:t>
      </w:r>
    </w:p>
    <w:p>
      <w:pPr>
        <w:pStyle w:val="BodyText"/>
      </w:pPr>
      <w:r>
        <w:rPr/>
        <w:t xml:space="preserve">Что, наоборот, рекомендовано принимать (фолиевая кислота, йод и витамин D), в каких дозах и в какие сроки, разобрано в Теме 1 «Питание и питьевой режим во время беременности», раздел 1.2 «Нутриенты и добавки: что действительно нужно».</w:t>
      </w:r>
    </w:p>
    <w:bookmarkEnd w:id="32"/>
    <w:bookmarkStart w:id="33" w:name="X9a690e959e28f38aedbbfed7550f89d0e838274"/>
    <w:p>
      <w:pPr>
        <w:pStyle w:val="Heading2"/>
      </w:pPr>
      <w:r>
        <w:t xml:space="preserve">7.12. Травы и «натуральное»: что изучено и что вызывает опасения</w:t>
      </w:r>
    </w:p>
    <w:p>
      <w:pPr>
        <w:pStyle w:val="FirstParagraph"/>
      </w:pPr>
      <w:r>
        <w:t xml:space="preserve">Когда от таблеток решено отказаться, их место обычно занимает травяной чай: его чаще всего и советуют в этот момент — мол, он мягче и «всё натуральное». Но мягкость здесь относится к способу заваривания, а не к тому, что окажется в чашке.</w:t>
      </w:r>
    </w:p>
    <w:p>
      <w:pPr>
        <w:pStyle w:val="BodyText"/>
      </w:pPr>
      <w:r>
        <w:t xml:space="preserve">Растение — это набор действующих веществ в неизвестной концентрации. У лекарства доза стандартизована и проверяема, а в травяном сборе содержание активного вещества зависит от сырья, места и времени сбора, способа заваривания и крепости настоя. Две чашки «одного и того же» чая могут различаться в разы. В одном исследовании доля эфирного масла в мяте перечной из чаёв разных марок различалась больше чем в шесть раз — от 0,25 до 1,61 %.</w:t>
      </w:r>
    </w:p>
    <w:p>
      <w:pPr>
        <w:pStyle w:val="BodyText"/>
      </w:pPr>
      <w:r>
        <w:t xml:space="preserve">Бывает и так, что в средстве оказывается вещество, которого там быть не должно: в коммерческих препаратах гинкго билоба обнаруживали колхицин — вещество с тератогенным действием.</w:t>
      </w:r>
    </w:p>
    <w:p>
      <w:pPr>
        <w:pStyle w:val="BodyText"/>
      </w:pPr>
      <w:r>
        <w:rPr>
          <w:bCs/>
          <w:b/>
        </w:rPr>
        <w:t xml:space="preserve">Что изучено лучше остального.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Имбирь</w:t>
      </w:r>
      <w:r>
        <w:rPr/>
        <w:t xml:space="preserve"> при тошноте и рвоте изучен лучше всех других растений. В дозе меньше 1000 мг в сутки он может облегчать состояние и в таком количестве не увеличивал частоту нежелательных эффектов ни у женщины, ни у плода. О тошноте и рвоте подробнее — в Теме 1, раздел 1.4 «Когда есть трудно: тошнота, изжога, запоры».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Мята перечная</w:t>
      </w:r>
      <w:r>
        <w:t xml:space="preserve"> </w:t>
      </w:r>
      <w:r>
        <w:t xml:space="preserve">— вдыхание её масла применяют при тошноте; в обычных дозах мяту относят к безопасным при беременности.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Чеснок</w:t>
      </w:r>
      <w:r>
        <w:rPr/>
        <w:t xml:space="preserve"> — есть данные, что его приём снижает риск самопроизвольных преждевременных родов, и ранних, и поздних.</w:t>
      </w:r>
    </w:p>
    <w:p>
      <w:pPr>
        <w:pStyle w:val="FirstParagraph"/>
      </w:pPr>
      <w:r>
        <w:rPr/>
        <w:t xml:space="preserve">С цифрой для имбиря есть сложность: 1000 мг относятся к препарату с известной дозой, а не к заварке. Сколько имбиря в чашке, не знает никто: ни вы, ни тот, кто посоветовал чай. Обзор не переводит миллиграммы в ложки корня, поэтому пересчёта в ложки здесь нет.</w:t>
      </w:r>
    </w:p>
    <w:p>
      <w:pPr>
        <w:pStyle w:val="BodyText"/>
      </w:pPr>
      <w:r>
        <w:t xml:space="preserve">Единого мнения нет даже здесь. FDA относит имбирь к веществам, «в целом признанным безопасными», а надзорное ведомство Финляндии не рекомендует имбирные продукты беременным — именно потому, что безопасные пределы потребления не установлены.</w:t>
      </w:r>
    </w:p>
    <w:p>
      <w:pPr>
        <w:pStyle w:val="BodyText"/>
      </w:pPr>
      <w:r>
        <w:rPr>
          <w:bCs/>
          <w:b/>
        </w:rPr>
        <w:t xml:space="preserve">Что вызывает опасения.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Эхинацея</w:t>
      </w:r>
      <w:r>
        <w:t xml:space="preserve"> </w:t>
      </w:r>
      <w:r>
        <w:t xml:space="preserve">— Европейское агентство по лекарственным средствам не рекомендует её при беременности и кормлении грудью, кроме как по назначению врача.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Гинкго билоба</w:t>
      </w:r>
      <w:r>
        <w:t xml:space="preserve"> </w:t>
      </w:r>
      <w:r>
        <w:t xml:space="preserve">— кроме истории с колхицином, его советуют избегать перед родами: он может удлинять время кровотечения.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Ромашка</w:t>
      </w:r>
      <w:r>
        <w:rPr/>
        <w:t xml:space="preserve"> — у женщин, которые регулярно её пили, чаще наблюдали угрожающий выкидыш (состояние, при котором беременность может прерваться и нужно наблюдение) и преждевременные роды. Это наблюдение, доказанной причинной связи за ним нет. Но пить ромашку каждый вечер как безобидный чай после этого не нужно.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Клюква</w:t>
      </w:r>
      <w:r>
        <w:t xml:space="preserve"> </w:t>
      </w:r>
      <w:r>
        <w:t xml:space="preserve">— данные противоречивы, ясного вывода нет.</w:t>
      </w:r>
    </w:p>
    <w:p>
      <w:pPr>
        <w:pStyle w:val="FirstParagraph"/>
      </w:pPr>
      <w:r>
        <w:rPr>
          <w:bCs/>
          <w:b/>
        </w:rPr>
        <w:t xml:space="preserve">Травы, по которым данных нет вовсе.</w:t>
      </w:r>
      <w:r>
        <w:t xml:space="preserve"> </w:t>
      </w:r>
      <w:r>
        <w:t xml:space="preserve">Таких большинство. Отсутствие данных — это не доказанная опасность. Но и многолетнее народное применение не заменяет исследований: редкие эффекты и влияние на развитие ребёнка на глаз не заметить. Авторы обзора пишут прямо: безопасные пределы потребления растительных средств не установлены.</w:t>
      </w:r>
    </w:p>
    <w:p>
      <w:pPr>
        <w:pStyle w:val="BodyText"/>
      </w:pPr>
      <w:r>
        <w:t xml:space="preserve">Если чай с ромашкой по вечерам был привычкой не один месяц, разбираться в этом в одиночку не нужно. Скажите о нём на ближайшем приёме, как сказали бы о любом другом средстве. Общий порядок действий, если что-то уже принято, — в разделе 7.16 «Если препарат уже принят: что делать по шагам».</w:t>
      </w:r>
    </w:p>
    <w:p>
      <w:pPr>
        <w:pStyle w:val="BodyText"/>
      </w:pPr>
      <w:r>
        <w:rPr/>
        <w:t xml:space="preserve">Общее правило для всех трав: когда врач спрашивает, что вы принимаете, называйте и травяные сборы. Их пропускают чаще всего, потому что чай не кажется лекарством. Настороженно относитесь к средствам, у которых состав не указан или указан общими словами вроде «растительный комплекс».</w:t>
      </w:r>
    </w:p>
    <w:bookmarkEnd w:id="33"/>
    <w:bookmarkStart w:id="34" w:name="X123068fec0dac3599223f16b43528a99d3d3c48"/>
    <w:p>
      <w:pPr>
        <w:pStyle w:val="Heading2"/>
      </w:pPr>
      <w:r>
        <w:t xml:space="preserve">7.13. Наружные средства и лечебная косметика: что проходит через кожу</w:t>
      </w:r>
    </w:p>
    <w:p>
      <w:pPr>
        <w:pStyle w:val="FirstParagraph"/>
      </w:pPr>
      <w:r>
        <w:rPr/>
        <w:t xml:space="preserve">Кожа при беременности меняется почти у всех: у одних появляются высыпания, у других — пигментные пятна, у третьих — сухость и зуд. Какие средства от акне продаются в аптеке, под какими названиями и что смотреть в составе, разобрано в Теме 5 «Кожа, уход за телом и интимная гигиена», раздел 5.4 «Косметика и уход: как оценить средство до применения». Наружное средство с действующим веществом ближе к лекарству, чем к крему для рук, и правила этой главы относятся к нему полностью: сколько вещества попадает в кровь через кожу, от чего это зависит и почему по одним средствам ответ однозначный, а по другим его нет.</w:t>
      </w:r>
    </w:p>
    <w:p>
      <w:pPr>
        <w:pStyle w:val="BodyText"/>
      </w:pPr>
      <w:r>
        <w:rPr>
          <w:bCs/>
          <w:b/>
        </w:rPr>
        <w:t xml:space="preserve">Ретиноиды.</w:t>
      </w:r>
      <w:r>
        <w:t xml:space="preserve"> </w:t>
      </w:r>
      <w:r>
        <w:t xml:space="preserve">Производные витамина А в кремах от акне и в антивозрастной косметике — самый частый вопрос о средствах для кожи.</w:t>
      </w:r>
    </w:p>
    <w:p>
      <w:pPr>
        <w:pStyle w:val="BodyText"/>
      </w:pPr>
      <w:r>
        <w:rPr/>
        <w:t xml:space="preserve">Внутрь витамин А в больших дозах — доказанный тератоген (раздел 7.4 «Мазь или таблетка: сколько вещества попадает в кровь»). Регуляторы из предосторожности распространили ограничение и на наружные формы. Когда накопленные данные объединили в систематический обзор с метаанализом, повышения риска не нашли: ни крупных врождённых пороков, ни самопроизвольного прерывания беременности при применении в первом триместре.</w:t>
      </w:r>
    </w:p>
    <w:p>
      <w:pPr>
        <w:pStyle w:val="BodyText"/>
      </w:pPr>
      <w:r>
        <w:rPr/>
        <w:t xml:space="preserve">Но спокойно пользоваться ими это не позволяет: регуляторы по-прежнему советуют воздержаться из предосторожности, а не потому, что вред доказан, и авторы обзора прямо это оговаривают.</w:t>
      </w:r>
    </w:p>
    <w:p>
      <w:pPr>
        <w:pStyle w:val="BodyText"/>
      </w:pPr>
      <w:r>
        <w:rPr/>
        <w:t xml:space="preserve">Поэтому плановое применение ретиноидов откладывают до родов: потерять от этого почти нечего, а вопрос остаётся открытым. Если же вы пользовались кремом до того, как узнали о беременности, в объединённых данных повышения риска не видно: ни крупных пороков, ни прерывания беременности.</w:t>
      </w:r>
    </w:p>
    <w:p>
      <w:pPr>
        <w:pStyle w:val="BodyText"/>
      </w:pPr>
      <w:r>
        <w:rPr>
          <w:bCs/>
          <w:b/>
        </w:rPr>
        <w:t xml:space="preserve">Гормональные мази.</w:t>
      </w:r>
      <w:r>
        <w:t xml:space="preserve"> </w:t>
      </w:r>
      <w:r>
        <w:t xml:space="preserve">Второй частый вопрос — кремы с кортикостероидами при экземе, дерматите, зуде. По ним доказательная база сильнее, чем по любому другому наружному средству: систематический обзор Cochrane не нашёл связи между их применением при беременности и расщелиной губы или нёба, преждевременными родами и гибелью плода.</w:t>
      </w:r>
    </w:p>
    <w:p>
      <w:pPr>
        <w:pStyle w:val="BodyText"/>
      </w:pPr>
      <w:r>
        <w:t xml:space="preserve">Одна оговорка в обзоре есть, и она касается количества. Для сильных и очень сильных препаратов авторы считают вероятной связь с низкой массой тела ребёнка при рождении — особенно если мази за всё время ушло очень много.</w:t>
      </w:r>
    </w:p>
    <w:p>
      <w:pPr>
        <w:pStyle w:val="BodyText"/>
      </w:pPr>
      <w:r>
        <w:t xml:space="preserve">Сильный препарат или нет, видно по действующему веществу. По классификации, принятой в дерматологии, гидрокортизон относится к слабым; мометазона фуроат, метилпреднизолона ацепонат, бетаметазона валерат и бетаметазона дипропионат — к сильным; клобетазола пропионат — к очень сильным.</w:t>
      </w:r>
    </w:p>
    <w:p>
      <w:pPr>
        <w:pStyle w:val="BodyText"/>
      </w:pPr>
      <w:r>
        <w:rPr/>
        <w:t xml:space="preserve">Назначенную мазь применяют так, как назначено. Если самой отменить гормональную мазь при обострении, площадь поражения обычно растёт, и мази в итоге уходит больше. Если препарат сильный и мазать нужно долго и много, обсудите это с врачом отдельно. Если кожа чешется без сыпи, особенно на ладонях и подошвах, сначала прочитайте Тему 5, раздел 5.2 «Зуд кожи: когда достаточно ухода, а когда нужен врач»: такой зуд бывает признаком внутрипечёночного холестаза беременности, и с ним звонят акушеру-гинекологу в тот же день.</w:t>
      </w:r>
    </w:p>
    <w:p>
      <w:pPr>
        <w:pStyle w:val="BodyText"/>
      </w:pPr>
      <w:r>
        <w:rPr>
          <w:bCs/>
          <w:b/>
        </w:rPr>
        <w:t xml:space="preserve">Средства от акне без рецепта.</w:t>
      </w:r>
      <w:r>
        <w:rPr/>
        <w:t xml:space="preserve"> Здесь действует то же различие, что и во всей главе: наружное средство — не таблетка. Кожа служит неплохим барьером, и при нанесении на неё в кровь попадает лишь малая часть действующего вещества.</w:t>
      </w:r>
    </w:p>
    <w:p>
      <w:pPr>
        <w:pStyle w:val="BodyText"/>
      </w:pPr>
      <w:r>
        <w:t xml:space="preserve">Но барьер этот не сплошной. Через повреждённую или раздражённую кожу вещества проходит больше, и больше его попадает, когда средство наносят на большую площадь. Крем, нанесённый точечно на воспалённый участок щеки, и то же средство, которым каждый день покрывают спину, плечи и грудь, дают в крови разное количество вещества.</w:t>
      </w:r>
    </w:p>
    <w:p>
      <w:pPr>
        <w:pStyle w:val="BodyText"/>
      </w:pPr>
      <w:r>
        <w:t xml:space="preserve">Американская коллегия акушеров-гинекологов называет допустимыми при беременности четыре вещества из безрецептурных средств от акне: бензоила пероксид, азелаиновую кислоту, салициловую кислоту и гликолевую кислоту.</w:t>
      </w:r>
    </w:p>
    <w:p>
      <w:pPr>
        <w:pStyle w:val="BodyText"/>
      </w:pPr>
      <w:r>
        <w:rPr/>
        <w:t xml:space="preserve">Перечень американский и с российской аптекой совпадает не полностью. Три вещества из четырёх у нас продаются как лекарства — с названием, составом и инструкцией. Гликолевая кислота как лекарство в России не зарегистрирована: она встречается в косметике, и, кроме этого перечня, применительно к беременности её нигде не разбирают.</w:t>
      </w:r>
    </w:p>
    <w:p>
      <w:pPr>
        <w:pStyle w:val="BodyText"/>
      </w:pPr>
      <w:r>
        <w:t xml:space="preserve">Российский документ по акне есть, и о беременности в нём сказано прямо, но только об одном веществе из трёх. В клинических рекомендациях Российского общества дерматовенерологов и косметологов про азелаиновую кислоту записано: контролируемых исследований у беременных не проводилось, но при наружном применении средств 15 % и 20 % побочных действий не отмечалось. Рекомендации выпущены в 2015 году, срок их пересмотра прошёл, и опираться на них можно с этой оговоркой.</w:t>
      </w:r>
    </w:p>
    <w:p>
      <w:pPr>
        <w:pStyle w:val="BodyText"/>
      </w:pPr>
      <w:r>
        <w:rPr/>
        <w:t xml:space="preserve">С бензоила пероксидом сложнее, и об этом лучше знать до аптеки. Тот же российский документ относит его к схемам для тех, кто беременность только планирует, а не для беременных. Справочная запись о самом веществе ещё строже: при беременности назначают только в случае крайней необходимости. Американский перечень и российские документы говорят об одном веществе разное, и выбирать между ними у прилавка не нужно. Назовите врачу действующее вещество и спросите о нём отдельно; как найти его в составе, сказано в разделе 7.3 «Действующее вещество и торговое название: как не принять одно лекарство дважды».</w:t>
      </w:r>
    </w:p>
    <w:p>
      <w:pPr>
        <w:pStyle w:val="BodyText"/>
      </w:pPr>
      <w:r>
        <w:rPr/>
        <w:t xml:space="preserve">Связи между наружными безрецептурными средствами от акне и повышением частоты врождённых пороков не выявлено, и при применении по инструкции повышения риска осложнений беременности не ожидается. Но это не значит, что подходит любой крем с этими веществами: в готовом средстве их обычно несколько, и рядом может оказаться ретиноид или что-то ещё. Смотрите весь состав, как описано в разделе 7.3.</w:t>
      </w:r>
    </w:p>
    <w:p>
      <w:pPr>
        <w:pStyle w:val="BodyText"/>
      </w:pPr>
      <w:r>
        <w:rPr>
          <w:bCs/>
          <w:b/>
        </w:rPr>
        <w:t xml:space="preserve">Осветляющие средства.</w:t>
      </w:r>
      <w:r>
        <w:rPr/>
        <w:t xml:space="preserve"> Кремы «от пигментных пятен» покупают часто, потому что кожа сейчас нередко темнеет. Главное действующее вещество таких средств — гидрохинон, и с ним ответ другой, чем со средствами от акне.</w:t>
      </w:r>
    </w:p>
    <w:p>
      <w:pPr>
        <w:pStyle w:val="BodyText"/>
      </w:pPr>
      <w:r>
        <w:rPr/>
        <w:t xml:space="preserve">Данных о применении гидрохинона при беременности крайне мало, и оценить по ним тератогенный риск нельзя: не потому, что риск нашли, а потому, что изучать почти нечего. Британская тератологическая служба поэтому формулирует однозначно: осветляющие средства с гидрохиноном при беременности применять не рекомендуется.</w:t>
      </w:r>
    </w:p>
    <w:p>
      <w:pPr>
        <w:pStyle w:val="BodyText"/>
      </w:pPr>
      <w:r>
        <w:t xml:space="preserve">Если вы уже пользовались таким кремом, та же служба пишет, что воздействие гидрохинона обычно не считается ни основанием для прерывания беременности, ни поводом для дополнительного наблюдения.</w:t>
      </w:r>
    </w:p>
    <w:p>
      <w:pPr>
        <w:pStyle w:val="BodyText"/>
      </w:pPr>
      <w:r>
        <w:rPr/>
        <w:t xml:space="preserve">Плановое осветление кожи можно отложить на время после родов: потемнение, связанное с беременностью, после родов часто бледнеет само (Тема 5, раздел 5.1 «Кожа при беременности: почему она меняется и что с этим делать»).</w:t>
      </w:r>
    </w:p>
    <w:p>
      <w:pPr>
        <w:pStyle w:val="BodyText"/>
      </w:pPr>
      <w:r>
        <w:t xml:space="preserve">Для всех наружных средств правило одно. Если средство наносят на небольшой участок и по инструкции, в кровь попадает малая доля вещества, и отдельно обсуждать его с врачом не нужно. Если площадь большая, кожа повреждена или средство лечебное и назначено курсом, назовите его врачу по действующему веществу.</w:t>
      </w:r>
    </w:p>
    <w:bookmarkEnd w:id="34"/>
    <w:bookmarkStart w:id="35" w:name="Xbd449b1fa391d55a1af9a533f60ba6cd85fac20"/>
    <w:p>
      <w:pPr>
        <w:pStyle w:val="Heading2"/>
      </w:pPr>
      <w:r>
        <w:t xml:space="preserve">7.14. Снотворные и мелатонин: почему их не начинают без врача</w:t>
      </w:r>
    </w:p>
    <w:p>
      <w:pPr>
        <w:pStyle w:val="FirstParagraph"/>
      </w:pPr>
      <w:r>
        <w:rPr/>
        <w:t xml:space="preserve">Три часа ночи, сна нет вторую неделю, а в ящике лежит упаковка мелатонина, купленная ещё до беременности: когда-то он помогал.</w:t>
      </w:r>
    </w:p>
    <w:p>
      <w:pPr>
        <w:pStyle w:val="BodyText"/>
      </w:pPr>
      <w:r>
        <w:t xml:space="preserve">Мелатонин — единственное средство для сна, которое продаётся без рецепта и при этом является гормоном, который организм вырабатывает сам. Отсюда соблазн рассуждать так: раз он и так свой, немного добавить — значит просто помочь себе.</w:t>
      </w:r>
    </w:p>
    <w:p>
      <w:pPr>
        <w:pStyle w:val="BodyText"/>
      </w:pPr>
      <w:r>
        <w:rPr/>
        <w:t xml:space="preserve">Но собственного мелатонина при беременности и так становится больше: его уровень растёт и достигает максимума в третьем триместре, как раз когда со сном обычно тяжелее всего.</w:t>
      </w:r>
    </w:p>
    <w:p>
      <w:pPr>
        <w:pStyle w:val="BodyText"/>
      </w:pPr>
      <w:r>
        <w:t xml:space="preserve">Мелатонин матери проходит через плаценту к ребёнку, и в этом есть смысл. Собственного суточного ритма выработки мелатонина у ребёнка ещё нет: он появляется только к трём–пяти месяцам после рождения. До этого сигналом «сейчас ночь» служит гормон матери, и по нему выстраивается будущий цикл сна и бодрствования ребёнка.</w:t>
      </w:r>
    </w:p>
    <w:p>
      <w:pPr>
        <w:pStyle w:val="BodyText"/>
      </w:pPr>
      <w:r>
        <w:t xml:space="preserve">Поэтому таблетка мелатонина — не «немного своего гормона», а внешний сигнал для системы, которая работает на двоих и в это время и так на подъёме. Доказанного вреда от этого нет, но и последствия никто толком не измерял.</w:t>
      </w:r>
    </w:p>
    <w:p>
      <w:pPr>
        <w:pStyle w:val="BodyText"/>
      </w:pPr>
      <w:r>
        <w:t xml:space="preserve">Справочная служба по тератологии так и пишет: применение добавок мелатонина при беременности изучено плохо.</w:t>
      </w:r>
    </w:p>
    <w:p>
      <w:pPr>
        <w:pStyle w:val="BodyText"/>
      </w:pPr>
      <w:r>
        <w:t xml:space="preserve">Известно о нём два конкретных факта, и говорят они о разном.</w:t>
      </w:r>
    </w:p>
    <w:p>
      <w:pPr>
        <w:pStyle w:val="BodyText"/>
      </w:pPr>
      <w:r>
        <w:t xml:space="preserve">Первый успокаивает. В исследованиях, где мелатонин применяли при лечении бесплодия, выкидыши чаще не случались, а немногочисленные исследования у людей не показали, что учащаются врождённые пороки.</w:t>
      </w:r>
    </w:p>
    <w:p>
      <w:pPr>
        <w:pStyle w:val="BodyText"/>
      </w:pPr>
      <w:r>
        <w:t xml:space="preserve">Второй настораживает, и он о дозе. В одном давнем исследовании мелатонин в суточных дозах 75–300 мг влиял на работу яичников и снижал уровень гормонов, необходимых для наступления беременности.</w:t>
      </w:r>
    </w:p>
    <w:p>
      <w:pPr>
        <w:pStyle w:val="BodyText"/>
      </w:pPr>
      <w:r>
        <w:t xml:space="preserve">Это исследование касалось зачатия, при наступившей беременности такое не изучали, и дозы там были конкретные. Поэтому до разговора с врачом посмотрите на упаковку и найдите дозу в миллиграммах на таблетку. Врач первым делом сравнит её с цифрами из исследования, и без неё разговор о мелатонине не получится.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rPr/>
        <w:t xml:space="preserve"> Самостоятельно мелатонин не начинают: ни по совету подруги, ни потому, что он продаётся без рецепта рядом с витаминами. Отсутствие рецепта говорит лишь о порядке продажи. Добавки регулируются иначе, чем лекарства, и требования к доказательствам у них другие.</w:t>
      </w:r>
    </w:p>
    <w:p>
      <w:pPr>
        <w:pStyle w:val="BodyText"/>
      </w:pPr>
      <w:r>
        <w:t xml:space="preserve">Если вы принимали мелатонин до того, как узнали о беременности, в имеющихся данных нет сигнала о вреде — ни по выкидышам, ни по врождённым порокам. Скажите об этом врачу на ближайшем приёме, и этого достаточно. Что делать, если препарат уже принят, разобрано в разделе 7.16 «Если препарат уже принят: что делать по шагам».</w:t>
      </w:r>
    </w:p>
    <w:p>
      <w:pPr>
        <w:pStyle w:val="BodyText"/>
      </w:pPr>
      <w:r>
        <w:rPr/>
        <w:t xml:space="preserve">Со снотворными по рецепту правило то же, без исключений: назначает их врач, который знает о беременности, и отменять уже назначенный препарат без врача тоже нельзя. Например, «Донормил» (доксиламин) отпускается по рецепту, хотя купить его без рецепта нетрудно. В его инструкции сказано, что по данным контролируемых исследований доксиламин можно применять на протяжении всей беременности. Но если его назначают на поздних сроках, у новорождённого учитывают возможное действие препарата — сонливость и другие его эффекты. Поэтому и «Донормил» самостоятельно не начинают: о нём, как о любом снотворном, решает врач.</w:t>
      </w:r>
    </w:p>
    <w:p>
      <w:pPr>
        <w:pStyle w:val="BodyText"/>
      </w:pPr>
      <w:r>
        <w:rPr/>
        <w:t xml:space="preserve">Кроме препаратов, для сна важны режим, свет и вечерние привычки (Тема 2 «Режим дня, сон и восстановление», раздел 2.3 «Организация дневного режима и подготовка ко сну»). Когда бессонница перестаёт быть просто неудобством, сказано там же, в разделе 2.5 «Когда нарушения сна требуют медицинской помощи».</w:t>
      </w:r>
    </w:p>
    <w:bookmarkEnd w:id="35"/>
    <w:bookmarkStart w:id="36" w:name="Xa9caa358c71cbad5bda7414560927f1ee7d89b9"/>
    <w:p>
      <w:pPr>
        <w:pStyle w:val="Heading2"/>
      </w:pPr>
      <w:r>
        <w:t xml:space="preserve">7.15. Антибиотики: кто выбирает препарат и почему курс допивают</w:t>
      </w:r>
    </w:p>
    <w:p>
      <w:pPr>
        <w:pStyle w:val="FirstParagraph"/>
      </w:pPr>
      <w:r>
        <w:rPr/>
        <w:t xml:space="preserve">Рецепт на антибиотик при беременности пугает сильнее любого другого назначения: кажется, что согласиться — уже навредить, а отказаться — всего лишь проявить осторожность. Но, как и с постоянными лекарствами (раздел 7.5), у отказа от нужного препарата есть собственный риск: невылеченная инфекция угрожает и женщине, и беременности. Выбор при этом действительно есть, и делает его врач.</w:t>
      </w:r>
    </w:p>
    <w:p>
      <w:pPr>
        <w:pStyle w:val="BodyText"/>
      </w:pPr>
      <w:r>
        <w:rPr>
          <w:bCs/>
          <w:b/>
        </w:rPr>
        <w:t xml:space="preserve">Когда антибиотик назначают женщине, которая хорошо себя чувствует.</w:t>
      </w:r>
      <w:r>
        <w:t xml:space="preserve"> </w:t>
      </w:r>
      <w:r>
        <w:t xml:space="preserve">Таких случаев два, и именно в них чаще всего хочется рецепт не выполнять. Поэтому о них лучше знать заранее, до того как рецепт окажется у вас на руках.</w:t>
      </w:r>
    </w:p>
    <w:p>
      <w:pPr>
        <w:pStyle w:val="BodyText"/>
      </w:pPr>
      <w:r>
        <w:t xml:space="preserve">Первый — бессимптомная бактериурия. На первом визите вас направят на посев мочи. Этот анализ ищет бактерии у женщины</w:t>
      </w:r>
      <w:r>
        <w:t xml:space="preserve"> </w:t>
      </w:r>
      <w:r>
        <w:rPr>
          <w:bCs/>
          <w:b/>
        </w:rPr>
        <w:t xml:space="preserve">без каких-либо жалоб</w:t>
      </w:r>
      <w:r>
        <w:t xml:space="preserve">: в моче растут колонии бактерий, а симптомов нет совсем. Искать их заранее нужно потому, что раннее выявление и лечение снижает риск пиелонефрита (воспаления почек), преждевременных родов и задержки роста плода.</w:t>
      </w:r>
    </w:p>
    <w:p>
      <w:pPr>
        <w:pStyle w:val="BodyText"/>
      </w:pPr>
      <w:r>
        <w:rPr/>
        <w:t xml:space="preserve">Если посев показал рост бактерий, а вы ничего не чувствуете, лечение всё равно назначают. Самочувствие здесь ни о чём не говорит: пиелонефрит начинается сразу с температуры и боли, и вылечить его заметно тяжелее, чем предотвратить.</w:t>
      </w:r>
    </w:p>
    <w:p>
      <w:pPr>
        <w:pStyle w:val="BodyText"/>
      </w:pPr>
      <w:r>
        <w:rPr/>
        <w:t xml:space="preserve">Второй — стрептококк группы В. Носительство этой бактерии обычно никак себя не проявляет, поэтому мазок берут у всех, а не только при жалобах. Делают его в 35–37 недель. Положительный результат означает не лечение сейчас, а </w:t>
      </w:r>
      <w:r>
        <w:rPr>
          <w:bCs/>
          <w:b/>
        </w:rPr>
        <w:t xml:space="preserve">антибиотикопрофилактику в родах</w:t>
      </w:r>
      <w:r>
        <w:rPr/>
        <w:t xml:space="preserve">. Знать об этом заранее важно: в родах о таком назначении сообщат в тот момент, когда разбираться уже некогда. Положительный мазок — не «упущенная инфекция», а заранее известный пункт плана родов. Подробнее об этих анализах — в Теме 9, раздел 9.16 «Анализы на инфекции, которые делают всем: что ищут и зачем».</w:t>
      </w:r>
    </w:p>
    <w:p>
      <w:pPr>
        <w:pStyle w:val="BodyText"/>
      </w:pPr>
      <w:r>
        <w:rPr/>
        <w:t xml:space="preserve">Выбирает препарат врач. Часть антибиотиков при беременности не применяют. Один из них нужно запомнить, потому что он до сих пор лежит во многих домашних аптечках: тетрациклин при беременности не используют никогда. Доксициклин из той же группы американские стоматологические рекомендации тоже относят к препаратам, которые при беременности заменяют.</w:t>
      </w:r>
    </w:p>
    <w:p>
      <w:pPr>
        <w:pStyle w:val="BodyText"/>
      </w:pPr>
      <w:r>
        <w:t xml:space="preserve">Ваша задача — четыре конкретные вещи: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назвать срок беременности до того, как выписан рецепт</w:t>
      </w:r>
      <w:r>
        <w:t xml:space="preserve"> </w:t>
      </w:r>
      <w:r>
        <w:t xml:space="preserve">— от срока зависит и выбор препарата, и решение, лечить ли сейчас вообще;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сказать об аллергии на антибиотики, если она была, и назвать препарат</w:t>
      </w:r>
      <w:r>
        <w:t xml:space="preserve"> </w:t>
      </w:r>
      <w:r>
        <w:t xml:space="preserve">— от этого зависит, чем вас будут лечить в родах, если понадобится;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уточнить, сколько дней длится курс</w:t>
      </w:r>
      <w:r>
        <w:rPr/>
        <w:t xml:space="preserve"> — эту цифру называет врач, единой длительности нет, и записать её лучше сразу, а не вспоминать на пятый день;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допить курс до конца</w:t>
      </w:r>
      <w:r>
        <w:t xml:space="preserve"> </w:t>
      </w:r>
      <w:r>
        <w:t xml:space="preserve">— если бросить антибиотик на середине, инфекция останется недолеченной, а уже принятые таблетки окажутся выпиты впустую.</w:t>
      </w:r>
    </w:p>
    <w:p>
      <w:pPr>
        <w:pStyle w:val="FirstParagraph"/>
      </w:pPr>
      <w:r>
        <w:t xml:space="preserve">Если на третий день стало лучше, так и должно быть, и это не сигнал остановиться. Именно в этот момент курс чаще всего и бросают.</w:t>
      </w:r>
    </w:p>
    <w:p>
      <w:pPr>
        <w:pStyle w:val="BodyText"/>
      </w:pPr>
      <w:r>
        <w:t xml:space="preserve">На вирусы антибиотик не действует, и при обычной простуде он не нужен (раздел 7.8 «Простуда, кашель, насморк: что помогает и когда звонить врачу»). Если антибиотик предлагают «на всякий случай, чтобы не спустилось ниже», спросите, какую именно инфекцию им лечат и по какому анализу её нашли. Это вежливый и совершенно нормальный вопрос.</w:t>
      </w:r>
    </w:p>
    <w:bookmarkEnd w:id="36"/>
    <w:bookmarkStart w:id="37" w:name="X1ee044b39ab76301e2869e87280570dfb08cea3"/>
    <w:p>
      <w:pPr>
        <w:pStyle w:val="Heading2"/>
      </w:pPr>
      <w:r>
        <w:t xml:space="preserve">7.16. Если препарат уже принят: что делать по шагам</w:t>
      </w:r>
    </w:p>
    <w:p>
      <w:pPr>
        <w:pStyle w:val="FirstParagraph"/>
      </w:pPr>
      <w:r>
        <w:rPr/>
        <w:t xml:space="preserve">Таблетка уже принята: до того, как стало известно о беременности, или в момент, когда думать о ней было некогда. Дальше обычно начинается поиск в интернете, где находится всё сразу, от «ничего страшного» до самого худшего. Начинать разбираться нужно не с препарата.</w:t>
      </w:r>
    </w:p>
    <w:p>
      <w:pPr>
        <w:pStyle w:val="BodyText"/>
      </w:pPr>
      <w:r>
        <w:rPr/>
        <w:t xml:space="preserve">Оценить случившееся помогают две вещи.</w:t>
      </w:r>
    </w:p>
    <w:p>
      <w:pPr>
        <w:pStyle w:val="BodyText"/>
      </w:pPr>
      <w:r>
        <w:rPr/>
        <w:t xml:space="preserve">Первая: определённый риск есть у любой беременности, независимо от лекарств. По международным данным, примерно четыре ребёнка из ста, около четырёх процентов, рождаются с крупным пороком развития, а около шестнадцати процентов известных беременностей заканчиваются самопроизвольным прерыванием. Службы тератологической информации называют похожую величину: любая беременность начинается с вероятностью врождённого порока 3–5 %, принимала женщина что-нибудь или нет. Эти цифры нужны как точка отсчёта: без них любое совпадение по времени кажется причиной.</w:t>
      </w:r>
    </w:p>
    <w:p>
      <w:pPr>
        <w:pStyle w:val="BodyText"/>
      </w:pPr>
      <w:r>
        <w:t xml:space="preserve">Вторая — срок. Если приём пришёлся на первые две недели после зачатия, действует принцип «всё или ничего» из раздела 7.2 «Срок беременности: почему от него зависит ответ»: порок развития в это время не формируется.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3"/>
        </w:numPr>
        <w:pStyle w:val="Compact"/>
      </w:pPr>
      <w:r>
        <w:t xml:space="preserve">Ничего не «компенсируйте»: не пейте много воды, не вызывайте рвоту, не принимайте сорбенты и не назначайте себе ничего вдогонку. Это ничего не отменяет, а часть таких действий создаёт новые проблемы.</w:t>
      </w:r>
    </w:p>
    <w:p>
      <w:pPr>
        <w:numPr>
          <w:ilvl w:val="0"/>
          <w:numId w:val="1013"/>
        </w:numPr>
        <w:pStyle w:val="Compact"/>
      </w:pPr>
      <w:r>
        <w:t xml:space="preserve">Не прекращайте приём, если препарат назначил врач. Отмена — тоже решение, и принимать его в одиночку не нужно.</w:t>
      </w:r>
    </w:p>
    <w:p>
      <w:pPr>
        <w:numPr>
          <w:ilvl w:val="0"/>
          <w:numId w:val="1013"/>
        </w:numPr>
        <w:pStyle w:val="Compact"/>
      </w:pPr>
      <w:r>
        <w:t xml:space="preserve">Запишите четыре вещи:</w:t>
      </w:r>
      <w:r>
        <w:t xml:space="preserve"> </w:t>
      </w:r>
      <w:r>
        <w:rPr>
          <w:bCs/>
          <w:b/>
        </w:rPr>
        <w:t xml:space="preserve">что</w:t>
      </w:r>
      <w:r>
        <w:t xml:space="preserve"> </w:t>
      </w:r>
      <w:r>
        <w:t xml:space="preserve">приняли (действующее вещество, а не только торговое название),</w:t>
      </w:r>
      <w:r>
        <w:t xml:space="preserve"> </w:t>
      </w:r>
      <w:r>
        <w:rPr>
          <w:bCs/>
          <w:b/>
        </w:rPr>
        <w:t xml:space="preserve">сколько</w:t>
      </w:r>
      <w:r>
        <w:t xml:space="preserve"> </w:t>
      </w:r>
      <w:r>
        <w:t xml:space="preserve">(доза и число приёмов),</w:t>
      </w:r>
      <w:r>
        <w:t xml:space="preserve"> </w:t>
      </w:r>
      <w:r>
        <w:rPr>
          <w:bCs/>
          <w:b/>
        </w:rPr>
        <w:t xml:space="preserve">когда</w:t>
      </w:r>
      <w:r>
        <w:t xml:space="preserve"> </w:t>
      </w:r>
      <w:r>
        <w:t xml:space="preserve">(дата и время) и</w:t>
      </w:r>
      <w:r>
        <w:t xml:space="preserve"> </w:t>
      </w:r>
      <w:r>
        <w:rPr>
          <w:bCs/>
          <w:b/>
        </w:rPr>
        <w:t xml:space="preserve">на каком сроке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Позвоните своему акушеру-гинекологу и назовите эти четыре пункта. Если препарат назначал другой врач, сообщите и ему.</w:t>
      </w:r>
    </w:p>
    <w:p>
      <w:pPr>
        <w:numPr>
          <w:ilvl w:val="0"/>
          <w:numId w:val="1013"/>
        </w:numPr>
        <w:pStyle w:val="Compact"/>
      </w:pPr>
      <w:r>
        <w:t xml:space="preserve">Сохраните упаковку или сфотографируйте её. По фотографии состав восстанавливается за секунду, по памяти — далеко не всегда.</w:t>
      </w:r>
    </w:p>
    <w:p>
      <w:pPr>
        <w:pStyle w:val="FirstParagraph"/>
      </w:pPr>
      <w:r>
        <w:t xml:space="preserve">Обычно счёт здесь не идёт на часы: позвонить в рабочее время ближайшего дня — нормальный темп для такого разговора.</w:t>
      </w:r>
    </w:p>
    <w:p>
      <w:pPr>
        <w:pStyle w:val="BodyText"/>
      </w:pPr>
      <w:r>
        <w:rPr>
          <w:bCs/>
          <w:b/>
        </w:rPr>
        <w:t xml:space="preserve">Когда ждать нельзя.</w:t>
      </w:r>
      <w:r>
        <w:rPr/>
        <w:t xml:space="preserve"> Исключение связано не с препаратом, а с самочувствием. Если после приёма появились:</w:t>
      </w:r>
    </w:p>
    <w:p>
      <w:pPr>
        <w:numPr>
          <w:ilvl w:val="0"/>
          <w:numId w:val="1014"/>
        </w:numPr>
        <w:pStyle w:val="Compact"/>
      </w:pPr>
      <w:r>
        <w:t xml:space="preserve">боль в животе;</w:t>
      </w:r>
    </w:p>
    <w:p>
      <w:pPr>
        <w:numPr>
          <w:ilvl w:val="0"/>
          <w:numId w:val="1014"/>
        </w:numPr>
        <w:pStyle w:val="Compact"/>
      </w:pPr>
      <w:r>
        <w:t xml:space="preserve">кровянистые выделения;</w:t>
      </w:r>
    </w:p>
    <w:p>
      <w:pPr>
        <w:numPr>
          <w:ilvl w:val="0"/>
          <w:numId w:val="1014"/>
        </w:numPr>
        <w:pStyle w:val="Compact"/>
      </w:pPr>
      <w:r>
        <w:t xml:space="preserve">резкое ухудшение состояния,</w:t>
      </w:r>
    </w:p>
    <w:p>
      <w:pPr>
        <w:pStyle w:val="FirstParagraph"/>
      </w:pPr>
      <w:r>
        <w:t xml:space="preserve">— вопрос уже не в лекарстве. При кровянистых выделениях или боли в животе поезжайте в приёмное отделение роддома сразу. Если боль внезапная и очень сильная, кровотечение обильное, появились слабость, головокружение или состояние резко ухудшилось, вызывайте скорую: 103 с мобильного, 112 в любой сети. Скажите, что вы беременны, на каком сроке и что принимали. Если ничего опасного не найдут, обращение всё равно было своевременным.</w:t>
      </w:r>
    </w:p>
    <w:p>
      <w:pPr>
        <w:pStyle w:val="BodyText"/>
      </w:pPr>
      <w:r>
        <w:t xml:space="preserve">Эта же ситуация есть в Разделе 0 «Быстрая помощь», группа «Лекарство или алкоголь».</w:t>
      </w:r>
    </w:p>
    <w:bookmarkEnd w:id="37"/>
    <w:bookmarkStart w:id="38" w:name="X1b72da481402ef551992a4de4253b3942fed584"/>
    <w:p>
      <w:pPr>
        <w:pStyle w:val="Heading2"/>
      </w:pPr>
      <w:r>
        <w:t xml:space="preserve">7.17. Как спросить о лекарстве: пять деталей полезного вопроса</w:t>
      </w:r>
    </w:p>
    <w:p>
      <w:pPr>
        <w:pStyle w:val="FirstParagraph"/>
      </w:pPr>
      <w:r>
        <w:rPr/>
        <w:t xml:space="preserve">На вопрос «а это можно при беременности?» почти всегда отвечают бесполезно, и не потому, что от вас отмахиваются: без подробностей на него ответить нельзя. Поэтому отвечающий говорит единственное, что для него безопасно: «лучше не надо» или «спросите у своего врача». Ни то ни другое не помогает.</w:t>
      </w:r>
    </w:p>
    <w:p>
      <w:pPr>
        <w:pStyle w:val="BodyText"/>
      </w:pPr>
      <w:r>
        <w:rPr/>
        <w:t xml:space="preserve">Полезный вопрос складывается из пяти деталей, и все они уже известны: их нужно назвать вместе.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Действующее вещество</w:t>
      </w:r>
      <w:r>
        <w:t xml:space="preserve">, а не название на коробке. Где его искать — в разделе 7.3 «Действующее вещество и торговое название: как не принять одно лекарство дважды».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Срок беременности</w:t>
      </w:r>
      <w:r>
        <w:rPr/>
        <w:t xml:space="preserve"> в неделях: не «второй триместр», а число. Почему от него зависит ответ — в разделе 7.2 «Срок беременности: почему от него зависит ответ».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Зачем</w:t>
      </w:r>
      <w:r>
        <w:t xml:space="preserve">: что именно происходит и как давно. «Голова болит третий день» и «голова иногда болит» — разные вопросы.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Форма и доза</w:t>
      </w:r>
      <w:r>
        <w:t xml:space="preserve">: таблетка, мазь или спрей, сколько миллиграммов, сколько раз в день, сколько дней.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Что вы уже принимаете</w:t>
      </w:r>
      <w:r>
        <w:t xml:space="preserve">, включая витамины, добавки и травяной чай. Этот пункт пропускают чаще всего, а именно по нему видно, что одно и то же вещество поступает из двух источников сразу. О травах — в разделе 7.12 «Травы и „натуральное”: что изучено и что вызывает опасения».</w:t>
      </w:r>
    </w:p>
    <w:p>
      <w:pPr>
        <w:pStyle w:val="FirstParagraph"/>
      </w:pPr>
      <w:r>
        <w:t xml:space="preserve">Собранный вопрос звучит примерно так: «Мне 22 недели. Третий день болит голова, парацетамол помогает, но ненадолго. Принимаю только фолиевую кислоту и витамин D. Можно ли парацетамол и в какой дозе, и стоит ли что-то ещё проверить?» На такой вопрос ответ будет.</w:t>
      </w:r>
    </w:p>
    <w:p>
      <w:pPr>
        <w:pStyle w:val="BodyText"/>
      </w:pPr>
      <w:r>
        <w:rPr>
          <w:bCs/>
          <w:b/>
        </w:rPr>
        <w:t xml:space="preserve">Что ещё спросить, кроме «можно ли».</w:t>
      </w:r>
      <w:r>
        <w:t xml:space="preserve"> </w:t>
      </w:r>
      <w:r>
        <w:t xml:space="preserve">Разрешение — ещё не решение. Решение появляется, когда вы понимаете и пользу, и риск, причём не только лекарства, но и отказа от него.</w:t>
      </w:r>
    </w:p>
    <w:p>
      <w:pPr>
        <w:numPr>
          <w:ilvl w:val="0"/>
          <w:numId w:val="1016"/>
        </w:numPr>
        <w:pStyle w:val="Compact"/>
      </w:pPr>
      <w:r>
        <w:t xml:space="preserve">Что будет, если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принимать? Только так видно, чего стоит отказ.</w:t>
      </w:r>
    </w:p>
    <w:p>
      <w:pPr>
        <w:numPr>
          <w:ilvl w:val="0"/>
          <w:numId w:val="1016"/>
        </w:numPr>
        <w:pStyle w:val="Compact"/>
      </w:pPr>
      <w:r>
        <w:t xml:space="preserve">Есть ли препарат для той же цели, но лучше изученный при беременности?</w:t>
      </w:r>
    </w:p>
    <w:p>
      <w:pPr>
        <w:numPr>
          <w:ilvl w:val="0"/>
          <w:numId w:val="1016"/>
        </w:numPr>
        <w:pStyle w:val="Compact"/>
      </w:pPr>
      <w:r>
        <w:t xml:space="preserve">Как понять, что средство не помогает, и что тогда делать? Иначе через три дня вы окажетесь там же, откуда начали.</w:t>
      </w:r>
    </w:p>
    <w:p>
      <w:pPr>
        <w:numPr>
          <w:ilvl w:val="0"/>
          <w:numId w:val="1016"/>
        </w:numPr>
        <w:pStyle w:val="Compact"/>
      </w:pPr>
      <w:r>
        <w:t xml:space="preserve">Нужно ли что-то отслеживать, пока вы его принимаете, — самочувствие, давление, анализы?</w:t>
      </w:r>
    </w:p>
    <w:p>
      <w:pPr>
        <w:pStyle w:val="FirstParagraph"/>
      </w:pPr>
      <w:r>
        <w:rPr>
          <w:bCs/>
          <w:b/>
        </w:rPr>
        <w:t xml:space="preserve">Если ответ не устроил.</w:t>
      </w:r>
      <w:r>
        <w:t xml:space="preserve"> </w:t>
      </w:r>
      <w:r>
        <w:t xml:space="preserve">«Лучше не надо» без объяснения — не ответ, и переспросить нормально: «Я правильно понимаю, что это запрет, или это осторожность из-за того, что данных мало?» Чем одно отличается от другого, разобрано в разделе 7.1 «„Безопасно при беременности”: как читать инструкцию и справочники», и от этого прямо зависит, что делать дальше.</w:t>
      </w:r>
    </w:p>
    <w:p>
      <w:pPr>
        <w:pStyle w:val="BodyText"/>
      </w:pPr>
      <w:r>
        <w:t xml:space="preserve">В аптеке можно уточнить состав и форму, но решать там, как лечиться при беременности, нельзя. Провизор не знает вашего срока, диагноза и остальных назначений, и хороший провизор именно поэтому отправит вас к врачу.</w:t>
      </w:r>
    </w:p>
    <w:p>
      <w:pPr>
        <w:pStyle w:val="BodyText"/>
      </w:pPr>
      <w:r>
        <w:rPr/>
        <w:t xml:space="preserve">Как проверить лекарство, как спросить о нём врача и что делать, если оно уже принято, — в Приложении 1, группа «Лекарства».</w:t>
      </w:r>
    </w:p>
    <w:bookmarkEnd w:id="38"/>
    <w:bookmarkStart w:id="39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7"/>
        </w:numPr>
        <w:pStyle w:val="Compact"/>
      </w:pPr>
      <w:r>
        <w:t xml:space="preserve">Готовой шкалы «безопасно / небезопасно» нет: буквенные категории FDA отменены в 2015 году, а «нет данных» и «безопасно» — не одно и то же.</w:t>
      </w:r>
    </w:p>
    <w:p>
      <w:pPr>
        <w:numPr>
          <w:ilvl w:val="0"/>
          <w:numId w:val="1017"/>
        </w:numPr>
        <w:pStyle w:val="Compact"/>
      </w:pPr>
      <w:r>
        <w:t xml:space="preserve">Ответ о любом препарате зависит от срока: в первые две недели после зачатия действует принцип «всё или ничего», примерно с 5-й по 10-ю акушерскую неделю закладываются органы. Спрашивая о препарате врача или фармацевта, всегда называйте срок.</w:t>
      </w:r>
    </w:p>
    <w:p>
      <w:pPr>
        <w:numPr>
          <w:ilvl w:val="0"/>
          <w:numId w:val="1017"/>
        </w:numPr>
        <w:pStyle w:val="Compact"/>
      </w:pPr>
      <w:r>
        <w:t xml:space="preserve">Нужное лечение, начатое до беременности, самостоятельно не бросают: у отмены есть собственный риск. Продолжайте приём и свяжитесь с врачом.</w:t>
      </w:r>
    </w:p>
    <w:p>
      <w:pPr>
        <w:numPr>
          <w:ilvl w:val="0"/>
          <w:numId w:val="1017"/>
        </w:numPr>
        <w:pStyle w:val="Compact"/>
      </w:pPr>
      <w:r>
        <w:t xml:space="preserve">Проверяйте действующее вещество, а не название на коробке: из комбинированных средств легко получить двойную дозу одного вещества, а суточный максимум считают по веществу.</w:t>
      </w:r>
    </w:p>
    <w:p>
      <w:pPr>
        <w:numPr>
          <w:ilvl w:val="0"/>
          <w:numId w:val="1017"/>
        </w:numPr>
        <w:pStyle w:val="Compact"/>
      </w:pPr>
      <w:r>
        <w:rPr/>
        <w:t xml:space="preserve">Высокую температуру сбивают, а не терпят: у нелеченой лихорадки в ранние сроки есть собственный риск. При боли и температуре первым рассматривают парацетамол; при температуре выше 37,5 звонят врачу. Нестероидные противовоспалительные средства — ибупрофен и другие — самостоятельно не принимают: с 20-й недели они противопоказаны, до 20-й их советуют избегать.</w:t>
      </w:r>
    </w:p>
    <w:p>
      <w:pPr>
        <w:numPr>
          <w:ilvl w:val="0"/>
          <w:numId w:val="1017"/>
        </w:numPr>
        <w:pStyle w:val="Compact"/>
      </w:pPr>
      <w:r>
        <w:t xml:space="preserve">Сильная головная боль, нарушения зрения, внезапный отёк лица или кистей, боль под ложечкой — не повод для обезболивающего: измерьте давление и сразу обращайтесь за помощью — в скорую или в роддом, как сказано в Разделе 0.</w:t>
      </w:r>
    </w:p>
    <w:p>
      <w:pPr>
        <w:numPr>
          <w:ilvl w:val="0"/>
          <w:numId w:val="1017"/>
        </w:numPr>
        <w:pStyle w:val="Compact"/>
      </w:pPr>
      <w:r>
        <w:t xml:space="preserve">Витамины и добавки назначают для конкретной задачи, а не «потому что беременность»: поливитамины, железо при нормальном гемоглобине, омега-3, витамины A, E и C рутинно не рекомендованы. Мелатонин и травяные сборы без врача не начинают.</w:t>
      </w:r>
    </w:p>
    <w:p>
      <w:pPr>
        <w:numPr>
          <w:ilvl w:val="0"/>
          <w:numId w:val="1017"/>
        </w:numPr>
        <w:pStyle w:val="Compact"/>
      </w:pPr>
      <w:r>
        <w:t xml:space="preserve">Назначенный антибиотик принимают до конца курса, даже если жалоб нет: бессимптомную бактериурию лечат, чтобы предотвратить пиелонефрит, а при носительстве стрептококка группы В антибиотик дают в родах.</w:t>
      </w:r>
    </w:p>
    <w:p>
      <w:pPr>
        <w:numPr>
          <w:ilvl w:val="0"/>
          <w:numId w:val="1017"/>
        </w:numPr>
        <w:pStyle w:val="Compact"/>
      </w:pPr>
      <w:r>
        <w:t xml:space="preserve">Безрецептурное, травяное, наружное средство и «просто добавку» обсуждают с врачом так же, как таблетку. Если препарат уже принят, запишите название, дозу, время и срок, позвоните врачу и ничего не «компенсируйте».</w:t>
      </w:r>
    </w:p>
    <w:bookmarkEnd w:id="39"/>
    <w:bookmarkStart w:id="101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08.10.2026; записи 19, 20, 26, 27, 31 и 34 перенесены из редакции 07.10.2026 и проверены 07.10.2026; запись 21 добавлена и проверена 09.10.2026.</w:t>
      </w:r>
    </w:p>
    <w:p>
      <w:pPr>
        <w:pStyle w:val="BodyText"/>
      </w:pPr>
      <w:r>
        <w:rPr>
          <w:bCs/>
          <w:b/>
        </w:rPr>
        <w:t xml:space="preserve">«Безопасно при беременности»: как читать инструкцию</w:t>
      </w:r>
    </w:p>
    <w:p>
      <w:pPr>
        <w:pStyle w:val="BodyText"/>
      </w:pPr>
      <w:r>
        <w:t xml:space="preserve">1. U.S. Food and Drug Administration.</w:t>
      </w:r>
      <w:r>
        <w:t xml:space="preserve"> </w:t>
      </w:r>
      <w:hyperlink r:id="rId40">
        <w:r>
          <w:rPr>
            <w:rStyle w:val="Hyperlink"/>
          </w:rPr>
          <w:t xml:space="preserve">Pregnancy and Lactation Labeling Resources</w:t>
        </w:r>
      </w:hyperlink>
      <w:r>
        <w:t xml:space="preserve"> </w:t>
      </w:r>
      <w:r>
        <w:t xml:space="preserve">(правило PLLR), в силе с 30.06.2015 — буквенные категории A, B, C, D и X убраны из инструкций; вместо них раздел о беременности состоит из краткого изложения риска, клинических соображений и данных (7.1).</w:t>
      </w:r>
    </w:p>
    <w:p>
      <w:pPr>
        <w:pStyle w:val="BodyText"/>
      </w:pPr>
      <w:r>
        <w:t xml:space="preserve">2. Совет Евразийской экономической комиссии.</w:t>
      </w:r>
      <w:r>
        <w:t xml:space="preserve"> </w:t>
      </w:r>
      <w:hyperlink r:id="rId41">
        <w:r>
          <w:rPr>
            <w:rStyle w:val="Hyperlink"/>
          </w:rPr>
          <w:t xml:space="preserve">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</w:t>
        </w:r>
      </w:hyperlink>
      <w:r>
        <w:t xml:space="preserve">, утверждены Решением от 03.11.2016 № 88 — листок-вкладыш составляется на основе общей характеристики препарата, в которой беременности отведён раздел 4.6 «Фертильность, беременность и лактация» (7.1).</w:t>
      </w:r>
      <w:r>
        <w:t xml:space="preserve"> </w:t>
      </w:r>
      <w:r>
        <w:rPr>
          <w:iCs/>
          <w:i/>
        </w:rPr>
        <w:t xml:space="preserve">Официальный портал ЕЭК закрыт для автоматической проверки; текст открыт в копии приложения на сайте правовых актов Армении (new.arlis.am), раздел 4.6 в ней сверен. Редакция копии не указана.</w:t>
      </w:r>
    </w:p>
    <w:p>
      <w:pPr>
        <w:pStyle w:val="BodyText"/>
      </w:pPr>
      <w:r>
        <w:t xml:space="preserve">3. U.S. Food and Drug Administration. Content and Format of Labeling for Human Prescription Drug and Biological Products; Requirements for Pregnancy and Lactation Labeling.</w:t>
      </w:r>
      <w:r>
        <w:t xml:space="preserve"> </w:t>
      </w:r>
      <w:hyperlink r:id="rId42">
        <w:r>
          <w:rPr>
            <w:rStyle w:val="Hyperlink"/>
          </w:rPr>
          <w:t xml:space="preserve">Final rule</w:t>
        </w:r>
      </w:hyperlink>
      <w:r>
        <w:t xml:space="preserve">. Federal Register, 2014, 79(233): 72063–72103, 04.12.2014, с. 72076 — буквенные категории критиковали как вводящие в заблуждение: их читали как шкалу, где риск растёт от A к X, хотя категория не различала источник данных и тяжесть вреда (7.1).</w:t>
      </w:r>
    </w:p>
    <w:p>
      <w:pPr>
        <w:pStyle w:val="BodyText"/>
      </w:pPr>
      <w:r>
        <w:rPr>
          <w:bCs/>
          <w:b/>
        </w:rPr>
        <w:t xml:space="preserve">Срок беременности</w:t>
      </w:r>
    </w:p>
    <w:p>
      <w:pPr>
        <w:pStyle w:val="BodyText"/>
      </w:pPr>
      <w:r>
        <w:t xml:space="preserve">4. U.S. Food and Drug Administration.</w:t>
      </w:r>
      <w:r>
        <w:t xml:space="preserve"> </w:t>
      </w:r>
      <w:hyperlink r:id="rId43">
        <w:r>
          <w:rPr>
            <w:rStyle w:val="Hyperlink"/>
          </w:rPr>
          <w:t xml:space="preserve">Reviewer Guidance: Evaluating the Risks of Drug Exposure in Human Pregnancies</w:t>
        </w:r>
      </w:hyperlink>
      <w:r>
        <w:t xml:space="preserve">, апрель 2005 — в первые две недели после зачатия зародыш не восприимчив к тератогенам, действует принцип «всё или ничего»; период наибольшей уязвимости при закладке органов — с 3-й по 8-ю неделю после зачатия (7.2); около 4 % детей рождаются с крупным пороком развития, около 16 % известных беременностей заканчиваются самопроизвольным прерыванием (7.16).</w:t>
      </w:r>
      <w:r>
        <w:t xml:space="preserve"> </w:t>
      </w:r>
      <w:r>
        <w:rPr>
          <w:iCs/>
          <w:i/>
        </w:rPr>
        <w:t xml:space="preserve">Пересчёт недель от зачатия в акушерские выполнен автором, в документе его нет.</w:t>
      </w:r>
    </w:p>
    <w:p>
      <w:pPr>
        <w:pStyle w:val="BodyText"/>
      </w:pPr>
      <w:r>
        <w:rPr>
          <w:bCs/>
          <w:b/>
        </w:rPr>
        <w:t xml:space="preserve">Лекарства, начатые до беременности</w:t>
      </w:r>
    </w:p>
    <w:p>
      <w:pPr>
        <w:pStyle w:val="BodyText"/>
      </w:pPr>
      <w:r>
        <w:t xml:space="preserve">5. Centers for Disease Control and Prevention.</w:t>
      </w:r>
      <w:r>
        <w:t xml:space="preserve"> </w:t>
      </w:r>
      <w:hyperlink r:id="rId44">
        <w:r>
          <w:rPr>
            <w:rStyle w:val="Hyperlink"/>
          </w:rPr>
          <w:t xml:space="preserve">Medicine and Pregnancy: An Overview</w:t>
        </w:r>
      </w:hyperlink>
      <w:r>
        <w:t xml:space="preserve">, страница пересмотрена 22.09.2025 — в ряде случаев отказ от препарата или его отмена при беременности вреднее приёма; перед началом или прекращением любого препарата нужно поговорить с врачом (7.5); связь с врождёнными пороками показана для высокой температуры, а невысокая обычно лекарств не требует (7.7).</w:t>
      </w:r>
    </w:p>
    <w:p>
      <w:pPr>
        <w:pStyle w:val="BodyText"/>
      </w:pPr>
      <w:r>
        <w:rPr>
          <w:bCs/>
          <w:b/>
        </w:rPr>
        <w:t xml:space="preserve">Безрецептурные средства</w:t>
      </w:r>
    </w:p>
    <w:p>
      <w:pPr>
        <w:pStyle w:val="BodyText"/>
      </w:pPr>
      <w:r>
        <w:t xml:space="preserve">6. American Academy of Pediatric Dentistry.</w:t>
      </w:r>
      <w:r>
        <w:t xml:space="preserve"> </w:t>
      </w:r>
      <w:hyperlink r:id="rId45">
        <w:r>
          <w:rPr>
            <w:rStyle w:val="Hyperlink"/>
          </w:rPr>
          <w:t xml:space="preserve">Oral Health Care for the Pregnant Pediatric Dental Patient</w:t>
        </w:r>
      </w:hyperlink>
      <w:r>
        <w:t xml:space="preserve">. Best Practice, The Reference Manual of Pediatric Dentistry, 2025:354–363, раздел «Pharmacotherapy during pregnancy», с. 355 — препараты, которые при беременности нужно заменять: доксициклин, тетрациклин, алпразолам, диазепам, часть противосудорожных (7.5; доксициклин — 7.15); американский перечень безрецептурных средств, которых беременным стоит избегать: с висмута субсалицилатом, сосудосуживающие, с гвайфенезином, ибупрофен, напроксен, ацетилсалициловая кислота (7.6, 7.8); тетрациклин и доксициклин избегать (7.15).</w:t>
      </w:r>
      <w:r>
        <w:t xml:space="preserve"> </w:t>
      </w:r>
      <w:r>
        <w:rPr>
          <w:iCs/>
          <w:i/>
        </w:rPr>
        <w:t xml:space="preserve">В прежней версии списка название было дано как «Oral Health Care for the Pregnant Patient»; исправлено по документу.</w:t>
      </w:r>
    </w:p>
    <w:p>
      <w:pPr>
        <w:pStyle w:val="BodyText"/>
      </w:pPr>
      <w:r>
        <w:rPr>
          <w:bCs/>
          <w:b/>
        </w:rPr>
        <w:t xml:space="preserve">Боль и температура</w:t>
      </w:r>
    </w:p>
    <w:p>
      <w:pPr>
        <w:pStyle w:val="BodyText"/>
      </w:pPr>
      <w:r>
        <w:t xml:space="preserve">7. Oral Health Care During Pregnancy Expert Workgroup.</w:t>
      </w:r>
      <w:r>
        <w:t xml:space="preserve"> </w:t>
      </w:r>
      <w:hyperlink r:id="rId46">
        <w:r>
          <w:rPr>
            <w:rStyle w:val="Hyperlink"/>
          </w:rPr>
          <w:t xml:space="preserve">Oral Health Care During Pregnancy: A National Consensus Statement</w:t>
        </w:r>
      </w:hyperlink>
      <w:r>
        <w:t xml:space="preserve">, пересмотренное издание, 2026, таблица «Pharmacological Considerations for Pregnant Women», с. 8 — парацетамол допустим при беременности (7.7); ацетилсалициловая кислота в низкой дозе после 12 недель при высоком риске преэклампсии (7.7); тетрациклин — «никогда» (7.15).</w:t>
      </w:r>
      <w:r>
        <w:t xml:space="preserve"> </w:t>
      </w:r>
      <w:r>
        <w:rPr>
          <w:iCs/>
          <w:i/>
        </w:rPr>
        <w:t xml:space="preserve">В прежней версии списка таблица была отнесена к с. 7; по документу она на с. 8.</w:t>
      </w:r>
    </w:p>
    <w:p>
      <w:pPr>
        <w:pStyle w:val="BodyText"/>
      </w:pPr>
      <w:r>
        <w:t xml:space="preserve">8. АО «ПФК Обновление».</w:t>
      </w:r>
      <w:r>
        <w:t xml:space="preserve"> </w:t>
      </w:r>
      <w:hyperlink r:id="rId47">
        <w:r>
          <w:rPr>
            <w:rStyle w:val="Hyperlink"/>
          </w:rPr>
          <w:t xml:space="preserve">Парацетамол Реневал, таблетки 500 мг. Инструкция по медицинскому применению</w:t>
        </w:r>
      </w:hyperlink>
      <w:r>
        <w:t xml:space="preserve"> </w:t>
      </w:r>
      <w:r>
        <w:t xml:space="preserve">— название раздела о беременности «Применение при беременности и в период грудного вскармливания» (7.1); действующее вещество указано в составе (7.3); разовая доза 500–1000 мг, интервал 4–6 часов, не более 4000 мг в сутки (7.7); при лихорадке дольше трёх суток и при боли дольше пяти суток нужна консультация врача (7.7); при беременности препарат можно применять в минимальных эффективных дозах и наименьшим курсом (7.7).</w:t>
      </w:r>
      <w:r>
        <w:t xml:space="preserve"> </w:t>
      </w:r>
      <w:r>
        <w:rPr>
          <w:iCs/>
          <w:i/>
        </w:rPr>
        <w:t xml:space="preserve">В прежней версии списка инструкция была названа «Парацетамол»; на сайте производителя она выпущена как «Парацетамол Реневал».</w:t>
      </w:r>
    </w:p>
    <w:p>
      <w:pPr>
        <w:pStyle w:val="BodyText"/>
      </w:pPr>
      <w:r>
        <w:t xml:space="preserve">9. Видаль.</w:t>
      </w:r>
      <w:r>
        <w:t xml:space="preserve"> </w:t>
      </w:r>
      <w:hyperlink r:id="rId48">
        <w:r>
          <w:rPr>
            <w:rStyle w:val="Hyperlink"/>
          </w:rPr>
          <w:t xml:space="preserve">Парацетамол, таблетки 500 мг (ПФК Обновление)</w:t>
        </w:r>
      </w:hyperlink>
      <w:r>
        <w:t xml:space="preserve">, справочная статья — второй вариант названия раздела «Применение при беременности и кормлении грудью» (7.1); пороги в три и пять суток, после которых нужна консультация врача; наибольшая продолжительность лечения — 5–7 дней (7.7).</w:t>
      </w:r>
    </w:p>
    <w:p>
      <w:pPr>
        <w:pStyle w:val="BodyText"/>
      </w:pPr>
      <w:r>
        <w:t xml:space="preserve">10. MotherToBaby (Organization of Teratology Information Specialists).</w:t>
      </w:r>
      <w:r>
        <w:t xml:space="preserve"> </w:t>
      </w:r>
      <w:hyperlink r:id="rId49">
        <w:r>
          <w:rPr>
            <w:rStyle w:val="Hyperlink"/>
          </w:rPr>
          <w:t xml:space="preserve">Fever / Hyperthermia</w:t>
        </w:r>
      </w:hyperlink>
      <w:r>
        <w:t xml:space="preserve">, информационный листок, NCBI Bookshelf NBK582757, февраль 2025 — лихорадка до шестой недели связана с небольшим повышением частоты дефектов нервной трубки, а в части исследований — с пороками сердца, передней брюшной стенки и расщелинами, особенно без лечения (7.7); лихорадкой в листке названа температура выше 38,3 °C (7.7); парацетамол — только по необходимости и в наименьшей эффективной дозе (7.7).</w:t>
      </w:r>
    </w:p>
    <w:p>
      <w:pPr>
        <w:pStyle w:val="BodyText"/>
      </w:pPr>
      <w:r>
        <w:t xml:space="preserve">11. UK Teratology Information Service (UKTIS).</w:t>
      </w:r>
      <w:r>
        <w:t xml:space="preserve"> </w:t>
      </w:r>
      <w:hyperlink r:id="rId50"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Therapeutic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use of paracetamol in pregnancy</w:t>
        </w:r>
      </w:hyperlink>
      <w:r>
        <w:t xml:space="preserve">. Версия 2, август 2023 — терапевтическая доза парацетамола при беременности: 500–1000 мг до четырёх раз в сутки, не более 4 г за сутки (7.7).</w:t>
      </w:r>
    </w:p>
    <w:p>
      <w:pPr>
        <w:pStyle w:val="BodyText"/>
      </w:pPr>
      <w:r>
        <w:t xml:space="preserve">12. Louwen F., Deuster E., McAuliffe F.M. et al. </w:t>
      </w:r>
      <w:hyperlink r:id="rId51">
        <w:r>
          <w:rPr>
            <w:rStyle w:val="Hyperlink"/>
          </w:rPr>
          <w:t xml:space="preserve">Paracetamol (acetaminophen) use during pregnancy and autism risk: Evidence does not support causal association</w:t>
        </w:r>
      </w:hyperlink>
      <w:r>
        <w:t xml:space="preserve">. International Journal of Gynecology &amp; Obstetrics, 2025;171(3):915–919, DOI 10.1002/ijgo.70577 — редакционная статья руководителей FIGO: нелеченая лихорадка в ранние сроки связана с большим риском потери беременности, дефектов нервной трубки, расщелины нёба и пороков сердца, в поздние — преждевременных родов и задержки роста плода (7.7).</w:t>
      </w:r>
      <w:r>
        <w:t xml:space="preserve"> </w:t>
      </w:r>
      <w:r>
        <w:rPr>
          <w:iCs/>
          <w:i/>
        </w:rPr>
        <w:t xml:space="preserve">Страница издателя (Wiley) агенту закрыта, выходные данные сверены по PubMed (PMID 41028913). В прежней версии списка статья была названа «совместной позицией профессиональных объединений»; по PubMed это редакционная статья.</w:t>
      </w:r>
    </w:p>
    <w:p>
      <w:pPr>
        <w:pStyle w:val="BodyText"/>
      </w:pPr>
      <w:r>
        <w:t xml:space="preserve">13. Ahlqvist V.H., Sjöqvist H., Dalman C. et al. </w:t>
      </w:r>
      <w:hyperlink r:id="rId52">
        <w:r>
          <w:rPr>
            <w:rStyle w:val="Hyperlink"/>
          </w:rPr>
          <w:t xml:space="preserve">Acetaminophen Use During Pregnancy and Children’s Risk of Autism, ADHD, and Intellectual Disability</w:t>
        </w:r>
      </w:hyperlink>
      <w:r>
        <w:t xml:space="preserve">. JAMA, 2024;331(14):1205–1214, DOI 10.1001/jama.2024.3172 — шведское когортное исследование на 2 480 797 детях со сравнением родных братьев и сестёр: приём парацетамола при беременности не был связан с аутизмом, синдромом дефицита внимания и гиперактивности и нарушениями интеллектуального развития (7.7).</w:t>
      </w:r>
      <w:r>
        <w:t xml:space="preserve"> </w:t>
      </w:r>
      <w:r>
        <w:rPr>
          <w:iCs/>
          <w:i/>
        </w:rPr>
        <w:t xml:space="preserve">Страница JAMA агенту закрыта (CAPTCHA); выходные данные сверены по PubMed (PMID 38592388).</w:t>
      </w:r>
    </w:p>
    <w:p>
      <w:pPr>
        <w:pStyle w:val="BodyText"/>
      </w:pPr>
      <w:r>
        <w:t xml:space="preserve">14. American College of Obstetricians and Gynecologists.</w:t>
      </w:r>
      <w:r>
        <w:t xml:space="preserve"> </w:t>
      </w:r>
      <w:hyperlink r:id="rId53">
        <w:r>
          <w:rPr>
            <w:rStyle w:val="Hyperlink"/>
          </w:rPr>
          <w:t xml:space="preserve">Acetaminophen Use in Pregnancy and Neurodevelopmental Outcomes</w:t>
        </w:r>
      </w:hyperlink>
      <w:r>
        <w:t xml:space="preserve">. Practice Advisory, 22.09.2025 — парацетамол остаётся препаратом выбора при боли и лихорадке; взвешенное применение в наименьшей действующей дозе и наименьшим курсом; имеющиеся данные причинной связи с нарушениями развития не подтверждают (7.7).</w:t>
      </w:r>
      <w:r>
        <w:t xml:space="preserve"> </w:t>
      </w:r>
      <w:r>
        <w:rPr>
          <w:iCs/>
          <w:i/>
        </w:rPr>
        <w:t xml:space="preserve">Сайт ACOG закрыт для машинного доступа; цитаты сверены по резюме на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Guideline Central</w:t>
        </w:r>
      </w:hyperlink>
      <w:r>
        <w:rPr>
          <w:iCs/>
          <w:i/>
        </w:rPr>
        <w:t xml:space="preserve">.</w:t>
      </w:r>
    </w:p>
    <w:p>
      <w:pPr>
        <w:pStyle w:val="BodyText"/>
      </w:pPr>
      <w:r>
        <w:t xml:space="preserve">15. Medicines and Healthcare products Regulatory Agency.</w:t>
      </w:r>
      <w:r>
        <w:t xml:space="preserve"> </w:t>
      </w:r>
      <w:hyperlink r:id="rId55">
        <w:r>
          <w:rPr>
            <w:rStyle w:val="Hyperlink"/>
          </w:rPr>
          <w:t xml:space="preserve">Paracetamol and pregnancy – reminder that taking paracetamol during pregnancy remains safe</w:t>
        </w:r>
      </w:hyperlink>
      <w:r>
        <w:t xml:space="preserve">. Drug Safety Update, 23.09.2025 — доказательств того, что парацетамол при беременности вызывает аутизм, нет; применять в наименьшей действующей дозе и наименьшим курсом (7.7).</w:t>
      </w:r>
    </w:p>
    <w:p>
      <w:pPr>
        <w:pStyle w:val="BodyText"/>
      </w:pPr>
      <w:r>
        <w:t xml:space="preserve">16. Reckitt Benckiser Healthcare.</w:t>
      </w:r>
      <w:r>
        <w:t xml:space="preserve"> </w:t>
      </w:r>
      <w:hyperlink r:id="rId56">
        <w:r>
          <w:rPr>
            <w:rStyle w:val="Hyperlink"/>
          </w:rPr>
          <w:t xml:space="preserve">Нурофен форте, таблетки 400 мг. Инструкция по медицинскому применению</w:t>
        </w:r>
      </w:hyperlink>
      <w:r>
        <w:t xml:space="preserve"> </w:t>
      </w:r>
      <w:r>
        <w:t xml:space="preserve">— беременность сроком более 20 недель стоит в противопоказаниях; с 20-й недели НПВП не применяют из-за возможного маловодия и нарушения работы почек у новорождённого, до 20 недель применения советуют избегать (7.7).</w:t>
      </w:r>
      <w:r>
        <w:t xml:space="preserve"> </w:t>
      </w:r>
      <w:r>
        <w:rPr>
          <w:iCs/>
          <w:i/>
        </w:rPr>
        <w:t xml:space="preserve">Пример российской инструкции ибупрофена; формулировки совпадают с требованием Минздрава (запись 17).</w:t>
      </w:r>
    </w:p>
    <w:p>
      <w:pPr>
        <w:pStyle w:val="BodyText"/>
      </w:pPr>
      <w:r>
        <w:t xml:space="preserve">17. Минздрав России. Письмо от 23.11.2020 № 20-3/2565 о внесении изменений в инструкции системных НПВП — противопоказание «Беременность в сроке более 20 недель» и указание о маловодии для всех системных НПВП, рецептурных и безрецептурных (7.7).</w:t>
      </w:r>
      <w:r>
        <w:t xml:space="preserve"> </w:t>
      </w:r>
      <w:r>
        <w:rPr>
          <w:iCs/>
          <w:i/>
        </w:rPr>
        <w:t xml:space="preserve">Реквизиты и содержание — по новости «Фармвестника» от 23.11.2020 (</w:t>
      </w:r>
      <w:hyperlink r:id="rId57">
        <w:r>
          <w:rPr>
            <w:rStyle w:val="Hyperlink"/>
            <w:iCs/>
            <w:i/>
          </w:rPr>
          <w:t xml:space="preserve">pharmvestnik.ru</w:t>
        </w:r>
      </w:hyperlink>
      <w:r>
        <w:rPr>
          <w:iCs/>
          <w:i/>
        </w:rPr>
        <w:t xml:space="preserve">); текст письма выложен там же (</w:t>
      </w:r>
      <w:hyperlink r:id="rId58">
        <w:r>
          <w:rPr>
            <w:rStyle w:val="Hyperlink"/>
            <w:iCs/>
            <w:i/>
          </w:rPr>
          <w:t xml:space="preserve">pharmvestnik.ru/documents</w:t>
        </w:r>
      </w:hyperlink>
      <w:r>
        <w:rPr>
          <w:iCs/>
          <w:i/>
        </w:rPr>
        <w:t xml:space="preserve">), но закрыт для машинного чтения. Формулировки совпадают с действующей инструкцией ибупрофена (запись 16).</w:t>
      </w:r>
    </w:p>
    <w:p>
      <w:pPr>
        <w:pStyle w:val="BodyText"/>
      </w:pPr>
      <w:r>
        <w:t xml:space="preserve">18. U.S. Food and Drug Administration.</w:t>
      </w:r>
      <w:r>
        <w:t xml:space="preserve"> </w:t>
      </w:r>
      <w:hyperlink r:id="rId59">
        <w:r>
          <w:rPr>
            <w:rStyle w:val="Hyperlink"/>
          </w:rPr>
          <w:t xml:space="preserve">FDA recommends avoiding use of NSAIDs in pregnancy at 20 weeks or later because they can result in low amniotic fluid</w:t>
        </w:r>
      </w:hyperlink>
      <w:r>
        <w:t xml:space="preserve">. Drug Safety Communication, 15.10.2020 — НПВП не применять с 20 недель без указания врача, низкие дозы аспирина — исключение (7.7).</w:t>
      </w:r>
    </w:p>
    <w:p>
      <w:pPr>
        <w:pStyle w:val="BodyText"/>
      </w:pPr>
      <w:r>
        <w:t xml:space="preserve">19. Минздрав России.</w:t>
      </w:r>
      <w:r>
        <w:t xml:space="preserve"> </w:t>
      </w:r>
      <w:hyperlink r:id="rId60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 — повышенным давление при беременности считают с 140/90 мм рт. ст.: систолическое от 140 и/или диастолическое от 90 (7.7).</w:t>
      </w:r>
    </w:p>
    <w:p>
      <w:pPr>
        <w:pStyle w:val="BodyText"/>
      </w:pPr>
      <w:r>
        <w:t xml:space="preserve">20. Минздрав России.</w:t>
      </w:r>
      <w:r>
        <w:t xml:space="preserve"> </w:t>
      </w:r>
      <w:hyperlink r:id="rId61">
        <w:r>
          <w:rPr>
            <w:rStyle w:val="Hyperlink"/>
          </w:rPr>
          <w:t xml:space="preserve">Приказ от 20.06.2013 № 388н «Об утверждении Порядка оказания скорой, в том числе скорой специализированной, медицинской помощи»</w:t>
        </w:r>
      </w:hyperlink>
      <w:r>
        <w:t xml:space="preserve">, п. 4 — скорая помощь оказывается в экстренной форме при угрозе жизни и в неотложной — при внезапных острых заболеваниях и состояниях без явных признаков угрозы жизни (7.7, 7.8).</w:t>
      </w:r>
    </w:p>
    <w:p>
      <w:pPr>
        <w:pStyle w:val="BodyText"/>
      </w:pPr>
      <w:r>
        <w:t xml:space="preserve">21.</w:t>
      </w:r>
      <w:r>
        <w:t xml:space="preserve"> </w:t>
      </w:r>
      <w:hyperlink r:id="rId62">
        <w:r>
          <w:rPr>
            <w:rStyle w:val="Hyperlink"/>
          </w:rPr>
          <w:t xml:space="preserve">Цитрамон П, таблетки, инструкция по применению</w:t>
        </w:r>
      </w:hyperlink>
      <w:r>
        <w:t xml:space="preserve">, АО «Фармстандарт», рег. № Р N000499/01 — состав: ацетилсалициловая кислота 240 мг, парацетамол 180 мг, кофеин 30 мг; беременность в I и III триместре — противопоказание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22.</w:t>
      </w:r>
      <w:r>
        <w:t xml:space="preserve"> </w:t>
      </w:r>
      <w:hyperlink r:id="rId63">
        <w:r>
          <w:rPr>
            <w:rStyle w:val="Hyperlink"/>
          </w:rPr>
          <w:t xml:space="preserve">Но-шпа, таблетки 40 мг (дротаверин), инструкция по применению</w:t>
        </w:r>
      </w:hyperlink>
      <w:r>
        <w:t xml:space="preserve">, АО «ОРТАТ», рег. № ЛП-005601 — тератогенного и эмбриотоксического действия и неблагоприятного влияния на течение беременности в исследованиях не выявлено; при беременности — с осторожностью, после оценки пользы для матери и риска для плода (7.7).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Простуда, кашель, насморк</w:t>
      </w:r>
    </w:p>
    <w:p>
      <w:pPr>
        <w:pStyle w:val="BodyText"/>
      </w:pPr>
      <w:r>
        <w:t xml:space="preserve">23. Российское научное медицинское общество терапевтов, Национальная ассоциация специалистов по инфекционным болезням имени академика В. И. Покровского.</w:t>
      </w:r>
      <w:r>
        <w:t xml:space="preserve"> </w:t>
      </w:r>
      <w:hyperlink r:id="rId64">
        <w:r>
          <w:rPr>
            <w:rStyle w:val="Hyperlink"/>
          </w:rPr>
          <w:t xml:space="preserve">Клинические рекомендации «Острые респираторные вирусные инфекции (ОРВИ) у взрослых»</w:t>
        </w:r>
      </w:hyperlink>
      <w:r>
        <w:t xml:space="preserve">, 2025, ID 724_2, одобрены Научно-практическим советом Минздрава России — острое течение — 5–10 дней; беременность — фактор риска тяжёлого и осложнённого течения, консультация акушера-гинеколога «при развитии ОРВИ на фоне беременности» — в перечне консультаций при подозрении на осложнения (раздел 2.5); затруднённое носовое дыхание дольше 3–5 дней болезни — повод проверить синусит, явления бронхита дольше 3–5 дней — исключить пневмонию; осложнения — синусит, отит, бронхит; физиологический раствор натрия хлорида в нос 2–3 раза в день; обильное питьё; антибиотики при неосложнённой ОРВИ не рекомендованы; беременность — противопоказание для энисамия йодида, имидазолилэтанамида пентандиовой кислоты, меглюмина акридонацетата, оксиэтиламмония метилфеноксиацетата, азоксимера бромида и тилорона, умифеновир противопоказан в I триместре, у эргоферона и рафамина эффективность и безопасность у беременных не изучались (раздел 3.1.1); синусит — в 0,5–2 % случаев ОРВИ у взрослых; в памятке для пациентов — обращаться за медицинской помощью при симптомах ОРВИ, не заниматься самолечением, особенно важно обратиться при высокой температуре, одышке, стойкой головной боли, повторной рвоте без облегчения, выраженном падении давления; зеленоватая гнойная мокрота — признак бактериального бронхита, отит — боль в ухе (7.8).</w:t>
      </w:r>
      <w:r>
        <w:t xml:space="preserve"> </w:t>
      </w:r>
      <w:r>
        <w:rPr>
          <w:iCs/>
          <w:i/>
        </w:rPr>
        <w:t xml:space="preserve">Рубрикатор Минздрава закрыт для машинной проверки; текст редакции 2025 года сверен по копии на pravo.ppt.ru.</w:t>
      </w:r>
    </w:p>
    <w:p>
      <w:pPr>
        <w:pStyle w:val="BodyText"/>
      </w:pPr>
      <w:r>
        <w:t xml:space="preserve">24. Dumitru C.S., Zara F., Novacescu D. et al. </w:t>
      </w:r>
      <w:hyperlink r:id="rId65">
        <w:r>
          <w:rPr>
            <w:rStyle w:val="Hyperlink"/>
          </w:rPr>
          <w:t xml:space="preserve">Pregnancy Rhinitis: Pathophysiological Mechanisms, Diagnostic Challenges, and Management Strategies — A Narrative Review</w:t>
        </w:r>
      </w:hyperlink>
      <w:r>
        <w:t xml:space="preserve">. Life, 2025;15(8):1166, DOI 10.3390/life15081166 — ринит беременных встречается у 9–39 % женщин, не связан с инфекцией и проходит вскоре после родов (7.8); промывание носа солевым раствором — механический способ убрать слизь, первая линия; увлажнение воздуха, сон в полусидячем положении, наружные полоски-расширители на ночь (7.8).</w:t>
      </w:r>
    </w:p>
    <w:p>
      <w:pPr>
        <w:pStyle w:val="BodyText"/>
      </w:pPr>
      <w:r>
        <w:t xml:space="preserve">25. Head K., Snidvongs K., Glew S. et al. </w:t>
      </w:r>
      <w:hyperlink r:id="rId66">
        <w:r>
          <w:rPr>
            <w:rStyle w:val="Hyperlink"/>
          </w:rPr>
          <w:t xml:space="preserve">Saline irrigation for allergic rhinitis</w:t>
        </w:r>
      </w:hyperlink>
      <w:r>
        <w:t xml:space="preserve">. Cochrane Database of Systematic Reviews, 2018, Issue 6, CD012597 — при аллергическом рините промывание носа солевым раствором может уменьшать выраженность симптомов; нежелательных эффектов в исследованиях не описано; в одно исследование вошли только беременные (Garavello, 2010, 44 женщины); солевые растворы продаются без рецепта, изотонический содержит 0,9 % натрия хлорида, бывают и гипертонические, в том числе на морской воде (7.8).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09.10.2026 сверено по полному тексту в PubMed Central (PMC6513421). В прежней версии главы было сказано, что беременных среди участников не было, — это неверно.</w:t>
      </w:r>
    </w:p>
    <w:p>
      <w:pPr>
        <w:pStyle w:val="BodyText"/>
      </w:pPr>
      <w:r>
        <w:t xml:space="preserve">26. Zeitlin J., Shermetaro C., Sutton A.E.</w:t>
      </w:r>
      <w:r>
        <w:t xml:space="preserve"> </w:t>
      </w:r>
      <w:hyperlink r:id="rId67">
        <w:r>
          <w:rPr>
            <w:rStyle w:val="Hyperlink"/>
          </w:rPr>
          <w:t xml:space="preserve">Rhinitis Medicamentosa</w:t>
        </w:r>
      </w:hyperlink>
      <w:r>
        <w:t xml:space="preserve">. StatPearls, NCBI Bookshelf NBK538318, обновлено 23.03.2026 — медикаментозный ринит обычно развивается после 5–7 дней применения сосудосуживающих капель, описан и на третий день (7.8).</w:t>
      </w:r>
    </w:p>
    <w:p>
      <w:pPr>
        <w:pStyle w:val="BodyText"/>
      </w:pPr>
      <w:r>
        <w:t xml:space="preserve">27. MotherToBaby (Organization of Teratology Information Specialists).</w:t>
      </w:r>
      <w:r>
        <w:t xml:space="preserve"> </w:t>
      </w:r>
      <w:hyperlink r:id="rId68">
        <w:r>
          <w:rPr>
            <w:rStyle w:val="Hyperlink"/>
          </w:rPr>
          <w:t xml:space="preserve">Pseudoephedrine</w:t>
        </w:r>
      </w:hyperlink>
      <w:r>
        <w:t xml:space="preserve">, информационный листок, NCBI Bookshelf NBK582924, март 2024 — ACOG не рекомендует псевдоэфедрин в первые три месяца беременности, риск пороков, если он есть, считается небольшим (7.8); фоновый риск врождённого порока в любой беременности — 3–5 % (7.16).</w:t>
      </w:r>
      <w:r>
        <w:t xml:space="preserve"> </w:t>
      </w:r>
      <w:r>
        <w:rPr>
          <w:iCs/>
          <w:i/>
        </w:rPr>
        <w:t xml:space="preserve">Позиция ACOG приведена по листку, без сверки с документом ACOG.</w:t>
      </w:r>
    </w:p>
    <w:p>
      <w:pPr>
        <w:pStyle w:val="BodyText"/>
      </w:pPr>
      <w:r>
        <w:t xml:space="preserve">28. NHS.</w:t>
      </w:r>
      <w:r>
        <w:t xml:space="preserve"> </w:t>
      </w:r>
      <w:hyperlink r:id="rId69">
        <w:r>
          <w:rPr>
            <w:rStyle w:val="Hyperlink"/>
          </w:rPr>
          <w:t xml:space="preserve">Cough</w:t>
        </w:r>
      </w:hyperlink>
      <w:r>
        <w:t xml:space="preserve"> </w:t>
      </w:r>
      <w:r>
        <w:t xml:space="preserve">— кашель обычно проходит сам за три-четыре недели; горячая вода с лимоном и мёдом действует похоже на сироп, но доказательств её пользы немного; сиропы кашель не останавливают; одышка, боль в груди, кровь при кашле и быстрое ухудшение — поводы обратиться срочно (7.8).</w:t>
      </w:r>
    </w:p>
    <w:p>
      <w:pPr>
        <w:pStyle w:val="BodyText"/>
      </w:pPr>
      <w:r>
        <w:t xml:space="preserve">29. NHS.</w:t>
      </w:r>
      <w:r>
        <w:t xml:space="preserve"> </w:t>
      </w:r>
      <w:hyperlink r:id="rId70">
        <w:r>
          <w:rPr>
            <w:rStyle w:val="Hyperlink"/>
          </w:rPr>
          <w:t xml:space="preserve">Sore throat</w:t>
        </w:r>
      </w:hyperlink>
      <w:r>
        <w:t xml:space="preserve"> </w:t>
      </w:r>
      <w:r>
        <w:t xml:space="preserve">— боль в горле обычно проходит за неделю; отдых, питьё, полоскание тёплой солёной водой, прохладная или мягкая еда (7.8).</w:t>
      </w:r>
    </w:p>
    <w:p>
      <w:pPr>
        <w:pStyle w:val="BodyText"/>
      </w:pPr>
      <w:r>
        <w:t xml:space="preserve">30.</w:t>
      </w:r>
      <w:r>
        <w:t xml:space="preserve"> </w:t>
      </w:r>
      <w:hyperlink r:id="rId71">
        <w:r>
          <w:rPr>
            <w:rStyle w:val="Hyperlink"/>
          </w:rPr>
          <w:t xml:space="preserve">Отривин, спрей назальный дозированный и капли назальные (ксилометазолин), инструкция по применению</w:t>
        </w:r>
      </w:hyperlink>
      <w:r>
        <w:t xml:space="preserve">, рег. № П N011649/03 — «Препарат не следует применять в период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20.10.2026); беременность названа в разделе «Беременность и лактация», среди противопоказаний её нет.</w:t>
      </w:r>
    </w:p>
    <w:p>
      <w:pPr>
        <w:pStyle w:val="BodyText"/>
      </w:pPr>
      <w:r>
        <w:t xml:space="preserve">31.</w:t>
      </w:r>
      <w:r>
        <w:t xml:space="preserve"> </w:t>
      </w:r>
      <w:hyperlink r:id="rId72">
        <w:r>
          <w:rPr>
            <w:rStyle w:val="Hyperlink"/>
          </w:rPr>
          <w:t xml:space="preserve">Нафтизин, капли назальные (нафазолин), инструкция по применению</w:t>
        </w:r>
      </w:hyperlink>
      <w:r>
        <w:t xml:space="preserve">, АО «ПФК Обновление», рег. № ЛС-001313 — «Не рекомендуется применение препарата при беременности»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беременность названа в разделе «Беременность и лактация», среди противопоказаний её нет. Инструкции других производителей нафазолина могут отличаться.</w:t>
      </w:r>
    </w:p>
    <w:p>
      <w:pPr>
        <w:pStyle w:val="BodyText"/>
      </w:pPr>
      <w:r>
        <w:t xml:space="preserve">32.</w:t>
      </w:r>
      <w:r>
        <w:t xml:space="preserve"> </w:t>
      </w:r>
      <w:hyperlink r:id="rId73">
        <w:r>
          <w:rPr>
            <w:rStyle w:val="Hyperlink"/>
          </w:rPr>
          <w:t xml:space="preserve">Називин, капли назальные (оксиметазолин), инструкция по применению</w:t>
        </w:r>
      </w:hyperlink>
      <w:r>
        <w:t xml:space="preserve">, Мерк КГаА — беременность и лактация — в разделе «С осторожностью»; «Препарат должен применяться только после тщательной оценки соотношения риска и пользы для матери и плода», не превышать рекомендуемую дозировку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21.10.2026); регистрационный номер на странице не указан.</w:t>
      </w:r>
    </w:p>
    <w:p>
      <w:pPr>
        <w:pStyle w:val="BodyText"/>
      </w:pPr>
      <w:r>
        <w:t xml:space="preserve">33. MotherToBaby (Organization of Teratology Information Specialists).</w:t>
      </w:r>
      <w:r>
        <w:t xml:space="preserve"> </w:t>
      </w:r>
      <w:hyperlink r:id="rId74">
        <w:r>
          <w:rPr>
            <w:rStyle w:val="Hyperlink"/>
          </w:rPr>
          <w:t xml:space="preserve">Oxymetazoline</w:t>
        </w:r>
      </w:hyperlink>
      <w:r>
        <w:t xml:space="preserve">, информационный листок, 1 мая 2025 — при применении по инструкции в организм попадает очень мало вещества; исследования не указывают на повышение риска пороков в рекомендуемых дозах; данных о выкидыше нет (7.8).</w:t>
      </w:r>
    </w:p>
    <w:p>
      <w:pPr>
        <w:pStyle w:val="BodyText"/>
      </w:pPr>
      <w:r>
        <w:t xml:space="preserve">34.</w:t>
      </w:r>
      <w:r>
        <w:t xml:space="preserve"> </w:t>
      </w:r>
      <w:hyperlink r:id="rId75">
        <w:r>
          <w:rPr>
            <w:rStyle w:val="Hyperlink"/>
          </w:rPr>
          <w:t xml:space="preserve">Лазолван, таблетки 30 мг (амброксол), инструкция по применению</w:t>
        </w:r>
      </w:hyperlink>
      <w:r>
        <w:t xml:space="preserve">, рег. № П N014992/02 — беременность в I триместре — противопоказание; во II–III триместре — только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35.</w:t>
      </w:r>
      <w:r>
        <w:t xml:space="preserve"> </w:t>
      </w:r>
      <w:hyperlink r:id="rId76">
        <w:r>
          <w:rPr>
            <w:rStyle w:val="Hyperlink"/>
          </w:rPr>
          <w:t xml:space="preserve">Кагоцел, таблетки, инструкция по применению</w:t>
        </w:r>
      </w:hyperlink>
      <w:r>
        <w:t xml:space="preserve">, рег. № Р N002027/01 — беременность и лактация — противопоказание: «в связи с отсутствием необходимых клинических данных»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36.</w:t>
      </w:r>
      <w:r>
        <w:t xml:space="preserve"> </w:t>
      </w:r>
      <w:hyperlink r:id="rId77">
        <w:r>
          <w:rPr>
            <w:rStyle w:val="Hyperlink"/>
          </w:rPr>
          <w:t xml:space="preserve">Тантум Верде, спрей (бензидамин), инструкция по применению</w:t>
        </w:r>
      </w:hyperlink>
      <w:r>
        <w:t xml:space="preserve">, рег. № П N014279/01 — «Возможно использование препарата во время беременности и лактации»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37.</w:t>
      </w:r>
      <w:r>
        <w:t xml:space="preserve"> </w:t>
      </w:r>
      <w:hyperlink r:id="rId78">
        <w:r>
          <w:rPr>
            <w:rStyle w:val="Hyperlink"/>
          </w:rPr>
          <w:t xml:space="preserve">Лизобакт, таблетки для рассасывания (лизоцим, пиридоксин), инструкция по применению</w:t>
        </w:r>
      </w:hyperlink>
      <w:r>
        <w:t xml:space="preserve">, рег. № П N014179/01 — «может применяться во время беременности и периода кормления грудью»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38.</w:t>
      </w:r>
      <w:r>
        <w:t xml:space="preserve"> </w:t>
      </w:r>
      <w:hyperlink r:id="rId79">
        <w:r>
          <w:rPr>
            <w:rStyle w:val="Hyperlink"/>
          </w:rPr>
          <w:t xml:space="preserve">Гексорал, аэрозоль (гексэтидин), инструкция по применению</w:t>
        </w:r>
      </w:hyperlink>
      <w:r>
        <w:t xml:space="preserve">, рег. № П N014010/01 — сведений о нежелательных эффектах при беременности нет; из-за недостатка данных о проникновении через плаценту врач оценивает пользу и риск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39.</w:t>
      </w:r>
      <w:r>
        <w:t xml:space="preserve"> </w:t>
      </w:r>
      <w:hyperlink r:id="rId80">
        <w:r>
          <w:rPr>
            <w:rStyle w:val="Hyperlink"/>
          </w:rPr>
          <w:t xml:space="preserve">Стрепсилс без сахара, таблетки для рассасывания (амилметакрезол, 2,4-дихлорбензиловый спирт), инструкция по применению</w:t>
        </w:r>
      </w:hyperlink>
      <w:r>
        <w:t xml:space="preserve">, рег. № П N015151/01 — при беременности — только по рекомендации врача,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40.</w:t>
      </w:r>
      <w:r>
        <w:t xml:space="preserve"> </w:t>
      </w:r>
      <w:hyperlink r:id="rId81">
        <w:r>
          <w:rPr>
            <w:rStyle w:val="Hyperlink"/>
          </w:rPr>
          <w:t xml:space="preserve">Фарингосепт, таблетки для рассасывания (амбазон), инструкция по применению</w:t>
        </w:r>
      </w:hyperlink>
      <w:r>
        <w:t xml:space="preserve">, рег. № П N011249 — при беременности — после консультации врача, только если польза для матери превышает риск для плода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t xml:space="preserve">41.</w:t>
      </w:r>
      <w:r>
        <w:t xml:space="preserve"> </w:t>
      </w:r>
      <w:hyperlink r:id="rId82">
        <w:r>
          <w:rPr>
            <w:rStyle w:val="Hyperlink"/>
          </w:rPr>
          <w:t xml:space="preserve">Граммидин нео, таблетки для рассасывания (грамицидин С, цетилпиридиния хлорид), инструкция по применению</w:t>
        </w:r>
      </w:hyperlink>
      <w:r>
        <w:t xml:space="preserve">, рег. № ЛСР-010598/08 — беременность в I триместре — противопоказание (7.8).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Аллергия</w:t>
      </w:r>
    </w:p>
    <w:p>
      <w:pPr>
        <w:pStyle w:val="BodyText"/>
      </w:pPr>
      <w:r>
        <w:t xml:space="preserve">42. UK Teratology Information Service (UKTIS).</w:t>
      </w:r>
      <w:r>
        <w:t xml:space="preserve"> </w:t>
      </w:r>
      <w:hyperlink r:id="rId83">
        <w:r>
          <w:rPr>
            <w:rStyle w:val="Hyperlink"/>
          </w:rPr>
          <w:t xml:space="preserve">Use of loratadine in pregnancy</w:t>
        </w:r>
      </w:hyperlink>
      <w:r>
        <w:t xml:space="preserve">. Версия 4, март 2026 — неседативные антигистаминные применяют первыми, предпочитают цетиризин и лоратадин, потому что по ним больше данных (7.9); опубликованные данные не показывают повышенного риска выкидыша, пороков, мертворождения и преждевременных родов, часть данных методологически ограничена (7.9); случайный приём лоратадина на любом сроке обычно не считается основанием для прерывания беременности или дополнительного наблюдения плода; в отдельных случаях могут быть другие факторы риска, которые сами повышают риск (7.9).</w:t>
      </w:r>
      <w:r>
        <w:t xml:space="preserve"> </w:t>
      </w:r>
      <w:r>
        <w:rPr>
          <w:iCs/>
          <w:i/>
        </w:rPr>
        <w:t xml:space="preserve">Сверено по открытому резюме монографии 20.10.2026; полный текст доступен после входа.</w:t>
      </w:r>
    </w:p>
    <w:p>
      <w:pPr>
        <w:pStyle w:val="BodyText"/>
      </w:pPr>
      <w:r>
        <w:t xml:space="preserve">43. British Medicines in Pregnancy (BUMPS), UK Teratology Information Service.</w:t>
      </w:r>
      <w:r>
        <w:t xml:space="preserve"> </w:t>
      </w:r>
      <w:hyperlink r:id="rId84">
        <w:r>
          <w:rPr>
            <w:rStyle w:val="Hyperlink"/>
          </w:rPr>
          <w:t xml:space="preserve">Cetirizine</w:t>
        </w:r>
      </w:hyperlink>
      <w:r>
        <w:t xml:space="preserve">, версия 4, май 2025 — данные не указывают на вред для женщины или ребёнка; дополнительного наблюдения за ребёнком не требуется (7.9).</w:t>
      </w:r>
    </w:p>
    <w:p>
      <w:pPr>
        <w:pStyle w:val="BodyText"/>
      </w:pPr>
      <w:r>
        <w:t xml:space="preserve">44. BUMPS.</w:t>
      </w:r>
      <w:r>
        <w:t xml:space="preserve"> </w:t>
      </w:r>
      <w:hyperlink r:id="rId85">
        <w:r>
          <w:rPr>
            <w:rStyle w:val="Hyperlink"/>
          </w:rPr>
          <w:t xml:space="preserve">Hay fever</w:t>
        </w:r>
      </w:hyperlink>
      <w:r>
        <w:t xml:space="preserve">, версия 3, январь 2019 — спреи в нос с кортикостероидами или антигистаминными веществами допустимы, если простые меры не помогли: в кровь попадает очень мало вещества; сосудосуживающие спреи по возможности не применять на любом сроке — они могут уменьшать кровоток к плаценте (7.8, 7.9).</w:t>
      </w:r>
    </w:p>
    <w:p>
      <w:pPr>
        <w:pStyle w:val="BodyText"/>
      </w:pPr>
      <w:r>
        <w:t xml:space="preserve">45.</w:t>
      </w:r>
      <w:r>
        <w:t xml:space="preserve"> </w:t>
      </w:r>
      <w:hyperlink r:id="rId86">
        <w:r>
          <w:rPr>
            <w:rStyle w:val="Hyperlink"/>
          </w:rPr>
          <w:t xml:space="preserve">Назонекс, спрей назальный (мометазон), инструкция по применению</w:t>
        </w:r>
      </w:hyperlink>
      <w:r>
        <w:t xml:space="preserve">, рег. № П N014744/01 — отпускается по рецепту; контролируемых исследований у беременных не проводилось, назначают, только если ожидаемая польза оправдывает потенциальный риск для плода (7.9).</w:t>
      </w:r>
      <w:r>
        <w:t xml:space="preserve"> </w:t>
      </w:r>
      <w:r>
        <w:rPr>
          <w:iCs/>
          <w:i/>
        </w:rPr>
        <w:t xml:space="preserve">Текст инструкции — по копии на medi.ru (проверено 21.10.2026).</w:t>
      </w:r>
    </w:p>
    <w:p>
      <w:pPr>
        <w:pStyle w:val="BodyText"/>
      </w:pPr>
      <w:r>
        <w:rPr>
          <w:bCs/>
          <w:b/>
        </w:rPr>
        <w:t xml:space="preserve">Изжога, запор, витамины и добавки, антибиотики</w:t>
      </w:r>
    </w:p>
    <w:p>
      <w:pPr>
        <w:pStyle w:val="BodyText"/>
      </w:pPr>
      <w:r>
        <w:t xml:space="preserve">46. Минздрав России, Российское общество акушеров-гинекологов.</w:t>
      </w:r>
      <w:r>
        <w:t xml:space="preserve"> </w:t>
      </w:r>
      <w:hyperlink r:id="rId8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приём ретинола в дозе свыше 10 000 МЕ может оказывать тератогенное действие, ретинол рутинно не назначают (7.4, 7.11); лихорадка выше 37,5 и жалобы из памятки пациентке (сильная головная боль, нарушения зрения, давление выше 120/80, отёк лица, рук или ног, боль в эпигастрии) — повод обратиться к врачу (7.7); боль внизу живота и кровянистые выделения — повод обратиться к врачу (7.16); при изжоге — положение тела, диета и свободная одежда, при отсутствии эффекта — антациды, при запоре — движение и пищевые волокна, пункт о средствах при геморрое со ссылкой на клинические рекомендации «Геморрой» 2020 года, уровни убедительности A и C (7.10); поливитамины, омега-3, железо и витамины A, E и C рутинно не назначают, группы риска (7.11); посев мочи на бессимптомную бактериурию на первом визите и мазок на стрептококк группы В в 35–37 недель (7.15).</w:t>
      </w:r>
      <w:r>
        <w:t xml:space="preserve"> </w:t>
      </w:r>
      <w:r>
        <w:rPr>
          <w:iCs/>
          <w:i/>
        </w:rPr>
        <w:t xml:space="preserve">Рубрикатор cr.minzdrav.gov.ru загружает текст скриптом; ссылка ведёт на PDF той же редакции на congress-med.ru, титул (название, год, ID) сверен.</w:t>
      </w:r>
    </w:p>
    <w:p>
      <w:pPr>
        <w:pStyle w:val="BodyText"/>
      </w:pPr>
      <w:r>
        <w:rPr>
          <w:bCs/>
          <w:b/>
        </w:rPr>
        <w:t xml:space="preserve">Травы и «натуральное»</w:t>
      </w:r>
    </w:p>
    <w:p>
      <w:pPr>
        <w:pStyle w:val="BodyText"/>
      </w:pPr>
      <w:r>
        <w:t xml:space="preserve">47. Sarecka-Hujar B., Szulc-Musioł B.</w:t>
      </w:r>
      <w:r>
        <w:t xml:space="preserve"> </w:t>
      </w:r>
      <w:hyperlink r:id="rId88">
        <w:r>
          <w:rPr>
            <w:rStyle w:val="Hyperlink"/>
          </w:rPr>
          <w:t xml:space="preserve">Herbal Medicines — Are They Effective and Safe during Pregnancy?</w:t>
        </w:r>
      </w:hyperlink>
      <w:r>
        <w:t xml:space="preserve"> </w:t>
      </w:r>
      <w:r>
        <w:t xml:space="preserve">Pharmaceutics, 2022;14(1):171, DOI 10.3390/pharmaceutics14010171 — в коммерческих препаратах гинкго обнаруживали колхицин (7.12); имбирь в дозе ниже 1000 мг в сутки, мята перечная и чеснок — лучше изученные из трав (7.12); эхинацея, гинкго, ромашка и клюква вызывают опасения или данные по ним противоречивы, мнения FDA и надзорного ведомства Финляндии об имбире расходятся (7.12); безопасные пределы потребления трав не установлены (7.12).</w:t>
      </w:r>
    </w:p>
    <w:p>
      <w:pPr>
        <w:pStyle w:val="BodyText"/>
      </w:pPr>
      <w:r>
        <w:t xml:space="preserve">48. Kowalski R., Baj T., Kowalska G., Pankiewicz U.</w:t>
      </w:r>
      <w:r>
        <w:t xml:space="preserve"> </w:t>
      </w:r>
      <w:hyperlink r:id="rId89">
        <w:r>
          <w:rPr>
            <w:rStyle w:val="Hyperlink"/>
          </w:rPr>
          <w:t xml:space="preserve">Estimation of Potential Availability of Essential Oil in Some Brands of Herbal Teas and Herbal Dietary Supplements</w:t>
        </w:r>
      </w:hyperlink>
      <w:r>
        <w:t xml:space="preserve">. PLOS ONE, 2015, DOI 10.1371/journal.pone.0130714 — доля эфирного масла в мяте перечной из чаёв разных марок — от 0,25 до 1,61 % (7.12).</w:t>
      </w:r>
    </w:p>
    <w:p>
      <w:pPr>
        <w:pStyle w:val="BodyText"/>
      </w:pPr>
      <w:r>
        <w:rPr>
          <w:bCs/>
          <w:b/>
        </w:rPr>
        <w:t xml:space="preserve">Наружные средства и лечебная косметика</w:t>
      </w:r>
    </w:p>
    <w:p>
      <w:pPr>
        <w:pStyle w:val="BodyText"/>
      </w:pPr>
      <w:r>
        <w:t xml:space="preserve">49. Alali A.B., Alhammad F.A., Almohammed Saleh J.A. et al. </w:t>
      </w:r>
      <w:hyperlink r:id="rId90">
        <w:r>
          <w:rPr>
            <w:rStyle w:val="Hyperlink"/>
          </w:rPr>
          <w:t xml:space="preserve">Topical retinoids and risk of major congenital malformations and spontaneous abortion: a systematic review and meta-analysis</w:t>
        </w:r>
      </w:hyperlink>
      <w:r>
        <w:t xml:space="preserve">. Frontiers in Drug Safety and Regulation, 2026;6:1864872, DOI 10.3389/fdsfr.2026.1864872 — наружные ретиноиды в первом триместре не связаны с ростом риска крупных пороков и самопроизвольного прерывания (7.13); европейский и австралийский регуляторы советуют избегать их как меру предосторожности (7.1, 7.13); при нанесении на кожу системное воздействие минимально (7.4).</w:t>
      </w:r>
    </w:p>
    <w:p>
      <w:pPr>
        <w:pStyle w:val="BodyText"/>
      </w:pPr>
      <w:r>
        <w:t xml:space="preserve">50. Chi C.-C., Wang S.-H., Wojnarowska F. et al. </w:t>
      </w:r>
      <w:hyperlink r:id="rId91">
        <w:r>
          <w:rPr>
            <w:rStyle w:val="Hyperlink"/>
          </w:rPr>
          <w:t xml:space="preserve">Safety of topical corticosteroids in pregnancy</w:t>
        </w:r>
      </w:hyperlink>
      <w:r>
        <w:t xml:space="preserve">. Cochrane Database of Systematic Reviews, 2015, Issue 10, CD007346.pub3 — связи наружных кортикостероидов любой силы с пороками развития, расщелиной, преждевременными родами, гибелью плода и низкой оценкой по Апгар не найдено; для сильных и очень сильных препаратов при большом суммарном расходе вероятна связь с низкой массой тела при рождении (7.13).</w:t>
      </w:r>
      <w:r>
        <w:t xml:space="preserve"> </w:t>
      </w:r>
      <w:r>
        <w:rPr>
          <w:iCs/>
          <w:i/>
        </w:rPr>
        <w:t xml:space="preserve">Страница Cochrane Library агенту закрыта (код 412); содержание сверено по резюме на cochrane.org и по реферату в PubMed (PMID 26497573).</w:t>
      </w:r>
    </w:p>
    <w:p>
      <w:pPr>
        <w:pStyle w:val="BodyText"/>
      </w:pPr>
      <w:r>
        <w:t xml:space="preserve">51. DermNet.</w:t>
      </w:r>
      <w:r>
        <w:t xml:space="preserve"> </w:t>
      </w:r>
      <w:hyperlink r:id="rId92">
        <w:r>
          <w:rPr>
            <w:rStyle w:val="Hyperlink"/>
          </w:rPr>
          <w:t xml:space="preserve">Topical steroids</w:t>
        </w:r>
      </w:hyperlink>
      <w:r>
        <w:t xml:space="preserve">, 2016 — классы силы наружных кортикостероидов: гидрокортизон — слабый; мометазона фуроат, метилпреднизолона ацепонат, бетаметазона валерат и дипропионат — сильные; клобетазола пропионат — очень сильный (7.13).</w:t>
      </w:r>
    </w:p>
    <w:p>
      <w:pPr>
        <w:pStyle w:val="BodyText"/>
      </w:pPr>
      <w:r>
        <w:t xml:space="preserve">52. American College of Obstetricians and Gynecologists.</w:t>
      </w:r>
      <w:r>
        <w:t xml:space="preserve"> </w:t>
      </w:r>
      <w:hyperlink r:id="rId93">
        <w:r>
          <w:rPr>
            <w:rStyle w:val="Hyperlink"/>
          </w:rPr>
          <w:t xml:space="preserve">Skin Conditions During Pregnancy</w:t>
        </w:r>
      </w:hyperlink>
      <w:r>
        <w:t xml:space="preserve">. FAQ для пациенток, 2026 — бензоила пероксид, азелаиновая, салициловая и гликолевая кислоты в безрецептурных средствах могут применяться при беременности (7.13).</w:t>
      </w:r>
      <w:r>
        <w:t xml:space="preserve"> </w:t>
      </w:r>
      <w:r>
        <w:rPr>
          <w:iCs/>
          <w:i/>
        </w:rPr>
        <w:t xml:space="preserve">Сайт ACOG закрыт для машинного доступа; перечень сверен пользователем по странице 08.10.2026.</w:t>
      </w:r>
    </w:p>
    <w:p>
      <w:pPr>
        <w:pStyle w:val="BodyText"/>
      </w:pPr>
      <w:r>
        <w:t xml:space="preserve">53. MotherToBaby (Organization of Teratology Information Specialists).</w:t>
      </w:r>
      <w:r>
        <w:t xml:space="preserve"> </w:t>
      </w:r>
      <w:hyperlink r:id="rId94">
        <w:r>
          <w:rPr>
            <w:rStyle w:val="Hyperlink"/>
          </w:rPr>
          <w:t xml:space="preserve">Topical Acne Treatments</w:t>
        </w:r>
      </w:hyperlink>
      <w:r>
        <w:t xml:space="preserve">, информационный листок, NCBI Bookshelf NBK582985, октябрь 2023 — кожа служит барьером, всасывается малая часть вещества, больше — через повреждённую кожу и с большой площади (7.13); ACOG называет бензоила пероксид, азелаиновую, салициловую и гликолевую кислоты применимыми при необходимости (7.13); связи безрецептурных наружных средств с врождёнными пороками не выявлено (7.13).</w:t>
      </w:r>
      <w:r>
        <w:t xml:space="preserve"> </w:t>
      </w:r>
      <w:r>
        <w:rPr>
          <w:iCs/>
          <w:i/>
        </w:rPr>
        <w:t xml:space="preserve">Позиция ACOG сверена по её странице (запись выше).</w:t>
      </w:r>
    </w:p>
    <w:p>
      <w:pPr>
        <w:pStyle w:val="BodyText"/>
      </w:pPr>
      <w:r>
        <w:t xml:space="preserve">54. Российское общество дерматовенерологов и косметологов.</w:t>
      </w:r>
      <w:r>
        <w:t xml:space="preserve"> </w:t>
      </w:r>
      <w:hyperlink r:id="rId95">
        <w:r>
          <w:rPr>
            <w:rStyle w:val="Hyperlink"/>
          </w:rPr>
          <w:t xml:space="preserve">Федеральные клинические рекомендации по ведению больных акне</w:t>
        </w:r>
      </w:hyperlink>
      <w:r>
        <w:t xml:space="preserve">, 2015 — за два десятилетия клинического опыта побочных действий азелаиновой кислоты 15 % и 20 % при наружном применении не отмечалось, контролируемых исследований у беременных не проводилось (7.13); бензоила пероксид стоит в схемах для планирующих беременность (7.13).</w:t>
      </w:r>
      <w:r>
        <w:t xml:space="preserve"> </w:t>
      </w:r>
      <w:r>
        <w:rPr>
          <w:iCs/>
          <w:i/>
        </w:rPr>
        <w:t xml:space="preserve">Документ открыт в копии на стороннем ресурсе ismos.ru, экземпляр с сайта общества не найден. В прежней версии списка название было дано как «Акне. Клинические рекомендации»; исправлено по титулу.</w:t>
      </w:r>
    </w:p>
    <w:p>
      <w:pPr>
        <w:pStyle w:val="BodyText"/>
      </w:pPr>
      <w:r>
        <w:t xml:space="preserve">55. Регистр лекарственных средств России (РЛС).</w:t>
      </w:r>
      <w:r>
        <w:t xml:space="preserve"> </w:t>
      </w:r>
      <w:hyperlink r:id="rId96">
        <w:r>
          <w:rPr>
            <w:rStyle w:val="Hyperlink"/>
          </w:rPr>
          <w:t xml:space="preserve">Бензоила пероксид — описание вещества</w:t>
        </w:r>
      </w:hyperlink>
      <w:r>
        <w:t xml:space="preserve">, раздел о беременности: «При беременности назначают только в случае крайней необходимости», «Категория действия на плод по FDA — C» — пример записи со словесной формулировкой и буквой, которую читательница встретит в справочнике (7.1); российская запись по бензоила пероксиду, которая расходится с американским перечнем (7.13).</w:t>
      </w:r>
    </w:p>
    <w:p>
      <w:pPr>
        <w:pStyle w:val="BodyText"/>
      </w:pPr>
      <w:r>
        <w:t xml:space="preserve">56. UK Teratology Information Service (UKTIS).</w:t>
      </w:r>
      <w:r>
        <w:t xml:space="preserve"> </w:t>
      </w:r>
      <w:hyperlink r:id="rId97">
        <w:r>
          <w:rPr>
            <w:rStyle w:val="Hyperlink"/>
          </w:rPr>
          <w:t xml:space="preserve">Exposure to hydroquinone in pregnancy</w:t>
        </w:r>
      </w:hyperlink>
      <w:r>
        <w:t xml:space="preserve">. Версия 3, октябрь 2024 — данных о гидрохиноне при беременности крайне мало, применение осветляющих средств с ним не рекомендуется; воздействие не считается основанием для прерывания беременности, необходимость дополнительного наблюдения плода решается индивидуально (7.13).</w:t>
      </w:r>
    </w:p>
    <w:p>
      <w:pPr>
        <w:pStyle w:val="BodyText"/>
      </w:pPr>
      <w:r>
        <w:rPr>
          <w:bCs/>
          <w:b/>
        </w:rPr>
        <w:t xml:space="preserve">Снотворные и мелатонин</w:t>
      </w:r>
    </w:p>
    <w:p>
      <w:pPr>
        <w:pStyle w:val="BodyText"/>
      </w:pPr>
      <w:r>
        <w:t xml:space="preserve">57. MotherToBaby (Organization of Teratology Information Specialists).</w:t>
      </w:r>
      <w:r>
        <w:t xml:space="preserve"> </w:t>
      </w:r>
      <w:hyperlink r:id="rId98">
        <w:r>
          <w:rPr>
            <w:rStyle w:val="Hyperlink"/>
          </w:rPr>
          <w:t xml:space="preserve">Melatonin</w:t>
        </w:r>
      </w:hyperlink>
      <w:r>
        <w:t xml:space="preserve">, информационный листок, 1 мая 2026 — собственный мелатонин растёт и достигает максимума в третьем триместре; добавки при беременности изучены плохо; при лечении бесплодия рост выкидышей не показан; в одном давнем исследовании суточные дозы 75–300 мг влияли на функцию яичников (7.14).</w:t>
      </w:r>
    </w:p>
    <w:p>
      <w:pPr>
        <w:pStyle w:val="BodyText"/>
      </w:pPr>
      <w:r>
        <w:t xml:space="preserve">58. Verteramo R., Pierdomenico M., Greco P., Milano C.</w:t>
      </w:r>
      <w:r>
        <w:t xml:space="preserve"> </w:t>
      </w:r>
      <w:hyperlink r:id="rId99">
        <w:r>
          <w:rPr>
            <w:rStyle w:val="Hyperlink"/>
          </w:rPr>
          <w:t xml:space="preserve">The Role of Melatonin in Pregnancy and the Health Benefits for the Newborn</w:t>
        </w:r>
      </w:hyperlink>
      <w:r>
        <w:t xml:space="preserve">. Biomedicines, 2022;10(12):3252, DOI 10.3390/biomedicines10123252 — мелатонин матери проходит через плаценту; собственный суточный ритм выработки мелатонина у ребёнка появляется к 3–5 месяцам (7.14).</w:t>
      </w:r>
    </w:p>
    <w:p>
      <w:pPr>
        <w:pStyle w:val="BodyText"/>
      </w:pPr>
      <w:r>
        <w:t xml:space="preserve">59.</w:t>
      </w:r>
      <w:r>
        <w:t xml:space="preserve"> </w:t>
      </w:r>
      <w:hyperlink r:id="rId100">
        <w:r>
          <w:rPr>
            <w:rStyle w:val="Hyperlink"/>
          </w:rPr>
          <w:t xml:space="preserve">Донормил, таблетки (доксиламин), описание препарата</w:t>
        </w:r>
      </w:hyperlink>
      <w:r>
        <w:t xml:space="preserve">, справочник «Видаль», рег. № ЛП-№(001263)-(РГ-RU) — отпуск по рецепту; на основании адекватных и хорошо контролируемых исследований доксиламин может применяться на протяжении всего периода беременности; при назначении на поздних сроках учитывают атропиноподобные и седативные свойства при наблюдении за новорождённым (7.14).</w:t>
      </w:r>
      <w:r>
        <w:t xml:space="preserve"> </w:t>
      </w:r>
      <w:r>
        <w:rPr>
          <w:iCs/>
          <w:i/>
        </w:rPr>
        <w:t xml:space="preserve">Описание обновлено 10.12.2019, по общей характеристике препарата.</w:t>
      </w:r>
    </w:p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0" Type="http://schemas.openxmlformats.org/officeDocument/2006/relationships/hyperlink" Target="https://base.garant.ru/409626439/" TargetMode="External"/><Relationship Id="rId87" Type="http://schemas.openxmlformats.org/officeDocument/2006/relationships/hyperlink" Target="https://congress-med.ru/assets/files/2024/2024-normalnaya-beremennost.pdf" TargetMode="External"/><Relationship Id="rId92" Type="http://schemas.openxmlformats.org/officeDocument/2006/relationships/hyperlink" Target="https://dermnetnz.org/topics/topical-steroid" TargetMode="External"/><Relationship Id="rId52" Type="http://schemas.openxmlformats.org/officeDocument/2006/relationships/hyperlink" Target="https://doi.org/10.1001/jama.2024.3172" TargetMode="External"/><Relationship Id="rId51" Type="http://schemas.openxmlformats.org/officeDocument/2006/relationships/hyperlink" Target="https://doi.org/10.1002/ijgo.70577" TargetMode="External"/><Relationship Id="rId95" Type="http://schemas.openxmlformats.org/officeDocument/2006/relationships/hyperlink" Target="https://ismos.ru/guidelines/doc/akne.pdf" TargetMode="External"/><Relationship Id="rId89" Type="http://schemas.openxmlformats.org/officeDocument/2006/relationships/hyperlink" Target="https://journals.plos.org/plosone/article?id=10.1371/journal.pone.0130714" TargetMode="External"/><Relationship Id="rId81" Type="http://schemas.openxmlformats.org/officeDocument/2006/relationships/hyperlink" Target="https://medi.ru/instrukciya/faringosept_7134/" TargetMode="External"/><Relationship Id="rId79" Type="http://schemas.openxmlformats.org/officeDocument/2006/relationships/hyperlink" Target="https://medi.ru/instrukciya/geksoral-aerozol_8592/" TargetMode="External"/><Relationship Id="rId82" Type="http://schemas.openxmlformats.org/officeDocument/2006/relationships/hyperlink" Target="https://medi.ru/instrukciya/grammidin-neo_6519/" TargetMode="External"/><Relationship Id="rId76" Type="http://schemas.openxmlformats.org/officeDocument/2006/relationships/hyperlink" Target="https://medi.ru/instrukciya/kagotsel_11824/" TargetMode="External"/><Relationship Id="rId75" Type="http://schemas.openxmlformats.org/officeDocument/2006/relationships/hyperlink" Target="https://medi.ru/instrukciya/lazolvan-30_9885/" TargetMode="External"/><Relationship Id="rId78" Type="http://schemas.openxmlformats.org/officeDocument/2006/relationships/hyperlink" Target="https://medi.ru/instrukciya/lizobakt_1131/" TargetMode="External"/><Relationship Id="rId72" Type="http://schemas.openxmlformats.org/officeDocument/2006/relationships/hyperlink" Target="https://medi.ru/instrukciya/naftizin_21527/" TargetMode="External"/><Relationship Id="rId73" Type="http://schemas.openxmlformats.org/officeDocument/2006/relationships/hyperlink" Target="https://medi.ru/instrukciya/nazivin-kapli_6219/" TargetMode="External"/><Relationship Id="rId86" Type="http://schemas.openxmlformats.org/officeDocument/2006/relationships/hyperlink" Target="https://medi.ru/instrukciya/nazoneks_21432/" TargetMode="External"/><Relationship Id="rId63" Type="http://schemas.openxmlformats.org/officeDocument/2006/relationships/hyperlink" Target="https://medi.ru/instrukciya/no-shpa-tabletki_1524/" TargetMode="External"/><Relationship Id="rId71" Type="http://schemas.openxmlformats.org/officeDocument/2006/relationships/hyperlink" Target="https://medi.ru/instrukciya/otrivin_22043/" TargetMode="External"/><Relationship Id="rId80" Type="http://schemas.openxmlformats.org/officeDocument/2006/relationships/hyperlink" Target="https://medi.ru/instrukciya/strepsils-bez-sakhara_11179/" TargetMode="External"/><Relationship Id="rId77" Type="http://schemas.openxmlformats.org/officeDocument/2006/relationships/hyperlink" Target="https://medi.ru/instrukciya/tantum-verde_23522/" TargetMode="External"/><Relationship Id="rId62" Type="http://schemas.openxmlformats.org/officeDocument/2006/relationships/hyperlink" Target="https://medi.ru/instrukciya/tsitramon-p_24716/" TargetMode="External"/><Relationship Id="rId84" Type="http://schemas.openxmlformats.org/officeDocument/2006/relationships/hyperlink" Target="https://medicinesinpregnancy.org/leaflets-a-z/cetirizine" TargetMode="External"/><Relationship Id="rId98" Type="http://schemas.openxmlformats.org/officeDocument/2006/relationships/hyperlink" Target="https://mothertobaby.org/fact-sheets/melatonin/" TargetMode="External"/><Relationship Id="rId74" Type="http://schemas.openxmlformats.org/officeDocument/2006/relationships/hyperlink" Target="https://mothertobaby.org/fact-sheets/oxymetazoline/" TargetMode="External"/><Relationship Id="rId41" Type="http://schemas.openxmlformats.org/officeDocument/2006/relationships/hyperlink" Target="https://new.arlis.am/acts/files/331668/2e310f2f0d74132e6a8c0021845b8853d24fa116fc03f829009e0ce97ee9512d" TargetMode="External"/><Relationship Id="rId61" Type="http://schemas.openxmlformats.org/officeDocument/2006/relationships/hyperlink" Target="https://normativ.kontur.ru/document?moduleId=1&amp;documentId=367761" TargetMode="External"/><Relationship Id="rId56" Type="http://schemas.openxmlformats.org/officeDocument/2006/relationships/hyperlink" Target="https://nurofen.ru/pdf/instruction/IMP_Nurofen_forte.pdf" TargetMode="External"/><Relationship Id="rId57" Type="http://schemas.openxmlformats.org/officeDocument/2006/relationships/hyperlink" Target="https://pharmvestnik.ru/content/news/Minzdrav-potreboval-dopolnit-instrukciu-sistemnyh-NPVP-o-protivopokazaniyah-pri-beremennosti.html" TargetMode="External"/><Relationship Id="rId58" Type="http://schemas.openxmlformats.org/officeDocument/2006/relationships/hyperlink" Target="https://pharmvestnik.ru/documents/20-3-2565-ot-23-11-2020.html" TargetMode="External"/><Relationship Id="rId66" Type="http://schemas.openxmlformats.org/officeDocument/2006/relationships/hyperlink" Target="https://pmc.ncbi.nlm.nih.gov/articles/PMC6513421/" TargetMode="External"/><Relationship Id="rId64" Type="http://schemas.openxmlformats.org/officeDocument/2006/relationships/hyperlink" Target="https://pravo.ppt.ru/klinicheskie-rekomendatsii/316824" TargetMode="External"/><Relationship Id="rId97" Type="http://schemas.openxmlformats.org/officeDocument/2006/relationships/hyperlink" Target="https://uktis.org/monographs/exposure-to-hydroquinone-in-pregnancy/" TargetMode="External"/><Relationship Id="rId50" Type="http://schemas.openxmlformats.org/officeDocument/2006/relationships/hyperlink" Target="https://uktis.org/monographs/therapeutic-use-of-paracetamol-in-pregnancy/" TargetMode="External"/><Relationship Id="rId83" Type="http://schemas.openxmlformats.org/officeDocument/2006/relationships/hyperlink" Target="https://uktis.org/monographs/use-of-loratadine-in-pregnancy/" TargetMode="External"/><Relationship Id="rId45" Type="http://schemas.openxmlformats.org/officeDocument/2006/relationships/hyperlink" Target="https://www.aapd.org/globalassets/media/policies_guidelines/bp_pregnancy25.pdf" TargetMode="External"/><Relationship Id="rId53" Type="http://schemas.openxmlformats.org/officeDocument/2006/relationships/hyperlink" Target="https://www.acog.org/clinical/clinical-guidance/practice-advisory/articles/2025/09/acetaminophen-use-in-pregnancy-and-neurodevelopmental-outcomes" TargetMode="External"/><Relationship Id="rId93" Type="http://schemas.openxmlformats.org/officeDocument/2006/relationships/hyperlink" Target="https://www.acog.org/womens-health/faqs/skin-conditions-during-pregnancy" TargetMode="External"/><Relationship Id="rId44" Type="http://schemas.openxmlformats.org/officeDocument/2006/relationships/hyperlink" Target="https://www.cdc.gov/medicine-and-pregnancy/about/index.html" TargetMode="External"/><Relationship Id="rId91" Type="http://schemas.openxmlformats.org/officeDocument/2006/relationships/hyperlink" Target="https://www.cochrane.org/evidence/CD007346_safety-topical-steroids-pregnancy" TargetMode="External"/><Relationship Id="rId59" Type="http://schemas.openxmlformats.org/officeDocument/2006/relationships/hyperlink" Target="https://www.fda.gov/drugs/drug-safety-and-availability/fda-recommends-avoiding-use-nsaids-pregnancy-20-weeks-or-later-because-they-can-result-low-amniotic" TargetMode="External"/><Relationship Id="rId40" Type="http://schemas.openxmlformats.org/officeDocument/2006/relationships/hyperlink" Target="https://www.fda.gov/drugs/labeling-information-drug-products/pregnancy-and-lactation-labeling-drugs-final-rule" TargetMode="External"/><Relationship Id="rId43" Type="http://schemas.openxmlformats.org/officeDocument/2006/relationships/hyperlink" Target="https://www.fda.gov/media/71368/download" TargetMode="External"/><Relationship Id="rId90" Type="http://schemas.openxmlformats.org/officeDocument/2006/relationships/hyperlink" Target="https://www.frontiersin.org/journals/drug-safety-and-regulation/articles/10.3389/fdsfr.2026.1864872/full" TargetMode="External"/><Relationship Id="rId55" Type="http://schemas.openxmlformats.org/officeDocument/2006/relationships/hyperlink" Target="https://www.gov.uk/drug-safety-update/paracetamol-and-pregnancy-reminder-that-taking-paracetamol-during-pregnancy-remains-safe" TargetMode="External"/><Relationship Id="rId42" Type="http://schemas.openxmlformats.org/officeDocument/2006/relationships/hyperlink" Target="https://www.govinfo.gov/content/pkg/FR-2014-12-04/html/2014-28241.htm" TargetMode="External"/><Relationship Id="rId54" Type="http://schemas.openxmlformats.org/officeDocument/2006/relationships/hyperlink" Target="https://www.guidelinecentral.com/guideline/4917226" TargetMode="External"/><Relationship Id="rId46" Type="http://schemas.openxmlformats.org/officeDocument/2006/relationships/hyperlink" Target="https://www.mchoralhealth.org/PDFs/OralHealthPregnancyConsensus.pdf" TargetMode="External"/><Relationship Id="rId88" Type="http://schemas.openxmlformats.org/officeDocument/2006/relationships/hyperlink" Target="https://www.mdpi.com/1999-4923/14/1/171" TargetMode="External"/><Relationship Id="rId65" Type="http://schemas.openxmlformats.org/officeDocument/2006/relationships/hyperlink" Target="https://www.mdpi.com/2075-1729/15/8/1166" TargetMode="External"/><Relationship Id="rId99" Type="http://schemas.openxmlformats.org/officeDocument/2006/relationships/hyperlink" Target="https://www.mdpi.com/2227-9059/10/12/3252" TargetMode="External"/><Relationship Id="rId85" Type="http://schemas.openxmlformats.org/officeDocument/2006/relationships/hyperlink" Target="https://www.medicinesinpregnancy.org/leaflets-a-z/hay-fever/" TargetMode="External"/><Relationship Id="rId67" Type="http://schemas.openxmlformats.org/officeDocument/2006/relationships/hyperlink" Target="https://www.ncbi.nlm.nih.gov/books/NBK538318/" TargetMode="External"/><Relationship Id="rId49" Type="http://schemas.openxmlformats.org/officeDocument/2006/relationships/hyperlink" Target="https://www.ncbi.nlm.nih.gov/books/NBK582757/" TargetMode="External"/><Relationship Id="rId68" Type="http://schemas.openxmlformats.org/officeDocument/2006/relationships/hyperlink" Target="https://www.ncbi.nlm.nih.gov/books/NBK582924/" TargetMode="External"/><Relationship Id="rId94" Type="http://schemas.openxmlformats.org/officeDocument/2006/relationships/hyperlink" Target="https://www.ncbi.nlm.nih.gov/books/NBK582985/" TargetMode="External"/><Relationship Id="rId69" Type="http://schemas.openxmlformats.org/officeDocument/2006/relationships/hyperlink" Target="https://www.nhs.uk/symptoms/cough/" TargetMode="External"/><Relationship Id="rId70" Type="http://schemas.openxmlformats.org/officeDocument/2006/relationships/hyperlink" Target="https://www.nhs.uk/symptoms/sore-throat/" TargetMode="External"/><Relationship Id="rId47" Type="http://schemas.openxmlformats.org/officeDocument/2006/relationships/hyperlink" Target="https://www.renewal.ru/upload/iblock/0d5/pvc43taofcxbxc9wct94kzubtdwhd870/Paratsetamol-Reneval-_-instruktsiya-po-primeneniyu.pdf" TargetMode="External"/><Relationship Id="rId96" Type="http://schemas.openxmlformats.org/officeDocument/2006/relationships/hyperlink" Target="https://www.rlsnet.ru/active-substance/benzoila-peroksid-885" TargetMode="External"/><Relationship Id="rId100" Type="http://schemas.openxmlformats.org/officeDocument/2006/relationships/hyperlink" Target="https://www.vidal.ru/drugs/donormyl__10973" TargetMode="External"/><Relationship Id="rId48" Type="http://schemas.openxmlformats.org/officeDocument/2006/relationships/hyperlink" Target="https://www.vidal.ru/drugs/paracetamol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https://base.garant.ru/409626439/" TargetMode="External"/><Relationship Id="rId87" Type="http://schemas.openxmlformats.org/officeDocument/2006/relationships/hyperlink" Target="https://congress-med.ru/assets/files/2024/2024-normalnaya-beremennost.pdf" TargetMode="External"/><Relationship Id="rId92" Type="http://schemas.openxmlformats.org/officeDocument/2006/relationships/hyperlink" Target="https://dermnetnz.org/topics/topical-steroid" TargetMode="External"/><Relationship Id="rId52" Type="http://schemas.openxmlformats.org/officeDocument/2006/relationships/hyperlink" Target="https://doi.org/10.1001/jama.2024.3172" TargetMode="External"/><Relationship Id="rId51" Type="http://schemas.openxmlformats.org/officeDocument/2006/relationships/hyperlink" Target="https://doi.org/10.1002/ijgo.70577" TargetMode="External"/><Relationship Id="rId95" Type="http://schemas.openxmlformats.org/officeDocument/2006/relationships/hyperlink" Target="https://ismos.ru/guidelines/doc/akne.pdf" TargetMode="External"/><Relationship Id="rId89" Type="http://schemas.openxmlformats.org/officeDocument/2006/relationships/hyperlink" Target="https://journals.plos.org/plosone/article?id=10.1371/journal.pone.0130714" TargetMode="External"/><Relationship Id="rId81" Type="http://schemas.openxmlformats.org/officeDocument/2006/relationships/hyperlink" Target="https://medi.ru/instrukciya/faringosept_7134/" TargetMode="External"/><Relationship Id="rId79" Type="http://schemas.openxmlformats.org/officeDocument/2006/relationships/hyperlink" Target="https://medi.ru/instrukciya/geksoral-aerozol_8592/" TargetMode="External"/><Relationship Id="rId82" Type="http://schemas.openxmlformats.org/officeDocument/2006/relationships/hyperlink" Target="https://medi.ru/instrukciya/grammidin-neo_6519/" TargetMode="External"/><Relationship Id="rId76" Type="http://schemas.openxmlformats.org/officeDocument/2006/relationships/hyperlink" Target="https://medi.ru/instrukciya/kagotsel_11824/" TargetMode="External"/><Relationship Id="rId75" Type="http://schemas.openxmlformats.org/officeDocument/2006/relationships/hyperlink" Target="https://medi.ru/instrukciya/lazolvan-30_9885/" TargetMode="External"/><Relationship Id="rId78" Type="http://schemas.openxmlformats.org/officeDocument/2006/relationships/hyperlink" Target="https://medi.ru/instrukciya/lizobakt_1131/" TargetMode="External"/><Relationship Id="rId72" Type="http://schemas.openxmlformats.org/officeDocument/2006/relationships/hyperlink" Target="https://medi.ru/instrukciya/naftizin_21527/" TargetMode="External"/><Relationship Id="rId73" Type="http://schemas.openxmlformats.org/officeDocument/2006/relationships/hyperlink" Target="https://medi.ru/instrukciya/nazivin-kapli_6219/" TargetMode="External"/><Relationship Id="rId86" Type="http://schemas.openxmlformats.org/officeDocument/2006/relationships/hyperlink" Target="https://medi.ru/instrukciya/nazoneks_21432/" TargetMode="External"/><Relationship Id="rId63" Type="http://schemas.openxmlformats.org/officeDocument/2006/relationships/hyperlink" Target="https://medi.ru/instrukciya/no-shpa-tabletki_1524/" TargetMode="External"/><Relationship Id="rId71" Type="http://schemas.openxmlformats.org/officeDocument/2006/relationships/hyperlink" Target="https://medi.ru/instrukciya/otrivin_22043/" TargetMode="External"/><Relationship Id="rId80" Type="http://schemas.openxmlformats.org/officeDocument/2006/relationships/hyperlink" Target="https://medi.ru/instrukciya/strepsils-bez-sakhara_11179/" TargetMode="External"/><Relationship Id="rId77" Type="http://schemas.openxmlformats.org/officeDocument/2006/relationships/hyperlink" Target="https://medi.ru/instrukciya/tantum-verde_23522/" TargetMode="External"/><Relationship Id="rId62" Type="http://schemas.openxmlformats.org/officeDocument/2006/relationships/hyperlink" Target="https://medi.ru/instrukciya/tsitramon-p_24716/" TargetMode="External"/><Relationship Id="rId84" Type="http://schemas.openxmlformats.org/officeDocument/2006/relationships/hyperlink" Target="https://medicinesinpregnancy.org/leaflets-a-z/cetirizine" TargetMode="External"/><Relationship Id="rId98" Type="http://schemas.openxmlformats.org/officeDocument/2006/relationships/hyperlink" Target="https://mothertobaby.org/fact-sheets/melatonin/" TargetMode="External"/><Relationship Id="rId74" Type="http://schemas.openxmlformats.org/officeDocument/2006/relationships/hyperlink" Target="https://mothertobaby.org/fact-sheets/oxymetazoline/" TargetMode="External"/><Relationship Id="rId41" Type="http://schemas.openxmlformats.org/officeDocument/2006/relationships/hyperlink" Target="https://new.arlis.am/acts/files/331668/2e310f2f0d74132e6a8c0021845b8853d24fa116fc03f829009e0ce97ee9512d" TargetMode="External"/><Relationship Id="rId61" Type="http://schemas.openxmlformats.org/officeDocument/2006/relationships/hyperlink" Target="https://normativ.kontur.ru/document?moduleId=1&amp;documentId=367761" TargetMode="External"/><Relationship Id="rId56" Type="http://schemas.openxmlformats.org/officeDocument/2006/relationships/hyperlink" Target="https://nurofen.ru/pdf/instruction/IMP_Nurofen_forte.pdf" TargetMode="External"/><Relationship Id="rId57" Type="http://schemas.openxmlformats.org/officeDocument/2006/relationships/hyperlink" Target="https://pharmvestnik.ru/content/news/Minzdrav-potreboval-dopolnit-instrukciu-sistemnyh-NPVP-o-protivopokazaniyah-pri-beremennosti.html" TargetMode="External"/><Relationship Id="rId58" Type="http://schemas.openxmlformats.org/officeDocument/2006/relationships/hyperlink" Target="https://pharmvestnik.ru/documents/20-3-2565-ot-23-11-2020.html" TargetMode="External"/><Relationship Id="rId66" Type="http://schemas.openxmlformats.org/officeDocument/2006/relationships/hyperlink" Target="https://pmc.ncbi.nlm.nih.gov/articles/PMC6513421/" TargetMode="External"/><Relationship Id="rId64" Type="http://schemas.openxmlformats.org/officeDocument/2006/relationships/hyperlink" Target="https://pravo.ppt.ru/klinicheskie-rekomendatsii/316824" TargetMode="External"/><Relationship Id="rId97" Type="http://schemas.openxmlformats.org/officeDocument/2006/relationships/hyperlink" Target="https://uktis.org/monographs/exposure-to-hydroquinone-in-pregnancy/" TargetMode="External"/><Relationship Id="rId50" Type="http://schemas.openxmlformats.org/officeDocument/2006/relationships/hyperlink" Target="https://uktis.org/monographs/therapeutic-use-of-paracetamol-in-pregnancy/" TargetMode="External"/><Relationship Id="rId83" Type="http://schemas.openxmlformats.org/officeDocument/2006/relationships/hyperlink" Target="https://uktis.org/monographs/use-of-loratadine-in-pregnancy/" TargetMode="External"/><Relationship Id="rId45" Type="http://schemas.openxmlformats.org/officeDocument/2006/relationships/hyperlink" Target="https://www.aapd.org/globalassets/media/policies_guidelines/bp_pregnancy25.pdf" TargetMode="External"/><Relationship Id="rId53" Type="http://schemas.openxmlformats.org/officeDocument/2006/relationships/hyperlink" Target="https://www.acog.org/clinical/clinical-guidance/practice-advisory/articles/2025/09/acetaminophen-use-in-pregnancy-and-neurodevelopmental-outcomes" TargetMode="External"/><Relationship Id="rId93" Type="http://schemas.openxmlformats.org/officeDocument/2006/relationships/hyperlink" Target="https://www.acog.org/womens-health/faqs/skin-conditions-during-pregnancy" TargetMode="External"/><Relationship Id="rId44" Type="http://schemas.openxmlformats.org/officeDocument/2006/relationships/hyperlink" Target="https://www.cdc.gov/medicine-and-pregnancy/about/index.html" TargetMode="External"/><Relationship Id="rId91" Type="http://schemas.openxmlformats.org/officeDocument/2006/relationships/hyperlink" Target="https://www.cochrane.org/evidence/CD007346_safety-topical-steroids-pregnancy" TargetMode="External"/><Relationship Id="rId59" Type="http://schemas.openxmlformats.org/officeDocument/2006/relationships/hyperlink" Target="https://www.fda.gov/drugs/drug-safety-and-availability/fda-recommends-avoiding-use-nsaids-pregnancy-20-weeks-or-later-because-they-can-result-low-amniotic" TargetMode="External"/><Relationship Id="rId40" Type="http://schemas.openxmlformats.org/officeDocument/2006/relationships/hyperlink" Target="https://www.fda.gov/drugs/labeling-information-drug-products/pregnancy-and-lactation-labeling-drugs-final-rule" TargetMode="External"/><Relationship Id="rId43" Type="http://schemas.openxmlformats.org/officeDocument/2006/relationships/hyperlink" Target="https://www.fda.gov/media/71368/download" TargetMode="External"/><Relationship Id="rId90" Type="http://schemas.openxmlformats.org/officeDocument/2006/relationships/hyperlink" Target="https://www.frontiersin.org/journals/drug-safety-and-regulation/articles/10.3389/fdsfr.2026.1864872/full" TargetMode="External"/><Relationship Id="rId55" Type="http://schemas.openxmlformats.org/officeDocument/2006/relationships/hyperlink" Target="https://www.gov.uk/drug-safety-update/paracetamol-and-pregnancy-reminder-that-taking-paracetamol-during-pregnancy-remains-safe" TargetMode="External"/><Relationship Id="rId42" Type="http://schemas.openxmlformats.org/officeDocument/2006/relationships/hyperlink" Target="https://www.govinfo.gov/content/pkg/FR-2014-12-04/html/2014-28241.htm" TargetMode="External"/><Relationship Id="rId54" Type="http://schemas.openxmlformats.org/officeDocument/2006/relationships/hyperlink" Target="https://www.guidelinecentral.com/guideline/4917226" TargetMode="External"/><Relationship Id="rId46" Type="http://schemas.openxmlformats.org/officeDocument/2006/relationships/hyperlink" Target="https://www.mchoralhealth.org/PDFs/OralHealthPregnancyConsensus.pdf" TargetMode="External"/><Relationship Id="rId88" Type="http://schemas.openxmlformats.org/officeDocument/2006/relationships/hyperlink" Target="https://www.mdpi.com/1999-4923/14/1/171" TargetMode="External"/><Relationship Id="rId65" Type="http://schemas.openxmlformats.org/officeDocument/2006/relationships/hyperlink" Target="https://www.mdpi.com/2075-1729/15/8/1166" TargetMode="External"/><Relationship Id="rId99" Type="http://schemas.openxmlformats.org/officeDocument/2006/relationships/hyperlink" Target="https://www.mdpi.com/2227-9059/10/12/3252" TargetMode="External"/><Relationship Id="rId85" Type="http://schemas.openxmlformats.org/officeDocument/2006/relationships/hyperlink" Target="https://www.medicinesinpregnancy.org/leaflets-a-z/hay-fever/" TargetMode="External"/><Relationship Id="rId67" Type="http://schemas.openxmlformats.org/officeDocument/2006/relationships/hyperlink" Target="https://www.ncbi.nlm.nih.gov/books/NBK538318/" TargetMode="External"/><Relationship Id="rId49" Type="http://schemas.openxmlformats.org/officeDocument/2006/relationships/hyperlink" Target="https://www.ncbi.nlm.nih.gov/books/NBK582757/" TargetMode="External"/><Relationship Id="rId68" Type="http://schemas.openxmlformats.org/officeDocument/2006/relationships/hyperlink" Target="https://www.ncbi.nlm.nih.gov/books/NBK582924/" TargetMode="External"/><Relationship Id="rId94" Type="http://schemas.openxmlformats.org/officeDocument/2006/relationships/hyperlink" Target="https://www.ncbi.nlm.nih.gov/books/NBK582985/" TargetMode="External"/><Relationship Id="rId69" Type="http://schemas.openxmlformats.org/officeDocument/2006/relationships/hyperlink" Target="https://www.nhs.uk/symptoms/cough/" TargetMode="External"/><Relationship Id="rId70" Type="http://schemas.openxmlformats.org/officeDocument/2006/relationships/hyperlink" Target="https://www.nhs.uk/symptoms/sore-throat/" TargetMode="External"/><Relationship Id="rId47" Type="http://schemas.openxmlformats.org/officeDocument/2006/relationships/hyperlink" Target="https://www.renewal.ru/upload/iblock/0d5/pvc43taofcxbxc9wct94kzubtdwhd870/Paratsetamol-Reneval-_-instruktsiya-po-primeneniyu.pdf" TargetMode="External"/><Relationship Id="rId96" Type="http://schemas.openxmlformats.org/officeDocument/2006/relationships/hyperlink" Target="https://www.rlsnet.ru/active-substance/benzoila-peroksid-885" TargetMode="External"/><Relationship Id="rId100" Type="http://schemas.openxmlformats.org/officeDocument/2006/relationships/hyperlink" Target="https://www.vidal.ru/drugs/donormyl__10973" TargetMode="External"/><Relationship Id="rId48" Type="http://schemas.openxmlformats.org/officeDocument/2006/relationships/hyperlink" Target="https://www.vidal.ru/drugs/paracetam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2026-10-21T07:17:41Z</dcterms:created>
  <dcterms:modified xsi:type="dcterms:W3CDTF">2026-10-21T07:17:41Z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