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33bbb05122f9a433d9367ff10df93abe1a23d17"/>
    <w:p>
      <w:pPr>
        <w:pStyle w:val="Heading1"/>
      </w:pPr>
      <w:r>
        <w:t xml:space="preserve">РАЗДЕЛ 0. Быстрая помощь: когда нельзя ждать</w:t>
      </w:r>
    </w:p>
    <w:bookmarkStart w:id="20" w:name="оглавление"/>
    <w:p>
      <w:pPr>
        <w:pStyle w:val="Heading2"/>
      </w:pPr>
      <w:r>
        <w:t xml:space="preserve">Оглавление</w:t>
      </w:r>
    </w:p>
    <w:p>
      <w:pPr>
        <w:numPr>
          <w:ilvl w:val="0"/>
          <w:numId w:val="1001"/>
        </w:numPr>
        <w:pStyle w:val="Compact"/>
      </w:pPr>
      <w:r>
        <w:t xml:space="preserve">0.1. Как пользоваться разделом: скорая или роддом</w:t>
      </w:r>
    </w:p>
    <w:p>
      <w:pPr>
        <w:numPr>
          <w:ilvl w:val="0"/>
          <w:numId w:val="1001"/>
        </w:numPr>
        <w:pStyle w:val="Compact"/>
      </w:pPr>
      <w:r>
        <w:t xml:space="preserve">0.2. Кровь из влагалища: когда в роддом, а когда вызывать скорую</w:t>
      </w:r>
    </w:p>
    <w:p>
      <w:pPr>
        <w:numPr>
          <w:ilvl w:val="0"/>
          <w:numId w:val="1001"/>
        </w:numPr>
        <w:pStyle w:val="Compact"/>
      </w:pPr>
      <w:r>
        <w:t xml:space="preserve">0.3. Подтекание вод: что делать, если бельё намокает снова и снова</w:t>
      </w:r>
    </w:p>
    <w:p>
      <w:pPr>
        <w:numPr>
          <w:ilvl w:val="0"/>
          <w:numId w:val="1001"/>
        </w:numPr>
        <w:pStyle w:val="Compact"/>
      </w:pPr>
      <w:r>
        <w:t xml:space="preserve">0.4. Боль в животе и схватки до 37 недель</w:t>
      </w:r>
    </w:p>
    <w:p>
      <w:pPr>
        <w:numPr>
          <w:ilvl w:val="0"/>
          <w:numId w:val="1001"/>
        </w:numPr>
        <w:pStyle w:val="Compact"/>
      </w:pPr>
      <w:r>
        <w:t xml:space="preserve">0.5. Головная боль, «мушки» перед глазами, высокое давление: признаки преэклампсии</w:t>
      </w:r>
    </w:p>
    <w:p>
      <w:pPr>
        <w:numPr>
          <w:ilvl w:val="0"/>
          <w:numId w:val="1001"/>
        </w:numPr>
        <w:pStyle w:val="Compact"/>
      </w:pPr>
      <w:r>
        <w:t xml:space="preserve">0.6. Отёк и боль одной ноги: почему ехать нужно в тот же час</w:t>
      </w:r>
    </w:p>
    <w:p>
      <w:pPr>
        <w:numPr>
          <w:ilvl w:val="0"/>
          <w:numId w:val="1001"/>
        </w:numPr>
        <w:pStyle w:val="Compact"/>
      </w:pPr>
      <w:r>
        <w:t xml:space="preserve">0.7. Одышка и боль в груди</w:t>
      </w:r>
    </w:p>
    <w:p>
      <w:pPr>
        <w:numPr>
          <w:ilvl w:val="0"/>
          <w:numId w:val="1001"/>
        </w:numPr>
        <w:pStyle w:val="Compact"/>
      </w:pPr>
      <w:r>
        <w:t xml:space="preserve">0.8. Температура с ознобом: когда это уже не простуда</w:t>
      </w:r>
    </w:p>
    <w:p>
      <w:pPr>
        <w:numPr>
          <w:ilvl w:val="0"/>
          <w:numId w:val="1001"/>
        </w:numPr>
        <w:pStyle w:val="Compact"/>
      </w:pPr>
      <w:r>
        <w:t xml:space="preserve">0.9. Ребёнок двигается меньше или не двигается</w:t>
      </w:r>
    </w:p>
    <w:p>
      <w:pPr>
        <w:numPr>
          <w:ilvl w:val="0"/>
          <w:numId w:val="1001"/>
        </w:numPr>
        <w:pStyle w:val="Compact"/>
      </w:pPr>
      <w:r>
        <w:t xml:space="preserve">0.10. Обморок, судороги, спутанность сознания</w:t>
      </w:r>
    </w:p>
    <w:p>
      <w:pPr>
        <w:numPr>
          <w:ilvl w:val="0"/>
          <w:numId w:val="1001"/>
        </w:numPr>
        <w:pStyle w:val="Compact"/>
      </w:pPr>
      <w:r>
        <w:t xml:space="preserve">0.11. Тяжёлая аллергическая реакция</w:t>
      </w:r>
    </w:p>
    <w:p>
      <w:pPr>
        <w:numPr>
          <w:ilvl w:val="0"/>
          <w:numId w:val="1001"/>
        </w:numPr>
        <w:pStyle w:val="Compact"/>
      </w:pPr>
      <w:r>
        <w:t xml:space="preserve">0.12. Рвота, при которой не удерживается даже вода</w:t>
      </w:r>
    </w:p>
    <w:p>
      <w:pPr>
        <w:numPr>
          <w:ilvl w:val="0"/>
          <w:numId w:val="1001"/>
        </w:numPr>
        <w:pStyle w:val="Compact"/>
      </w:pPr>
      <w:r>
        <w:t xml:space="preserve">0.13. Удар в живот, падение, авария: почему нужен осмотр, даже если ничего не болит</w:t>
      </w:r>
    </w:p>
    <w:p>
      <w:pPr>
        <w:numPr>
          <w:ilvl w:val="0"/>
          <w:numId w:val="1001"/>
        </w:numPr>
        <w:pStyle w:val="Compact"/>
      </w:pPr>
      <w:r>
        <w:t xml:space="preserve">0.14. Укус клеща или животного: что сделать в первые часы</w:t>
      </w:r>
    </w:p>
    <w:p>
      <w:pPr>
        <w:numPr>
          <w:ilvl w:val="0"/>
          <w:numId w:val="1001"/>
        </w:numPr>
        <w:pStyle w:val="Compact"/>
      </w:pPr>
      <w:r>
        <w:t xml:space="preserve">0.15. Угарный газ и тепловой удар</w:t>
      </w:r>
    </w:p>
    <w:p>
      <w:pPr>
        <w:numPr>
          <w:ilvl w:val="0"/>
          <w:numId w:val="1001"/>
        </w:numPr>
        <w:pStyle w:val="Compact"/>
      </w:pPr>
      <w:r>
        <w:t xml:space="preserve">0.16. Приняли слишком много таблеток</w:t>
      </w:r>
    </w:p>
    <w:p>
      <w:pPr>
        <w:numPr>
          <w:ilvl w:val="0"/>
          <w:numId w:val="1001"/>
        </w:numPr>
        <w:pStyle w:val="Compact"/>
      </w:pPr>
      <w:r>
        <w:t xml:space="preserve">0.17. Острый психический кризис</w:t>
      </w:r>
    </w:p>
    <w:p>
      <w:pPr>
        <w:numPr>
          <w:ilvl w:val="0"/>
          <w:numId w:val="1001"/>
        </w:numPr>
        <w:pStyle w:val="Compact"/>
      </w:pPr>
      <w:r>
        <w:t xml:space="preserve">0.18. Угроза со стороны другого человека</w:t>
      </w:r>
    </w:p>
    <w:p>
      <w:pPr>
        <w:numPr>
          <w:ilvl w:val="0"/>
          <w:numId w:val="1001"/>
        </w:numPr>
        <w:pStyle w:val="Compact"/>
      </w:pPr>
      <w:r>
        <w:t xml:space="preserve">0.19. Резкое ухудшение, которому нет объяснения</w:t>
      </w:r>
    </w:p>
    <w:p>
      <w:pPr>
        <w:numPr>
          <w:ilvl w:val="0"/>
          <w:numId w:val="1001"/>
        </w:numPr>
        <w:pStyle w:val="Compact"/>
      </w:pPr>
      <w:r>
        <w:t xml:space="preserve">0.20. Что сказать диспетчеру и в приёмном отделении</w:t>
      </w:r>
    </w:p>
    <w:p>
      <w:pPr>
        <w:numPr>
          <w:ilvl w:val="0"/>
          <w:numId w:val="1001"/>
        </w:numPr>
        <w:pStyle w:val="Compact"/>
      </w:pPr>
      <w:r>
        <w:t xml:space="preserve">0.21. Пока вы ждёте помощи: что делать и чего не делать</w:t>
      </w:r>
    </w:p>
    <w:p>
      <w:pPr>
        <w:numPr>
          <w:ilvl w:val="0"/>
          <w:numId w:val="1001"/>
        </w:numPr>
        <w:pStyle w:val="Compact"/>
      </w:pPr>
      <w:r>
        <w:t xml:space="preserve">Клинические и научные источники</w:t>
      </w:r>
    </w:p>
    <w:p>
      <w:pPr>
        <w:pStyle w:val="FirstParagraph"/>
      </w:pPr>
      <w:r>
        <w:rPr>
          <w:iCs/>
          <w:i/>
        </w:rPr>
        <w:t xml:space="preserve">Черновик после Checkpoint 3 (сверка источников и правка шаблонных оборотов), 16.10.2026. Признаки и действия выведены из уже написанных тем книги; номер темы и раздела указан в конце каждого пункта. Формулировки, по которым ждут ответа врача, помечены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[ПРОВЕРИТЬ]</w:t>
      </w:r>
      <w:r>
        <w:rPr>
          <w:iCs/>
          <w:i/>
        </w:rPr>
        <w:t xml:space="preserve"> </w:t>
      </w:r>
      <w:r>
        <w:rPr>
          <w:iCs/>
          <w:i/>
        </w:rPr>
        <w:t xml:space="preserve">со ссылкой на строку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editorial/DISPUTED-CLAIMS.md</w:t>
      </w:r>
      <w:r>
        <w:rPr>
          <w:iCs/>
          <w:i/>
        </w:rPr>
        <w:t xml:space="preserve">.</w:t>
      </w:r>
    </w:p>
    <w:bookmarkEnd w:id="20"/>
    <w:bookmarkStart w:id="21" w:name="X812b21d652fd9433f67257a73c7f5b725b4674e"/>
    <w:p>
      <w:pPr>
        <w:pStyle w:val="Heading2"/>
      </w:pPr>
      <w:r>
        <w:t xml:space="preserve">0.1. Как пользоваться разделом: скорая или роддом</w:t>
      </w:r>
    </w:p>
    <w:p>
      <w:pPr>
        <w:pStyle w:val="FirstParagraph"/>
      </w:pPr>
      <w:r>
        <w:t xml:space="preserve">Этот раздел открывают, когда что-то случилось сейчас. Читать его подряд не нужно: найдите в таблице то, что с вами происходит, и перейдите к пункту.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 происходит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Кровь из влагалища, даже немного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Течёт жидкость, бельё намокает снова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Боль в животе, схватки до 37 недель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Сильная головная боль, «мушки», давление 140/90 и выше, отёк 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Одна нога отекла и болит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Трудно дышать, боль в груди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Температура с ознобом, боль в пояснице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Ребёнок двигается меньше обычного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Обморок, судороги, путаются мысли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Отекают губы, язык, горло, трудно дышать после лекарства, еды, крема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Рвота, не держится даже вода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Упала, ударилась животом, попала в аварию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Укусил клещ, собака, кошка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Угарный газ, перегрев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Выпила слишком много таблеток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Мысли о самоубийстве, голоса, спутанность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Вас бьют или угрожают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Стало резко плохо, и непонятно почему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</w:tr>
    </w:tbl>
    <w:p>
      <w:pPr>
        <w:pStyle w:val="BodyText"/>
      </w:pPr>
      <w:r>
        <w:t xml:space="preserve">В этом разделе два действия.</w:t>
      </w:r>
    </w:p>
    <w:p>
      <w:pPr>
        <w:pStyle w:val="BodyText"/>
      </w:pPr>
      <w:r>
        <w:rPr>
          <w:bCs/>
          <w:b/>
        </w:rPr>
        <w:t xml:space="preserve">Скорая помощь — 103 или 112.</w:t>
      </w:r>
      <w:r>
        <w:t xml:space="preserve"> </w:t>
      </w:r>
      <w:r>
        <w:t xml:space="preserve">112 — единый номер экстренных служб. Скорую вызывают, когда под угрозой жизнь, когда состояние тяжёлое или добраться до роддома не на чем.</w:t>
      </w:r>
    </w:p>
    <w:p>
      <w:pPr>
        <w:pStyle w:val="BodyText"/>
      </w:pPr>
      <w:r>
        <w:rPr>
          <w:bCs/>
          <w:b/>
        </w:rPr>
        <w:t xml:space="preserve">Приёмное отделение роддома — сейчас.</w:t>
      </w:r>
      <w:r>
        <w:t xml:space="preserve"> </w:t>
      </w:r>
      <w:r>
        <w:t xml:space="preserve">Не утром и не после звонка в консультацию: собраться и поехать. Не во всех роддомах приёмное отделение работает круглосуточно; узнайте заранее, куда ехать ночью (ниже).</w:t>
      </w:r>
    </w:p>
    <w:p>
      <w:pPr>
        <w:pStyle w:val="BodyText"/>
      </w:pPr>
      <w:r>
        <w:t xml:space="preserve">Если не знаете, что выбрать, выбирайте более высокий уровень: скорую, а не поездку; поездку, а не ожидание. Экстренную помощь оказывают безотлагательно и бесплатно, отказать в ней не могут. Если после осмотра окажется, что всё в порядке, обращение всё равно было правильным: врачи осматривают многих, чтобы не пропустить тех, кому помощь нужна.</w:t>
      </w:r>
    </w:p>
    <w:p>
      <w:pPr>
        <w:pStyle w:val="BodyText"/>
      </w:pPr>
      <w:r>
        <w:t xml:space="preserve">За руль в такой ситуации не садитесь: попросите отвезти вас или вызовите скорую.</w:t>
      </w:r>
    </w:p>
    <w:p>
      <w:pPr>
        <w:pStyle w:val="BodyText"/>
      </w:pPr>
      <w:r>
        <w:t xml:space="preserve">Ситуации, с которыми можно позвонить в женскую консультацию или подождать планового приёма, собраны в Теме 11: таблица срочности — раздел 11.6, пять уровней от наблюдения до скорой — раздел 11.7.</w:t>
      </w:r>
    </w:p>
    <w:p>
      <w:pPr>
        <w:pStyle w:val="BodyText"/>
      </w:pPr>
      <w:r>
        <w:rPr>
          <w:bCs/>
          <w:b/>
        </w:rPr>
        <w:t xml:space="preserve">Заполните заранее, пока ничего не случилось:</w:t>
      </w:r>
    </w:p>
    <w:p>
      <w:pPr>
        <w:numPr>
          <w:ilvl w:val="0"/>
          <w:numId w:val="1002"/>
        </w:numPr>
        <w:pStyle w:val="Compact"/>
      </w:pPr>
      <w:r>
        <w:t xml:space="preserve">роддом, куда можно поехать ночью: адрес и телефон;</w:t>
      </w:r>
    </w:p>
    <w:p>
      <w:pPr>
        <w:numPr>
          <w:ilvl w:val="0"/>
          <w:numId w:val="1002"/>
        </w:numPr>
        <w:pStyle w:val="Compact"/>
      </w:pPr>
      <w:r>
        <w:t xml:space="preserve">женская консультация: телефон, и кому звонить в нерабочее время;</w:t>
      </w:r>
    </w:p>
    <w:p>
      <w:pPr>
        <w:numPr>
          <w:ilvl w:val="0"/>
          <w:numId w:val="1002"/>
        </w:numPr>
        <w:pStyle w:val="Compact"/>
      </w:pPr>
      <w:r>
        <w:t xml:space="preserve">кто может отвезти вас в любое время: имя и телефон;</w:t>
      </w:r>
    </w:p>
    <w:p>
      <w:pPr>
        <w:numPr>
          <w:ilvl w:val="0"/>
          <w:numId w:val="1002"/>
        </w:numPr>
        <w:pStyle w:val="Compact"/>
      </w:pPr>
      <w:r>
        <w:t xml:space="preserve">где лежат обменная карта, паспорт и полис ОМС.</w:t>
      </w:r>
    </w:p>
    <w:bookmarkEnd w:id="21"/>
    <w:bookmarkStart w:id="22" w:name="X0dc98450171e65ccd68546e2e40608d615e6619"/>
    <w:p>
      <w:pPr>
        <w:pStyle w:val="Heading2"/>
      </w:pPr>
      <w:r>
        <w:t xml:space="preserve">0.2. Кровь из влагалища: когда в роддом, а когда вызывать скорую</w:t>
      </w:r>
    </w:p>
    <w:p>
      <w:pPr>
        <w:pStyle w:val="FirstParagraph"/>
      </w:pPr>
      <w:r>
        <w:rPr>
          <w:bCs/>
          <w:b/>
        </w:rPr>
        <w:t xml:space="preserve">Признаки.</w:t>
      </w:r>
      <w:r>
        <w:t xml:space="preserve"> </w:t>
      </w:r>
      <w:r>
        <w:t xml:space="preserve">Кровянистые выделения любого цвета и количества — от розовых и коричневых следов на белье до кровотечения.</w:t>
      </w:r>
    </w:p>
    <w:p>
      <w:pPr>
        <w:pStyle w:val="BodyText"/>
      </w:pPr>
      <w:r>
        <w:rPr>
          <w:bCs/>
          <w:b/>
        </w:rPr>
        <w:t xml:space="preserve">Что делать.</w:t>
      </w:r>
    </w:p>
    <w:p>
      <w:pPr>
        <w:numPr>
          <w:ilvl w:val="0"/>
          <w:numId w:val="1003"/>
        </w:numPr>
        <w:pStyle w:val="Compact"/>
      </w:pPr>
      <w:r>
        <w:t xml:space="preserve">Небольшое количество крови, самочувствие обычное — поезжайте в приёмное отделение роддома. Даже немного крови при беременности требует осмотра: по виду выделений дома нельзя определить, откуда кровь.</w:t>
      </w:r>
    </w:p>
    <w:p>
      <w:pPr>
        <w:numPr>
          <w:ilvl w:val="0"/>
          <w:numId w:val="1003"/>
        </w:numPr>
        <w:pStyle w:val="Compact"/>
      </w:pPr>
      <w:r>
        <w:t xml:space="preserve">Обильное кровотечение, а также кровь вместе с сильной болью в животе, слабостью, головокружением или обмороком — вызывайте скорую. Сами в роддом не едьте.</w:t>
      </w:r>
    </w:p>
    <w:p>
      <w:pPr>
        <w:pStyle w:val="FirstParagraph"/>
      </w:pPr>
      <w:r>
        <w:rPr>
          <w:rStyle w:val="VerbatimChar"/>
        </w:rPr>
        <w:t xml:space="preserve">[ПРОВЕРИТЬ: вопрос врачу — 1) какое кровотечение считать обильным: в темах книги граница не названа; нужна понятная читательнице мера; 2) в Теме 4 (4.8) при скудном кровомазании после секса — «сообщить врачу и наблюдать», в Теме 5 (5.14) и Теме 11 (11.6) — «сразу», «срочно». В Разделе 0 принято «в роддом при любом количестве» по КР «Преждевременная отслойка плаценты» (ID 800): при любых признаках кровотечения, даже незначительных, — к врачу. Согласовать формулировку Темы 4 — DISPUTED-CLAIMS, строка 57]</w:t>
      </w:r>
    </w:p>
    <w:p>
      <w:pPr>
        <w:pStyle w:val="BodyText"/>
      </w:pPr>
      <w:r>
        <w:rPr>
          <w:bCs/>
          <w:b/>
        </w:rPr>
        <w:t xml:space="preserve">Чего не делать.</w:t>
      </w:r>
      <w:r>
        <w:t xml:space="preserve"> </w:t>
      </w:r>
      <w:r>
        <w:t xml:space="preserve">Не вводите во влагалище тампон, свечи, растворы, не спринцуйтесь. Наденьте прокладку и возьмите её с собой или запомните, сколько крови было и какого цвета.</w:t>
      </w:r>
    </w:p>
    <w:p>
      <w:pPr>
        <w:pStyle w:val="BodyText"/>
      </w:pPr>
      <w:r>
        <w:t xml:space="preserve">Подробнее: Тема 4, раздел 4.8; Тема 5, разделы 5.9 и 5.14; Тема 11, раздел 11.6.</w:t>
      </w:r>
    </w:p>
    <w:bookmarkEnd w:id="22"/>
    <w:bookmarkStart w:id="23" w:name="Xf3ae3546497b0e66e5cf654a971d52544315237"/>
    <w:p>
      <w:pPr>
        <w:pStyle w:val="Heading2"/>
      </w:pPr>
      <w:r>
        <w:t xml:space="preserve">0.3. Подтекание вод: что делать, если бельё намокает снова и снова</w:t>
      </w:r>
    </w:p>
    <w:p>
      <w:pPr>
        <w:pStyle w:val="FirstParagraph"/>
      </w:pPr>
      <w:r>
        <w:rPr>
          <w:bCs/>
          <w:b/>
        </w:rPr>
        <w:t xml:space="preserve">Признаки.</w:t>
      </w:r>
      <w:r>
        <w:t xml:space="preserve"> </w:t>
      </w:r>
      <w:r>
        <w:t xml:space="preserve">Внезапный поток жидкости из влагалища или постоянное подтекание: бельё намокает снова после смены, прокладка промокает. Жидкость бывает прозрачной, розоватой, зеленоватой, коричневой. По виду и запаху дома нельзя надёжно отличить воды от мочи или обильных выделений.</w:t>
      </w:r>
    </w:p>
    <w:p>
      <w:pPr>
        <w:pStyle w:val="BodyText"/>
      </w:pPr>
      <w:r>
        <w:rPr>
          <w:bCs/>
          <w:b/>
        </w:rPr>
        <w:t xml:space="preserve">Что делать.</w:t>
      </w:r>
    </w:p>
    <w:p>
      <w:pPr>
        <w:numPr>
          <w:ilvl w:val="0"/>
          <w:numId w:val="1004"/>
        </w:numPr>
        <w:pStyle w:val="Compact"/>
      </w:pPr>
      <w:r>
        <w:t xml:space="preserve">Наденьте обычную прокладку, не тампон.</w:t>
      </w:r>
    </w:p>
    <w:p>
      <w:pPr>
        <w:numPr>
          <w:ilvl w:val="0"/>
          <w:numId w:val="1004"/>
        </w:numPr>
        <w:pStyle w:val="Compact"/>
      </w:pPr>
      <w:r>
        <w:t xml:space="preserve">Запомните время, примерное количество, цвет и запах жидкости.</w:t>
      </w:r>
    </w:p>
    <w:p>
      <w:pPr>
        <w:numPr>
          <w:ilvl w:val="0"/>
          <w:numId w:val="1004"/>
        </w:numPr>
        <w:pStyle w:val="Compact"/>
      </w:pPr>
      <w:r>
        <w:t xml:space="preserve">Поезжайте в приёмное отделение роддома.</w:t>
      </w:r>
    </w:p>
    <w:p>
      <w:pPr>
        <w:pStyle w:val="FirstParagraph"/>
      </w:pPr>
      <w:r>
        <w:t xml:space="preserve">Особенно не медлите, если жидкость зелёная или коричневая, с кровью, с неприятным запахом, если есть температура, боль, схватки или ребёнок двигается меньше обычного. Если вместе с водами — кровотечение, сильная боль или обморок, вызывайте скорую.</w:t>
      </w:r>
    </w:p>
    <w:p>
      <w:pPr>
        <w:pStyle w:val="BodyText"/>
      </w:pPr>
      <w:r>
        <w:rPr>
          <w:bCs/>
          <w:b/>
        </w:rPr>
        <w:t xml:space="preserve">Чего не делать.</w:t>
      </w:r>
      <w:r>
        <w:t xml:space="preserve"> </w:t>
      </w:r>
      <w:r>
        <w:t xml:space="preserve">Не ждите результата домашнего теста и не повторяйте его: ни положительный, ни отрицательный результат не заменяет осмотр. Не вводите ничего во влагалище.</w:t>
      </w:r>
    </w:p>
    <w:p>
      <w:pPr>
        <w:pStyle w:val="BodyText"/>
      </w:pPr>
      <w:r>
        <w:t xml:space="preserve">Подробнее: Тема 5, разделы 5.9 и 5.14; Тема 9, раздел 9.12; Тема 11, раздел 11.1.</w:t>
      </w:r>
    </w:p>
    <w:bookmarkEnd w:id="23"/>
    <w:bookmarkStart w:id="24" w:name="боль-в-животе-и-схватки-до-37-недель"/>
    <w:p>
      <w:pPr>
        <w:pStyle w:val="Heading2"/>
      </w:pPr>
      <w:r>
        <w:t xml:space="preserve">0.4. Боль в животе и схватки до 37 недель</w:t>
      </w:r>
    </w:p>
    <w:p>
      <w:pPr>
        <w:pStyle w:val="FirstParagraph"/>
      </w:pPr>
      <w:r>
        <w:rPr>
          <w:bCs/>
          <w:b/>
        </w:rPr>
        <w:t xml:space="preserve">Признаки.</w:t>
      </w:r>
    </w:p>
    <w:p>
      <w:pPr>
        <w:numPr>
          <w:ilvl w:val="0"/>
          <w:numId w:val="1005"/>
        </w:numPr>
        <w:pStyle w:val="Compact"/>
      </w:pPr>
      <w:r>
        <w:t xml:space="preserve">сильная, внезапная или нарастающая боль в животе;</w:t>
      </w:r>
    </w:p>
    <w:p>
      <w:pPr>
        <w:numPr>
          <w:ilvl w:val="0"/>
          <w:numId w:val="1005"/>
        </w:numPr>
        <w:pStyle w:val="Compact"/>
      </w:pPr>
      <w:r>
        <w:t xml:space="preserve">схватки или напряжение матки, которые повторяются через равные промежутки, становятся чаще или сильнее, — до 37 недель беременности;</w:t>
      </w:r>
    </w:p>
    <w:p>
      <w:pPr>
        <w:numPr>
          <w:ilvl w:val="0"/>
          <w:numId w:val="1005"/>
        </w:numPr>
        <w:pStyle w:val="Compact"/>
      </w:pPr>
      <w:r>
        <w:t xml:space="preserve">ноющая боль в пояснице или чувство давления внизу живота, которое приходит волнами;</w:t>
      </w:r>
    </w:p>
    <w:p>
      <w:pPr>
        <w:numPr>
          <w:ilvl w:val="0"/>
          <w:numId w:val="1005"/>
        </w:numPr>
        <w:pStyle w:val="Compact"/>
      </w:pPr>
      <w:r>
        <w:t xml:space="preserve">боль под ложечкой или в правом подреберье во второй половине беременности (см. также 0.5).</w:t>
      </w:r>
    </w:p>
    <w:p>
      <w:pPr>
        <w:pStyle w:val="FirstParagraph"/>
      </w:pPr>
      <w:r>
        <w:rPr>
          <w:bCs/>
          <w:b/>
        </w:rPr>
        <w:t xml:space="preserve">Что делать.</w:t>
      </w:r>
    </w:p>
    <w:p>
      <w:pPr>
        <w:numPr>
          <w:ilvl w:val="0"/>
          <w:numId w:val="1006"/>
        </w:numPr>
        <w:pStyle w:val="Compact"/>
      </w:pPr>
      <w:r>
        <w:t xml:space="preserve">Поезжайте в приёмное отделение роддома. До 37 недель регулярные схватки требуют проверить, не начинаются ли преждевременные роды.</w:t>
      </w:r>
    </w:p>
    <w:p>
      <w:pPr>
        <w:numPr>
          <w:ilvl w:val="0"/>
          <w:numId w:val="1006"/>
        </w:numPr>
        <w:pStyle w:val="Compact"/>
      </w:pPr>
      <w:r>
        <w:t xml:space="preserve">Вызывайте скорую, если боль внезапная и очень сильная; если вместе с ней кровотечение, слабость, головокружение или обморок; если живот стал твёрдым, болит при прикосновении и не расслабляется, кожа побледнела, выступил холодный липкий пот.</w:t>
      </w:r>
    </w:p>
    <w:p>
      <w:pPr>
        <w:pStyle w:val="FirstParagraph"/>
      </w:pPr>
      <w:r>
        <w:t xml:space="preserve">Так может проявляться отслойка плаценты: плацента отделяется от стенки матки раньше родов. Крови снаружи при этом бывает мало, потому что она может скапливаться внутри.</w:t>
      </w:r>
    </w:p>
    <w:p>
      <w:pPr>
        <w:pStyle w:val="BodyText"/>
      </w:pPr>
      <w:r>
        <w:rPr>
          <w:rStyle w:val="VerbatimChar"/>
        </w:rPr>
        <w:t xml:space="preserve">[ПРОВЕРИТЬ: вопрос врачу — признаки отслойки (острая боль, напряжение матки, которое не проходит, болезненность матки, бледность, холодный липкий пот) взяты из КР «Преждевременная отслойка плаценты» (ID 800, разделы 1.6, 2.2) — это описание для врача; отнесение к уровню «скорая» сделано автором — DISPUTED-CLAIMS, строка 57]</w:t>
      </w:r>
    </w:p>
    <w:p>
      <w:pPr>
        <w:pStyle w:val="BodyText"/>
      </w:pPr>
      <w:r>
        <w:t xml:space="preserve">Отличить. Кратковременное напряжение матки, которое не усиливается и проходит в покое за 15–20 минут, — например, после оргазма или нагрузки, — само по себе срочного обращения не требует (Тема 4, раздел 4.8). Тянущая несильная боль, которая проходит в покое, — повод позвонить в консультацию в тот же или на следующий день (Тема 11, раздел 11.6).</w:t>
      </w:r>
    </w:p>
    <w:p>
      <w:pPr>
        <w:pStyle w:val="BodyText"/>
      </w:pPr>
      <w:r>
        <w:rPr>
          <w:bCs/>
          <w:b/>
        </w:rPr>
        <w:t xml:space="preserve">Пока собираетесь.</w:t>
      </w:r>
      <w:r>
        <w:t xml:space="preserve"> </w:t>
      </w:r>
      <w:r>
        <w:t xml:space="preserve">Запишите, когда началась боль и через сколько минут повторяются схватки: это первое, о чём спросят в приёмном.</w:t>
      </w:r>
    </w:p>
    <w:p>
      <w:pPr>
        <w:pStyle w:val="BodyText"/>
      </w:pPr>
      <w:r>
        <w:t xml:space="preserve">Подробнее: Тема 3, раздел 3.11; Тема 4, раздел 4.8; Тема 11, разделы 11.6 и 11.7.</w:t>
      </w:r>
    </w:p>
    <w:bookmarkEnd w:id="24"/>
    <w:bookmarkStart w:id="25" w:name="X5e09457fe6b00b5f201c35af5b577ce18f7ad41"/>
    <w:p>
      <w:pPr>
        <w:pStyle w:val="Heading2"/>
      </w:pPr>
      <w:r>
        <w:t xml:space="preserve">0.5. Головная боль, «мушки» перед глазами, высокое давление: признаки преэклампсии</w:t>
      </w:r>
    </w:p>
    <w:p>
      <w:pPr>
        <w:pStyle w:val="FirstParagraph"/>
      </w:pPr>
      <w:r>
        <w:t xml:space="preserve">Во второй половине беременности эти признаки могут означать преэклампсию — осложнение, при котором поднимается давление и страдают сосуды, почки, печень и мозг. Её тяжёлая форма грозит судорогами (эклампсией).</w:t>
      </w:r>
    </w:p>
    <w:p>
      <w:pPr>
        <w:pStyle w:val="BodyText"/>
      </w:pPr>
      <w:r>
        <w:rPr>
          <w:bCs/>
          <w:b/>
        </w:rPr>
        <w:t xml:space="preserve">Признаки.</w:t>
      </w:r>
    </w:p>
    <w:p>
      <w:pPr>
        <w:numPr>
          <w:ilvl w:val="0"/>
          <w:numId w:val="1007"/>
        </w:numPr>
        <w:pStyle w:val="Compact"/>
      </w:pPr>
      <w:r>
        <w:t xml:space="preserve">сильная головная боль, которая не проходит после отдыха, еды и воды;</w:t>
      </w:r>
    </w:p>
    <w:p>
      <w:pPr>
        <w:numPr>
          <w:ilvl w:val="0"/>
          <w:numId w:val="1007"/>
        </w:numPr>
        <w:pStyle w:val="Compact"/>
      </w:pPr>
      <w:r>
        <w:t xml:space="preserve">мелькание «мушек», пелена, нечёткость зрения, выпадение участков поля зрения;</w:t>
      </w:r>
    </w:p>
    <w:p>
      <w:pPr>
        <w:numPr>
          <w:ilvl w:val="0"/>
          <w:numId w:val="1007"/>
        </w:numPr>
        <w:pStyle w:val="Compact"/>
      </w:pPr>
      <w:r>
        <w:t xml:space="preserve">боль под ложечкой или в правом подреберье;</w:t>
      </w:r>
    </w:p>
    <w:p>
      <w:pPr>
        <w:numPr>
          <w:ilvl w:val="0"/>
          <w:numId w:val="1007"/>
        </w:numPr>
        <w:pStyle w:val="Compact"/>
      </w:pPr>
      <w:r>
        <w:t xml:space="preserve">внезапный отёк лица, кистей или стоп;</w:t>
      </w:r>
    </w:p>
    <w:p>
      <w:pPr>
        <w:numPr>
          <w:ilvl w:val="0"/>
          <w:numId w:val="1007"/>
        </w:numPr>
        <w:pStyle w:val="Compact"/>
      </w:pPr>
      <w:r>
        <w:t xml:space="preserve">рвота, которая впервые появилась или резко усилилась после 20 недель;</w:t>
      </w:r>
    </w:p>
    <w:p>
      <w:pPr>
        <w:numPr>
          <w:ilvl w:val="0"/>
          <w:numId w:val="1007"/>
        </w:numPr>
        <w:pStyle w:val="Compact"/>
      </w:pPr>
      <w:r>
        <w:t xml:space="preserve">давление 140/90 и выше при повторном измерении; 160 и выше верхнее или 100 и выше нижнее.</w:t>
      </w:r>
    </w:p>
    <w:p>
      <w:pPr>
        <w:pStyle w:val="FirstParagraph"/>
      </w:pPr>
      <w:r>
        <w:rPr>
          <w:bCs/>
          <w:b/>
        </w:rPr>
        <w:t xml:space="preserve">Что делать.</w:t>
      </w:r>
    </w:p>
    <w:p>
      <w:pPr>
        <w:numPr>
          <w:ilvl w:val="0"/>
          <w:numId w:val="1008"/>
        </w:numPr>
        <w:pStyle w:val="Compact"/>
      </w:pPr>
      <w:r>
        <w:t xml:space="preserve">Любой из первых пяти признаков, с высоким давлением или без него, — поезжайте в роддом сразу или вызывайте скорую. Осмотр нужен при любом давлении, даже нормальном.</w:t>
      </w:r>
    </w:p>
    <w:p>
      <w:pPr>
        <w:numPr>
          <w:ilvl w:val="0"/>
          <w:numId w:val="1008"/>
        </w:numPr>
        <w:pStyle w:val="Compact"/>
      </w:pPr>
      <w:r>
        <w:t xml:space="preserve">Давление 160 и выше верхнее или 100 и выше нижнее при повторном измерении — поезжайте в роддом сразу. Если самочувствие тяжёлое или добраться не на чем — вызывайте скорую.</w:t>
      </w:r>
    </w:p>
    <w:p>
      <w:pPr>
        <w:numPr>
          <w:ilvl w:val="0"/>
          <w:numId w:val="1008"/>
        </w:numPr>
        <w:pStyle w:val="Compact"/>
      </w:pPr>
      <w:r>
        <w:t xml:space="preserve">Давление 140/90 и выше без других признаков — свяжитесь с врачом в тот же день; если не дозвонились, поезжайте в приёмное отделение роддома (Тема 11, раздел 11.3).</w:t>
      </w:r>
    </w:p>
    <w:p>
      <w:pPr>
        <w:pStyle w:val="FirstParagraph"/>
      </w:pPr>
      <w:r>
        <w:rPr>
          <w:rStyle w:val="VerbatimChar"/>
        </w:rPr>
        <w:t xml:space="preserve">[ПРОВЕРИТЬ: вопрос врачу — порог 160/100 и разнесение по «роддом / скорая» — DISPUTED-CLAIMS, строка 54; так же в Теме 11, разделы 11.3 и 11.7]</w:t>
      </w:r>
    </w:p>
    <w:p>
      <w:pPr>
        <w:pStyle w:val="BodyText"/>
      </w:pPr>
      <w:r>
        <w:rPr>
          <w:bCs/>
          <w:b/>
        </w:rPr>
        <w:t xml:space="preserve">Чего не делать.</w:t>
      </w:r>
      <w:r>
        <w:t xml:space="preserve"> </w:t>
      </w:r>
      <w:r>
        <w:t xml:space="preserve">Не принимайте обезболивающее, чтобы переждать сильную головную боль. Если врач уже назначил препарат от давления, не добавляйте лишнюю таблетку сами.</w:t>
      </w:r>
    </w:p>
    <w:p>
      <w:pPr>
        <w:pStyle w:val="BodyText"/>
      </w:pPr>
      <w:r>
        <w:rPr>
          <w:rStyle w:val="VerbatimChar"/>
        </w:rPr>
        <w:t xml:space="preserve">[ПРОВЕРИТЬ: вопрос врачу — формулировка об обезболивающем: NHS считает признаком преэклампсии головную боль, которая не проходит после простого обезболивающего; в книге — «не принимайте, чтобы переждать» — DISPUTED-CLAIMS, строка 56]</w:t>
      </w:r>
    </w:p>
    <w:p>
      <w:pPr>
        <w:pStyle w:val="BodyText"/>
      </w:pPr>
      <w:r>
        <w:t xml:space="preserve">Подробнее: Тема 11, разделы 11.3, 11.4 и 11.6; что принимать при обычной головной боли — Тема 7, раздел 7.7.</w:t>
      </w:r>
    </w:p>
    <w:bookmarkEnd w:id="25"/>
    <w:bookmarkStart w:id="26" w:name="Xc899e112f4289d99734d0564c5b28ad05d4370a"/>
    <w:p>
      <w:pPr>
        <w:pStyle w:val="Heading2"/>
      </w:pPr>
      <w:r>
        <w:t xml:space="preserve">0.6. Отёк и боль одной ноги: почему ехать нужно в тот же час</w:t>
      </w:r>
    </w:p>
    <w:p>
      <w:pPr>
        <w:pStyle w:val="FirstParagraph"/>
      </w:pPr>
      <w:r>
        <w:rPr>
          <w:bCs/>
          <w:b/>
        </w:rPr>
        <w:t xml:space="preserve">Признаки.</w:t>
      </w:r>
      <w:r>
        <w:t xml:space="preserve"> </w:t>
      </w:r>
      <w:r>
        <w:t xml:space="preserve">Отекла одна нога или её часть, в ней распирающая боль, которая усиливается, когда нога опущена; стопа синеет. Это может быть тромбоз глубоких вен: при беременности кровь свёртывается легче, а сгусток может оторваться и попасть в лёгкие.</w:t>
      </w:r>
    </w:p>
    <w:p>
      <w:pPr>
        <w:pStyle w:val="BodyText"/>
      </w:pPr>
      <w:r>
        <w:rPr>
          <w:bCs/>
          <w:b/>
        </w:rPr>
        <w:t xml:space="preserve">Что делать.</w:t>
      </w:r>
      <w:r>
        <w:t xml:space="preserve"> </w:t>
      </w:r>
      <w:r>
        <w:t xml:space="preserve">Поезжайте в приёмное отделение роддома или в больницу сейчас. Если вместе с отёком ноги появилась одышка, боль в груди, кашель с кровью — вызывайте скорую (0.7).</w:t>
      </w:r>
    </w:p>
    <w:p>
      <w:pPr>
        <w:pStyle w:val="BodyText"/>
      </w:pPr>
      <w:r>
        <w:rPr>
          <w:rStyle w:val="VerbatimChar"/>
        </w:rPr>
        <w:t xml:space="preserve">[ПРОВЕРИТЬ: вопрос врачу — в Теме 3 (3.11) и Теме 2 (2.2) отёк и боль одной ноги отнесены к уровню «в тот же день — врач или дежурное отделение», в Теме 11 (11.6, 11.7) — «срочно», к признакам, при которых наблюдение прекращают. В Разделе 0 принято «срочно»; согласовать формулировки Тем 2 и 3 — DISPUTED-CLAIMS, строка 54]</w:t>
      </w:r>
    </w:p>
    <w:p>
      <w:pPr>
        <w:pStyle w:val="BodyText"/>
      </w:pPr>
      <w:r>
        <w:t xml:space="preserve">Подробнее: Тема 2, раздел 2.2; Тема 8, раздел 8.14; Тема 11, раздел 11.4.</w:t>
      </w:r>
    </w:p>
    <w:bookmarkEnd w:id="26"/>
    <w:bookmarkStart w:id="27" w:name="одышка-и-боль-в-груди"/>
    <w:p>
      <w:pPr>
        <w:pStyle w:val="Heading2"/>
      </w:pPr>
      <w:r>
        <w:t xml:space="preserve">0.7. Одышка и боль в груди</w:t>
      </w:r>
    </w:p>
    <w:p>
      <w:pPr>
        <w:pStyle w:val="FirstParagraph"/>
      </w:pPr>
      <w:r>
        <w:t xml:space="preserve">Лёгкая одышка, которая появилась постепенно по мере роста живота и не мешает обычным делам, при беременности бывает часто. Срочного обращения она не требует.</w:t>
      </w:r>
    </w:p>
    <w:p>
      <w:pPr>
        <w:pStyle w:val="BodyText"/>
      </w:pPr>
      <w:r>
        <w:rPr>
          <w:bCs/>
          <w:b/>
        </w:rPr>
        <w:t xml:space="preserve">Признаки, при которых вызывают скорую.</w:t>
      </w:r>
    </w:p>
    <w:p>
      <w:pPr>
        <w:numPr>
          <w:ilvl w:val="0"/>
          <w:numId w:val="1009"/>
        </w:numPr>
        <w:pStyle w:val="Compact"/>
      </w:pPr>
      <w:r>
        <w:t xml:space="preserve">одышка появилась внезапно или в покое;</w:t>
      </w:r>
    </w:p>
    <w:p>
      <w:pPr>
        <w:numPr>
          <w:ilvl w:val="0"/>
          <w:numId w:val="1009"/>
        </w:numPr>
        <w:pStyle w:val="Compact"/>
      </w:pPr>
      <w:r>
        <w:t xml:space="preserve">одышка, когда вы лежите;</w:t>
      </w:r>
    </w:p>
    <w:p>
      <w:pPr>
        <w:numPr>
          <w:ilvl w:val="0"/>
          <w:numId w:val="1009"/>
        </w:numPr>
        <w:pStyle w:val="Compact"/>
      </w:pPr>
      <w:r>
        <w:t xml:space="preserve">давящая или колющая боль в груди;</w:t>
      </w:r>
    </w:p>
    <w:p>
      <w:pPr>
        <w:numPr>
          <w:ilvl w:val="0"/>
          <w:numId w:val="1009"/>
        </w:numPr>
        <w:pStyle w:val="Compact"/>
      </w:pPr>
      <w:r>
        <w:t xml:space="preserve">кашель с кровью;</w:t>
      </w:r>
    </w:p>
    <w:p>
      <w:pPr>
        <w:numPr>
          <w:ilvl w:val="0"/>
          <w:numId w:val="1009"/>
        </w:numPr>
        <w:pStyle w:val="Compact"/>
      </w:pPr>
      <w:r>
        <w:t xml:space="preserve">одышка вместе с головокружением, сердцебиением или обмороком.</w:t>
      </w:r>
    </w:p>
    <w:p>
      <w:pPr>
        <w:pStyle w:val="FirstParagraph"/>
      </w:pPr>
      <w:r>
        <w:rPr>
          <w:bCs/>
          <w:b/>
        </w:rPr>
        <w:t xml:space="preserve">Что делать.</w:t>
      </w:r>
      <w:r>
        <w:t xml:space="preserve"> </w:t>
      </w:r>
      <w:r>
        <w:t xml:space="preserve">Вызывайте скорую. Если рядом есть кто-то, попросите остаться с вами. Если до этого болела или отекала одна нога, скажите об этом диспетчеру (0.6).</w:t>
      </w:r>
    </w:p>
    <w:p>
      <w:pPr>
        <w:pStyle w:val="BodyText"/>
      </w:pPr>
      <w:r>
        <w:t xml:space="preserve">Подробнее: Тема 2, раздел 2.5; Тема 3, разделы 3.4 и 3.11; Тема 8, раздел 8.14; Тема 11, раздел 11.6.</w:t>
      </w:r>
    </w:p>
    <w:bookmarkEnd w:id="27"/>
    <w:bookmarkStart w:id="28" w:name="X5bd01bc5d65dd33ba0874008c86b20e2ddc1ca1"/>
    <w:p>
      <w:pPr>
        <w:pStyle w:val="Heading2"/>
      </w:pPr>
      <w:r>
        <w:t xml:space="preserve">0.8. Температура с ознобом: когда это уже не простуда</w:t>
      </w:r>
    </w:p>
    <w:p>
      <w:pPr>
        <w:pStyle w:val="FirstParagraph"/>
      </w:pPr>
      <w:r>
        <w:t xml:space="preserve">Температура при беременности сама по себе — повод позвонить врачу в тот же день (Тема 11, раздел 11.4; Тема 9, раздел 9.12). Сразу ехать нужно, когда температура сочетается с другими признаками.</w:t>
      </w:r>
    </w:p>
    <w:p>
      <w:pPr>
        <w:pStyle w:val="BodyText"/>
      </w:pPr>
      <w:r>
        <w:rPr>
          <w:bCs/>
          <w:b/>
        </w:rPr>
        <w:t xml:space="preserve">Признаки, при которых поезжайте в роддом сейчас.</w:t>
      </w:r>
    </w:p>
    <w:p>
      <w:pPr>
        <w:numPr>
          <w:ilvl w:val="0"/>
          <w:numId w:val="1010"/>
        </w:numPr>
        <w:pStyle w:val="Compact"/>
      </w:pPr>
      <w:r>
        <w:t xml:space="preserve">температура вместе с подтеканием вод или с выделениями с неприятным запахом;</w:t>
      </w:r>
    </w:p>
    <w:p>
      <w:pPr>
        <w:numPr>
          <w:ilvl w:val="0"/>
          <w:numId w:val="1010"/>
        </w:numPr>
        <w:pStyle w:val="Compact"/>
      </w:pPr>
      <w:r>
        <w:t xml:space="preserve">температура вместе с болью в животе или схватками;</w:t>
      </w:r>
    </w:p>
    <w:p>
      <w:pPr>
        <w:numPr>
          <w:ilvl w:val="0"/>
          <w:numId w:val="1010"/>
        </w:numPr>
        <w:pStyle w:val="Compact"/>
      </w:pPr>
      <w:r>
        <w:t xml:space="preserve">температура с ознобом и болью в пояснице сбоку, особенно с жжением при мочеиспускании: так может начинаться воспаление почки (пиелонефрит), при котором беременную госпитализируют;</w:t>
      </w:r>
    </w:p>
    <w:p>
      <w:pPr>
        <w:numPr>
          <w:ilvl w:val="0"/>
          <w:numId w:val="1010"/>
        </w:numPr>
        <w:pStyle w:val="Compact"/>
      </w:pPr>
      <w:r>
        <w:t xml:space="preserve">высокая температура с ознобом и выраженным ухудшением самочувствия.</w:t>
      </w:r>
    </w:p>
    <w:p>
      <w:pPr>
        <w:pStyle w:val="FirstParagraph"/>
      </w:pPr>
      <w:r>
        <w:rPr>
          <w:rStyle w:val="VerbatimChar"/>
        </w:rPr>
        <w:t xml:space="preserve">[ПРОВЕРИТЬ: вопрос врачу — с какой цифры температура «высокая»: 37,5 °C (памятка КР «Нормальная беременность») или 38 °C (КР 776, КР «Инфекция мочевых путей при беременности») — DISPUTED-CLAIMS, строка 54]</w:t>
      </w:r>
    </w:p>
    <w:p>
      <w:pPr>
        <w:pStyle w:val="BodyText"/>
      </w:pPr>
      <w:r>
        <w:rPr>
          <w:bCs/>
          <w:b/>
        </w:rPr>
        <w:t xml:space="preserve">Признаки, при которых вызывают скорую.</w:t>
      </w:r>
      <w:r>
        <w:t xml:space="preserve"> </w:t>
      </w:r>
      <w:r>
        <w:t xml:space="preserve">Температура вместе с одышкой, болью в груди, спутанностью сознания, резкой слабостью, обмороком.</w:t>
      </w:r>
    </w:p>
    <w:p>
      <w:pPr>
        <w:pStyle w:val="BodyText"/>
      </w:pPr>
      <w:r>
        <w:rPr>
          <w:bCs/>
          <w:b/>
        </w:rPr>
        <w:t xml:space="preserve">Что делать до приезда или в дороге.</w:t>
      </w:r>
      <w:r>
        <w:t xml:space="preserve"> </w:t>
      </w:r>
      <w:r>
        <w:t xml:space="preserve">Температуру при беременности снижают, а не пережидают; чем — Тема 7, раздел 7.7.</w:t>
      </w:r>
    </w:p>
    <w:p>
      <w:pPr>
        <w:pStyle w:val="BodyText"/>
      </w:pPr>
      <w:r>
        <w:t xml:space="preserve">Подробнее: Тема 7, раздел 7.7; Тема 9, разделы 9.12, 9.13 и 9.15; Тема 11, раздел 11.4.</w:t>
      </w:r>
    </w:p>
    <w:bookmarkEnd w:id="28"/>
    <w:bookmarkStart w:id="29" w:name="X6bdf09e2ee82a951dfa2d4fddd2ea05eb4c6b05"/>
    <w:p>
      <w:pPr>
        <w:pStyle w:val="Heading2"/>
      </w:pPr>
      <w:r>
        <w:t xml:space="preserve">0.9. Ребёнок двигается меньше или не двигается</w:t>
      </w:r>
    </w:p>
    <w:p>
      <w:pPr>
        <w:pStyle w:val="FirstParagraph"/>
      </w:pPr>
      <w:r>
        <w:t xml:space="preserve">После 26 недель каждый день обращайте внимание на то, как двигается ребёнок. Считать по таблице всем не нужно: важен привычный рисунок вашего ребёнка.</w:t>
      </w:r>
    </w:p>
    <w:p>
      <w:pPr>
        <w:pStyle w:val="BodyText"/>
      </w:pPr>
      <w:r>
        <w:rPr>
          <w:bCs/>
          <w:b/>
        </w:rPr>
        <w:t xml:space="preserve">Что делать.</w:t>
      </w:r>
    </w:p>
    <w:p>
      <w:pPr>
        <w:numPr>
          <w:ilvl w:val="0"/>
          <w:numId w:val="1011"/>
        </w:numPr>
        <w:pStyle w:val="Compact"/>
      </w:pPr>
      <w:r>
        <w:t xml:space="preserve">Шевелений нет совсем или они явно слабее, чем обычно, — поезжайте в приёмное отделение роддома сразу, без проверки.</w:t>
      </w:r>
    </w:p>
    <w:p>
      <w:pPr>
        <w:numPr>
          <w:ilvl w:val="0"/>
          <w:numId w:val="1011"/>
        </w:numPr>
        <w:pStyle w:val="Compact"/>
      </w:pPr>
      <w:r>
        <w:t xml:space="preserve">Не уверены, что что-то изменилось, — лягте на левый бок и 2 часа считайте отчётливые шевеления. Меньше 6 — поезжайте немедленно.</w:t>
      </w:r>
    </w:p>
    <w:p>
      <w:pPr>
        <w:numPr>
          <w:ilvl w:val="0"/>
          <w:numId w:val="1011"/>
        </w:numPr>
        <w:pStyle w:val="Compact"/>
      </w:pPr>
      <w:r>
        <w:t xml:space="preserve">Шевелений 6 и больше, но ощущение, что ребёнок двигается не как обычно, не проходит, — позвоните врачу или в роддом в тот же день.</w:t>
      </w:r>
    </w:p>
    <w:p>
      <w:pPr>
        <w:pStyle w:val="FirstParagraph"/>
      </w:pPr>
      <w:r>
        <w:t xml:space="preserve">Если шевелений нет совсем, а добраться не на чем, вызывайте скорую.</w:t>
      </w:r>
    </w:p>
    <w:p>
      <w:pPr>
        <w:pStyle w:val="BodyText"/>
      </w:pPr>
      <w:r>
        <w:rPr>
          <w:rStyle w:val="VerbatimChar"/>
        </w:rPr>
        <w:t xml:space="preserve">[ПРОВЕРИТЬ: вопрос врачу — порядок «сразу без теста / тест при сомнении / звонок при 6 и больше» — DISPUTED-CLAIMS, строка 50]</w:t>
      </w:r>
    </w:p>
    <w:p>
      <w:pPr>
        <w:pStyle w:val="BodyText"/>
      </w:pPr>
      <w:r>
        <w:rPr>
          <w:bCs/>
          <w:b/>
        </w:rPr>
        <w:t xml:space="preserve">Чего не делать.</w:t>
      </w:r>
    </w:p>
    <w:p>
      <w:pPr>
        <w:numPr>
          <w:ilvl w:val="0"/>
          <w:numId w:val="1012"/>
        </w:numPr>
        <w:pStyle w:val="Compact"/>
      </w:pPr>
      <w:r>
        <w:t xml:space="preserve">Не ждите утра и не откладывайте до планового визита.</w:t>
      </w:r>
    </w:p>
    <w:p>
      <w:pPr>
        <w:numPr>
          <w:ilvl w:val="0"/>
          <w:numId w:val="1012"/>
        </w:numPr>
        <w:pStyle w:val="Compact"/>
      </w:pPr>
      <w:r>
        <w:t xml:space="preserve">Не пытайтесь «расшевелить» ребёнка сладким, холодной водой или движением и не решайте по результату, ехать ли.</w:t>
      </w:r>
    </w:p>
    <w:p>
      <w:pPr>
        <w:numPr>
          <w:ilvl w:val="0"/>
          <w:numId w:val="1012"/>
        </w:numPr>
        <w:pStyle w:val="Compact"/>
      </w:pPr>
      <w:r>
        <w:t xml:space="preserve">Не проверяйте сердцебиение домашним допплером вместо обращения.</w:t>
      </w:r>
    </w:p>
    <w:p>
      <w:pPr>
        <w:pStyle w:val="FirstParagraph"/>
      </w:pPr>
      <w:r>
        <w:t xml:space="preserve">Если шевеления снова уменьшились, обращайтесь снова, даже если в прошлый раз всё было в порядке.</w:t>
      </w:r>
    </w:p>
    <w:p>
      <w:pPr>
        <w:pStyle w:val="BodyText"/>
      </w:pPr>
      <w:r>
        <w:t xml:space="preserve">Подробнее: Тема 11, раздел 11.2.</w:t>
      </w:r>
    </w:p>
    <w:bookmarkEnd w:id="29"/>
    <w:bookmarkStart w:id="30" w:name="обморок-судороги-спутанность-сознания"/>
    <w:p>
      <w:pPr>
        <w:pStyle w:val="Heading2"/>
      </w:pPr>
      <w:r>
        <w:t xml:space="preserve">0.10. Обморок, судороги, спутанность сознания</w:t>
      </w:r>
    </w:p>
    <w:p>
      <w:pPr>
        <w:pStyle w:val="FirstParagraph"/>
      </w:pPr>
      <w:r>
        <w:rPr>
          <w:bCs/>
          <w:b/>
        </w:rPr>
        <w:t xml:space="preserve">Признаки, при которых вызывают скорую.</w:t>
      </w:r>
    </w:p>
    <w:p>
      <w:pPr>
        <w:numPr>
          <w:ilvl w:val="0"/>
          <w:numId w:val="1013"/>
        </w:numPr>
        <w:pStyle w:val="Compact"/>
      </w:pPr>
      <w:r>
        <w:t xml:space="preserve">потеря сознания, даже кратковременная;</w:t>
      </w:r>
    </w:p>
    <w:p>
      <w:pPr>
        <w:numPr>
          <w:ilvl w:val="0"/>
          <w:numId w:val="1013"/>
        </w:numPr>
        <w:pStyle w:val="Compact"/>
      </w:pPr>
      <w:r>
        <w:t xml:space="preserve">судороги;</w:t>
      </w:r>
    </w:p>
    <w:p>
      <w:pPr>
        <w:numPr>
          <w:ilvl w:val="0"/>
          <w:numId w:val="1013"/>
        </w:numPr>
        <w:pStyle w:val="Compact"/>
      </w:pPr>
      <w:r>
        <w:t xml:space="preserve">спутанность: человек не понимает, где он, не узнаёт близких, говорит бессвязно;</w:t>
      </w:r>
    </w:p>
    <w:p>
      <w:pPr>
        <w:numPr>
          <w:ilvl w:val="0"/>
          <w:numId w:val="1013"/>
        </w:numPr>
        <w:pStyle w:val="Compact"/>
      </w:pPr>
      <w:r>
        <w:t xml:space="preserve">внезапно появились слабость или онемение одной стороны тела, трудно говорить или подобрать слова, помутнело или пропало зрение на один глаз, двоится в глазах, резко закружилась голова с потерей равновесия. Это признаки инсульта; скорая нужна, даже если они быстро прошли.</w:t>
      </w:r>
    </w:p>
    <w:p>
      <w:pPr>
        <w:pStyle w:val="FirstParagraph"/>
      </w:pPr>
      <w:r>
        <w:t xml:space="preserve">Во второй половине беременности судороги могут быть эклампсией — тяжёлой формой преэклампсии (0.5).</w:t>
      </w:r>
    </w:p>
    <w:p>
      <w:pPr>
        <w:pStyle w:val="BodyText"/>
      </w:pPr>
      <w:r>
        <w:rPr>
          <w:bCs/>
          <w:b/>
        </w:rPr>
        <w:t xml:space="preserve">Что делать, если вы рядом с женщиной, у которой судороги.</w:t>
      </w:r>
      <w:r>
        <w:t xml:space="preserve"> </w:t>
      </w:r>
      <w:r>
        <w:t xml:space="preserve">Вызовите скорую и скажите, что она беременна и на каком сроке. Не вставляйте ей в рот ложку или другие предметы: это приносит больше вреда, чем пользы. Постарайтесь, чтобы она не упала и не ударилась, ослабьте одежду на шее, подложьте под голову что-то мягкое, поверните её на бок. Если после приступа она без сознания, оставьте её лежать на боку: так легче дышать. Не оставляйте её одну, пока она полностью не придёт в себя.</w:t>
      </w:r>
    </w:p>
    <w:p>
      <w:pPr>
        <w:pStyle w:val="BodyText"/>
      </w:pPr>
      <w:r>
        <w:rPr>
          <w:bCs/>
          <w:b/>
        </w:rPr>
        <w:t xml:space="preserve">Отличить: дурнота лёжа на спине.</w:t>
      </w:r>
      <w:r>
        <w:t xml:space="preserve"> </w:t>
      </w:r>
      <w:r>
        <w:t xml:space="preserve">Во второй половине беременности, если лежать на спине, матка может пережимать крупную вену: появляются головокружение, дурнота, тошнота, холодный пот, нехватка воздуха. Повернитесь на бок: при этом самочувствие быстро восстанавливается. Если после поворота на бок лучше не стало или вы теряли сознание, вызывайте скорую.</w:t>
      </w:r>
    </w:p>
    <w:p>
      <w:pPr>
        <w:pStyle w:val="BodyText"/>
      </w:pPr>
      <w:r>
        <w:t xml:space="preserve">Подробнее: Тема 2, раздел 2.4; Тема 11, раздел 11.7.</w:t>
      </w:r>
    </w:p>
    <w:bookmarkEnd w:id="30"/>
    <w:bookmarkStart w:id="31" w:name="тяжёлая-аллергическая-реакция"/>
    <w:p>
      <w:pPr>
        <w:pStyle w:val="Heading2"/>
      </w:pPr>
      <w:r>
        <w:t xml:space="preserve">0.11. Тяжёлая аллергическая реакция</w:t>
      </w:r>
    </w:p>
    <w:p>
      <w:pPr>
        <w:pStyle w:val="FirstParagraph"/>
      </w:pPr>
      <w:r>
        <w:rPr>
          <w:bCs/>
          <w:b/>
        </w:rPr>
        <w:t xml:space="preserve">Признаки.</w:t>
      </w:r>
      <w:r>
        <w:t xml:space="preserve"> </w:t>
      </w:r>
      <w:r>
        <w:t xml:space="preserve">После лекарства, еды, укуса насекомого, крема или другого средства:</w:t>
      </w:r>
    </w:p>
    <w:p>
      <w:pPr>
        <w:numPr>
          <w:ilvl w:val="0"/>
          <w:numId w:val="1014"/>
        </w:numPr>
        <w:pStyle w:val="Compact"/>
      </w:pPr>
      <w:r>
        <w:t xml:space="preserve">затруднённое дыхание, чувство нехватки воздуха, удушье;</w:t>
      </w:r>
    </w:p>
    <w:p>
      <w:pPr>
        <w:numPr>
          <w:ilvl w:val="0"/>
          <w:numId w:val="1014"/>
        </w:numPr>
        <w:pStyle w:val="Compact"/>
      </w:pPr>
      <w:r>
        <w:t xml:space="preserve">отёк лица, губ, языка или горла;</w:t>
      </w:r>
    </w:p>
    <w:p>
      <w:pPr>
        <w:numPr>
          <w:ilvl w:val="0"/>
          <w:numId w:val="1014"/>
        </w:numPr>
        <w:pStyle w:val="Compact"/>
      </w:pPr>
      <w:r>
        <w:t xml:space="preserve">сыпь или крапивница, которая быстро распространяется по телу;</w:t>
      </w:r>
    </w:p>
    <w:p>
      <w:pPr>
        <w:numPr>
          <w:ilvl w:val="0"/>
          <w:numId w:val="1014"/>
        </w:numPr>
        <w:pStyle w:val="Compact"/>
      </w:pPr>
      <w:r>
        <w:t xml:space="preserve">резкая слабость, головокружение.</w:t>
      </w:r>
    </w:p>
    <w:p>
      <w:pPr>
        <w:pStyle w:val="FirstParagraph"/>
      </w:pPr>
      <w:r>
        <w:rPr>
          <w:bCs/>
          <w:b/>
        </w:rPr>
        <w:t xml:space="preserve">Что делать.</w:t>
      </w:r>
      <w:r>
        <w:t xml:space="preserve"> </w:t>
      </w:r>
      <w:r>
        <w:t xml:space="preserve">Вызывайте скорую и скажите, что вы беременны и на каком сроке. Если реакция на средство для кожи — смойте его, но не ждите, что после этого станет лучше.</w:t>
      </w:r>
    </w:p>
    <w:p>
      <w:pPr>
        <w:pStyle w:val="BodyText"/>
      </w:pPr>
      <w:r>
        <w:rPr>
          <w:bCs/>
          <w:b/>
        </w:rPr>
        <w:t xml:space="preserve">Чего не делать.</w:t>
      </w:r>
      <w:r>
        <w:t xml:space="preserve"> </w:t>
      </w:r>
      <w:r>
        <w:t xml:space="preserve">Не ищите таблетку от аллергии и не записывайтесь на обычный приём: отёк горла и затруднённое дыхание за время поиска могут усилиться.</w:t>
      </w:r>
    </w:p>
    <w:p>
      <w:pPr>
        <w:pStyle w:val="BodyText"/>
      </w:pPr>
      <w:r>
        <w:t xml:space="preserve">Отёк лица вместе с зубной болью, болью при глотании — тоже повод для скорой или отделения неотложной помощи, а не стоматологического кресла (Тема 6, раздел 6.9).</w:t>
      </w:r>
    </w:p>
    <w:p>
      <w:pPr>
        <w:pStyle w:val="BodyText"/>
      </w:pPr>
      <w:r>
        <w:t xml:space="preserve">Подробнее: Тема 5, раздел 5.14; Тема 6, раздел 6.9; Тема 7, раздел 7.9.</w:t>
      </w:r>
    </w:p>
    <w:bookmarkEnd w:id="31"/>
    <w:bookmarkStart w:id="32" w:name="X352f5bd9a50bbdddab7ccdbf85ffebf141dfe0f"/>
    <w:p>
      <w:pPr>
        <w:pStyle w:val="Heading2"/>
      </w:pPr>
      <w:r>
        <w:t xml:space="preserve">0.12. Рвота, при которой не удерживается даже вода</w:t>
      </w:r>
    </w:p>
    <w:p>
      <w:pPr>
        <w:pStyle w:val="FirstParagraph"/>
      </w:pPr>
      <w:r>
        <w:rPr>
          <w:bCs/>
          <w:b/>
        </w:rPr>
        <w:t xml:space="preserve">Признаки.</w:t>
      </w:r>
    </w:p>
    <w:p>
      <w:pPr>
        <w:numPr>
          <w:ilvl w:val="0"/>
          <w:numId w:val="1015"/>
        </w:numPr>
        <w:pStyle w:val="Compact"/>
      </w:pPr>
      <w:r>
        <w:t xml:space="preserve">не удерживается никакая жидкость, даже вода;</w:t>
      </w:r>
    </w:p>
    <w:p>
      <w:pPr>
        <w:numPr>
          <w:ilvl w:val="0"/>
          <w:numId w:val="1015"/>
        </w:numPr>
        <w:pStyle w:val="Compact"/>
      </w:pPr>
      <w:r>
        <w:t xml:space="preserve">мочи стало заметно меньше, она тёмная;</w:t>
      </w:r>
    </w:p>
    <w:p>
      <w:pPr>
        <w:numPr>
          <w:ilvl w:val="0"/>
          <w:numId w:val="1015"/>
        </w:numPr>
        <w:pStyle w:val="Compact"/>
      </w:pPr>
      <w:r>
        <w:t xml:space="preserve">слабость, головокружение при вставании, обмороки.</w:t>
      </w:r>
    </w:p>
    <w:p>
      <w:pPr>
        <w:pStyle w:val="FirstParagraph"/>
      </w:pPr>
      <w:r>
        <w:rPr>
          <w:bCs/>
          <w:b/>
        </w:rPr>
        <w:t xml:space="preserve">Что делать.</w:t>
      </w:r>
      <w:r>
        <w:t xml:space="preserve"> </w:t>
      </w:r>
      <w:r>
        <w:t xml:space="preserve">Поезжайте в приёмное отделение роддома. При невозможности пить нужны капельницы, их ставят в стационаре.</w:t>
      </w:r>
    </w:p>
    <w:p>
      <w:pPr>
        <w:pStyle w:val="BodyText"/>
      </w:pPr>
      <w:r>
        <w:t xml:space="preserve">Рвота, которая впервые появилась или резко усилилась после 20 недель, особенно с головной болью, болью под ложечкой или нарушением зрения, — пункт 0.5.</w:t>
      </w:r>
    </w:p>
    <w:p>
      <w:pPr>
        <w:pStyle w:val="BodyText"/>
      </w:pPr>
      <w:r>
        <w:rPr>
          <w:rStyle w:val="VerbatimChar"/>
        </w:rPr>
        <w:t xml:space="preserve">[ПРОВЕРИТЬ: вопрос врачу — в Теме 1 (1.4) порог «невозможность удерживать любую жидкость более 12–24 часов», в Теме 11 (11.6) — без срока; КР «Чрезмерная рвота беременных» (ID 802) — невозможность пить при неэффективном лечении дома — показание к госпитализации — DISPUTED-CLAIMS, строка 51]</w:t>
      </w:r>
    </w:p>
    <w:p>
      <w:pPr>
        <w:pStyle w:val="BodyText"/>
      </w:pPr>
      <w:r>
        <w:t xml:space="preserve">Подробнее: Тема 1, раздел 1.4; Тема 11, раздел 11.6.</w:t>
      </w:r>
    </w:p>
    <w:bookmarkEnd w:id="32"/>
    <w:bookmarkStart w:id="33" w:name="X729dc0e7694bc8ee4d664b1ce62d379a64a9108"/>
    <w:p>
      <w:pPr>
        <w:pStyle w:val="Heading2"/>
      </w:pPr>
      <w:r>
        <w:t xml:space="preserve">0.13. Удар в живот, падение, авария: почему нужен осмотр, даже если ничего не болит</w:t>
      </w:r>
    </w:p>
    <w:p>
      <w:pPr>
        <w:pStyle w:val="FirstParagraph"/>
      </w:pPr>
      <w:r>
        <w:t xml:space="preserve">После травмы беременную осматривают, а со срока 23 недели не меньше четырёх часов наблюдают за сердцебиением ребёнка. Поэтому обратиться нужно, даже если вы чувствуете себя хорошо.</w:t>
      </w:r>
    </w:p>
    <w:p>
      <w:pPr>
        <w:pStyle w:val="BodyText"/>
      </w:pPr>
      <w:r>
        <w:rPr>
          <w:bCs/>
          <w:b/>
        </w:rPr>
        <w:t xml:space="preserve">Что делать.</w:t>
      </w:r>
    </w:p>
    <w:p>
      <w:pPr>
        <w:numPr>
          <w:ilvl w:val="0"/>
          <w:numId w:val="1016"/>
        </w:numPr>
        <w:pStyle w:val="Compact"/>
      </w:pPr>
      <w:r>
        <w:t xml:space="preserve">После любой автомобильной аварии — поезжайте в роддом сразу.</w:t>
      </w:r>
    </w:p>
    <w:p>
      <w:pPr>
        <w:numPr>
          <w:ilvl w:val="0"/>
          <w:numId w:val="1016"/>
        </w:numPr>
        <w:pStyle w:val="Compact"/>
      </w:pPr>
      <w:r>
        <w:t xml:space="preserve">Упали на живот, получили удар в живот, упали с высоты или с лестницы, теряли сознание — поезжайте в роддом в тот же день.</w:t>
      </w:r>
    </w:p>
    <w:p>
      <w:pPr>
        <w:pStyle w:val="FirstParagraph"/>
      </w:pPr>
      <w:r>
        <w:rPr>
          <w:bCs/>
          <w:b/>
        </w:rPr>
        <w:t xml:space="preserve">Вызывайте скорую</w:t>
      </w:r>
      <w:r>
        <w:t xml:space="preserve">, если после травмы появились:</w:t>
      </w:r>
    </w:p>
    <w:p>
      <w:pPr>
        <w:numPr>
          <w:ilvl w:val="0"/>
          <w:numId w:val="1017"/>
        </w:numPr>
        <w:pStyle w:val="Compact"/>
      </w:pPr>
      <w:r>
        <w:t xml:space="preserve">кровянистые выделения или кровотечение;</w:t>
      </w:r>
    </w:p>
    <w:p>
      <w:pPr>
        <w:numPr>
          <w:ilvl w:val="0"/>
          <w:numId w:val="1017"/>
        </w:numPr>
        <w:pStyle w:val="Compact"/>
      </w:pPr>
      <w:r>
        <w:t xml:space="preserve">подтекание жидкости из влагалища;</w:t>
      </w:r>
    </w:p>
    <w:p>
      <w:pPr>
        <w:numPr>
          <w:ilvl w:val="0"/>
          <w:numId w:val="1017"/>
        </w:numPr>
        <w:pStyle w:val="Compact"/>
      </w:pPr>
      <w:r>
        <w:t xml:space="preserve">боль в животе, напряжение матки, регулярные схватки;</w:t>
      </w:r>
    </w:p>
    <w:p>
      <w:pPr>
        <w:numPr>
          <w:ilvl w:val="0"/>
          <w:numId w:val="1017"/>
        </w:numPr>
        <w:pStyle w:val="Compact"/>
      </w:pPr>
      <w:r>
        <w:t xml:space="preserve">ребёнок двигается заметно меньше или перестал двигаться;</w:t>
      </w:r>
    </w:p>
    <w:p>
      <w:pPr>
        <w:numPr>
          <w:ilvl w:val="0"/>
          <w:numId w:val="1017"/>
        </w:numPr>
        <w:pStyle w:val="Compact"/>
      </w:pPr>
      <w:r>
        <w:t xml:space="preserve">головокружение, слабость, обморок.</w:t>
      </w:r>
    </w:p>
    <w:p>
      <w:pPr>
        <w:pStyle w:val="FirstParagraph"/>
      </w:pPr>
      <w:r>
        <w:t xml:space="preserve">Если у вас резус-отрицательная кровь, скажите об этом врачу: после травмы вводят антирезусный иммуноглобулин.</w:t>
      </w:r>
    </w:p>
    <w:p>
      <w:pPr>
        <w:pStyle w:val="BodyText"/>
      </w:pPr>
      <w:r>
        <w:t xml:space="preserve">Если травму нанёс другой человек — пункт 0.18.</w:t>
      </w:r>
    </w:p>
    <w:p>
      <w:pPr>
        <w:pStyle w:val="BodyText"/>
      </w:pPr>
      <w:r>
        <w:rPr>
          <w:rStyle w:val="VerbatimChar"/>
        </w:rPr>
        <w:t xml:space="preserve">[ПРОВЕРИТЬ: вопрос врачу — «в тот же день» после падения или удара в живот — вывод автора Темы 8 из руководства SOGC; см. пометку в Теме 8, раздел 8.16]</w:t>
      </w:r>
    </w:p>
    <w:p>
      <w:pPr>
        <w:pStyle w:val="BodyText"/>
      </w:pPr>
      <w:r>
        <w:t xml:space="preserve">Подробнее: Тема 8, разделы 8.13 и 8.16.</w:t>
      </w:r>
    </w:p>
    <w:bookmarkEnd w:id="33"/>
    <w:bookmarkStart w:id="34" w:name="X36558e073ba58065a5ee3124fc3dcf8d9870583"/>
    <w:p>
      <w:pPr>
        <w:pStyle w:val="Heading2"/>
      </w:pPr>
      <w:r>
        <w:t xml:space="preserve">0.14. Укус клеща или животного: что сделать в первые часы</w:t>
      </w:r>
    </w:p>
    <w:p>
      <w:pPr>
        <w:pStyle w:val="FirstParagraph"/>
      </w:pPr>
      <w:r>
        <w:t xml:space="preserve">Ни при укусе клеща, ни при укусе животного скорая обычно не нужна. Но у профилактики есть срок: прививку от бешенства начинают сразу, профилактику клещевого энцефалита — в течение 72 часов.</w:t>
      </w:r>
    </w:p>
    <w:p>
      <w:pPr>
        <w:pStyle w:val="BodyText"/>
      </w:pPr>
      <w:r>
        <w:rPr>
          <w:bCs/>
          <w:b/>
        </w:rPr>
        <w:t xml:space="preserve">Укус клеща.</w:t>
      </w:r>
    </w:p>
    <w:p>
      <w:pPr>
        <w:numPr>
          <w:ilvl w:val="0"/>
          <w:numId w:val="1018"/>
        </w:numPr>
        <w:pStyle w:val="Compact"/>
      </w:pPr>
      <w:r>
        <w:t xml:space="preserve">Снимите клеща как можно раньше: возбудители боррелиоза передаются не сразу, и раннее удаление в ряде случаев предотвращает заражение. Лучше снять его в травмпункте. Если это невозможно — захватите клеща пинцетом как можно ближе к коже, держа пинцет перпендикулярно, поверните клеща вокруг оси и извлеките, стараясь не оторвать хоботок. Обработайте место укуса, вымойте руки.</w:t>
      </w:r>
    </w:p>
    <w:p>
      <w:pPr>
        <w:numPr>
          <w:ilvl w:val="0"/>
          <w:numId w:val="1018"/>
        </w:numPr>
        <w:pStyle w:val="Compact"/>
      </w:pPr>
      <w:r>
        <w:t xml:space="preserve">Положите клеща в плотно закрывающуюся ёмкость с кусочком чуть влажной ваты и в тот же день отвезите на исследование — в лабораторию центра гигиены и эпидемиологии вашего региона или другую, которая принимает клещей. Если в клеще найдут вирус клещевого энцефалита, экстренную профилактику проводят в течение 72 часов после присасывания.</w:t>
      </w:r>
    </w:p>
    <w:p>
      <w:pPr>
        <w:numPr>
          <w:ilvl w:val="0"/>
          <w:numId w:val="1018"/>
        </w:numPr>
        <w:pStyle w:val="Compact"/>
      </w:pPr>
      <w:r>
        <w:t xml:space="preserve">В тот же день сообщите о присасывании акушеру-гинекологу. Беременной с присасыванием клеща проводят профилактику боррелиоза и клещевого энцефалита; какие препараты, решает врач.</w:t>
      </w:r>
    </w:p>
    <w:p>
      <w:pPr>
        <w:pStyle w:val="FirstParagraph"/>
      </w:pPr>
      <w:r>
        <w:rPr>
          <w:rStyle w:val="VerbatimChar"/>
        </w:rPr>
        <w:t xml:space="preserve">[ПРОВЕРИТЬ: вопрос врачу — «в тот же день» выведено из срока 72 часа (СанПиН 3.3686-21, п. 1675); иммуноглобулин у беременной — DISPUTED-CLAIMS, строка 28]</w:t>
      </w:r>
    </w:p>
    <w:p>
      <w:pPr>
        <w:pStyle w:val="BodyText"/>
      </w:pPr>
      <w:r>
        <w:rPr>
          <w:bCs/>
          <w:b/>
        </w:rPr>
        <w:t xml:space="preserve">Укус животного.</w:t>
      </w:r>
    </w:p>
    <w:p>
      <w:pPr>
        <w:numPr>
          <w:ilvl w:val="0"/>
          <w:numId w:val="1019"/>
        </w:numPr>
        <w:pStyle w:val="Compact"/>
      </w:pPr>
      <w:r>
        <w:t xml:space="preserve">Сразу промойте рану и места, куда попала слюна, водой с мылом — несколько минут, до 15 минут. Края раны обработайте 70-процентным спиртом или 5-процентным раствором йода.</w:t>
      </w:r>
    </w:p>
    <w:p>
      <w:pPr>
        <w:numPr>
          <w:ilvl w:val="0"/>
          <w:numId w:val="1019"/>
        </w:numPr>
        <w:pStyle w:val="Compact"/>
      </w:pPr>
      <w:r>
        <w:t xml:space="preserve">Сразу поезжайте в травмпункт. Прививку от бешенства после укуса беременной делают: беременность для неё не противопоказание. Там же решат, нужна ли профилактика столбняка; возьмите прививочный сертификат.</w:t>
      </w:r>
    </w:p>
    <w:p>
      <w:pPr>
        <w:pStyle w:val="FirstParagraph"/>
      </w:pPr>
      <w:r>
        <w:t xml:space="preserve">Подробнее: Тема 9, раздел 9.14.</w:t>
      </w:r>
    </w:p>
    <w:bookmarkEnd w:id="34"/>
    <w:bookmarkStart w:id="35" w:name="угарный-газ-и-тепловой-удар"/>
    <w:p>
      <w:pPr>
        <w:pStyle w:val="Heading2"/>
      </w:pPr>
      <w:r>
        <w:t xml:space="preserve">0.15. Угарный газ и тепловой удар</w:t>
      </w:r>
    </w:p>
    <w:p>
      <w:pPr>
        <w:pStyle w:val="FirstParagraph"/>
      </w:pPr>
      <w:r>
        <w:rPr>
          <w:bCs/>
          <w:b/>
        </w:rPr>
        <w:t xml:space="preserve">Угарный газ.</w:t>
      </w:r>
      <w:r>
        <w:t xml:space="preserve"> </w:t>
      </w:r>
      <w:r>
        <w:t xml:space="preserve">Он не имеет ни цвета, ни запаха. Признаки отравления — головная боль, тошнота, рвота, спутанность сознания, потеря сознания; особенно настораживает, если плохо стало сразу нескольким людям в доме. Для ребёнка угарный газ опаснее, чем для матери.</w:t>
      </w:r>
    </w:p>
    <w:p>
      <w:pPr>
        <w:pStyle w:val="BodyText"/>
      </w:pPr>
      <w:r>
        <w:t xml:space="preserve">Что делать: по возможности выключите прибор, который может его выделять (газовую колонку, плиту, печь, генератор), выйдите на улицу и обратитесь за медицинской помощью, сказав, что вы беременны. Если трудно дышать, появилась спутанность, сильная слабость, боль в груди или кто-то потерял сознание — вызывайте скорую. Не возвращайтесь в помещение, пока его не проверят.</w:t>
      </w:r>
    </w:p>
    <w:p>
      <w:pPr>
        <w:pStyle w:val="BodyText"/>
      </w:pPr>
      <w:r>
        <w:rPr>
          <w:bCs/>
          <w:b/>
        </w:rPr>
        <w:t xml:space="preserve">Тепловой удар.</w:t>
      </w:r>
      <w:r>
        <w:t xml:space="preserve"> </w:t>
      </w:r>
      <w:r>
        <w:t xml:space="preserve">Признаки — слабость до обморока, головокружение, тошнота, кожа горячая и перестаёт потеть, учащаются пульс и дыхание, спутанность, потеря сознания. Вызывайте скорую. До её приезда человека охлаждают: смачивают тело прохладной, не ледяной водой и обдувают вентилятором. Жаропонижающее при тепловом ударе не помогает, давать его не нужно.</w:t>
      </w:r>
    </w:p>
    <w:p>
      <w:pPr>
        <w:pStyle w:val="BodyText"/>
      </w:pPr>
      <w:r>
        <w:rPr>
          <w:rStyle w:val="VerbatimChar"/>
        </w:rPr>
        <w:t xml:space="preserve">[ПРОВЕРИТЬ: «прохладной, не ледяной водой» — по справочнику MSD (холодная вода вызывает дрожь, которая добавляет тепла); погружение в холодную воду, которое справочник допускает для небеременных, в книгу не перенесено — применимость при беременности не проверена]</w:t>
      </w:r>
    </w:p>
    <w:p>
      <w:pPr>
        <w:pStyle w:val="BodyText"/>
      </w:pPr>
      <w:r>
        <w:t xml:space="preserve">Подробнее: Тема 8, разделы 8.8 и 8.9; Тема 5, раздел 5.5.</w:t>
      </w:r>
    </w:p>
    <w:bookmarkEnd w:id="35"/>
    <w:bookmarkStart w:id="36" w:name="приняли-слишком-много-таблеток"/>
    <w:p>
      <w:pPr>
        <w:pStyle w:val="Heading2"/>
      </w:pPr>
      <w:r>
        <w:t xml:space="preserve">0.16. Приняли слишком много таблеток</w:t>
      </w:r>
    </w:p>
    <w:p>
      <w:pPr>
        <w:pStyle w:val="FirstParagraph"/>
      </w:pPr>
      <w:r>
        <w:t xml:space="preserve">Речь о случае, когда лекарства выпито больше, чем указано в инструкции или назначено врачом: за один раз или за сутки, случайно или намеренно. Часто это происходит незаметно: одно и то же вещество есть в двух средствах с разными названиями — например, парацетамол в таблетке от боли и в порошке от простуды (Тема 7, раздел 7.3).</w:t>
      </w:r>
    </w:p>
    <w:p>
      <w:pPr>
        <w:pStyle w:val="BodyText"/>
      </w:pPr>
      <w:r>
        <w:t xml:space="preserve">Если доза была обычной, а вопрос в том, не навредит ли лекарство ребёнку, — это не экстренная ситуация, порядок действий в Теме 7, раздел 7.16.</w:t>
      </w:r>
    </w:p>
    <w:p>
      <w:pPr>
        <w:pStyle w:val="BodyText"/>
      </w:pPr>
      <w:r>
        <w:rPr>
          <w:bCs/>
          <w:b/>
        </w:rPr>
        <w:t xml:space="preserve">Что делать.</w:t>
      </w:r>
      <w:r>
        <w:t xml:space="preserve"> </w:t>
      </w:r>
      <w:r>
        <w:t xml:space="preserve">Вызовите скорую сразу, даже если чувствуете себя хорошо. Скажите диспетчеру, что вы беременны, на каком сроке, какое лекарство, сколько таблеток и когда приняли. Возьмите с собой упаковки.</w:t>
      </w:r>
    </w:p>
    <w:p>
      <w:pPr>
        <w:pStyle w:val="BodyText"/>
      </w:pPr>
      <w:r>
        <w:t xml:space="preserve">Почему не ждать признаков. При передозировке парацетамола у многих в первые часы признаков нет совсем, или бывают только бледность, тошнота, рвота, отсутствие аппетита, боль в животе. Повреждение печени проявляется через одни-трое суток, а лечение нужно начать раньше. Противоядие — ацетилцистеин — защищает лучше всего, если начать его в первые 8 часов после приёма. У беременных позднее начало лечения связано с более частой потерей беременности.</w:t>
      </w:r>
    </w:p>
    <w:p>
      <w:pPr>
        <w:pStyle w:val="BodyText"/>
      </w:pPr>
      <w:r>
        <w:t xml:space="preserve">Это противоядие при беременности применяют. Сама по себе передозировка парацетамола не означает, что беременность придётся прерывать: в исследовании 300 беременностей после такой передозировки большинство закончилось рождением здоровых детей.</w:t>
      </w:r>
    </w:p>
    <w:p>
      <w:pPr>
        <w:pStyle w:val="BodyText"/>
      </w:pPr>
      <w:r>
        <w:rPr>
          <w:bCs/>
          <w:b/>
        </w:rPr>
        <w:t xml:space="preserve">Чего не делать.</w:t>
      </w:r>
      <w:r>
        <w:t xml:space="preserve"> </w:t>
      </w:r>
      <w:r>
        <w:t xml:space="preserve">Не ждите, появится ли плохое самочувствие, и не лечите себя сами до приезда скорой.</w:t>
      </w:r>
    </w:p>
    <w:p>
      <w:pPr>
        <w:pStyle w:val="BodyText"/>
      </w:pPr>
      <w:r>
        <w:rPr>
          <w:rStyle w:val="VerbatimChar"/>
        </w:rPr>
        <w:t xml:space="preserve">[ПРОВЕРИТЬ: вопрос врачу — 1) российская инструкция к парацетамолу (ГРЛС, раздел «Передозировка») не открыта; пункт стоит на британской инструкции (SmPC), справочнике MSD и трёх публикациях; 2) нужен ли абзац о других опасных при передозировке препаратах, которые беременная может держать дома (например, препараты железа) — DISPUTED-CLAIMS, строка 57]</w:t>
      </w:r>
    </w:p>
    <w:p>
      <w:pPr>
        <w:pStyle w:val="BodyText"/>
      </w:pPr>
      <w:r>
        <w:t xml:space="preserve">Если таблетки приняты намеренно, чтобы причинить себе вред, — это ещё и острый кризис: пункт 0.17. Не оставайтесь одна до приезда помощи.</w:t>
      </w:r>
    </w:p>
    <w:p>
      <w:pPr>
        <w:pStyle w:val="BodyText"/>
      </w:pPr>
      <w:r>
        <w:t xml:space="preserve">Подробнее: Тема 7, разделы 7.3, 7.7 и 7.16.</w:t>
      </w:r>
    </w:p>
    <w:bookmarkEnd w:id="36"/>
    <w:bookmarkStart w:id="37" w:name="острый-психический-кризис"/>
    <w:p>
      <w:pPr>
        <w:pStyle w:val="Heading2"/>
      </w:pPr>
      <w:r>
        <w:t xml:space="preserve">0.17. Острый психический кризис</w:t>
      </w:r>
    </w:p>
    <w:p>
      <w:pPr>
        <w:pStyle w:val="FirstParagraph"/>
      </w:pPr>
      <w:r>
        <w:rPr>
          <w:bCs/>
          <w:b/>
        </w:rPr>
        <w:t xml:space="preserve">Признаки, при которых помощь нужна немедленно.</w:t>
      </w:r>
    </w:p>
    <w:p>
      <w:pPr>
        <w:numPr>
          <w:ilvl w:val="0"/>
          <w:numId w:val="1020"/>
        </w:numPr>
        <w:pStyle w:val="Compact"/>
      </w:pPr>
      <w:r>
        <w:t xml:space="preserve">мысли о самоубийстве или самоповреждении, и есть план, намерение, или вы уже что-то сделали;</w:t>
      </w:r>
    </w:p>
    <w:p>
      <w:pPr>
        <w:numPr>
          <w:ilvl w:val="0"/>
          <w:numId w:val="1020"/>
        </w:numPr>
        <w:pStyle w:val="Compact"/>
      </w:pPr>
      <w:r>
        <w:t xml:space="preserve">мысль причинить вред ребёнку не пугает, а кажется правильной или необходимой;</w:t>
      </w:r>
    </w:p>
    <w:p>
      <w:pPr>
        <w:numPr>
          <w:ilvl w:val="0"/>
          <w:numId w:val="1020"/>
        </w:numPr>
        <w:pStyle w:val="Compact"/>
      </w:pPr>
      <w:r>
        <w:t xml:space="preserve">голоса или видения, которых не видят другие; убеждённость в том, чего нет; внезапная спутанность.</w:t>
      </w:r>
    </w:p>
    <w:p>
      <w:pPr>
        <w:pStyle w:val="FirstParagraph"/>
      </w:pPr>
      <w:r>
        <w:rPr>
          <w:bCs/>
          <w:b/>
        </w:rPr>
        <w:t xml:space="preserve">Что делать.</w:t>
      </w:r>
    </w:p>
    <w:p>
      <w:pPr>
        <w:numPr>
          <w:ilvl w:val="0"/>
          <w:numId w:val="1021"/>
        </w:numPr>
        <w:pStyle w:val="Compact"/>
      </w:pPr>
      <w:r>
        <w:t xml:space="preserve">Звоните 112 и говорите прямо: «У меня мысли о самоубийстве» или «Я беременна, у меня (у моей жены) спутанность сознания, она слышит голоса».</w:t>
      </w:r>
    </w:p>
    <w:p>
      <w:pPr>
        <w:numPr>
          <w:ilvl w:val="0"/>
          <w:numId w:val="1021"/>
        </w:numPr>
        <w:pStyle w:val="Compact"/>
      </w:pPr>
      <w:r>
        <w:t xml:space="preserve">Не оставайтесь одна: позовите близкого человека или попросите его приехать. Если вы рядом с женщиной в таком состоянии, не оставляйте её одну до приезда помощи.</w:t>
      </w:r>
    </w:p>
    <w:p>
      <w:pPr>
        <w:numPr>
          <w:ilvl w:val="0"/>
          <w:numId w:val="1021"/>
        </w:numPr>
        <w:pStyle w:val="Compact"/>
      </w:pPr>
      <w:r>
        <w:t xml:space="preserve">Уберите из доступа то, чем можно причинить вред, — или попросите об этом близкого.</w:t>
      </w:r>
    </w:p>
    <w:p>
      <w:pPr>
        <w:pStyle w:val="FirstParagraph"/>
      </w:pPr>
      <w:r>
        <w:t xml:space="preserve">Если мысли о самоубийстве есть, но плана и намерения нет, обратитесь за помощью в тот же день: к врачу, который вас ведёт, к психиатру или на телефон доверия. Единый телефон доверия: 8-800-100-49-94, звонок бесплатный, круглосуточно. Остальные телефоны — во врезке «Куда обращаться за помощью» в Теме 10.</w:t>
      </w:r>
    </w:p>
    <w:p>
      <w:pPr>
        <w:pStyle w:val="BodyText"/>
      </w:pPr>
      <w:r>
        <w:rPr>
          <w:rStyle w:val="VerbatimChar"/>
        </w:rPr>
        <w:t xml:space="preserve">[ПРОВЕРИТЬ: вопрос врачу — маршрут при мыслях о самоубийстве без плана — DISPUTED-CLAIMS, строка 47; номер единого телефона доверия — пометка Темы 10 (оператор линии не назван)]</w:t>
      </w:r>
    </w:p>
    <w:p>
      <w:pPr>
        <w:pStyle w:val="BodyText"/>
      </w:pPr>
      <w:r>
        <w:t xml:space="preserve">Подробнее: Тема 10, раздел 10.14 и врезка «Куда обращаться за помощью»; Тема 2, раздел 2.5.</w:t>
      </w:r>
    </w:p>
    <w:bookmarkEnd w:id="37"/>
    <w:bookmarkStart w:id="38" w:name="угроза-со-стороны-другого-человека"/>
    <w:p>
      <w:pPr>
        <w:pStyle w:val="Heading2"/>
      </w:pPr>
      <w:r>
        <w:t xml:space="preserve">0.18. Угроза со стороны другого человека</w:t>
      </w:r>
    </w:p>
    <w:p>
      <w:pPr>
        <w:pStyle w:val="FirstParagraph"/>
      </w:pPr>
      <w:r>
        <w:rPr>
          <w:bCs/>
          <w:b/>
        </w:rPr>
        <w:t xml:space="preserve">Что делать сейчас.</w:t>
      </w:r>
      <w:r>
        <w:t xml:space="preserve"> </w:t>
      </w:r>
      <w:r>
        <w:t xml:space="preserve">Если вас бьют или угрожают жизни прямо сейчас, звоните в полицию — 102 или 112. Если есть травмы, особенно удары в живот, нужна и медицинская помощь: пункт 0.13.</w:t>
      </w:r>
    </w:p>
    <w:p>
      <w:pPr>
        <w:pStyle w:val="BodyText"/>
      </w:pPr>
      <w:r>
        <w:rPr>
          <w:bCs/>
          <w:b/>
        </w:rPr>
        <w:t xml:space="preserve">Что делать дальше.</w:t>
      </w:r>
      <w:r>
        <w:t xml:space="preserve"> </w:t>
      </w:r>
      <w:r>
        <w:t xml:space="preserve">Нужны люди, которые помогут выйти из ситуации: кризисный центр для женщин, психолог, юрист.</w:t>
      </w:r>
    </w:p>
    <w:p>
      <w:pPr>
        <w:numPr>
          <w:ilvl w:val="0"/>
          <w:numId w:val="1022"/>
        </w:numPr>
        <w:pStyle w:val="Compact"/>
      </w:pPr>
      <w:r>
        <w:t xml:space="preserve">Телефон доверия для женщин, переживающих домашнее насилие: 8-800-7000-600. Круглосуточно, бесплатно из всех регионов, анонимно.</w:t>
      </w:r>
    </w:p>
    <w:p>
      <w:pPr>
        <w:numPr>
          <w:ilvl w:val="0"/>
          <w:numId w:val="1022"/>
        </w:numPr>
        <w:pStyle w:val="Compact"/>
      </w:pPr>
      <w:r>
        <w:t xml:space="preserve">Государственный кризисный центр для женщин в вашем регионе — через управление социальной защиты по месту жительства.</w:t>
      </w:r>
    </w:p>
    <w:p>
      <w:pPr>
        <w:numPr>
          <w:ilvl w:val="0"/>
          <w:numId w:val="1022"/>
        </w:numPr>
        <w:pStyle w:val="Compact"/>
      </w:pPr>
      <w:r>
        <w:t xml:space="preserve">В женской консультации есть кабинет психологической и медико-социальной помощи, в том числе для женщин, подвергшихся насилию.</w:t>
      </w:r>
    </w:p>
    <w:p>
      <w:pPr>
        <w:pStyle w:val="FirstParagraph"/>
      </w:pPr>
      <w:r>
        <w:t xml:space="preserve">Полный список — во врезке «Куда обращаться за помощью» в Теме 10.</w:t>
      </w:r>
    </w:p>
    <w:p>
      <w:pPr>
        <w:pStyle w:val="BodyText"/>
      </w:pPr>
      <w:r>
        <w:t xml:space="preserve">Подробнее: Тема 10, раздел 10.13 и врезка «Куда обращаться за помощью»; Тема 8, раздел 8.16.</w:t>
      </w:r>
    </w:p>
    <w:bookmarkEnd w:id="38"/>
    <w:bookmarkStart w:id="39" w:name="резкое-ухудшение-которому-нет-объяснения"/>
    <w:p>
      <w:pPr>
        <w:pStyle w:val="Heading2"/>
      </w:pPr>
      <w:r>
        <w:t xml:space="preserve">0.19. Резкое ухудшение, которому нет объяснения</w:t>
      </w:r>
    </w:p>
    <w:p>
      <w:pPr>
        <w:pStyle w:val="FirstParagraph"/>
      </w:pPr>
      <w:r>
        <w:t xml:space="preserve">Бывает, что ни один пункт этого раздела не подходит, а состояние резко ухудшилось: появилась сильная слабость, вы чувствуете, что с вами что-то не так, и это ощущение нарастает.</w:t>
      </w:r>
    </w:p>
    <w:p>
      <w:pPr>
        <w:pStyle w:val="BodyText"/>
      </w:pPr>
      <w:r>
        <w:rPr>
          <w:bCs/>
          <w:b/>
        </w:rPr>
        <w:t xml:space="preserve">Что делать.</w:t>
      </w:r>
      <w:r>
        <w:t xml:space="preserve"> </w:t>
      </w:r>
      <w:r>
        <w:t xml:space="preserve">Поезжайте в приёмное отделение роддома. Если состояние тяжёлое — не можете встать, теряете сознание, трудно дышать — или добраться не на чем, вызывайте скорую.</w:t>
      </w:r>
    </w:p>
    <w:p>
      <w:pPr>
        <w:pStyle w:val="BodyText"/>
      </w:pPr>
      <w:r>
        <w:t xml:space="preserve">Новый симптом, которого нет в таблицах книги, но он сильный, нарастает или сильно тревожит, — повод связаться с врачом раньше планового визита; при резком ухудшении — обратиться срочно (Тема 11, разделы 11.6 и 11.7).</w:t>
      </w:r>
    </w:p>
    <w:p>
      <w:pPr>
        <w:pStyle w:val="BodyText"/>
      </w:pPr>
      <w:r>
        <w:t xml:space="preserve">Подробнее: Тема 11, раздел 11.7.</w:t>
      </w:r>
    </w:p>
    <w:bookmarkEnd w:id="39"/>
    <w:bookmarkStart w:id="40" w:name="X9708acda7eee516aefb82b8169a415a43860ede"/>
    <w:p>
      <w:pPr>
        <w:pStyle w:val="Heading2"/>
      </w:pPr>
      <w:r>
        <w:t xml:space="preserve">0.20. Что сказать диспетчеру и в приёмном отделении</w:t>
      </w:r>
    </w:p>
    <w:p>
      <w:pPr>
        <w:pStyle w:val="FirstParagraph"/>
      </w:pPr>
      <w:r>
        <w:t xml:space="preserve">Подбирать медицинские слова не нужно.</w:t>
      </w:r>
    </w:p>
    <w:p>
      <w:pPr>
        <w:pStyle w:val="BodyText"/>
      </w:pPr>
      <w:r>
        <w:rPr>
          <w:bCs/>
          <w:b/>
        </w:rPr>
        <w:t xml:space="preserve">Первая фраза — срок и главное:</w:t>
      </w:r>
    </w:p>
    <w:p>
      <w:pPr>
        <w:numPr>
          <w:ilvl w:val="0"/>
          <w:numId w:val="1023"/>
        </w:numPr>
        <w:pStyle w:val="Compact"/>
      </w:pPr>
      <w:r>
        <w:t xml:space="preserve">«Срок 34 недели. Ребёнок с утра двигается намного слабее обычного».</w:t>
      </w:r>
    </w:p>
    <w:p>
      <w:pPr>
        <w:numPr>
          <w:ilvl w:val="0"/>
          <w:numId w:val="1023"/>
        </w:numPr>
        <w:pStyle w:val="Compact"/>
      </w:pPr>
      <w:r>
        <w:t xml:space="preserve">«Срок 20 недель. Из влагалища идёт кровь, промокла прокладка».</w:t>
      </w:r>
    </w:p>
    <w:p>
      <w:pPr>
        <w:pStyle w:val="FirstParagraph"/>
      </w:pPr>
      <w:r>
        <w:rPr>
          <w:bCs/>
          <w:b/>
        </w:rPr>
        <w:t xml:space="preserve">Дальше — по порядку:</w:t>
      </w:r>
    </w:p>
    <w:p>
      <w:pPr>
        <w:numPr>
          <w:ilvl w:val="0"/>
          <w:numId w:val="1024"/>
        </w:numPr>
        <w:pStyle w:val="Compact"/>
      </w:pPr>
      <w:r>
        <w:t xml:space="preserve">когда началось и как меняется — усиливается, приходит волнами;</w:t>
      </w:r>
    </w:p>
    <w:p>
      <w:pPr>
        <w:numPr>
          <w:ilvl w:val="0"/>
          <w:numId w:val="1024"/>
        </w:numPr>
        <w:pStyle w:val="Compact"/>
      </w:pPr>
      <w:r>
        <w:t xml:space="preserve">насколько сильно — по шкале от 0 до 10;</w:t>
      </w:r>
    </w:p>
    <w:p>
      <w:pPr>
        <w:numPr>
          <w:ilvl w:val="0"/>
          <w:numId w:val="1024"/>
        </w:numPr>
        <w:pStyle w:val="Compact"/>
      </w:pPr>
      <w:r>
        <w:t xml:space="preserve">что ещё появилось — температура, выделения, головокружение, изменение шевелений;</w:t>
      </w:r>
    </w:p>
    <w:p>
      <w:pPr>
        <w:numPr>
          <w:ilvl w:val="0"/>
          <w:numId w:val="1024"/>
        </w:numPr>
        <w:pStyle w:val="Compact"/>
      </w:pPr>
      <w:r>
        <w:t xml:space="preserve">цифры, если мерили, — давление, температура, когда последний раз ребёнок двигался как обычно;</w:t>
      </w:r>
    </w:p>
    <w:p>
      <w:pPr>
        <w:numPr>
          <w:ilvl w:val="0"/>
          <w:numId w:val="1024"/>
        </w:numPr>
        <w:pStyle w:val="Compact"/>
      </w:pPr>
      <w:r>
        <w:t xml:space="preserve">что уже приняли — какое лекарство, сколько и во сколько;</w:t>
      </w:r>
    </w:p>
    <w:p>
      <w:pPr>
        <w:numPr>
          <w:ilvl w:val="0"/>
          <w:numId w:val="1024"/>
        </w:numPr>
        <w:pStyle w:val="Compact"/>
      </w:pPr>
      <w:r>
        <w:t xml:space="preserve">двойня, осложнения в прошлых беременностях, хронические болезни.</w:t>
      </w:r>
    </w:p>
    <w:p>
      <w:pPr>
        <w:pStyle w:val="FirstParagraph"/>
      </w:pPr>
      <w:r>
        <w:t xml:space="preserve">Диспетчеру скорой назовите адрес и как к вам пройти.</w:t>
      </w:r>
    </w:p>
    <w:p>
      <w:pPr>
        <w:pStyle w:val="BodyText"/>
      </w:pPr>
      <w:r>
        <w:t xml:space="preserve">Подробнее: Тема 11, раздел 11.8.</w:t>
      </w:r>
    </w:p>
    <w:bookmarkEnd w:id="40"/>
    <w:bookmarkStart w:id="41" w:name="Xd8f14ac53383f860b1939c522048fac06321b65"/>
    <w:p>
      <w:pPr>
        <w:pStyle w:val="Heading2"/>
      </w:pPr>
      <w:r>
        <w:t xml:space="preserve">0.21. Пока вы ждёте помощи: что делать и чего не делать</w:t>
      </w:r>
    </w:p>
    <w:p>
      <w:pPr>
        <w:pStyle w:val="FirstParagraph"/>
      </w:pPr>
      <w:r>
        <w:rPr>
          <w:bCs/>
          <w:b/>
        </w:rPr>
        <w:t xml:space="preserve">Что делать.</w:t>
      </w:r>
    </w:p>
    <w:p>
      <w:pPr>
        <w:numPr>
          <w:ilvl w:val="0"/>
          <w:numId w:val="1025"/>
        </w:numPr>
        <w:pStyle w:val="Compact"/>
      </w:pPr>
      <w:r>
        <w:t xml:space="preserve">Соберите обменную карту, паспорт, полис ОМС, упаковки лекарств, которые принимаете, телефон и зарядку.</w:t>
      </w:r>
    </w:p>
    <w:p>
      <w:pPr>
        <w:numPr>
          <w:ilvl w:val="0"/>
          <w:numId w:val="1025"/>
        </w:numPr>
        <w:pStyle w:val="Compact"/>
      </w:pPr>
      <w:r>
        <w:t xml:space="preserve">Не оставайтесь одна: позвоните тому, кто может приехать или отвезти вас.</w:t>
      </w:r>
    </w:p>
    <w:p>
      <w:pPr>
        <w:numPr>
          <w:ilvl w:val="0"/>
          <w:numId w:val="1025"/>
        </w:numPr>
        <w:pStyle w:val="Compact"/>
      </w:pPr>
      <w:r>
        <w:t xml:space="preserve">Если есть кровь или подтекание — наденьте прокладку и возьмите её с собой.</w:t>
      </w:r>
    </w:p>
    <w:p>
      <w:pPr>
        <w:numPr>
          <w:ilvl w:val="0"/>
          <w:numId w:val="1025"/>
        </w:numPr>
        <w:pStyle w:val="Compact"/>
      </w:pPr>
      <w:r>
        <w:t xml:space="preserve">Если ложитесь, то во второй половине беременности — на бок, а не на спину (Тема 2, раздел 2.4).</w:t>
      </w:r>
    </w:p>
    <w:p>
      <w:pPr>
        <w:pStyle w:val="FirstParagraph"/>
      </w:pPr>
      <w:r>
        <w:rPr>
          <w:bCs/>
          <w:b/>
        </w:rPr>
        <w:t xml:space="preserve">Чего не делать.</w:t>
      </w:r>
    </w:p>
    <w:p>
      <w:pPr>
        <w:numPr>
          <w:ilvl w:val="0"/>
          <w:numId w:val="1026"/>
        </w:numPr>
        <w:pStyle w:val="Compact"/>
      </w:pPr>
      <w:r>
        <w:t xml:space="preserve">Не садитесь за руль.</w:t>
      </w:r>
    </w:p>
    <w:p>
      <w:pPr>
        <w:numPr>
          <w:ilvl w:val="0"/>
          <w:numId w:val="1026"/>
        </w:numPr>
        <w:pStyle w:val="Compact"/>
      </w:pPr>
      <w:r>
        <w:t xml:space="preserve">Не принимайте обезболивающее, чтобы переждать сильную головную боль (0.5).</w:t>
      </w:r>
    </w:p>
    <w:p>
      <w:pPr>
        <w:numPr>
          <w:ilvl w:val="0"/>
          <w:numId w:val="1026"/>
        </w:numPr>
        <w:pStyle w:val="Compact"/>
      </w:pPr>
      <w:r>
        <w:t xml:space="preserve">Ничего не вводите во влагалище.</w:t>
      </w:r>
    </w:p>
    <w:p>
      <w:pPr>
        <w:numPr>
          <w:ilvl w:val="0"/>
          <w:numId w:val="1026"/>
        </w:numPr>
        <w:pStyle w:val="Compact"/>
      </w:pPr>
      <w:r>
        <w:t xml:space="preserve">Не пытайтесь «расшевелить» ребёнка, не проверяйте сердцебиение домашним допплером.</w:t>
      </w:r>
    </w:p>
    <w:bookmarkEnd w:id="41"/>
    <w:bookmarkStart w:id="42" w:name="клинические-и-научные-источники"/>
    <w:p>
      <w:pPr>
        <w:pStyle w:val="Heading2"/>
      </w:pPr>
      <w:r>
        <w:t xml:space="preserve">Клинические и научные источники</w:t>
      </w:r>
    </w:p>
    <w:p>
      <w:pPr>
        <w:pStyle w:val="FirstParagraph"/>
      </w:pPr>
      <w:r>
        <w:t xml:space="preserve">Список сгруппирован по пунктам раздела. Каждая запись устроена одинаково: сначала источник, затем после тире — какое утверждение раздела на нём стоит. Курсивом добавлены оговорки: где документ написан для врача, а не для пациентки, где источник зарубежный, где документ закрыт для проверки. Раздел 0 собирает признаки из Тем 1–11; за подробностями по каждому состоянию — списки этих тем.</w:t>
      </w:r>
    </w:p>
    <w:p>
      <w:pPr>
        <w:pStyle w:val="BodyText"/>
      </w:pPr>
      <w:r>
        <w:rPr>
          <w:bCs/>
          <w:b/>
        </w:rPr>
        <w:t xml:space="preserve">Сквозные источники раздела</w:t>
      </w:r>
    </w:p>
    <w:p>
      <w:pPr>
        <w:numPr>
          <w:ilvl w:val="0"/>
          <w:numId w:val="1027"/>
        </w:numPr>
        <w:pStyle w:val="Compact"/>
      </w:pPr>
      <w:r>
        <w:t xml:space="preserve">Минздрав России, Российское общество акушеров-гинекологов. Клинические рекомендации «Нормальная беременность», 2023 (редакция 15.02.2024), ID 288 — памятка для пациентки: жалобы, с которыми обращаться к врачу (0.2–0.9); температура выше 37,5 °C — повод обратиться к врачу (0.8); прививка от бешенства и столбняка при угрозе заражения (0.14).</w:t>
      </w:r>
      <w:r>
        <w:t xml:space="preserve"> </w:t>
      </w:r>
      <w:r>
        <w:rPr>
          <w:iCs/>
          <w:i/>
        </w:rPr>
        <w:t xml:space="preserve">Срок пересмотра истёк; новая редакция не найдена.</w:t>
      </w:r>
    </w:p>
    <w:p>
      <w:pPr>
        <w:numPr>
          <w:ilvl w:val="0"/>
          <w:numId w:val="1027"/>
        </w:numPr>
        <w:pStyle w:val="Compact"/>
      </w:pPr>
      <w:r>
        <w:t xml:space="preserve">Министерство здравоохранения России. Приказ от 19.12.2025 № 747н «О Порядке оказания медицинской помощи по профилю „акушерство и гинекология“», п. 5, 15 — формы помощи: экстренная, неотложная, плановая; не во всех роддомах приёмное отделение работает круглосуточно (0.1).</w:t>
      </w:r>
    </w:p>
    <w:p>
      <w:pPr>
        <w:numPr>
          <w:ilvl w:val="0"/>
          <w:numId w:val="1027"/>
        </w:numPr>
        <w:pStyle w:val="Compact"/>
      </w:pPr>
      <w:r>
        <w:t xml:space="preserve">Федеральный закон от 21.11.2011 № 323-ФЗ «Об основах охраны здоровья граждан в Российской Федерации», ст. 11, ч. 2 — экстренную помощь оказывают безотлагательно и бесплатно, отказ не допускается (0.1).</w:t>
      </w:r>
    </w:p>
    <w:p>
      <w:pPr>
        <w:numPr>
          <w:ilvl w:val="0"/>
          <w:numId w:val="1027"/>
        </w:numPr>
        <w:pStyle w:val="Compact"/>
      </w:pPr>
      <w:r>
        <w:t xml:space="preserve">МЧС России. Порядок вызова экстренных служб, 29.07.2022 — скорая помощь 103, единый номер экстренных служб 112 (0.1, все пункты).</w:t>
      </w:r>
    </w:p>
    <w:p>
      <w:pPr>
        <w:pStyle w:val="FirstParagraph"/>
      </w:pPr>
      <w:r>
        <w:rPr>
          <w:bCs/>
          <w:b/>
        </w:rPr>
        <w:t xml:space="preserve">0.2–0.4. Кровь, воды, боль в животе</w:t>
      </w:r>
    </w:p>
    <w:p>
      <w:pPr>
        <w:numPr>
          <w:ilvl w:val="0"/>
          <w:numId w:val="1028"/>
        </w:numPr>
        <w:pStyle w:val="Compact"/>
      </w:pPr>
      <w:r>
        <w:t xml:space="preserve">Минздрав России, РОАГ. Клинические рекомендации «Преждевременная отслойка нормально расположенной плаценты», 2024, ID 800, разделы 1.6, 2.2, Приложение В — при любых признаках кровотечения, даже незначительных, обратиться к врачу (0.2); острая боль, напряжение и болезненность матки, бледность, холодный липкий пот, скрытое кровотечение (0.4); механическая травма — фактор риска отслойки (0.13).</w:t>
      </w:r>
      <w:r>
        <w:t xml:space="preserve"> </w:t>
      </w:r>
      <w:r>
        <w:rPr>
          <w:iCs/>
          <w:i/>
        </w:rPr>
        <w:t xml:space="preserve">Разделы 1.6 и 2.2 — описание для врача; отнесение признаков к уровню «скорая» сделано автором (DISPUTED-CLAIMS, строка 57). Меры «обильного» кровотечения в документе нет.</w:t>
      </w:r>
    </w:p>
    <w:p>
      <w:pPr>
        <w:numPr>
          <w:ilvl w:val="0"/>
          <w:numId w:val="1028"/>
        </w:numPr>
        <w:pStyle w:val="Compact"/>
      </w:pPr>
      <w:r>
        <w:t xml:space="preserve">Минздрав России, РОАГ. Клинические рекомендации «Преждевременные роды», 2024, ID 331 — излитие вод: обильные жидкие выделения или постоянное подтекание, повод для госпитализации (0.3); регулярные схватки до 37 недель (0.4).</w:t>
      </w:r>
    </w:p>
    <w:p>
      <w:pPr>
        <w:numPr>
          <w:ilvl w:val="0"/>
          <w:numId w:val="1028"/>
        </w:numPr>
        <w:pStyle w:val="Compact"/>
      </w:pPr>
      <w:r>
        <w:t xml:space="preserve">Tommy’s. What to expect when your waters break — положить обычную прокладку, не тампон (0.3).</w:t>
      </w:r>
      <w:r>
        <w:t xml:space="preserve"> </w:t>
      </w:r>
      <w:r>
        <w:rPr>
          <w:iCs/>
          <w:i/>
        </w:rPr>
        <w:t xml:space="preserve">Британская благотворительная организация; страница опирается на NHS, NICE и RCOG.</w:t>
      </w:r>
    </w:p>
    <w:p>
      <w:pPr>
        <w:pStyle w:val="FirstParagraph"/>
      </w:pPr>
      <w:r>
        <w:rPr>
          <w:bCs/>
          <w:b/>
        </w:rPr>
        <w:t xml:space="preserve">0.5. Преэклампсия</w:t>
      </w:r>
    </w:p>
    <w:p>
      <w:pPr>
        <w:numPr>
          <w:ilvl w:val="0"/>
          <w:numId w:val="1029"/>
        </w:numPr>
        <w:pStyle w:val="Compact"/>
      </w:pPr>
      <w:r>
        <w:t xml:space="preserve">Минздрав России, РОАГ. Клинические рекомендации «Преэклампсия. Эклампсия. Отеки, протеинурия и гипертензивные расстройства во время беременности, в родах и послеродовом периоде», 2024, ID 637, раздел 6 — 160/100 и выше, тяжёлая преэклампсия — экстренная госпитализация; признаки угрозы эклампсии (0.5, 0.10).</w:t>
      </w:r>
    </w:p>
    <w:p>
      <w:pPr>
        <w:numPr>
          <w:ilvl w:val="0"/>
          <w:numId w:val="1029"/>
        </w:numPr>
        <w:pStyle w:val="Compact"/>
      </w:pPr>
      <w:r>
        <w:t xml:space="preserve">NHS. Pre-eclampsia. Страница проверена 23.03.2026 — сильная головная боль, нарушения зрения, боль под рёбрами, рвота, внезапный отёк лица, рук и стоп требуют срочной проверки (0.5).</w:t>
      </w:r>
      <w:r>
        <w:t xml:space="preserve"> </w:t>
      </w:r>
      <w:r>
        <w:rPr>
          <w:iCs/>
          <w:i/>
        </w:rPr>
        <w:t xml:space="preserve">Формулировка об обезболивающем — DISPUTED-CLAIMS, строка 56.</w:t>
      </w:r>
    </w:p>
    <w:p>
      <w:pPr>
        <w:pStyle w:val="FirstParagraph"/>
      </w:pPr>
      <w:r>
        <w:rPr>
          <w:bCs/>
          <w:b/>
        </w:rPr>
        <w:t xml:space="preserve">0.6–0.7. Тромбоз и одышка</w:t>
      </w:r>
    </w:p>
    <w:p>
      <w:pPr>
        <w:numPr>
          <w:ilvl w:val="0"/>
          <w:numId w:val="1030"/>
        </w:numPr>
        <w:pStyle w:val="Compact"/>
      </w:pPr>
      <w:r>
        <w:t xml:space="preserve">Минздрав России, РОАГ. Клинические рекомендации «Венозные осложнения во время беременности и послеродовом периоде. Акушерская тромбоэмболия», 2025, разделы 2.1, 2.2 — жалобы при тромбозе: отёк конечности или её части, распирающая боль, которая усиливается при опущенной ноге, цианоз стопы (0.6); кровохарканье при тромбоэмболии лёгочной артерии (0.7).</w:t>
      </w:r>
      <w:r>
        <w:t xml:space="preserve"> </w:t>
      </w:r>
      <w:r>
        <w:rPr>
          <w:iCs/>
          <w:i/>
        </w:rPr>
        <w:t xml:space="preserve">Сроки обращения для пациентки в документе не названы; уровень «срочно» — по Теме 11 (DISPUTED-CLAIMS, строка 54).</w:t>
      </w:r>
    </w:p>
    <w:p>
      <w:pPr>
        <w:numPr>
          <w:ilvl w:val="0"/>
          <w:numId w:val="1030"/>
        </w:numPr>
        <w:pStyle w:val="Compact"/>
      </w:pPr>
      <w:r>
        <w:t xml:space="preserve">NHS. Pregnancy symptoms you need to get help for. Страница проверена 24.06.2026 — одышка при беременности бывает часто; срочно проверить внезапную одышку и одышку лёжа (0.7).</w:t>
      </w:r>
      <w:r>
        <w:t xml:space="preserve"> </w:t>
      </w:r>
      <w:r>
        <w:rPr>
          <w:iCs/>
          <w:i/>
        </w:rPr>
        <w:t xml:space="preserve">Российские рекомендации об одышке беременных не говорят.</w:t>
      </w:r>
    </w:p>
    <w:p>
      <w:pPr>
        <w:pStyle w:val="FirstParagraph"/>
      </w:pPr>
      <w:r>
        <w:rPr>
          <w:bCs/>
          <w:b/>
        </w:rPr>
        <w:t xml:space="preserve">0.8. Температура</w:t>
      </w:r>
    </w:p>
    <w:p>
      <w:pPr>
        <w:numPr>
          <w:ilvl w:val="0"/>
          <w:numId w:val="1031"/>
        </w:numPr>
        <w:pStyle w:val="Compact"/>
      </w:pPr>
      <w:r>
        <w:t xml:space="preserve">Минздрав России, РОАГ. Клинические рекомендации «Инфекции амниотической полости и плодных оболочек (хориоамнионит)», 2023, ID 776 — температура выше 38 °C вместе с подтеканием вод (0.8).</w:t>
      </w:r>
    </w:p>
    <w:p>
      <w:pPr>
        <w:numPr>
          <w:ilvl w:val="0"/>
          <w:numId w:val="1031"/>
        </w:numPr>
        <w:pStyle w:val="Compact"/>
      </w:pPr>
      <w:r>
        <w:t xml:space="preserve">Минздрав России. Клинические рекомендации «Инфекция мочевых путей при беременности», ID 719 — острый пиелонефрит: температура выше 38 °C, озноб, боль в пояснице; госпитализация (0.8).</w:t>
      </w:r>
    </w:p>
    <w:p>
      <w:pPr>
        <w:pStyle w:val="FirstParagraph"/>
      </w:pPr>
      <w:r>
        <w:rPr>
          <w:bCs/>
          <w:b/>
        </w:rPr>
        <w:t xml:space="preserve">0.9. Шевеления</w:t>
      </w:r>
    </w:p>
    <w:p>
      <w:pPr>
        <w:numPr>
          <w:ilvl w:val="0"/>
          <w:numId w:val="1032"/>
        </w:numPr>
        <w:pStyle w:val="Compact"/>
      </w:pPr>
      <w:r>
        <w:t xml:space="preserve">Минздрав России, РОАГ. Клинические рекомендации «Признаки внутриутробной гипоксии плода, требующие предоставления медицинской помощи матери», 2023, ID 774, раздел 2.1 — после 26 недель оценивать шевеления; тест 2 часа на левом боку, меньше 6 — немедленно в роддом (0.9).</w:t>
      </w:r>
      <w:r>
        <w:t xml:space="preserve"> </w:t>
      </w:r>
      <w:r>
        <w:rPr>
          <w:iCs/>
          <w:i/>
        </w:rPr>
        <w:t xml:space="preserve">Порядок «сразу / тест / звонок» — DISPUTED-CLAIMS, строка 50.</w:t>
      </w:r>
    </w:p>
    <w:p>
      <w:pPr>
        <w:numPr>
          <w:ilvl w:val="0"/>
          <w:numId w:val="1032"/>
        </w:numPr>
        <w:pStyle w:val="Compact"/>
      </w:pPr>
      <w:r>
        <w:t xml:space="preserve">Whitworth M., Fisher M., Heazell A. et al. Reduced Fetal Movements: Green-top Guideline No. 57. BJOG, 2026;133(8):e70–e92, DOI 10.1111/1471-0528.70198 — не откладывать обращение, обращаться снова при повторном уменьшении (0.9).</w:t>
      </w:r>
    </w:p>
    <w:p>
      <w:pPr>
        <w:pStyle w:val="FirstParagraph"/>
      </w:pPr>
      <w:r>
        <w:rPr>
          <w:bCs/>
          <w:b/>
        </w:rPr>
        <w:t xml:space="preserve">0.10. Обморок, судороги, спутанность</w:t>
      </w:r>
    </w:p>
    <w:p>
      <w:pPr>
        <w:numPr>
          <w:ilvl w:val="0"/>
          <w:numId w:val="1033"/>
        </w:numPr>
        <w:pStyle w:val="Compact"/>
      </w:pPr>
      <w:r>
        <w:t xml:space="preserve">Alexandrov A. V., Krishnaiah B. Общие сведения об инсульте. Справочник MSD, версия для пациентов, обзор июнь 2025 — внезапные слабость или онемение одной стороны тела, нарушения речи, потеря зрения на один глаз, двоение, головокружение с потерей равновесия; обращаться немедленно, даже если симптом быстро прошёл (0.10).</w:t>
      </w:r>
      <w:r>
        <w:t xml:space="preserve"> </w:t>
      </w:r>
      <w:r>
        <w:rPr>
          <w:iCs/>
          <w:i/>
        </w:rPr>
        <w:t xml:space="preserve">Справочник не о беременности.</w:t>
      </w:r>
    </w:p>
    <w:p>
      <w:pPr>
        <w:numPr>
          <w:ilvl w:val="0"/>
          <w:numId w:val="1033"/>
        </w:numPr>
        <w:pStyle w:val="Compact"/>
      </w:pPr>
      <w:r>
        <w:t xml:space="preserve">Adamolekun B. Судорожные расстройства. Справочник MSD, версия для пациентов, обзор март 2026 — не вставлять предметы в рот; предохранить от падения, ослабить одежду на шее, подложить подушку, повернуть на бок; не оставлять одного до полного восстановления (0.10).</w:t>
      </w:r>
      <w:r>
        <w:t xml:space="preserve"> </w:t>
      </w:r>
      <w:r>
        <w:rPr>
          <w:iCs/>
          <w:i/>
        </w:rPr>
        <w:t xml:space="preserve">Справочник не о беременности; вызов скорой при судорогах у беременной — по КР «Преэклампсия» (№ 8).</w:t>
      </w:r>
    </w:p>
    <w:p>
      <w:pPr>
        <w:pStyle w:val="FirstParagraph"/>
      </w:pPr>
      <w:r>
        <w:rPr>
          <w:bCs/>
          <w:b/>
        </w:rPr>
        <w:t xml:space="preserve">0.12. Рвота</w:t>
      </w:r>
    </w:p>
    <w:p>
      <w:pPr>
        <w:numPr>
          <w:ilvl w:val="0"/>
          <w:numId w:val="1034"/>
        </w:numPr>
        <w:pStyle w:val="Compact"/>
      </w:pPr>
      <w:r>
        <w:t xml:space="preserve">Минздрав России, РОАГ. Клинические рекомендации «Чрезмерная рвота беременных», 2024, ID 802, раздел 6 — невозможность пить при неэффективном лечении дома — показание к госпитализации; снижение мочеотделения как признак обезвоживания (0.12).</w:t>
      </w:r>
      <w:r>
        <w:t xml:space="preserve"> </w:t>
      </w:r>
      <w:r>
        <w:rPr>
          <w:iCs/>
          <w:i/>
        </w:rPr>
        <w:t xml:space="preserve">Порог по времени — DISPUTED-CLAIMS, строка 51.</w:t>
      </w:r>
    </w:p>
    <w:p>
      <w:pPr>
        <w:pStyle w:val="FirstParagraph"/>
      </w:pPr>
      <w:r>
        <w:rPr>
          <w:bCs/>
          <w:b/>
        </w:rPr>
        <w:t xml:space="preserve">0.13. Травма</w:t>
      </w:r>
    </w:p>
    <w:p>
      <w:pPr>
        <w:numPr>
          <w:ilvl w:val="0"/>
          <w:numId w:val="1035"/>
        </w:numPr>
        <w:pStyle w:val="Compact"/>
      </w:pPr>
      <w:r>
        <w:t xml:space="preserve">Jain V., Chari R., Maslovitz S. et al. Guidelines for the Management of a Pregnant Trauma Patient. SOGC. Journal of Obstetrics and Gynaecology Canada, 2015;37(6):553–574, DOI 10.1016/S1701-2163(15)30232-2 — при сроке от 23 недель после травмы не менее четырёх часов наблюдают за сердцебиением ребёнка (0.13).</w:t>
      </w:r>
      <w:r>
        <w:t xml:space="preserve"> </w:t>
      </w:r>
      <w:r>
        <w:rPr>
          <w:iCs/>
          <w:i/>
        </w:rPr>
        <w:t xml:space="preserve">Срок «в тот же день» — вывод автора Темы 8.</w:t>
      </w:r>
    </w:p>
    <w:p>
      <w:pPr>
        <w:numPr>
          <w:ilvl w:val="0"/>
          <w:numId w:val="1035"/>
        </w:numPr>
        <w:pStyle w:val="Compact"/>
      </w:pPr>
      <w:r>
        <w:t xml:space="preserve">National Highway Traffic Safety Administration. If You’re Pregnant: Seat Belt Recommendations for Drivers and Passengers — после аварии сразу обратиться за медицинской помощью, даже если кажется, что травм нет (0.13).</w:t>
      </w:r>
    </w:p>
    <w:p>
      <w:pPr>
        <w:numPr>
          <w:ilvl w:val="0"/>
          <w:numId w:val="1035"/>
        </w:numPr>
        <w:pStyle w:val="Compact"/>
      </w:pPr>
      <w:r>
        <w:t xml:space="preserve">Минздрав России. Клинические рекомендации «Резус-изоиммунизация. Гемолитическая болезнь плода», 2024, раздел 5.2 — при травме живота у беременной с резус-отрицательной кровью без антител — дополнительное введение антирезусного иммуноглобулина (0.13).</w:t>
      </w:r>
    </w:p>
    <w:p>
      <w:pPr>
        <w:pStyle w:val="FirstParagraph"/>
      </w:pPr>
      <w:r>
        <w:rPr>
          <w:bCs/>
          <w:b/>
        </w:rPr>
        <w:t xml:space="preserve">0.14. Укусы</w:t>
      </w:r>
    </w:p>
    <w:p>
      <w:pPr>
        <w:numPr>
          <w:ilvl w:val="0"/>
          <w:numId w:val="1036"/>
        </w:numPr>
        <w:pStyle w:val="Compact"/>
      </w:pPr>
      <w:r>
        <w:t xml:space="preserve">Главный государственный санитарный врач РФ. СанПиН 3.3686-21 «Санитарно-эпидемиологические требования по профилактике инфекционных болезней», п. 1674–1675 — исследование клеща; экстренная профилактика клещевого энцефалита иммуноглобулином в течение 72 часов (0.14).</w:t>
      </w:r>
      <w:r>
        <w:t xml:space="preserve"> </w:t>
      </w:r>
      <w:r>
        <w:rPr>
          <w:iCs/>
          <w:i/>
        </w:rPr>
        <w:t xml:space="preserve">Срок «в тот же день» выведен из 72 часов (DISPUTED-CLAIMS, строка 28).</w:t>
      </w:r>
    </w:p>
    <w:p>
      <w:pPr>
        <w:numPr>
          <w:ilvl w:val="0"/>
          <w:numId w:val="1036"/>
        </w:numPr>
        <w:pStyle w:val="Compact"/>
      </w:pPr>
      <w:r>
        <w:t xml:space="preserve">Минздрав России. Клинические рекомендации «Болезнь Лайма у взрослых», 2025, ID 566_2 — возбудитель передаётся позднее одного-двух дней после присасывания; беременной обязательно проводят профилактику боррелиоза и клещевого энцефалита (0.14).</w:t>
      </w:r>
    </w:p>
    <w:p>
      <w:pPr>
        <w:numPr>
          <w:ilvl w:val="0"/>
          <w:numId w:val="1036"/>
        </w:numPr>
        <w:pStyle w:val="Compact"/>
      </w:pPr>
      <w:r>
        <w:t xml:space="preserve">Роспотребнадзор. Рекомендации гражданам: клещевой вирусный энцефалит и меры его профилактики, 11.04.2019 — как снять клеща самой (0.14). ФБУЗ «Центр гигиены и эпидемиологии в г. Москве», филиал в СЗАО. Профилактика инфекций, связанных с укусами клещей, 20.04.2025, обновлено 29.04.2026 — как доставить клеща на исследование (0.14).</w:t>
      </w:r>
    </w:p>
    <w:p>
      <w:pPr>
        <w:numPr>
          <w:ilvl w:val="0"/>
          <w:numId w:val="1036"/>
        </w:numPr>
        <w:pStyle w:val="Compact"/>
      </w:pPr>
      <w:r>
        <w:t xml:space="preserve">ФГБНУ «ФНЦИРИП им. М. П. Чумакова РАН». Вакцина антирабическая культуральная концентрированная очищенная инактивированная сухая, инструкция по применению, Р N002816/01 — обработка раны до 15 минут, спирт или йод по краям; беременность не противопоказание для прививки после укуса (0.14).</w:t>
      </w:r>
    </w:p>
    <w:p>
      <w:pPr>
        <w:numPr>
          <w:ilvl w:val="0"/>
          <w:numId w:val="1036"/>
        </w:numPr>
        <w:pStyle w:val="Compact"/>
      </w:pPr>
      <w:r>
        <w:t xml:space="preserve">ФБУЗ «Центр гигиенического образования населения» Роспотребнадзора. Столбняк: памятка населению — укусы животных — показание к экстренной профилактике столбняка в зависимости от сведений о прививках (0.14).</w:t>
      </w:r>
      <w:r>
        <w:t xml:space="preserve"> </w:t>
      </w:r>
      <w:r>
        <w:rPr>
          <w:iCs/>
          <w:i/>
        </w:rPr>
        <w:t xml:space="preserve">Дата и автор на памятке не указаны.</w:t>
      </w:r>
    </w:p>
    <w:p>
      <w:pPr>
        <w:pStyle w:val="FirstParagraph"/>
      </w:pPr>
      <w:r>
        <w:rPr>
          <w:bCs/>
          <w:b/>
        </w:rPr>
        <w:t xml:space="preserve">0.15. Угарный газ и тепловой удар</w:t>
      </w:r>
    </w:p>
    <w:p>
      <w:pPr>
        <w:numPr>
          <w:ilvl w:val="0"/>
          <w:numId w:val="1037"/>
        </w:numPr>
        <w:pStyle w:val="Compact"/>
      </w:pPr>
      <w:r>
        <w:t xml:space="preserve">NHS. Carbon monoxide poisoning — при подозрении на отравление выключить прибор, выйти на улицу, получить медицинскую помощь, не возвращаться до проверки; скорая — при затруднённом дыхании, спутанности, потере сознания (0.15).</w:t>
      </w:r>
    </w:p>
    <w:p>
      <w:pPr>
        <w:numPr>
          <w:ilvl w:val="0"/>
          <w:numId w:val="1037"/>
        </w:numPr>
        <w:pStyle w:val="Compact"/>
      </w:pPr>
      <w:r>
        <w:t xml:space="preserve">World Health Organization. What to do if you see signs of heat stroke, 16.05.2024 — признаки теплового удара; при них вызывают скорую (0.15).</w:t>
      </w:r>
    </w:p>
    <w:p>
      <w:pPr>
        <w:numPr>
          <w:ilvl w:val="0"/>
          <w:numId w:val="1037"/>
        </w:numPr>
        <w:pStyle w:val="Compact"/>
      </w:pPr>
      <w:r>
        <w:t xml:space="preserve">Yip K., Tanen D. Тепловой удар. Справочник MSD, версия для пациентов, обзор май 2025 — горячая кожа, отсутствие пота, учащённые пульс и дыхание, спутанность; немедленно охладить и вызвать скорую; смачивать тело прохладной, не холодной водой и обдувать; жаропонижающие не давать (0.15).</w:t>
      </w:r>
      <w:r>
        <w:t xml:space="preserve"> </w:t>
      </w:r>
      <w:r>
        <w:rPr>
          <w:iCs/>
          <w:i/>
        </w:rPr>
        <w:t xml:space="preserve">Справочник не о беременности.</w:t>
      </w:r>
    </w:p>
    <w:p>
      <w:pPr>
        <w:pStyle w:val="FirstParagraph"/>
      </w:pPr>
      <w:r>
        <w:rPr>
          <w:bCs/>
          <w:b/>
        </w:rPr>
        <w:t xml:space="preserve">0.16. Слишком много таблеток</w:t>
      </w:r>
    </w:p>
    <w:p>
      <w:pPr>
        <w:numPr>
          <w:ilvl w:val="0"/>
          <w:numId w:val="1038"/>
        </w:numPr>
        <w:pStyle w:val="Compact"/>
      </w:pPr>
      <w:r>
        <w:t xml:space="preserve">Zentiva Pharma UK. Paracetamol 500 mg Tablets: Summary of Product Characteristics, редакция 24.01.2025, раздел 4.9 — обратиться за медицинской помощью сразу, даже при хорошем самочувствии; признаки в первые сутки — бледность, тошнота, рвота, отсутствие аппетита, боль в животе; ацетилцистеин — до 24 часов, наибольший эффект — в первые 8 часов (0.16).</w:t>
      </w:r>
      <w:r>
        <w:t xml:space="preserve"> </w:t>
      </w:r>
      <w:r>
        <w:rPr>
          <w:iCs/>
          <w:i/>
        </w:rPr>
        <w:t xml:space="preserve">Британская инструкция; российская (ГРЛС) не открыта.</w:t>
      </w:r>
    </w:p>
    <w:p>
      <w:pPr>
        <w:numPr>
          <w:ilvl w:val="0"/>
          <w:numId w:val="1038"/>
        </w:numPr>
        <w:pStyle w:val="Compact"/>
      </w:pPr>
      <w:r>
        <w:t xml:space="preserve">O’Malley G. F., O’Malley R. Отравление ацетаминофеном. Справочник MSD, версия для пациентов, обзор апрель 2025 — у многих в первые часы симптомов нет; признаки поражения печени через 24–72 часа; ацетилцистеин начинают до поражения печени (0.16).</w:t>
      </w:r>
    </w:p>
    <w:p>
      <w:pPr>
        <w:numPr>
          <w:ilvl w:val="0"/>
          <w:numId w:val="1038"/>
        </w:numPr>
        <w:pStyle w:val="Compact"/>
      </w:pPr>
      <w:r>
        <w:t xml:space="preserve">Riggs B. S., Bronstein A. C., Kulig K. et al. Acute acetaminophen overdose during pregnancy. Obstetrics and Gynecology, 1989;74(2):247–253, PMID 2748061 — позднее начало ацетилцистеина у беременных связано с более частым выкидышем и гибелью плода (0.16).</w:t>
      </w:r>
      <w:r>
        <w:t xml:space="preserve"> </w:t>
      </w:r>
      <w:r>
        <w:rPr>
          <w:iCs/>
          <w:i/>
        </w:rPr>
        <w:t xml:space="preserve">60 беременных, данные 1976–1985 годов.</w:t>
      </w:r>
    </w:p>
    <w:p>
      <w:pPr>
        <w:numPr>
          <w:ilvl w:val="0"/>
          <w:numId w:val="1038"/>
        </w:numPr>
        <w:pStyle w:val="Compact"/>
      </w:pPr>
      <w:r>
        <w:t xml:space="preserve">McElhatton P. R., Sullivan F. M., Volans G. N. Paracetamol overdose in pregnancy: analysis of the outcomes of 300 cases referred to the Teratology Information Service. Reproductive Toxicology, 1997;11(1):85–94, DOI 10.1016/s0890-6238(96)00200-6 — у большинства беременностей после передозировки парацетамола нормальный исход; передозировка сама по себе не показание к прерыванию (0.16).</w:t>
      </w:r>
    </w:p>
    <w:p>
      <w:pPr>
        <w:numPr>
          <w:ilvl w:val="0"/>
          <w:numId w:val="1038"/>
        </w:numPr>
        <w:pStyle w:val="Compact"/>
      </w:pPr>
      <w:r>
        <w:t xml:space="preserve">Janes J., Routledge P. A. Recent developments in the management of paracetamol (acetaminophen) poisoning. Drug Safety, 1992;7(3):170–177, DOI 10.2165/00002018-199207030-00002 — данных о тератогенности ацетилцистеина нет; при беременности его начинают как можно раньше (0.16).</w:t>
      </w:r>
      <w:r>
        <w:t xml:space="preserve"> </w:t>
      </w:r>
      <w:r>
        <w:rPr>
          <w:iCs/>
          <w:i/>
        </w:rPr>
        <w:t xml:space="preserve">Обзор 1992 года.</w:t>
      </w:r>
    </w:p>
    <w:p>
      <w:pPr>
        <w:pStyle w:val="FirstParagraph"/>
      </w:pPr>
      <w:r>
        <w:rPr>
          <w:bCs/>
          <w:b/>
        </w:rPr>
        <w:t xml:space="preserve">0.17–0.18. Кризис и безопасность</w:t>
      </w:r>
    </w:p>
    <w:p>
      <w:pPr>
        <w:numPr>
          <w:ilvl w:val="0"/>
          <w:numId w:val="1039"/>
        </w:numPr>
        <w:pStyle w:val="Compact"/>
      </w:pPr>
      <w:r>
        <w:t xml:space="preserve">World Health Organization. Guide for integration of perinatal mental health in maternal and child health services. Женева, 2022 — женщину с планом самоубийства срочно направляют к специалисту и не оставляют одну (0.17).</w:t>
      </w:r>
    </w:p>
    <w:p>
      <w:pPr>
        <w:numPr>
          <w:ilvl w:val="0"/>
          <w:numId w:val="1039"/>
        </w:numPr>
        <w:pStyle w:val="Compact"/>
      </w:pPr>
      <w:r>
        <w:t xml:space="preserve">Перечень телефонов помощи — врезка «Куда обращаться за помощью», Тема 10; основа — отчёт</w:t>
      </w:r>
      <w:r>
        <w:t xml:space="preserve"> </w:t>
      </w:r>
      <w:r>
        <w:rPr>
          <w:rStyle w:val="VerbatimChar"/>
        </w:rPr>
        <w:t xml:space="preserve">editorial/reports/razvedka-pomosch-zhenshchinam-2026-10-09.md</w:t>
      </w:r>
      <w:r>
        <w:t xml:space="preserve"> </w:t>
      </w:r>
      <w:r>
        <w:t xml:space="preserve">(0.17, 0.18).</w:t>
      </w:r>
      <w:r>
        <w:t xml:space="preserve"> </w:t>
      </w:r>
      <w:r>
        <w:rPr>
          <w:iCs/>
          <w:i/>
        </w:rPr>
        <w:t xml:space="preserve">Номера сверить перед печатью.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994130">
    <w:nsid w:val="A994130"/>
    <w:multiLevelType w:val="multilevel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abstractNum w:abstractNumId="994135">
    <w:nsid w:val="A994135"/>
    <w:multiLevelType w:val="multilevel"/>
    <w:lvl w:ilvl="0">
      <w:start w:val="35"/>
      <w:numFmt w:val="decimal"/>
      <w:lvlText w:val="%1."/>
      <w:lvlJc w:val="left"/>
      <w:pPr>
        <w:ind w:left="720" w:hanging="480"/>
      </w:pPr>
    </w:lvl>
    <w:lvl w:ilvl="1">
      <w:start w:val="35"/>
      <w:numFmt w:val="decimal"/>
      <w:lvlText w:val="%2."/>
      <w:lvlJc w:val="left"/>
      <w:pPr>
        <w:ind w:left="1440" w:hanging="480"/>
      </w:pPr>
    </w:lvl>
    <w:lvl w:ilvl="2">
      <w:start w:val="35"/>
      <w:numFmt w:val="decimal"/>
      <w:lvlText w:val="%3."/>
      <w:lvlJc w:val="left"/>
      <w:pPr>
        <w:ind w:left="2160" w:hanging="480"/>
      </w:pPr>
    </w:lvl>
    <w:lvl w:ilvl="3">
      <w:start w:val="35"/>
      <w:numFmt w:val="decimal"/>
      <w:lvlText w:val="%4."/>
      <w:lvlJc w:val="left"/>
      <w:pPr>
        <w:ind w:left="2880" w:hanging="480"/>
      </w:pPr>
    </w:lvl>
    <w:lvl w:ilvl="4">
      <w:start w:val="35"/>
      <w:numFmt w:val="decimal"/>
      <w:lvlText w:val="%5."/>
      <w:lvlJc w:val="left"/>
      <w:pPr>
        <w:ind w:left="3600" w:hanging="480"/>
      </w:pPr>
    </w:lvl>
    <w:lvl w:ilvl="5">
      <w:start w:val="35"/>
      <w:numFmt w:val="decimal"/>
      <w:lvlText w:val="%6."/>
      <w:lvlJc w:val="left"/>
      <w:pPr>
        <w:ind w:left="4320" w:hanging="480"/>
      </w:pPr>
    </w:lvl>
    <w:lvl w:ilvl="6">
      <w:start w:val="35"/>
      <w:numFmt w:val="decimal"/>
      <w:lvlText w:val="%7."/>
      <w:lvlJc w:val="left"/>
      <w:pPr>
        <w:ind w:left="5040" w:hanging="480"/>
      </w:pPr>
    </w:lvl>
    <w:lvl w:ilvl="7">
      <w:start w:val="35"/>
      <w:numFmt w:val="decimal"/>
      <w:lvlText w:val="%8."/>
      <w:lvlJc w:val="left"/>
      <w:pPr>
        <w:ind w:left="5760" w:hanging="480"/>
      </w:pPr>
    </w:lvl>
    <w:lvl w:ilvl="8">
      <w:start w:val="3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4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35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36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37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38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39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2026-10-16T13:01:35Z</dcterms:created>
  <dcterms:modified xsi:type="dcterms:W3CDTF">2026-10-16T13:01:35Z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