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Раздел 0</w:t>
        <w:br/>
        <w:t>Быстрая помощь</w:t>
      </w:r>
    </w:p>
    <w:p>
      <w:r>
        <w:rPr>
          <w:b w:val="0"/>
        </w:rPr>
      </w:r>
      <w:r>
        <w:rPr>
          <w:b/>
        </w:rPr>
        <w:t>При резком ухудшении, потере сознания, судорогах, затруднённом дыхании, сильном кровотечении или внезапной сильной боли звоните 103 или 112. Поиск ответа в книге не должен задерживать помощь.</w:t>
      </w:r>
      <w:r>
        <w:rPr>
          <w:b w:val="0"/>
        </w:rPr>
      </w:r>
    </w:p>
    <w:p>
      <w:r>
        <w:rPr>
          <w:b w:val="0"/>
        </w:rPr>
        <w:t>Найдите группу и свою ситуацию. В карточке сначала указано, что сделать и когда. Если подходят несколько условий, выполняйте действие, при котором помощь нужна быстрее.</w:t>
      </w:r>
    </w:p>
    <w:p>
      <w:pPr>
        <w:pStyle w:val="Heading1"/>
      </w:pPr>
      <w:r>
        <w:rPr>
          <w:color w:val="000000"/>
        </w:rPr>
        <w:t>Найдите свою ситуацию</w:t>
      </w:r>
    </w:p>
    <w:p>
      <w:pPr>
        <w:pStyle w:val="S0Navigation"/>
        <w:spacing w:after="60"/>
      </w:pPr>
      <w:hyperlink w:anchor="s0_group_1">
        <w:r>
          <w:rPr>
            <w:b/>
            <w:color w:val="000000"/>
          </w:rPr>
          <w:t>Кровь и выделения</w:t>
        </w:r>
      </w:hyperlink>
      <w:r>
        <w:rPr>
          <w:sz w:val="20"/>
        </w:rPr>
        <w:t xml:space="preserve"> — кровь, повторное намокание белья, зуд и необычные выделения.</w:t>
      </w:r>
    </w:p>
    <w:p>
      <w:pPr>
        <w:pStyle w:val="S0Navigation"/>
        <w:spacing w:after="60"/>
      </w:pPr>
      <w:hyperlink w:anchor="s0_group_2">
        <w:r>
          <w:rPr>
            <w:b/>
            <w:color w:val="000000"/>
          </w:rPr>
          <w:t>Живот, схватки, ребёнок</w:t>
        </w:r>
      </w:hyperlink>
      <w:r>
        <w:rPr>
          <w:sz w:val="20"/>
        </w:rPr>
        <w:t xml:space="preserve"> — боль под рёбрами, шевеления, боль внизу живота, схватки.</w:t>
      </w:r>
    </w:p>
    <w:p>
      <w:pPr>
        <w:pStyle w:val="S0Navigation"/>
        <w:spacing w:after="60"/>
      </w:pPr>
      <w:hyperlink w:anchor="s0_group_3">
        <w:r>
          <w:rPr>
            <w:b/>
            <w:color w:val="000000"/>
          </w:rPr>
          <w:t>Голова и давление</w:t>
        </w:r>
      </w:hyperlink>
      <w:r>
        <w:rPr>
          <w:sz w:val="20"/>
        </w:rPr>
        <w:t xml:space="preserve"> — обморок, судороги, головная боль, зрение, высокое давление.</w:t>
      </w:r>
    </w:p>
    <w:p>
      <w:pPr>
        <w:pStyle w:val="S0Navigation"/>
        <w:spacing w:after="60"/>
      </w:pPr>
      <w:hyperlink w:anchor="s0_group_4">
        <w:r>
          <w:rPr>
            <w:b/>
            <w:color w:val="000000"/>
          </w:rPr>
          <w:t>Дыхание и температура</w:t>
        </w:r>
      </w:hyperlink>
      <w:r>
        <w:rPr>
          <w:sz w:val="20"/>
        </w:rPr>
        <w:t xml:space="preserve"> — одышка, боль в груди, жар, кашель и насморк.</w:t>
      </w:r>
    </w:p>
    <w:p>
      <w:pPr>
        <w:pStyle w:val="S0Navigation"/>
        <w:spacing w:after="60"/>
      </w:pPr>
      <w:hyperlink w:anchor="s0_group_5">
        <w:r>
          <w:rPr>
            <w:b/>
            <w:color w:val="000000"/>
          </w:rPr>
          <w:t>Отёки, ноги, спина</w:t>
        </w:r>
      </w:hyperlink>
      <w:r>
        <w:rPr>
          <w:sz w:val="20"/>
        </w:rPr>
        <w:t xml:space="preserve"> — одна отёкшая нога, лицо и руки, вес, спина, судороги в икрах.</w:t>
      </w:r>
    </w:p>
    <w:p>
      <w:pPr>
        <w:pStyle w:val="S0Navigation"/>
        <w:spacing w:after="60"/>
      </w:pPr>
      <w:hyperlink w:anchor="s0_group_6">
        <w:r>
          <w:rPr>
            <w:b/>
            <w:color w:val="000000"/>
          </w:rPr>
          <w:t>Тошнота, желудок, туалет</w:t>
        </w:r>
      </w:hyperlink>
      <w:r>
        <w:rPr>
          <w:sz w:val="20"/>
        </w:rPr>
        <w:t xml:space="preserve"> — рвота, понос, мочеиспускание, изжога, запор, моча.</w:t>
      </w:r>
    </w:p>
    <w:p>
      <w:pPr>
        <w:pStyle w:val="S0Navigation"/>
        <w:spacing w:after="60"/>
      </w:pPr>
      <w:hyperlink w:anchor="s0_group_7">
        <w:r>
          <w:rPr>
            <w:b/>
            <w:color w:val="000000"/>
          </w:rPr>
          <w:t>Кожа и аллергия</w:t>
        </w:r>
      </w:hyperlink>
      <w:r>
        <w:rPr>
          <w:sz w:val="20"/>
        </w:rPr>
        <w:t xml:space="preserve"> — отёк губ и языка, сыпь, зуд ладоней и стоп</w:t>
      </w:r>
      <w:r>
        <w:rPr>
          <w:sz w:val="20"/>
          <w:color w:val="7030A0"/>
        </w:rPr>
        <w:t xml:space="preserve">, жёлтая кожа или белки глаз</w:t>
      </w:r>
      <w:r>
        <w:rPr>
          <w:sz w:val="20"/>
        </w:rPr>
        <w:t xml:space="preserve">.</w:t>
      </w:r>
    </w:p>
    <w:p>
      <w:pPr>
        <w:pStyle w:val="S0Navigation"/>
        <w:spacing w:after="60"/>
      </w:pPr>
      <w:hyperlink w:anchor="s0_group_8">
        <w:r>
          <w:rPr>
            <w:b/>
            <w:color w:val="000000"/>
          </w:rPr>
          <w:t>Сон и настроение</w:t>
        </w:r>
      </w:hyperlink>
      <w:r>
        <w:rPr>
          <w:sz w:val="20"/>
        </w:rPr>
        <w:t xml:space="preserve"> — опасные мысли, тревога, подавленность, бессонница, засыпание.</w:t>
      </w:r>
    </w:p>
    <w:p>
      <w:pPr>
        <w:pStyle w:val="S0Navigation"/>
        <w:spacing w:after="60"/>
      </w:pPr>
      <w:hyperlink w:anchor="s0_group_9">
        <w:r>
          <w:rPr>
            <w:b/>
            <w:color w:val="000000"/>
          </w:rPr>
          <w:t>Зубы и дёсны</w:t>
        </w:r>
      </w:hyperlink>
      <w:r>
        <w:rPr>
          <w:sz w:val="20"/>
        </w:rPr>
        <w:t xml:space="preserve"> — зубная боль, отёк, кровоточивость, подвижность зуба.</w:t>
      </w:r>
    </w:p>
    <w:p>
      <w:pPr>
        <w:pStyle w:val="S0Navigation"/>
        <w:spacing w:after="60"/>
      </w:pPr>
      <w:hyperlink w:anchor="s0_group_10">
        <w:r>
          <w:rPr>
            <w:b/>
            <w:color w:val="000000"/>
          </w:rPr>
          <w:t>Травма или укус</w:t>
        </w:r>
      </w:hyperlink>
      <w:r>
        <w:rPr>
          <w:sz w:val="20"/>
        </w:rPr>
        <w:t xml:space="preserve"> — падение, живот, авария, клещ, животное.</w:t>
      </w:r>
    </w:p>
    <w:p>
      <w:pPr>
        <w:pStyle w:val="S0Navigation"/>
        <w:spacing w:after="60"/>
      </w:pPr>
      <w:hyperlink w:anchor="s0_group_11">
        <w:r>
          <w:rPr>
            <w:b/>
            <w:color w:val="000000"/>
          </w:rPr>
          <w:t>Лекарство или алкоголь</w:t>
        </w:r>
      </w:hyperlink>
      <w:r>
        <w:rPr>
          <w:sz w:val="20"/>
        </w:rPr>
        <w:t xml:space="preserve"> — лишняя доза, сомнения, новое назначение, постоянное лечение.</w:t>
      </w:r>
    </w:p>
    <w:p>
      <w:pPr>
        <w:pStyle w:val="S0Navigation"/>
        <w:spacing w:after="60"/>
      </w:pPr>
      <w:hyperlink w:anchor="s0_group_12">
        <w:r>
          <w:rPr>
            <w:b/>
            <w:color w:val="000000"/>
          </w:rPr>
          <w:t>Дым, отравление, жара</w:t>
        </w:r>
      </w:hyperlink>
      <w:r>
        <w:rPr>
          <w:sz w:val="20"/>
        </w:rPr>
        <w:t xml:space="preserve"> — угарный газ, перегрев, дым, химия, сомнительный продукт.</w:t>
      </w:r>
    </w:p>
    <w:p>
      <w:pPr>
        <w:pStyle w:val="S0Navigation"/>
        <w:spacing w:after="60"/>
      </w:pPr>
      <w:hyperlink w:anchor="s0_group_13">
        <w:r>
          <w:rPr>
            <w:b/>
            <w:color w:val="000000"/>
          </w:rPr>
          <w:t>Болезнь рядом, прививки</w:t>
        </w:r>
      </w:hyperlink>
      <w:r>
        <w:rPr>
          <w:sz w:val="20"/>
        </w:rPr>
        <w:t xml:space="preserve"> — контакт с инфекцией, сыпь у ребёнка, предложенная прививка.</w:t>
      </w:r>
    </w:p>
    <w:p>
      <w:pPr>
        <w:pStyle w:val="S0Navigation"/>
        <w:spacing w:after="60"/>
      </w:pPr>
      <w:hyperlink w:anchor="s0_group_14">
        <w:r>
          <w:rPr>
            <w:b/>
            <w:color w:val="000000"/>
          </w:rPr>
          <w:t>Результат анализа</w:t>
        </w:r>
      </w:hyperlink>
      <w:r>
        <w:rPr>
          <w:sz w:val="20"/>
        </w:rPr>
        <w:t xml:space="preserve"> — непонятный анализ или УЗИ.</w:t>
      </w:r>
    </w:p>
    <w:p>
      <w:pPr>
        <w:pStyle w:val="S0Navigation"/>
        <w:spacing w:after="60"/>
      </w:pPr>
      <w:hyperlink w:anchor="s0_group_15">
        <w:r>
          <w:rPr>
            <w:b/>
            <w:color w:val="000000"/>
          </w:rPr>
          <w:t>Мне угрожают</w:t>
        </w:r>
      </w:hyperlink>
      <w:r>
        <w:rPr>
          <w:sz w:val="20"/>
        </w:rPr>
        <w:t xml:space="preserve"> — насилие и угроза безопасности.</w:t>
      </w:r>
    </w:p>
    <w:p>
      <w:r>
        <w:rPr>
          <w:b w:val="0"/>
        </w:rPr>
        <w:t>Немедленно — помощь сейчас; раньше планового приёма — в срок, названный в карточке; на плановом приёме — когда ожидание прямо допускается. Эти обозначения не требуют самостоятельно ставить диагноз.</w:t>
      </w:r>
    </w:p>
    <w:p>
      <w:pPr>
        <w:pStyle w:val="Heading1"/>
      </w:pPr>
      <w:r>
        <w:rPr>
          <w:color w:val="000000"/>
        </w:rPr>
        <w:t>Скорая или срочный осмотр</w:t>
      </w:r>
    </w:p>
    <w:p>
      <w:pPr>
        <w:pStyle w:val="ListBullet"/>
      </w:pPr>
      <w:r>
        <w:t>Вызывайте 103 или 112, если это указано в карточке, состояние резко ухудшается или быстро и безопасно добраться до стационара невозможно.</w:t>
      </w:r>
    </w:p>
    <w:p>
      <w:pPr>
        <w:pStyle w:val="ListBullet"/>
      </w:pPr>
      <w:r>
        <w:t>Если карточка требует срочного осмотра, а признаков для скорой нет, езжайте в указанный стационар сейчас. Не откладывайте до утра или ответа своего врача. Для акушерского осмотра учреждение выбирают с учётом срока и местного порядка; в ранние сроки это может быть больница с дежурной гинекологией. Если не знаете маршрут, уточните его по 103.</w:t>
      </w:r>
    </w:p>
    <w:p>
      <w:pPr>
        <w:pStyle w:val="ListBullet"/>
      </w:pPr>
      <w:r>
        <w:t>Не садитесь за руль. Если карточка допускает самостоятельную поездку, попросите отвезти вас или возьмите такси; по возможности езжайте с сопровождающим. При ухудшении в пути остановитесь в безопасном месте и звоните 103 или 112.</w:t>
      </w:r>
    </w:p>
    <w:p>
      <w:r>
        <w:rPr>
          <w:b w:val="0"/>
        </w:rPr>
        <w:t>Если подходящей ситуации нет, откройте блок «Если резко стало хуже» в конце раздела. Общие действия и подготовка заранее также вынесены в конец.</w:t>
      </w:r>
    </w:p>
    <w:p>
      <w:r>
        <w:br w:type="page"/>
      </w:r>
    </w:p>
    <w:p>
      <w:pPr>
        <w:pStyle w:val="S0SectionLabel"/>
      </w:pPr>
      <w:r>
        <w:t>Что вы заметили</w:t>
      </w:r>
    </w:p>
    <w:p>
      <w:bookmarkStart w:id="1" w:name="s0_group_1"/>
      <w:pPr>
        <w:pStyle w:val="Heading1"/>
      </w:pPr>
      <w:r>
        <w:rPr>
          <w:color w:val="000000"/>
        </w:rPr>
        <w:t>Кровь и выделения</w:t>
      </w:r>
      <w:bookmarkEnd w:id="1"/>
    </w:p>
    <w:p>
      <w:pPr>
        <w:pStyle w:val="Heading2"/>
      </w:pPr>
      <w:bookmarkStart w:id="20001" w:name="r0_card_01"/>
      <w:bookmarkStart w:id="1000" w:name="r0_2"/>
      <w:r>
        <w:rPr>
          <w:color w:val="000000"/>
        </w:rPr>
        <w:t>Кровь из влагалища, кровянистые выделения</w:t>
      </w:r>
      <w:bookmarkEnd w:id="1000"/>
      <w:bookmarkEnd w:id="20001"/>
    </w:p>
    <w:p>
      <w:pPr>
        <w:keepNext/>
        <w:keepLines/>
      </w:pPr>
      <w:r>
        <w:rPr>
          <w:b/>
        </w:rPr>
        <w:t>Вызывайте скорую — 103 или 112</w:t>
      </w:r>
      <w:r>
        <w:t>, если:</w:t>
      </w:r>
    </w:p>
    <w:p>
      <w:pPr>
        <w:pStyle w:val="ListBullet"/>
        <w:keepNext/>
        <w:keepLines/>
      </w:pPr>
      <w:r>
        <w:rPr>
          <w:b w:val="0"/>
        </w:rPr>
        <w:t>кровотечение обильное: прокладка промокает насквозь меньше чем за час;</w:t>
      </w:r>
    </w:p>
    <w:p>
      <w:pPr>
        <w:pStyle w:val="ListBullet"/>
        <w:keepNext/>
        <w:keepLines/>
      </w:pPr>
      <w:r>
        <w:rPr>
          <w:b w:val="0"/>
        </w:rPr>
        <w:t>кровь появилась вместе с сильной болью в животе, резкой слабостью, головокружением, обмороком, учащённым сердцебиением или затруднённым дыханием;</w:t>
      </w:r>
    </w:p>
    <w:p>
      <w:pPr>
        <w:pStyle w:val="ListBullet"/>
        <w:keepNext/>
        <w:keepLines/>
      </w:pPr>
      <w:r>
        <w:rPr>
          <w:b w:val="0"/>
        </w:rPr>
        <w:t>у вас установлено предлежание или врастание плаценты — при любом кровотечении.</w:t>
      </w:r>
    </w:p>
    <w:p>
      <w:pPr>
        <w:keepNext/>
        <w:keepLines/>
      </w:pPr>
      <w:r>
        <w:rPr>
          <w:b w:val="0"/>
        </w:rPr>
      </w:r>
      <w:r>
        <w:rPr>
          <w:b/>
        </w:rPr>
        <w:t>Если крови немного и самочувствие обычное — обратитесь за срочным осмотром сейчас.</w:t>
      </w:r>
      <w:r>
        <w:rPr>
          <w:b w:val="0"/>
        </w:rPr>
        <w:t xml:space="preserve"> Нужны приёмное отделение акушерского стационара или больницы с дежурной гинекологией — в зависимости от срока беременности и принятого в вашем регионе порядка. Если не знаете, куда ехать, позвоните 103 или 112 и опишите ситуацию.</w:t>
      </w:r>
    </w:p>
    <w:p>
      <w:pPr>
        <w:keepNext/>
        <w:keepLines/>
      </w:pPr>
      <w:r>
        <w:t>Не ждите, пока промокнет прокладка, если больно или становится плохо.</w:t>
      </w:r>
    </w:p>
    <w:p>
      <w:pPr>
        <w:keepNext/>
        <w:keepLines/>
      </w:pPr>
      <w:r>
        <w:rPr>
          <w:b w:val="0"/>
        </w:rPr>
        <w:t>Наденьте обычную прокладку; отметьте количество и цвет крови. Не используйте тампон, свечи, растворы и не спринцуйтесь.</w:t>
      </w:r>
    </w:p>
    <w:p>
      <w:pPr>
        <w:pStyle w:val="S0ExplanationHeading"/>
      </w:pPr>
      <w:bookmarkStart w:id="20002" w:name="r0_card_01_more"/>
      <w:r>
        <w:t>Что важно знать</w:t>
      </w:r>
      <w:bookmarkEnd w:id="20002"/>
    </w:p>
    <w:p>
      <w:pPr>
        <w:pStyle w:val="S0Explanation"/>
        <w:keepNext/>
      </w:pPr>
      <w:r>
        <w:t>Розовые или коричневые следы на белье тоже относятся к кровянистым выделениям, в том числе после близости. По их виду дома нельзя определить причину.</w:t>
      </w:r>
    </w:p>
    <w:p>
      <w:pPr>
        <w:pStyle w:val="S0CrossReference"/>
        <w:keepNext w:val="0"/>
        <w:keepLines/>
      </w:pPr>
      <w:r>
        <w:rPr>
          <w:b w:val="0"/>
          <w:sz w:val="19"/>
        </w:rPr>
        <w:t>Подробнее: Тема 4, раздел 4.8; Тема 5, разделы 5.9 и 5.13.</w:t>
      </w:r>
    </w:p>
    <w:p>
      <w:pPr>
        <w:pStyle w:val="Heading2"/>
      </w:pPr>
      <w:bookmarkStart w:id="20003" w:name="r0_card_02"/>
      <w:bookmarkStart w:id="1001" w:name="r0_3"/>
      <w:r>
        <w:rPr>
          <w:color w:val="000000"/>
        </w:rPr>
        <w:t>Течёт жидкость, бельё намокает снова</w:t>
      </w:r>
      <w:bookmarkEnd w:id="1001"/>
      <w:bookmarkEnd w:id="20003"/>
    </w:p>
    <w:p>
      <w:pPr>
        <w:keepNext/>
        <w:keepLines/>
      </w:pPr>
      <w:r>
        <w:rPr>
          <w:b/>
        </w:rPr>
        <w:t>Вызывайте скорую — 103 или 112</w:t>
      </w:r>
      <w:r>
        <w:t>, если вместе с жидкостью есть кровотечение, сильная боль или обморок. При установленном предлежании или врастании плаценты вызывайте скорую при любом подозрении на излитие вод.</w:t>
      </w:r>
    </w:p>
    <w:p>
      <w:pPr>
        <w:keepNext/>
        <w:keepLines/>
      </w:pPr>
      <w:r>
        <w:t>В остальных случаях обратитесь за срочным акушерским осмотром сейчас.</w:t>
      </w:r>
    </w:p>
    <w:p>
      <w:pPr>
        <w:keepNext/>
        <w:keepLines/>
      </w:pPr>
      <w:r>
        <w:rPr>
          <w:b w:val="0"/>
        </w:rPr>
        <w:t>Наденьте обычную прокладку, запомните время, примерное количество, цвет и запах жидкости. Сразу сообщите о зелёной или коричневой жидкости, крови, неприятном запахе, температуре, боли, схватках или уменьшении шевелений.</w:t>
      </w:r>
    </w:p>
    <w:p>
      <w:pPr>
        <w:keepNext/>
        <w:keepLines/>
      </w:pPr>
      <w:r>
        <w:rPr>
          <w:b w:val="0"/>
        </w:rPr>
        <w:t>Не ждите результата домашнего теста и не повторяйте его вместо обращения: результат не заменяет осмотр. Не используйте тампон и ничего не вводите во влагалище.</w:t>
      </w:r>
    </w:p>
    <w:p>
      <w:pPr>
        <w:pStyle w:val="S0ExplanationHeading"/>
      </w:pPr>
      <w:bookmarkStart w:id="20004" w:name="r0_card_02_more"/>
      <w:r>
        <w:t>Что важно знать</w:t>
      </w:r>
      <w:bookmarkEnd w:id="20004"/>
    </w:p>
    <w:p>
      <w:pPr>
        <w:pStyle w:val="S0Explanation"/>
        <w:keepNext/>
      </w:pPr>
      <w:r>
        <w:t>Внезапный поток жидкости или повторное намокание белья после смены могут быть подтеканием вод. По виду и запаху дома нельзя надёжно отличить их от мочи или обильных выделений.</w:t>
      </w:r>
    </w:p>
    <w:p>
      <w:pPr>
        <w:pStyle w:val="S0CrossReference"/>
        <w:keepNext w:val="0"/>
        <w:keepLines/>
      </w:pPr>
      <w:r>
        <w:rPr>
          <w:b w:val="0"/>
          <w:sz w:val="19"/>
        </w:rPr>
        <w:t>Подробнее: Тема 5, разделы 5.9 и 5.13; Тема 9, раздел 9.12; Тема 11, раздел 11.1.</w:t>
      </w:r>
    </w:p>
    <w:p>
      <w:pPr>
        <w:pStyle w:val="Heading2"/>
      </w:pPr>
      <w:bookmarkStart w:id="20005" w:name="r0_card_03"/>
      <w:r>
        <w:rPr>
          <w:color w:val="000000"/>
        </w:rPr>
        <w:t>Выделения: зуд, жжение, неприятный запах, творожистые</w:t>
      </w:r>
      <w:bookmarkEnd w:id="20005"/>
    </w:p>
    <w:p>
      <w:pPr>
        <w:keepNext/>
        <w:keepLines/>
      </w:pPr>
      <w:r>
        <w:rPr>
          <w:b/>
        </w:rPr>
        <w:t>Обратитесь за срочным осмотром сейчас</w:t>
      </w:r>
      <w:r>
        <w:t>, если выделения с неприятным запахом сопровождаются температурой выше 38 °C, болью в животе или подтеканием жидкости. При сильной боли, обмороке или резком ухудшении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r>
      <w:r>
        <w:rPr>
          <w:b/>
        </w:rPr>
        <w:t>При зуде, жжении или необычных выделениях без этих признаков свяжитесь с акушером-гинекологом в ближайший рабочий день</w:t>
      </w:r>
      <w:r>
        <w:rPr>
          <w:b w:val="0"/>
        </w:rPr>
        <w:t>, чтобы согласовать осмотр и анализы.</w:t>
      </w:r>
    </w:p>
    <w:p>
      <w:pPr>
        <w:keepNext/>
        <w:keepLines/>
      </w:pPr>
      <w:r>
        <w:t>Не начинайте лечение оставшимися свечами, не спринцуйтесь: это может изменить картину для врача. Для наружного подмывания используйте воду; уберите средства, после которых возникает раздражение.</w:t>
      </w:r>
    </w:p>
    <w:p>
      <w:pPr>
        <w:pStyle w:val="S0ExplanationHeading"/>
      </w:pPr>
      <w:bookmarkStart w:id="20006" w:name="r0_card_03_more"/>
      <w:r>
        <w:t>Что важно знать</w:t>
      </w:r>
      <w:bookmarkEnd w:id="20006"/>
    </w:p>
    <w:p>
      <w:pPr>
        <w:pStyle w:val="S0Explanation"/>
        <w:keepNext/>
      </w:pPr>
      <w:r>
        <w:t>Похожие изменения бывают при молочнице, бактериальном вагинозе и других инфекциях; раздражение кожи тоже может вызывать зуд и жжение.</w:t>
      </w:r>
    </w:p>
    <w:p>
      <w:pPr>
        <w:pStyle w:val="S0CrossReference"/>
        <w:keepNext w:val="0"/>
        <w:keepLines/>
      </w:pPr>
      <w:r>
        <w:rPr>
          <w:b w:val="0"/>
          <w:sz w:val="19"/>
        </w:rPr>
        <w:t>Подробнее: Тема 5, разделы 5.9 и 5.13.</w:t>
      </w:r>
    </w:p>
    <w:p>
      <w:bookmarkStart w:id="2" w:name="s0_group_2"/>
      <w:pPr>
        <w:pStyle w:val="Heading1"/>
      </w:pPr>
      <w:r>
        <w:rPr>
          <w:color w:val="000000"/>
        </w:rPr>
        <w:t>Живот, схватки, ребёнок</w:t>
      </w:r>
      <w:bookmarkEnd w:id="2"/>
    </w:p>
    <w:p>
      <w:pPr>
        <w:pStyle w:val="Heading2"/>
      </w:pPr>
      <w:bookmarkStart w:id="20007" w:name="r0_card_04"/>
      <w:r>
        <w:rPr>
          <w:color w:val="000000"/>
        </w:rPr>
        <w:t>Боль под ложечкой или в правом подреберье во второй половине беременности</w:t>
      </w:r>
      <w:bookmarkEnd w:id="20007"/>
    </w:p>
    <w:p>
      <w:pPr>
        <w:keepNext/>
        <w:keepLines/>
      </w:pPr>
      <w:r>
        <w:rPr>
          <w:b/>
        </w:rPr>
        <w:t>Нужен срочный осмотр сейчас</w:t>
      </w:r>
      <w:r>
        <w:t>, если во второй половине беременности появилась сильная или стойкая боль под ложечкой либо справа под рёбрами. Не откладывайте обращение ради измерения давления или попытки лечить изжогу.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rPr>
        <w:t>Вызывайте 103 или 112</w:t>
      </w:r>
      <w:r>
        <w:t>, если боль сильная или нарастает, появилась вместе с выраженной головной болью, нарушением зрения, одышкой, резкой слабостью или повышенным давлением. Такие симптомы возможны при преэклампсии; нормальное давление не позволяет отказаться от осмотра.</w:t>
      </w:r>
    </w:p>
    <w:p>
      <w:pPr>
        <w:pStyle w:val="S0CrossReference"/>
        <w:keepNext w:val="0"/>
        <w:keepLines/>
      </w:pPr>
      <w:r>
        <w:rPr>
          <w:b w:val="0"/>
          <w:sz w:val="19"/>
        </w:rPr>
        <w:t>Подробнее: Тема 11, раздел 11.3.</w:t>
      </w:r>
    </w:p>
    <w:p>
      <w:pPr>
        <w:pStyle w:val="Heading2"/>
      </w:pPr>
      <w:bookmarkStart w:id="20008" w:name="r0_card_05"/>
      <w:bookmarkStart w:id="1007" w:name="r0_9"/>
      <w:r>
        <w:rPr>
          <w:color w:val="000000"/>
        </w:rPr>
        <w:t>Ребёнок двигается меньше или не двигается</w:t>
      </w:r>
      <w:bookmarkEnd w:id="1007"/>
      <w:bookmarkEnd w:id="20008"/>
    </w:p>
    <w:p>
      <w:pPr>
        <w:keepNext/>
        <w:keepLines/>
      </w:pPr>
      <w:r>
        <w:rPr>
          <w:b w:val="0"/>
        </w:rPr>
      </w:r>
      <w:r>
        <w:rPr>
          <w:b/>
        </w:rPr>
        <w:t>Обратитесь в роддом или перинатальный центр сейчас</w:t>
      </w:r>
      <w:r>
        <w:rPr>
          <w:b w:val="0"/>
        </w:rPr>
        <w:t>, если ребёнок перестал двигаться, движения стали явно слабее, реже или заметно отличаются от привычных. Не ждите утра или планового приёма. Если безопасно и быстро добраться невозможно, звоните 103 или 112.</w:t>
      </w:r>
    </w:p>
    <w:p>
      <w:pPr>
        <w:keepNext/>
        <w:keepLines/>
      </w:pPr>
      <w:r>
        <w:rPr>
          <w:b w:val="0"/>
        </w:rPr>
        <w:t>Если сомневаетесь, изменились ли движения, сразу свяжитесь с приёмным отделением: домашний подсчёт не должен откладывать оценку. Не используйте правило «шесть движений за два часа» как основание остаться дома при сохраняющемся ощущении, что ребёнок двигается необычно.</w:t>
      </w:r>
    </w:p>
    <w:p>
      <w:pPr>
        <w:keepNext/>
        <w:keepLines/>
      </w:pPr>
      <w:r>
        <w:rPr>
          <w:b w:val="0"/>
        </w:rPr>
        <w:t>Не пытайтесь «расшевелить» ребёнка сладким, холодной водой или движением и не проверяйте сердцебиение домашним допплером вместо обращения. Если шевеления снова уменьшились после нормального осмотра, обращайтесь снова.</w:t>
      </w:r>
    </w:p>
    <w:p>
      <w:pPr>
        <w:pStyle w:val="S0CrossReference"/>
        <w:keepNext w:val="0"/>
        <w:keepLines/>
      </w:pPr>
      <w:r>
        <w:rPr>
          <w:b w:val="0"/>
          <w:sz w:val="19"/>
        </w:rPr>
        <w:t>Подробнее: Тема 11, раздел 11.2.</w:t>
      </w:r>
    </w:p>
    <w:p>
      <w:pPr>
        <w:pStyle w:val="Heading2"/>
      </w:pPr>
      <w:bookmarkStart w:id="20009" w:name="r0_card_06"/>
      <w:bookmarkStart w:id="1002" w:name="r0_4"/>
      <w:r>
        <w:rPr>
          <w:color w:val="000000"/>
        </w:rPr>
        <w:t>Тянет низ живота, боль в животе, схватки до 37 недель</w:t>
      </w:r>
      <w:bookmarkEnd w:id="1002"/>
      <w:bookmarkEnd w:id="20009"/>
    </w:p>
    <w:p>
      <w:pPr>
        <w:keepNext/>
        <w:keepLines/>
      </w:pPr>
      <w:r>
        <w:rPr>
          <w:b/>
        </w:rPr>
        <w:t>Вызывайте скорую — 103 или 112</w:t>
      </w:r>
      <w:r>
        <w:t>, если:</w:t>
      </w:r>
    </w:p>
    <w:p>
      <w:pPr>
        <w:pStyle w:val="ListBullet"/>
        <w:keepNext/>
        <w:keepLines/>
      </w:pPr>
      <w:r>
        <w:rPr>
          <w:b w:val="0"/>
        </w:rPr>
        <w:t>боль внезапная и очень сильная;</w:t>
      </w:r>
    </w:p>
    <w:p>
      <w:pPr>
        <w:pStyle w:val="ListBullet"/>
        <w:keepNext/>
        <w:keepLines/>
      </w:pPr>
      <w:r>
        <w:rPr>
          <w:b w:val="0"/>
        </w:rPr>
        <w:t>вместе с болью есть кровь, резкая слабость, головокружение или обморок;</w:t>
      </w:r>
    </w:p>
    <w:p>
      <w:pPr>
        <w:pStyle w:val="ListBullet"/>
        <w:keepNext/>
        <w:keepLines/>
      </w:pPr>
      <w:r>
        <w:rPr>
          <w:b w:val="0"/>
        </w:rPr>
        <w:t>живот твёрдый, болезненный при прикосновении и не расслабляется, кожа бледная, выступил холодный липкий пот. Так может проявляться отслойка плаценты; крови снаружи при этом иногда мало.</w:t>
      </w:r>
    </w:p>
    <w:p>
      <w:pPr>
        <w:keepNext/>
        <w:keepLines/>
      </w:pPr>
      <w:r>
        <w:rPr>
          <w:b/>
        </w:rPr>
        <w:t>Нужен срочный акушерский осмотр сейчас</w:t>
      </w:r>
      <w:r>
        <w:t>, если до 37 недель схватки или напряжения матки повторяются регулярно, становятся чаще или сильнее, ноющая боль в пояснице или давление внизу живота приходят волнами, появилась жидкость из влагалища.</w:t>
      </w:r>
    </w:p>
    <w:p>
      <w:pPr>
        <w:keepNext/>
        <w:keepLines/>
      </w:pPr>
      <w:r>
        <w:rPr>
          <w:b w:val="0"/>
        </w:rPr>
        <w:t>Если тянет несильно, ощущение полностью проходит в покое и других симптомов нет, свяжитесь с акушером-гинекологом раньше планового визита; при повторении — в тот же день. Краткое напряжение после нагрузки или оргазма бывает и без осложнения, но сильную боль, кровь и подтекание нельзя проверять ожиданием «15–20 минут».</w:t>
      </w:r>
    </w:p>
    <w:p>
      <w:pPr>
        <w:keepNext/>
        <w:keepLines/>
      </w:pPr>
      <w:r>
        <w:rPr>
          <w:b w:val="0"/>
        </w:rPr>
        <w:t>Запишите, когда началось и как часто повторяется, если это не задерживает получение помощи.</w:t>
      </w:r>
    </w:p>
    <w:p>
      <w:pPr>
        <w:pStyle w:val="S0CrossReference"/>
        <w:keepNext w:val="0"/>
        <w:keepLines/>
      </w:pPr>
      <w:r>
        <w:rPr>
          <w:b w:val="0"/>
          <w:sz w:val="19"/>
        </w:rPr>
        <w:t>Подробнее: Тема 3, раздел 3.11; Тема 4, раздел 4.8; Тема 11, раздел 11.7.</w:t>
      </w:r>
    </w:p>
    <w:p>
      <w:pPr>
        <w:pStyle w:val="Heading2"/>
      </w:pPr>
      <w:bookmarkStart w:id="20010" w:name="r0_card_07"/>
      <w:r>
        <w:rPr>
          <w:color w:val="000000"/>
        </w:rPr>
        <w:t>Схватки после 37 недель</w:t>
      </w:r>
      <w:bookmarkEnd w:id="20010"/>
    </w:p>
    <w:p>
      <w:pPr>
        <w:keepNext/>
        <w:keepLines/>
      </w:pPr>
      <w:r>
        <w:rPr>
          <w:b/>
        </w:rPr>
        <w:t>Вызывайте 103 или 112</w:t>
      </w:r>
      <w:r>
        <w:t>, если есть обильная кровь, сильная постоянная боль, живот твёрдый и не расслабляется, вы теряете сознание либо появилось сильное желание тужиться и ощущение, что ребёнок рождается.</w:t>
      </w:r>
    </w:p>
    <w:p>
      <w:pPr>
        <w:keepNext/>
        <w:keepLines/>
      </w:pPr>
      <w:r>
        <w:rPr>
          <w:b w:val="0"/>
        </w:rPr>
      </w:r>
      <w:r>
        <w:rPr>
          <w:b/>
        </w:rPr>
        <w:t>При регулярных усиливающихся схватках свяжитесь с приёмным отделением роддома сейчас.</w:t>
      </w:r>
      <w:r>
        <w:rPr>
          <w:b w:val="0"/>
        </w:rPr>
        <w:t xml:space="preserve"> Сообщите интервал, длительность схваток, срок, были ли роды раньше и далеко ли вы от роддома. Следуйте заранее согласованному плану выезда.</w:t>
      </w:r>
    </w:p>
    <w:p>
      <w:pPr>
        <w:keepNext/>
        <w:keepLines/>
      </w:pPr>
      <w:r>
        <w:rPr>
          <w:b w:val="0"/>
        </w:rPr>
        <w:t>При излитии вод, крови или уменьшении шевелений не ждите определённой частоты схваток — нужен срочный осмотр. Правило «каждые пять минут дольше часа» нельзя использовать как обязательное условие обращения для всех.</w:t>
      </w:r>
    </w:p>
    <w:p>
      <w:pPr>
        <w:keepNext/>
        <w:keepLines/>
      </w:pPr>
      <w:r>
        <w:rPr>
          <w:b w:val="0"/>
        </w:rPr>
        <w:t>Роды подробно в книге не разбираются. В 36–37 недель уточните у врача свой маршрут и условия выезда.</w:t>
      </w:r>
    </w:p>
    <w:p>
      <w:pPr>
        <w:pStyle w:val="S0CrossReference"/>
        <w:keepNext w:val="0"/>
        <w:keepLines/>
      </w:pPr>
      <w:r>
        <w:rPr>
          <w:b w:val="0"/>
          <w:sz w:val="19"/>
        </w:rPr>
        <w:t>Подробнее: Приложение 1, статья «Роддом: где рожать».</w:t>
      </w:r>
    </w:p>
    <w:p>
      <w:bookmarkStart w:id="3" w:name="s0_group_3"/>
      <w:pPr>
        <w:pStyle w:val="Heading1"/>
      </w:pPr>
      <w:r>
        <w:rPr>
          <w:color w:val="000000"/>
        </w:rPr>
        <w:t>Голова и давление</w:t>
      </w:r>
      <w:bookmarkEnd w:id="3"/>
    </w:p>
    <w:p>
      <w:pPr>
        <w:pStyle w:val="Heading2"/>
      </w:pPr>
      <w:bookmarkStart w:id="20011" w:name="r0_card_08"/>
      <w:bookmarkStart w:id="1008" w:name="r0_10"/>
      <w:r>
        <w:rPr>
          <w:color w:val="000000"/>
        </w:rPr>
        <w:t>Обморок, судороги, путаются мысли</w:t>
      </w:r>
      <w:bookmarkEnd w:id="1008"/>
      <w:bookmarkEnd w:id="20011"/>
    </w:p>
    <w:p>
      <w:pPr>
        <w:keepNext/>
        <w:keepLines/>
      </w:pPr>
      <w:r>
        <w:rPr>
          <w:b/>
        </w:rPr>
        <w:t>Вызывайте 103 или 112</w:t>
      </w:r>
      <w:r>
        <w:t xml:space="preserve"> при потере сознания, даже кратковременной, судорогах или спутанности: женщина не понимает, где находится, не узнаёт близких, говорит бессвязно.</w:t>
      </w:r>
    </w:p>
    <w:p>
      <w:pPr>
        <w:keepNext/>
        <w:keepLines/>
      </w:pPr>
      <w:r>
        <w:rPr>
          <w:b w:val="0"/>
        </w:rPr>
        <w:t>Скорая нужна и при внезапной слабости или онемении одной стороны тела, нарушении речи, потере зрения на один глаз, двоении, резком головокружении с потерей равновесия. Даже быстро прошедшие симптомы могут быть проявлением нарушения кровообращения мозга.</w:t>
      </w:r>
    </w:p>
    <w:p>
      <w:pPr>
        <w:keepNext/>
        <w:keepLines/>
      </w:pPr>
      <w:r>
        <w:rPr>
          <w:b w:val="0"/>
        </w:rPr>
        <w:t>Если у женщины судороги, защитите голову от ударов, уберите твёрдые и острые предметы, ослабьте одежду на шее. Не удерживайте её силой, не разжимайте зубы и ничего не вставляйте в рот. После приступа, если она дышит, поверните её на бок и оставайтесь рядом до приезда помощи. Если нормального дыхания нет, сразу сообщите диспетчеру и выполняйте инструкции по реанимации.</w:t>
      </w:r>
    </w:p>
    <w:p>
      <w:pPr>
        <w:keepNext/>
        <w:keepLines/>
      </w:pPr>
      <w:r>
        <w:rPr>
          <w:b w:val="0"/>
        </w:rPr>
        <w:t>При дурноте лёжа на спине во второй половине беременности повернитесь на бок: матка может сдавливать крупную вену и мешать возврату крови к сердцу. Если быстро не становится лучше или была потеря сознания, вызывайте скорую.</w:t>
      </w:r>
    </w:p>
    <w:p>
      <w:pPr>
        <w:pStyle w:val="S0CrossReference"/>
        <w:keepNext w:val="0"/>
        <w:keepLines/>
      </w:pPr>
      <w:r>
        <w:rPr>
          <w:b w:val="0"/>
          <w:sz w:val="19"/>
        </w:rPr>
        <w:t>Подробнее: Тема 2, раздел 2.4; Тема 11, раздел 11.7.</w:t>
      </w:r>
    </w:p>
    <w:p>
      <w:pPr>
        <w:pStyle w:val="Heading2"/>
      </w:pPr>
      <w:bookmarkStart w:id="20012" w:name="r0_card_09"/>
      <w:bookmarkStart w:id="1003" w:name="r0_5"/>
      <w:r>
        <w:rPr>
          <w:color w:val="000000"/>
        </w:rPr>
        <w:t>Головная боль, «мушки» перед глазами, высокое давление: признаки преэклампсии</w:t>
      </w:r>
      <w:bookmarkEnd w:id="1003"/>
      <w:bookmarkEnd w:id="20012"/>
    </w:p>
    <w:p>
      <w:pPr>
        <w:keepNext/>
        <w:keepLines/>
      </w:pPr>
      <w:r>
        <w:rPr>
          <w:b/>
        </w:rPr>
        <w:t>Вызывайте скорую — 103 или 112</w:t>
      </w:r>
      <w:r>
        <w:t>, если:</w:t>
      </w:r>
    </w:p>
    <w:p>
      <w:pPr>
        <w:pStyle w:val="ListBullet"/>
        <w:keepNext/>
        <w:keepLines/>
      </w:pPr>
      <w:r>
        <w:rPr>
          <w:b w:val="0"/>
        </w:rPr>
        <w:t xml:space="preserve">верхнее давление 160 мм рт. ст. и выше </w:t>
      </w:r>
      <w:r>
        <w:rPr>
          <w:b/>
        </w:rPr>
        <w:t>или</w:t>
      </w:r>
      <w:r>
        <w:rPr>
          <w:b w:val="0"/>
        </w:rPr>
        <w:t xml:space="preserve"> нижнее 100 мм рт. ст. и выше сохраняется при повторном измерении — даже без жалоб;</w:t>
      </w:r>
    </w:p>
    <w:p>
      <w:pPr>
        <w:pStyle w:val="ListBullet"/>
        <w:keepNext/>
        <w:keepLines/>
      </w:pPr>
      <w:r>
        <w:rPr>
          <w:b w:val="0"/>
        </w:rPr>
        <w:t>сильная или нарастающая головная боль, нарушение зрения, боль под ложечкой или справа под рёбрами, одышка сочетаются с верхним давлением 140 или нижним 90 мм рт. ст. и выше;</w:t>
      </w:r>
    </w:p>
    <w:p>
      <w:pPr>
        <w:pStyle w:val="ListBullet"/>
        <w:keepNext/>
        <w:keepLines/>
      </w:pPr>
      <w:r>
        <w:rPr>
          <w:b w:val="0"/>
        </w:rPr>
        <w:t>появились судороги, потеря сознания, спутанность, внезапное нарушение речи или внезапная сильнейшая головная боль — при любом давлении.</w:t>
      </w:r>
    </w:p>
    <w:p>
      <w:pPr>
        <w:keepNext/>
        <w:keepLines/>
      </w:pPr>
      <w:r>
        <w:rPr>
          <w:b w:val="0"/>
        </w:rPr>
        <w:t>Если выраженные симптомы есть, а измерить давление нечем, звоните 103 или 112. При тяжёлом самочувствии не ждите повторного измерения. Если давление ниже 140/90, но сохраняются сильная головная боль, нарушение зрения или боль вверху живота, всё равно нужен срочный осмотр.</w:t>
      </w:r>
    </w:p>
    <w:p>
      <w:pPr>
        <w:keepNext/>
        <w:keepLines/>
      </w:pPr>
      <w:r>
        <w:rPr>
          <w:b w:val="0"/>
        </w:rPr>
      </w:r>
      <w:r>
        <w:rPr>
          <w:b/>
        </w:rPr>
        <w:t>При верхнем давлении 140 или нижнем 90 и выше без жалоб свяжитесь с акушером-гинекологом в тот же день.</w:t>
      </w:r>
      <w:r>
        <w:rPr>
          <w:b w:val="0"/>
        </w:rPr>
        <w:t xml:space="preserve"> Если получить помощь не удаётся, обратитесь в приёмное отделение акушерского стационара. При единственном повышенном измерении без тревожных симптомов повторите его через 15 минут в покое по правилам из Темы 11.</w:t>
      </w:r>
    </w:p>
    <w:p>
      <w:pPr/>
      <w:r>
        <w:t>Если верхнее давление выше 120 или нижнее выше 80 мм рт. ст., но оба показателя ниже 140 и 90 соответственно, сообщите акушеру-гинекологу раньше планового приёма. При опасных симптомах, перечисленных выше, действуйте немедленно по соответствующему пункту карточки.</w:t>
      </w:r>
    </w:p>
    <w:p>
      <w:pPr>
        <w:keepNext/>
        <w:keepLines/>
      </w:pPr>
      <w:r>
        <w:t>Не принимайте дополнительную таблетку от давления или повторную дозу обезболивающего сверх согласованной схемы. Прошедшую привычную головную боль без тревожных признаков можно обсудить на приёме.</w:t>
      </w:r>
    </w:p>
    <w:p>
      <w:pPr>
        <w:pStyle w:val="S0ExplanationHeading"/>
      </w:pPr>
      <w:bookmarkStart w:id="20013" w:name="r0_card_09_more"/>
      <w:r>
        <w:t>Что важно знать</w:t>
      </w:r>
      <w:bookmarkEnd w:id="20013"/>
    </w:p>
    <w:p>
      <w:pPr>
        <w:pStyle w:val="S0Explanation"/>
        <w:keepNext/>
      </w:pPr>
      <w:r>
        <w:t>Тревожные признаки, перечисленные в начале карточки, могут сопровождать преэклампсию — осложнение, при котором наряду с повышением давления нарушается работа органов.</w:t>
      </w:r>
    </w:p>
    <w:p>
      <w:pPr>
        <w:pStyle w:val="S0CrossReference"/>
        <w:keepNext w:val="0"/>
        <w:keepLines/>
      </w:pPr>
      <w:r>
        <w:rPr>
          <w:b w:val="0"/>
          <w:sz w:val="19"/>
        </w:rPr>
        <w:t>Подробнее: Тема 11, разделы 11.3, 11.4 и 11.6; что принимать при обычной головной боли — Тема 7, раздел 7.7.</w:t>
      </w:r>
    </w:p>
    <w:p>
      <w:pPr>
        <w:pStyle w:val="Heading2"/>
      </w:pPr>
      <w:bookmarkStart w:id="20014" w:name="r0_card_10"/>
      <w:r>
        <w:rPr>
          <w:color w:val="000000"/>
        </w:rPr>
        <w:t>Головокружение</w:t>
      </w:r>
      <w:bookmarkEnd w:id="20014"/>
    </w:p>
    <w:p>
      <w:pPr>
        <w:keepNext/>
        <w:keepLines/>
      </w:pPr>
      <w:r>
        <w:rPr>
          <w:b/>
        </w:rPr>
        <w:t>Вызывайте 103 или 112</w:t>
      </w:r>
      <w:r>
        <w:t>, если вместе с головокружением появились кровь, сильная боль в животе, резкая слабость, бледность, холодный пот, частое сердцебиение, одышка, боль в груди или была потеря сознания. При внезапном нарушении речи, зрения или движений также нужна скорая.</w:t>
      </w:r>
    </w:p>
    <w:p>
      <w:pPr>
        <w:keepNext/>
        <w:keepLines/>
      </w:pPr>
      <w:r>
        <w:rPr>
          <w:b w:val="0"/>
        </w:rPr>
        <w:t>Присядьте или лягте на бок, чтобы не упасть. Если дурнота возникла лёжа на спине, повернитесь на бок; если быстро не проходит — обращайтесь за срочной помощью. Не садитесь за руль.</w:t>
      </w:r>
    </w:p>
    <w:p>
      <w:pPr>
        <w:keepNext/>
        <w:keepLines/>
      </w:pPr>
      <w:r>
        <w:rPr>
          <w:b w:val="0"/>
        </w:rPr>
        <w:t>При повторяющемся головокружении свяжитесь с врачом раньше планового приёма. После рвоты или поноса сообщите, сколько удаётся пить и как часто мочитесь: головокружение при вставании может сопровождать обезвоживание.</w:t>
      </w:r>
    </w:p>
    <w:p>
      <w:pPr>
        <w:pStyle w:val="S0CrossReference"/>
        <w:keepNext w:val="0"/>
        <w:keepLines/>
      </w:pPr>
      <w:r>
        <w:rPr>
          <w:b w:val="0"/>
          <w:sz w:val="19"/>
        </w:rPr>
        <w:t>Подробнее: Тема 2, раздел 2.4; Тема 9, раздел 9.13.</w:t>
      </w:r>
    </w:p>
    <w:p>
      <w:bookmarkStart w:id="4" w:name="s0_group_4"/>
      <w:pPr>
        <w:pStyle w:val="Heading1"/>
      </w:pPr>
      <w:r>
        <w:rPr>
          <w:color w:val="000000"/>
        </w:rPr>
        <w:t>Дыхание и температура</w:t>
      </w:r>
      <w:bookmarkEnd w:id="4"/>
    </w:p>
    <w:p>
      <w:pPr>
        <w:pStyle w:val="Heading2"/>
      </w:pPr>
      <w:bookmarkStart w:id="20015" w:name="r0_card_11"/>
      <w:bookmarkStart w:id="1005" w:name="r0_7"/>
      <w:r>
        <w:rPr>
          <w:color w:val="000000"/>
        </w:rPr>
        <w:t>Одышка, боль в груди</w:t>
      </w:r>
      <w:bookmarkEnd w:id="1005"/>
      <w:bookmarkEnd w:id="20015"/>
    </w:p>
    <w:p>
      <w:pPr>
        <w:keepNext/>
        <w:keepLines/>
      </w:pPr>
      <w:r>
        <w:rPr>
          <w:b/>
        </w:rPr>
        <w:t>Вызывайте 103 или 112</w:t>
      </w:r>
      <w:r>
        <w:t>, если одышка появилась внезапно или в покое, мешает лежать, есть новая боль в груди, кровь при кашле, головокружение или обморок. Отёк лица или шеи, при котором трудно дышать либо глотать, также требует скорой, в том числе при зубной боли.</w:t>
      </w:r>
    </w:p>
    <w:p>
      <w:pPr>
        <w:keepNext/>
        <w:keepLines/>
      </w:pPr>
      <w:r>
        <w:rPr>
          <w:b w:val="0"/>
        </w:rPr>
        <w:t>Если рядом есть кто-то, попросите остаться с вами. Если до этого болела или отекала одна нога, скажите об этом диспетчеру.</w:t>
      </w:r>
    </w:p>
    <w:p>
      <w:pPr>
        <w:keepNext/>
        <w:keepLines/>
      </w:pPr>
      <w:r>
        <w:rPr>
          <w:b w:val="0"/>
        </w:rPr>
        <w:t>Лёгкая одышка, появившаяся постепенно по мере роста живота и не мешающая обычным делам, бывает при беременности. Если она усиливается, отличается от привычной или возникает при всё меньшей нагрузке, свяжитесь с врачом раньше планового визита.</w:t>
      </w:r>
    </w:p>
    <w:p>
      <w:pPr>
        <w:pStyle w:val="S0CrossReference"/>
        <w:keepNext w:val="0"/>
        <w:keepLines/>
      </w:pPr>
      <w:r>
        <w:rPr>
          <w:b w:val="0"/>
          <w:sz w:val="19"/>
        </w:rPr>
        <w:t>Подробнее: Тема 2, раздел 2.5; Тема 3, разделы 3.4 и 3.11; Тема 6, раздел 6.9; Тема 8, раздел 8.14.</w:t>
      </w:r>
    </w:p>
    <w:p>
      <w:pPr>
        <w:pStyle w:val="Heading2"/>
      </w:pPr>
      <w:bookmarkStart w:id="20016" w:name="r0_card_12"/>
      <w:bookmarkStart w:id="1006" w:name="r0_8"/>
      <w:r>
        <w:rPr>
          <w:color w:val="000000"/>
        </w:rPr>
        <w:t>Температура</w:t>
      </w:r>
      <w:bookmarkEnd w:id="1006"/>
      <w:bookmarkEnd w:id="20016"/>
    </w:p>
    <w:p>
      <w:pPr>
        <w:keepNext/>
        <w:keepLines/>
      </w:pPr>
      <w:r>
        <w:rPr>
          <w:b/>
        </w:rPr>
        <w:t>Вызывайте 103 или 112</w:t>
      </w:r>
      <w:r>
        <w:t>, если вместе с температурой есть одышка, боль в груди, спутанность, резкая слабость или обморок.</w:t>
      </w:r>
    </w:p>
    <w:p>
      <w:pPr>
        <w:keepNext/>
        <w:keepLines/>
      </w:pPr>
      <w:r>
        <w:rPr>
          <w:b/>
        </w:rPr>
        <w:t>Нужен срочный осмотр сейчас</w:t>
      </w:r>
      <w:r>
        <w:t>, если температура сопровождается болью в животе, схватками или подтеканием жидкости; если температура выше 38 °C сочетается с выделениями с неприятным запахом, ознобом, болью в боку или пояснице, выраженным ухудшением. Скажите о жжении при мочеиспускании, если оно есть. Обратитесь в приёмное отделение больницы, сообщив о беременности и сроке.</w:t>
      </w:r>
    </w:p>
    <w:p>
      <w:pPr>
        <w:keepNext/>
        <w:keepLines/>
      </w:pPr>
      <w:r>
        <w:rPr>
          <w:b w:val="0"/>
        </w:rPr>
      </w:r>
      <w:r>
        <w:rPr>
          <w:b/>
        </w:rPr>
        <w:t>При температуре выше 37,5 °C без этих признаков свяжитесь с врачом в тот же день.</w:t>
      </w:r>
      <w:r>
        <w:rPr>
          <w:b w:val="0"/>
        </w:rPr>
        <w:t xml:space="preserve"> Сообщите цифру, способ измерения и другие симптомы. Не ждите достижения определённой температуры, если вам становится тяжело.</w:t>
      </w:r>
    </w:p>
    <w:p>
      <w:pPr>
        <w:keepNext/>
        <w:keepLines/>
      </w:pPr>
      <w:r>
        <w:rPr>
          <w:b w:val="0"/>
        </w:rPr>
        <w:t>Выбор жаропонижающего и дозировка — Тема 7, раздел 7.7. Проверьте, нет ли одного действующего вещества в нескольких принятых средствах.</w:t>
      </w:r>
    </w:p>
    <w:p>
      <w:pPr>
        <w:pStyle w:val="S0CrossReference"/>
        <w:keepNext w:val="0"/>
        <w:keepLines/>
      </w:pPr>
      <w:r>
        <w:rPr>
          <w:b w:val="0"/>
          <w:sz w:val="19"/>
        </w:rPr>
        <w:t>Подробнее: Тема 7, раздел 7.7; Тема 9, разделы 9.12, 9.13 и 9.15; Тема 11, раздел 11.4.</w:t>
      </w:r>
    </w:p>
    <w:p>
      <w:pPr>
        <w:pStyle w:val="Heading2"/>
      </w:pPr>
      <w:bookmarkStart w:id="20017" w:name="r0_card_13"/>
      <w:r>
        <w:rPr>
          <w:color w:val="000000"/>
        </w:rPr>
        <w:t>Кашель, насморк, простуда</w:t>
      </w:r>
      <w:bookmarkEnd w:id="20017"/>
    </w:p>
    <w:p>
      <w:pPr>
        <w:keepNext/>
        <w:keepLines/>
      </w:pPr>
      <w:r>
        <w:rPr>
          <w:b/>
        </w:rPr>
        <w:t>Вызывайте 103 или 112</w:t>
      </w:r>
      <w:r>
        <w:t>, если трудно дышать, болит в груди, при кашле появилась кровь, путаются мысли или был обморок.</w:t>
      </w:r>
    </w:p>
    <w:p>
      <w:pPr>
        <w:keepNext/>
        <w:keepLines/>
      </w:pPr>
      <w:r>
        <w:rPr>
          <w:b/>
        </w:rPr>
        <w:t>Свяжитесь с врачом в тот же день</w:t>
      </w:r>
      <w:r>
        <w:t>, если поднялась температура выше 37,5 °C или болезнь началась внезапно с озноба, жара, резкой слабости и сильной головной боли. Сообщите о беременности: при подозрении на грипп лечение важно начать рано. Наибольшая польза обычно при начале в первые 48 часов, но более позднее обращение тоже необходимо.</w:t>
      </w:r>
    </w:p>
    <w:p>
      <w:pPr>
        <w:keepNext/>
        <w:keepLines/>
      </w:pPr>
      <w:r>
        <w:rPr>
          <w:b w:val="0"/>
        </w:rPr>
        <w:t>При лёгком насморке без ухудшения самочувствия экстренная помощь обычно не нужна. Для облегчения заложенности можно использовать солевой раствор. Выбор остальных средств — в Теме 7. Свяжитесь с врачом раньше планового визита при нарастании симптомов, боли в ухе или отсутствии улучшения.</w:t>
      </w:r>
    </w:p>
    <w:p>
      <w:pPr>
        <w:pStyle w:val="S0CrossReference"/>
        <w:keepNext w:val="0"/>
        <w:keepLines/>
      </w:pPr>
      <w:r>
        <w:rPr>
          <w:b w:val="0"/>
          <w:sz w:val="19"/>
        </w:rPr>
        <w:t>Подробнее: Тема 7, раздел 7.8; Тема 9, раздел 9.12.</w:t>
      </w:r>
    </w:p>
    <w:p>
      <w:bookmarkStart w:id="5" w:name="s0_group_5"/>
      <w:pPr>
        <w:pStyle w:val="Heading1"/>
      </w:pPr>
      <w:r>
        <w:rPr>
          <w:color w:val="000000"/>
        </w:rPr>
        <w:t>Отёки, ноги, спина</w:t>
      </w:r>
      <w:bookmarkEnd w:id="5"/>
    </w:p>
    <w:p>
      <w:pPr>
        <w:pStyle w:val="Heading2"/>
      </w:pPr>
      <w:bookmarkStart w:id="20018" w:name="r0_card_14"/>
      <w:bookmarkStart w:id="1004" w:name="r0_6"/>
      <w:r>
        <w:rPr>
          <w:color w:val="000000"/>
        </w:rPr>
        <w:t>Отекла и болит одна нога</w:t>
      </w:r>
      <w:bookmarkEnd w:id="1004"/>
      <w:bookmarkEnd w:id="20018"/>
    </w:p>
    <w:p>
      <w:pPr>
        <w:keepNext/>
        <w:keepLines/>
      </w:pPr>
      <w:r>
        <w:rPr>
          <w:b/>
        </w:rPr>
        <w:t>Вызывайте 103 или 112</w:t>
      </w:r>
      <w:r>
        <w:t>, если отёк или боль в одной ноге сопровождаются одышкой, болью в груди, кровью при кашле, резкой слабостью или обмороком.</w:t>
      </w:r>
    </w:p>
    <w:p>
      <w:pPr>
        <w:keepNext/>
        <w:keepLines/>
      </w:pPr>
      <w:r>
        <w:rPr>
          <w:b w:val="0"/>
        </w:rPr>
      </w:r>
      <w:r>
        <w:rPr>
          <w:b/>
        </w:rPr>
        <w:t>Если этих признаков нет, всё равно нужен срочный осмотр сейчас</w:t>
      </w:r>
      <w:r>
        <w:rPr>
          <w:b w:val="0"/>
        </w:rPr>
        <w:t xml:space="preserve"> при новом отёке одной ноги или её части, распирающей боли, покраснении или посинении стопы. Обратитесь в приёмное отделение больницы, где могут выполнить срочное исследование вен; если маршрут неизвестен, уточните его по 103.</w:t>
      </w:r>
    </w:p>
    <w:p>
      <w:pPr>
        <w:keepNext/>
        <w:keepLines/>
      </w:pPr>
      <w:r>
        <w:t>Наличие всех признаков одновременно не обязательно. До осмотра не массируйте и не грейте ногу.</w:t>
      </w:r>
    </w:p>
    <w:p>
      <w:pPr>
        <w:pStyle w:val="S0ExplanationHeading"/>
      </w:pPr>
      <w:bookmarkStart w:id="20019" w:name="r0_card_14_more"/>
      <w:r>
        <w:t>Что важно знать</w:t>
      </w:r>
      <w:bookmarkEnd w:id="20019"/>
    </w:p>
    <w:p>
      <w:pPr>
        <w:pStyle w:val="S0Explanation"/>
        <w:keepNext/>
      </w:pPr>
      <w:r>
        <w:t>Так может проявляться тромбоз глубоких вен.</w:t>
      </w:r>
    </w:p>
    <w:p>
      <w:pPr>
        <w:pStyle w:val="S0CrossReference"/>
        <w:keepNext w:val="0"/>
        <w:keepLines/>
      </w:pPr>
      <w:r>
        <w:rPr>
          <w:b w:val="0"/>
          <w:sz w:val="19"/>
        </w:rPr>
        <w:t>Подробнее: Тема 2, раздел 2.2; Тема 8, раздел 8.14; Тема 11, раздел 11.4.</w:t>
      </w:r>
    </w:p>
    <w:p>
      <w:pPr>
        <w:pStyle w:val="Heading2"/>
      </w:pPr>
      <w:bookmarkStart w:id="20020" w:name="r0_card_15"/>
      <w:r>
        <w:rPr>
          <w:color w:val="000000"/>
        </w:rPr>
        <w:t>Отёки ног, лица, рук</w:t>
      </w:r>
      <w:bookmarkEnd w:id="20020"/>
    </w:p>
    <w:p>
      <w:pPr>
        <w:keepNext/>
        <w:keepLines/>
      </w:pPr>
      <w:r>
        <w:rPr>
          <w:b/>
        </w:rPr>
        <w:t>Вызывайте 103 или 112</w:t>
      </w:r>
      <w:r>
        <w:t>, если отёк появился вместе с сильной головной болью, нарушением зрения, болью под рёбрами, одышкой или резким ухудшением. При отёке губ, языка или горла с нарушением дыхания также нужна скорая.</w:t>
      </w:r>
    </w:p>
    <w:p>
      <w:pPr>
        <w:keepNext/>
        <w:keepLines/>
      </w:pPr>
      <w:r>
        <w:t>Если внезапно отекли лицо или кисти либо отёки быстро нарастают, сразу свяжитесь с акушером-гинекологом, чтобы получить оценку сегодня. Отёк кистей можно заметить по тому, что кольца стали тесными. Измерьте давление, если прибор рядом. При верхнем 160 или нижнем 100 и выше, сохраняющемся повторно, вызывайте скорую. Если врач недоступен, обратитесь в приёмное отделение акушерского стационара.</w:t>
      </w:r>
    </w:p>
    <w:p>
      <w:pPr/>
      <w:r>
        <w:t>При новом отёке одной ноги нужен срочный осмотр сейчас — карточка «Отекла и болит одна нога».</w:t>
      </w:r>
    </w:p>
    <w:p>
      <w:pPr>
        <w:keepNext/>
        <w:keepLines/>
      </w:pPr>
      <w:r>
        <w:t>Если обе стопы отекают к вечеру, к утру отёк уменьшается и других симптомов нет, это можно обсудить планово. Отсутствие отёков не исключает преэклампсию: ориентируйтесь также на давление и самочувствие.</w:t>
      </w:r>
    </w:p>
    <w:p>
      <w:pPr>
        <w:pStyle w:val="S0ExplanationHeading"/>
      </w:pPr>
      <w:bookmarkStart w:id="20021" w:name="r0_card_15_more"/>
      <w:r>
        <w:t>Что важно знать</w:t>
      </w:r>
      <w:bookmarkEnd w:id="20021"/>
    </w:p>
    <w:p>
      <w:pPr>
        <w:pStyle w:val="S0Explanation"/>
        <w:keepNext/>
      </w:pPr>
      <w:r>
        <w:t>Отёки ног встречаются у 50–80% беременных и сами по себе не являются критерием преэклампсии.</w:t>
      </w:r>
    </w:p>
    <w:p>
      <w:pPr>
        <w:pStyle w:val="S0CrossReference"/>
        <w:keepNext w:val="0"/>
        <w:keepLines/>
      </w:pPr>
      <w:r>
        <w:rPr>
          <w:b w:val="0"/>
          <w:sz w:val="19"/>
        </w:rPr>
        <w:t>Подробнее: Тема 11, раздел 11.4.</w:t>
      </w:r>
    </w:p>
    <w:p>
      <w:pPr>
        <w:pStyle w:val="Heading2"/>
      </w:pPr>
      <w:bookmarkStart w:id="20022" w:name="r0_card_16"/>
      <w:r>
        <w:rPr>
          <w:color w:val="000000"/>
        </w:rPr>
        <w:t>Вес растёт быстро</w:t>
      </w:r>
      <w:bookmarkEnd w:id="20022"/>
    </w:p>
    <w:p>
      <w:pPr>
        <w:keepNext/>
        <w:keepLines/>
      </w:pPr>
      <w:r>
        <w:rPr>
          <w:b/>
        </w:rPr>
        <w:t>Вызывайте 103 или 112</w:t>
      </w:r>
      <w:r>
        <w:t>, если быстрая прибавка сопровождается сильной головной болью, нарушением зрения, болью под рёбрами, одышкой или резким ухудшением.</w:t>
      </w:r>
    </w:p>
    <w:p>
      <w:pPr>
        <w:keepNext/>
        <w:keepLines/>
      </w:pPr>
      <w:r>
        <w:rPr>
          <w:b w:val="0"/>
        </w:rPr>
        <w:t>Свяжитесь с акушером-гинекологом в тот же день, если в третьем триместре прибавка 1 кг в неделю и больше.</w:t>
      </w:r>
    </w:p>
    <w:p>
      <w:pPr>
        <w:keepNext/>
        <w:keepLines/>
      </w:pPr>
      <w:r>
        <w:t>Сообщите и о новом отёке лица или рук. Не ждите прибавки в 1 кг, если уже появились тревожные симптомы. Запишите даты и результаты взвешиваний, по возможности измерьте давление.</w:t>
      </w:r>
    </w:p>
    <w:p>
      <w:pPr>
        <w:pStyle w:val="S0ExplanationHeading"/>
      </w:pPr>
      <w:bookmarkStart w:id="20023" w:name="r0_card_16_more"/>
      <w:r>
        <w:t>Что важно знать</w:t>
      </w:r>
      <w:bookmarkEnd w:id="20023"/>
    </w:p>
    <w:p>
      <w:pPr>
        <w:pStyle w:val="S0Explanation"/>
        <w:keepNext/>
      </w:pPr>
      <w:r>
        <w:t>Быстрое увеличение веса может отражать задержку жидкости; одно число не устанавливает диагноз.</w:t>
      </w:r>
    </w:p>
    <w:p>
      <w:pPr>
        <w:pStyle w:val="S0CrossReference"/>
        <w:keepNext w:val="0"/>
        <w:keepLines/>
      </w:pPr>
      <w:r>
        <w:rPr>
          <w:b w:val="0"/>
          <w:sz w:val="19"/>
        </w:rPr>
        <w:t>Подробнее: Тема 11, раздел 11.4; Тема 1, раздел 1.1.</w:t>
      </w:r>
    </w:p>
    <w:p>
      <w:pPr>
        <w:pStyle w:val="Heading2"/>
      </w:pPr>
      <w:bookmarkStart w:id="20024" w:name="r0_card_17"/>
      <w:r>
        <w:rPr>
          <w:color w:val="000000"/>
        </w:rPr>
        <w:t>Боль в спине и тазу</w:t>
      </w:r>
      <w:bookmarkEnd w:id="20024"/>
    </w:p>
    <w:p>
      <w:pPr>
        <w:keepNext/>
        <w:keepLines/>
      </w:pPr>
      <w:r>
        <w:rPr>
          <w:b/>
        </w:rPr>
        <w:t>Нужен срочный осмотр сейчас</w:t>
      </w:r>
      <w:r>
        <w:t>, если боль в пояснице приходит волнами вместе с напряжением живота, особенно до 37 недель, либо сопровождается температурой, ознобом, болью или жжением при мочеиспускании. При сильной боли, крови, слабости или обмороке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t>Если боль усиливается при ходьбе, на лестнице или поворотах в постели, а тревожных признаков нет, уменьшить её могут короткий шаг, одевание сидя, повороты с сомкнутыми коленями, подушка между коленями во сне. Когда боль мешает ходить или спать, свяжитесь с врачом раньше планового приёма.</w:t>
      </w:r>
    </w:p>
    <w:p>
      <w:pPr>
        <w:keepNext/>
        <w:keepLines/>
      </w:pPr>
      <w:r>
        <w:rPr>
          <w:b w:val="0"/>
        </w:rPr>
        <w:t>Не прогревайте поясницу при температуре, ознобе или резях при мочеиспускании. Подбор обезболивания — с учётом беременности и причины боли.</w:t>
      </w:r>
    </w:p>
    <w:p>
      <w:pPr>
        <w:pStyle w:val="S0CrossReference"/>
        <w:keepNext w:val="0"/>
        <w:keepLines/>
      </w:pPr>
      <w:r>
        <w:rPr>
          <w:b w:val="0"/>
          <w:sz w:val="19"/>
        </w:rPr>
        <w:t>Подробнее: Тема 3, раздел 3.8.</w:t>
      </w:r>
    </w:p>
    <w:p>
      <w:pPr>
        <w:pStyle w:val="Heading2"/>
      </w:pPr>
      <w:bookmarkStart w:id="20025" w:name="r0_card_18"/>
      <w:r>
        <w:rPr>
          <w:color w:val="000000"/>
        </w:rPr>
        <w:t>Судороги в икрах, беспокойство в ногах ночью</w:t>
      </w:r>
      <w:bookmarkEnd w:id="20025"/>
    </w:p>
    <w:p>
      <w:pPr>
        <w:keepNext/>
        <w:keepLines/>
      </w:pPr>
      <w:r>
        <w:rPr>
          <w:b/>
        </w:rPr>
        <w:t>Нужен срочный осмотр сейчас</w:t>
      </w:r>
      <w:r>
        <w:t>, если боль в одной ноге сохраняется после предполагаемой судороги, нога отекла, покраснела или изменила цвет. До осмотра не массируйте и не грейте её; при одышке или боли в груди вызывайте 103 или 112. Обратитесь в приёмное отделение больницы с возможностью срочного исследования вен.</w:t>
      </w:r>
    </w:p>
    <w:p>
      <w:pPr>
        <w:keepNext/>
        <w:keepLines/>
      </w:pPr>
      <w:r>
        <w:rPr>
          <w:b w:val="0"/>
        </w:rPr>
        <w:t>При краткой судороге икры осторожно потяните носок стопы к колену, разгибая ногу; когда боль отпустит, немного пройдитесь.</w:t>
      </w:r>
    </w:p>
    <w:p>
      <w:pPr>
        <w:keepNext/>
        <w:keepLines/>
      </w:pPr>
      <w:r>
        <w:rPr>
          <w:b w:val="0"/>
        </w:rPr>
        <w:t>Если ноги в покое тянет, «ползут мурашки», хочется ими шевелить, а движение облегчает, расскажите об этом врачу на приёме: так может проявляться синдром беспокойных ног. Иногда нужно проверить запасы железа. Магний и железо не начинайте самостоятельно без выяснения причины.</w:t>
      </w:r>
    </w:p>
    <w:p>
      <w:pPr>
        <w:pStyle w:val="S0CrossReference"/>
        <w:keepNext w:val="0"/>
        <w:keepLines/>
      </w:pPr>
      <w:r>
        <w:rPr>
          <w:b w:val="0"/>
          <w:sz w:val="19"/>
        </w:rPr>
        <w:t>Подробнее: Тема 2, раздел 2.2.</w:t>
      </w:r>
    </w:p>
    <w:p>
      <w:bookmarkStart w:id="6" w:name="s0_group_6"/>
      <w:pPr>
        <w:pStyle w:val="Heading1"/>
      </w:pPr>
      <w:r>
        <w:rPr>
          <w:color w:val="000000"/>
        </w:rPr>
        <w:t>Тошнота, желудок, туалет</w:t>
      </w:r>
      <w:bookmarkEnd w:id="6"/>
    </w:p>
    <w:p>
      <w:pPr>
        <w:pStyle w:val="Heading2"/>
      </w:pPr>
      <w:bookmarkStart w:id="20026" w:name="r0_card_19"/>
      <w:bookmarkStart w:id="1010" w:name="r0_12"/>
      <w:r>
        <w:rPr>
          <w:color w:val="000000"/>
        </w:rPr>
        <w:t>Тошнота, рвота</w:t>
      </w:r>
      <w:bookmarkEnd w:id="1010"/>
      <w:bookmarkEnd w:id="20026"/>
    </w:p>
    <w:p>
      <w:pPr>
        <w:keepNext/>
        <w:keepLines/>
      </w:pPr>
      <w:r>
        <w:rPr>
          <w:b/>
        </w:rPr>
        <w:t>Нужен срочный осмотр сейчас</w:t>
      </w:r>
      <w:r>
        <w:t>, если не удерживается никакая жидкость, даже вода, мочи стало заметно меньше, она тёмная, нарастает слабость или кружится голова при вставании. При обмороке, спутанности, сильной боли или резком ухудшении вызывайте 103 или 112. При невозможности пить иногда нужна жидкость внутривенно.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r>
      <w:r>
        <w:rPr>
          <w:b/>
        </w:rPr>
        <w:t>Если рвота впервые появилась или резко усилилась после 20 недель, свяжитесь с акушерским стационаром сразу, чтобы определить необходимость срочного осмотра.</w:t>
      </w:r>
      <w:r>
        <w:rPr>
          <w:b w:val="0"/>
        </w:rPr>
        <w:t xml:space="preserve"> При сочетании с сильной головной болью, нарушением зрения, болью под рёбрами или высоким давлением не ждите — вызывайте скорую.</w:t>
      </w:r>
    </w:p>
    <w:p>
      <w:pPr>
        <w:keepNext/>
        <w:keepLines/>
      </w:pPr>
      <w:r>
        <w:rPr>
          <w:b/>
        </w:rPr>
        <w:t>Свяжитесь с врачом в тот же день</w:t>
      </w:r>
      <w:r>
        <w:t>, если рвота повторяется и мешает есть или пить, лечение не помогает, вы теряете вес. Указанные в памятке ориентиры — более пяти эпизодов рвоты в сутки или потеря более 3 кг за 1–1,5 недели — тоже поводы обратиться. Не нужно ждать их достижения при обезвоживании или ухудшении.</w:t>
      </w:r>
    </w:p>
    <w:p>
      <w:pPr/>
      <w:r>
        <w:t>При лёгкой тошноте, когда удаётся есть и пить, попробуйте небольшие порции еды и частые небольшие глотки жидкости. Избегайте пищи и запахов, после которых тошнота усиливается. Эти меры не заменяют обращение при перечисленных выше тревожных признаках.</w:t>
      </w:r>
    </w:p>
    <w:p>
      <w:pPr>
        <w:pStyle w:val="S0ExplanationHeading"/>
      </w:pPr>
      <w:bookmarkStart w:id="20027" w:name="r0_card_19_more"/>
      <w:r>
        <w:t>Что важно знать</w:t>
      </w:r>
      <w:bookmarkEnd w:id="20027"/>
    </w:p>
    <w:p>
      <w:pPr>
        <w:pStyle w:val="S0Explanation"/>
        <w:keepNext/>
      </w:pPr>
      <w:r>
        <w:t>Тошнота в начале беременности распространена и может возникать в любое время суток. Обычно она ослабевает к 16–20 неделям, хотя у некоторых женщин сохраняется дольше.</w:t>
      </w:r>
    </w:p>
    <w:p>
      <w:pPr>
        <w:pStyle w:val="S0CrossReference"/>
        <w:keepNext w:val="0"/>
        <w:keepLines/>
      </w:pPr>
      <w:r>
        <w:rPr>
          <w:b w:val="0"/>
          <w:sz w:val="19"/>
        </w:rPr>
        <w:t>Подробнее: Тема 1, раздел 1.4; Тема 11, раздел 11.6.</w:t>
      </w:r>
    </w:p>
    <w:p>
      <w:pPr>
        <w:pStyle w:val="Heading2"/>
      </w:pPr>
      <w:bookmarkStart w:id="20028" w:name="r0_card_20"/>
      <w:r>
        <w:rPr>
          <w:color w:val="000000"/>
        </w:rPr>
        <w:t>Жжение и боль при мочеиспускании</w:t>
      </w:r>
      <w:bookmarkEnd w:id="20028"/>
    </w:p>
    <w:p>
      <w:pPr>
        <w:keepNext/>
        <w:keepLines/>
      </w:pPr>
      <w:r>
        <w:rPr>
          <w:b/>
        </w:rPr>
        <w:t>Нужен срочный осмотр сейчас</w:t>
      </w:r>
      <w:r>
        <w:t>, если вместе с жжением или болью при мочеиспускании есть температура, озноб, боль в боку или пояснице, рвота либо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pPr>
      <w:r>
        <w:rPr>
          <w:b w:val="0"/>
        </w:rPr>
      </w:r>
      <w:r>
        <w:rPr>
          <w:b/>
        </w:rPr>
        <w:t>Если есть только жжение или боль, свяжитесь с акушером-гинекологом или дежурным врачом поликлиники в тот же день.</w:t>
      </w:r>
      <w:r>
        <w:rPr>
          <w:b w:val="0"/>
        </w:rPr>
        <w:t xml:space="preserve"> При беременности предполагаемую инфекцию мочевых путей нужно оценить и лечить; не ждите планового визита и не начинайте оставшиеся антибиотики самостоятельно.</w:t>
      </w:r>
    </w:p>
    <w:p>
      <w:pPr>
        <w:pStyle w:val="S0CrossReference"/>
        <w:keepNext w:val="0"/>
        <w:keepLines/>
      </w:pPr>
      <w:r>
        <w:rPr>
          <w:b w:val="0"/>
          <w:sz w:val="19"/>
        </w:rPr>
        <w:t>Подробнее: Тема 9, раздел 9.15.</w:t>
      </w:r>
    </w:p>
    <w:p>
      <w:pPr>
        <w:pStyle w:val="Heading2"/>
      </w:pPr>
      <w:bookmarkStart w:id="20029" w:name="r0_card_21"/>
      <w:r>
        <w:rPr>
          <w:color w:val="000000"/>
        </w:rPr>
        <w:t>Рвота или понос после еды</w:t>
      </w:r>
      <w:bookmarkEnd w:id="20029"/>
    </w:p>
    <w:p>
      <w:pPr>
        <w:keepNext/>
        <w:keepLines/>
      </w:pPr>
      <w:r>
        <w:rPr>
          <w:b/>
        </w:rPr>
        <w:t>Обратитесь за срочным осмотром сейчас</w:t>
      </w:r>
      <w:r>
        <w:t>, если не удерживается даже вода, мочи стало заметно меньше, при вставании сильно кружится голова или нарастает слабость. При обмороке, спутанности или сильной боли вызывайте 103 или 112. Обратитесь в приёмное отделение больницы, сообщив о беременности и сроке.</w:t>
      </w:r>
    </w:p>
    <w:p>
      <w:pPr>
        <w:keepNext/>
        <w:keepLines/>
      </w:pPr>
      <w:r>
        <w:rPr>
          <w:b/>
        </w:rPr>
        <w:t>Свяжитесь с врачом в тот же день</w:t>
      </w:r>
      <w:r>
        <w:t>, если есть температура, кровь в стуле, повторная рвота либо становится всё труднее восполнять жидкость. Пока жидкость удерживается, пейте небольшими порциями. Сообщите, что и когда ели; особенно важно назвать продукт, который отозвали из продажи или связали со вспышкой инфекции.</w:t>
      </w:r>
    </w:p>
    <w:p>
      <w:pPr>
        <w:pStyle w:val="S0CrossReference"/>
        <w:keepNext w:val="0"/>
        <w:keepLines/>
      </w:pPr>
      <w:r>
        <w:rPr>
          <w:b w:val="0"/>
          <w:sz w:val="19"/>
        </w:rPr>
        <w:t>Подробнее: Тема 9, раздел 9.13.</w:t>
      </w:r>
    </w:p>
    <w:p>
      <w:pPr>
        <w:pStyle w:val="Heading2"/>
      </w:pPr>
      <w:bookmarkStart w:id="20030" w:name="r0_card_22"/>
      <w:r>
        <w:rPr>
          <w:color w:val="000000"/>
        </w:rPr>
        <w:t>Изжога</w:t>
      </w:r>
      <w:bookmarkEnd w:id="20030"/>
    </w:p>
    <w:p>
      <w:pPr>
        <w:keepNext/>
        <w:keepLines/>
      </w:pPr>
      <w:r>
        <w:rPr>
          <w:b w:val="0"/>
        </w:rPr>
        <w:t>При привычном жжении после еды или в положении лёжа без других симптомов экстренная помощь обычно не нужна. Избегайте положений, усиливающих изжогу, и одежды, давящей на живот. Если это не помогает, симптомы часто повторяются или мешают есть и спать, свяжитесь с врачом раньше планового приёма для подбора лечения.</w:t>
      </w:r>
    </w:p>
    <w:p>
      <w:pPr>
        <w:keepNext/>
        <w:keepLines/>
      </w:pPr>
      <w:r>
        <w:rPr>
          <w:b w:val="0"/>
        </w:rPr>
      </w:r>
      <w:r>
        <w:rPr>
          <w:b/>
        </w:rPr>
        <w:t>Если вместо привычного жжения появилась сильная или стойкая боль под ложечкой или справа под рёбрами, особенно после 20 недель, нужен срочный осмотр.</w:t>
      </w:r>
      <w:r>
        <w:rPr>
          <w:b w:val="0"/>
        </w:rPr>
        <w:t xml:space="preserve"> При боли в груди, одышке, резкой слабости или обмороке вызывайте 103 или 112.</w:t>
      </w:r>
    </w:p>
    <w:p>
      <w:pPr>
        <w:pStyle w:val="S0CrossReference"/>
        <w:keepNext w:val="0"/>
        <w:keepLines/>
      </w:pPr>
      <w:r>
        <w:rPr>
          <w:b w:val="0"/>
          <w:sz w:val="19"/>
        </w:rPr>
        <w:t>Подробнее: Тема 1, раздел 1.4; Тема 7, раздел 7.10.</w:t>
      </w:r>
    </w:p>
    <w:p>
      <w:pPr>
        <w:pStyle w:val="Heading2"/>
      </w:pPr>
      <w:bookmarkStart w:id="20031" w:name="r0_card_23"/>
      <w:r>
        <w:rPr>
          <w:color w:val="000000"/>
        </w:rPr>
        <w:t>Запор</w:t>
      </w:r>
      <w:bookmarkEnd w:id="20031"/>
    </w:p>
    <w:p>
      <w:pPr>
        <w:keepNext w:val="0"/>
        <w:keepLines/>
      </w:pPr>
      <w:r>
        <w:rPr>
          <w:b w:val="0"/>
        </w:rPr>
      </w:r>
      <w:r>
        <w:rPr>
          <w:b/>
        </w:rPr>
        <w:t>При сильной или нарастающей боли в животе, особенно вместе с рвотой, нужен срочный осмотр.</w:t>
      </w:r>
      <w:r>
        <w:rPr>
          <w:b w:val="0"/>
        </w:rPr>
        <w:t xml:space="preserve"> Не начинайте слабительные или клизму, пока причина такой боли не выяснена. Обратитесь в приёмное отделение больницы, сообщив о беременности и сроке.</w:t>
      </w:r>
    </w:p>
    <w:p>
      <w:pPr>
        <w:keepNext/>
        <w:keepLines/>
      </w:pPr>
      <w:r>
        <w:t>Если стул твёрдый, опорожнение затруднено, но сильной боли, рвоты и ухудшения самочувствия нет, экстренная помощь обычно не требуется. Повторяющийся запор обсудите на плановом приёме; при выраженном дискомфорте свяжитесь с врачом раньше.</w:t>
      </w:r>
    </w:p>
    <w:p>
      <w:pPr/>
      <w:r>
        <w:t>Постепенно добавляйте в питание овощи, фрукты, бобовые и цельнозерновые продукты. Ориентир — около 25 г пищевых волокон во всём суточном рационе; это количество клетчатки в пище, а не доза порошка или добавки. При увеличении клетчатки пейте достаточно жидкости и сохраняйте посильную двигательную активность.</w:t>
      </w:r>
    </w:p>
    <w:p>
      <w:pPr/>
      <w:r>
        <w:t>Если этих мер не хватает, врач может рекомендовать псиллиум — шелуху семян подорожника, которая удерживает воду и размягчает стул. Схему применения и необходимое количество жидкости уточняют для конкретного средства. Самостоятельно не отменяйте назначенное железо; при связи запора с его приёмом обсудите замену формы или схемы.</w:t>
      </w:r>
    </w:p>
    <w:p>
      <w:pPr>
        <w:pStyle w:val="S0ExplanationHeading"/>
      </w:pPr>
      <w:bookmarkStart w:id="20032" w:name="r0_card_23_more"/>
      <w:r>
        <w:t>Что важно знать</w:t>
      </w:r>
      <w:bookmarkEnd w:id="20032"/>
    </w:p>
    <w:p>
      <w:pPr>
        <w:pStyle w:val="S0Explanation"/>
        <w:keepNext/>
      </w:pPr>
      <w:r>
        <w:t>Гормональные изменения при беременности замедляют работу кишечника; запору также могут способствовать меньшая подвижность и препараты железа.</w:t>
      </w:r>
    </w:p>
    <w:p>
      <w:pPr>
        <w:pStyle w:val="S0CrossReference"/>
      </w:pPr>
      <w:r>
        <w:t>Подробнее: Тема 1, раздел 1.4; Тема 7, раздел 7.10.</w:t>
      </w:r>
    </w:p>
    <w:p>
      <w:pPr>
        <w:pStyle w:val="Heading2"/>
      </w:pPr>
      <w:bookmarkStart w:id="20033" w:name="r0_card_24"/>
      <w:r>
        <w:rPr>
          <w:color w:val="000000"/>
        </w:rPr>
        <w:t>Подтекает моча при кашле, смехе</w:t>
      </w:r>
      <w:bookmarkEnd w:id="20033"/>
    </w:p>
    <w:p>
      <w:pPr>
        <w:keepNext/>
        <w:keepLines/>
      </w:pPr>
      <w:r>
        <w:rPr>
          <w:b w:val="0"/>
        </w:rPr>
      </w:r>
      <w:r>
        <w:rPr>
          <w:b/>
        </w:rPr>
        <w:t>Если жидкость подтекает постоянно, бельё намокает снова или вы не уверены, что это моча, нужен срочный акушерский осмотр.</w:t>
      </w:r>
      <w:r>
        <w:rPr>
          <w:b w:val="0"/>
        </w:rPr>
        <w:t xml:space="preserve"> Не откладывайте обращение ради домашнего теста на воды. Обратитесь в приёмное отделение акушерского или гинекологического стационара, принимающего на вашем сроке.</w:t>
      </w:r>
    </w:p>
    <w:p>
      <w:pPr>
        <w:keepNext/>
        <w:keepLines/>
      </w:pPr>
      <w:r>
        <w:rPr>
          <w:b w:val="0"/>
        </w:rPr>
        <w:t>Несколько капель мочи при кашле, чихании или смехе встречаются при беременности. Если других симптомов нет, обсудите это на плановом приёме: помогают правильно подобранные упражнения для мышц тазового дна. При жжении или боли свяжитесь с врачом в тот же день.</w:t>
      </w:r>
    </w:p>
    <w:p>
      <w:pPr>
        <w:pStyle w:val="S0ExplanationHeading"/>
      </w:pPr>
      <w:bookmarkStart w:id="20034" w:name="r0_card_24_more"/>
      <w:r>
        <w:t>Что важно знать</w:t>
      </w:r>
      <w:bookmarkEnd w:id="20034"/>
    </w:p>
    <w:p>
      <w:pPr>
        <w:pStyle w:val="S0Explanation"/>
      </w:pPr>
      <w:r>
        <w:t>Упражнения для мышц тазового дна также называют упражнениями Кегеля. Для начала сядьте удобно и представьте, что хотите одновременно удержать газы и мочу. Мягко сожмите мышцы вокруг заднего прохода и влагалища и подтяните их внутрь и вверх. Дышите свободно, не сжимайте ягодицы и бёдра; затем полностью расслабьте мышцы.</w:t>
      </w:r>
    </w:p>
    <w:p>
      <w:pPr>
        <w:pStyle w:val="S0Explanation"/>
        <w:keepNext/>
      </w:pPr>
      <w:r>
        <w:t>Не тренируйтесь, прерывая струю мочи: это может мешать опорожнению мочевого пузыря. Попросите специалиста проверить технику и подобрать программу занятий; подробный разбор — в Теме 3, разделе 3.9.</w:t>
      </w:r>
    </w:p>
    <w:p>
      <w:pPr>
        <w:pStyle w:val="S0CrossReference"/>
        <w:keepNext w:val="0"/>
        <w:keepLines/>
      </w:pPr>
      <w:r>
        <w:rPr>
          <w:b w:val="0"/>
          <w:sz w:val="19"/>
        </w:rPr>
        <w:t>Подробнее: Тема 3, раздел 3.9.</w:t>
      </w:r>
    </w:p>
    <w:p>
      <w:bookmarkStart w:id="7" w:name="s0_group_7"/>
      <w:pPr>
        <w:pStyle w:val="Heading1"/>
      </w:pPr>
      <w:r>
        <w:rPr>
          <w:color w:val="000000"/>
        </w:rPr>
        <w:t>Кожа и аллергия</w:t>
      </w:r>
      <w:bookmarkEnd w:id="7"/>
    </w:p>
    <w:p>
      <w:pPr>
        <w:pStyle w:val="Heading2"/>
      </w:pPr>
      <w:bookmarkStart w:id="20035" w:name="r0_card_25"/>
      <w:bookmarkStart w:id="1009" w:name="r0_11"/>
      <w:r>
        <w:rPr>
          <w:color w:val="000000"/>
        </w:rPr>
        <w:t>Аллергия, отекают губы, язык, горло</w:t>
      </w:r>
      <w:bookmarkEnd w:id="1009"/>
      <w:bookmarkEnd w:id="20035"/>
    </w:p>
    <w:p>
      <w:pPr>
        <w:keepNext/>
        <w:keepLines/>
      </w:pPr>
      <w:r>
        <w:rPr>
          <w:b/>
        </w:rPr>
        <w:t>Вызывайте 103 или 112</w:t>
      </w:r>
      <w:r>
        <w:t xml:space="preserve"> сразу, если после лекарства, еды, укуса, крема или другого воздействия стало трудно дышать или глотать, отекают губы, язык или горло, появилась резкая слабость, головокружение либо обморок. Быстро распространяющаяся сыпь вместе с этими признаками особенно опасна; отсутствие сыпи не отменяет вызов.</w:t>
      </w:r>
    </w:p>
    <w:p>
      <w:pPr>
        <w:keepNext/>
        <w:keepLines/>
      </w:pPr>
      <w:r>
        <w:rPr>
          <w:b w:val="0"/>
        </w:rPr>
        <w:t>Если врач ранее назначил вам автоинъектор адреналина и обучил его применению, используйте его сразу по своему плану помощи. Скорая всё равно нужна. Лягте на левый бок; при затруднённом дыхании приподнимите верхнюю часть тела. Не вставайте и не ходите. Попросите кого-то остаться рядом.</w:t>
      </w:r>
    </w:p>
    <w:p>
      <w:pPr>
        <w:keepNext/>
        <w:keepLines/>
      </w:pPr>
      <w:r>
        <w:rPr>
          <w:b w:val="0"/>
        </w:rPr>
        <w:t>Не заменяйте вызов поиском таблетки от аллергии. При новой крапивнице без отёка рта или горла, нарушения дыхания и ухудшения самочувствия свяжитесь с врачом в тот же день; при нарастании реакции вызывайте скорую.</w:t>
      </w:r>
    </w:p>
    <w:p>
      <w:pPr>
        <w:pStyle w:val="S0CrossReference"/>
        <w:keepNext w:val="0"/>
        <w:keepLines/>
      </w:pPr>
      <w:r>
        <w:rPr>
          <w:b w:val="0"/>
          <w:sz w:val="19"/>
        </w:rPr>
        <w:t>Подробнее: Тема 5, раздел 5.13; Тема 7, раздел 7.9.</w:t>
      </w:r>
    </w:p>
    <w:p>
      <w:pPr>
        <w:pStyle w:val="Heading2"/>
      </w:pPr>
      <w:r>
        <w:rPr>
          <w:color w:val="7030A0"/>
        </w:rPr>
        <w:t xml:space="preserve">Пожелтели кожа или белки глаз</w:t>
      </w:r>
    </w:p>
    <w:p>
      <w:pPr>
        <w:keepNext/>
        <w:keepLines/>
      </w:pPr>
      <w:r>
        <w:rPr>
          <w:color w:val="7030A0"/>
        </w:rPr>
        <w:t xml:space="preserve">Вызывайте 103 или 112, если вместе с желтизной появились спутанность сознания, необычная сонливость, сильная рвота, боль под ложечкой или справа под рёбрами, резкая слабость.</w:t>
      </w:r>
    </w:p>
    <w:p>
      <w:pPr>
        <w:keepNext/>
        <w:keepLines/>
      </w:pPr>
      <w:r>
        <w:rPr>
          <w:color w:val="7030A0"/>
        </w:rPr>
        <w:t xml:space="preserve">При желтизне кожи или белков глаз без этих признаков нужен срочный осмотр сейчас, даже если самочувствие обычное: не ждите планового визита. Обратитесь в приёмное отделение стационара, принимающего беременных на вашем сроке. Часто вместе с желтизной темнеет моча и светлеет стул.</w:t>
      </w:r>
    </w:p>
    <w:p>
      <w:pPr>
        <w:pStyle w:val="S0ExplanationHeading"/>
      </w:pPr>
      <w:r>
        <w:rPr>
          <w:color w:val="7030A0"/>
        </w:rPr>
        <w:t xml:space="preserve">Что важно знать</w:t>
      </w:r>
    </w:p>
    <w:p>
      <w:pPr>
        <w:keepNext/>
        <w:keepLines/>
      </w:pPr>
      <w:r>
        <w:rPr>
          <w:color w:val="7030A0"/>
        </w:rPr>
        <w:t xml:space="preserve">При беременности желтуха бывает редко, и по ней одной причину не определить. Это может быть холестаз беременных, вирусный гепатит или опасное осложнение, связанное с беременностью, — острая жировая дистрофия печени: она развивается обычно в третьем триместре, ей часто предшествуют тошнота, рвота, боль в животе, слабость, сильная жажда. Причину выясняют анализами и УЗИ печени.</w:t>
      </w:r>
    </w:p>
    <w:p>
      <w:pPr>
        <w:pStyle w:val="S0CrossReference"/>
        <w:keepNext w:val="0"/>
        <w:keepLines/>
      </w:pPr>
      <w:r>
        <w:rPr>
          <w:b w:val="0"/>
          <w:sz w:val="19"/>
          <w:color w:val="7030A0"/>
        </w:rPr>
        <w:t xml:space="preserve">Подробнее: Тема 5, раздел 5.2.</w:t>
      </w:r>
    </w:p>
    <w:p>
      <w:pPr>
        <w:pStyle w:val="Heading2"/>
      </w:pPr>
      <w:bookmarkStart w:id="20036" w:name="r0_card_26"/>
      <w:r>
        <w:rPr>
          <w:color w:val="000000"/>
        </w:rPr>
        <w:t>Сыпь</w:t>
      </w:r>
      <w:bookmarkEnd w:id="20036"/>
    </w:p>
    <w:p>
      <w:pPr>
        <w:keepNext/>
        <w:keepLines/>
      </w:pPr>
      <w:r>
        <w:rPr>
          <w:b/>
        </w:rPr>
        <w:t>Вызывайте 103 или 112</w:t>
      </w:r>
      <w:r>
        <w:t>, если вместе с сыпью отекают губы или язык, трудно дышать, появилась резкая слабость или был обморок.</w:t>
      </w:r>
    </w:p>
    <w:p>
      <w:pPr>
        <w:keepNext/>
        <w:keepLines/>
      </w:pPr>
      <w:r>
        <w:rPr>
          <w:b w:val="0"/>
        </w:rPr>
      </w:r>
      <w:r>
        <w:rPr>
          <w:b/>
        </w:rPr>
        <w:t>При новой необъяснимой сыпи свяжитесь с врачом в тот же день</w:t>
      </w:r>
      <w:r>
        <w:rPr>
          <w:b w:val="0"/>
        </w:rPr>
        <w:t>, с температурой или без неё, после известного контакта или без него. Сначала позвоните: в консультацию не приходите в общую очередь до согласования.</w:t>
      </w:r>
    </w:p>
    <w:p>
      <w:pPr>
        <w:keepNext/>
        <w:keepLines/>
      </w:pPr>
      <w:r>
        <w:rPr>
          <w:b w:val="0"/>
        </w:rPr>
        <w:t>Сообщите, когда появилась сыпь, где она расположена, есть ли зуд, новые лекарства или заболевшие рядом. О сыпи на половых органах скажите отдельно.</w:t>
      </w:r>
    </w:p>
    <w:p>
      <w:pPr>
        <w:pStyle w:val="S0CrossReference"/>
        <w:keepNext w:val="0"/>
        <w:keepLines/>
      </w:pPr>
      <w:r>
        <w:rPr>
          <w:b w:val="0"/>
          <w:sz w:val="19"/>
        </w:rPr>
        <w:t>Подробнее: Тема 9, раздел 9.9; на губах или половых органах — Тема 9, раздел 9.15.</w:t>
      </w:r>
    </w:p>
    <w:p>
      <w:pPr>
        <w:pStyle w:val="Heading2"/>
      </w:pPr>
      <w:bookmarkStart w:id="20037" w:name="r0_card_27"/>
      <w:r>
        <w:rPr>
          <w:color w:val="000000"/>
        </w:rPr>
        <w:t>Зуд кожи, особенно ладоней и стоп</w:t>
      </w:r>
      <w:bookmarkEnd w:id="20037"/>
    </w:p>
    <w:p>
      <w:pPr>
        <w:keepNext/>
        <w:keepLines/>
      </w:pPr>
      <w:r>
        <w:rPr>
          <w:b w:val="0"/>
        </w:rPr>
        <w:t>Свяжитесь с акушером-гинекологом в тот же день, если зуд сильный или стойкий, без сыпи, особенно на ладонях и стопах.</w:t>
      </w:r>
    </w:p>
    <w:p>
      <w:pPr>
        <w:keepNext/>
        <w:keepLines/>
      </w:pPr>
      <w:r>
        <w:rPr>
          <w:b w:val="0"/>
        </w:rPr>
        <w:t>Такой зуд может потребовать обследования, даже если кожа выглядит обычно. При лёгком местном раздражении после мыла или трения уберите раздражающее средство и используйте привычное увлажнение; если зуд сохраняется, обратитесь раньше планового приёма.</w:t>
      </w:r>
    </w:p>
    <w:p>
      <w:pPr>
        <w:pStyle w:val="S0CrossReference"/>
        <w:keepNext w:val="0"/>
        <w:keepLines/>
      </w:pPr>
      <w:r>
        <w:rPr>
          <w:b w:val="0"/>
          <w:sz w:val="19"/>
        </w:rPr>
        <w:t>Подробнее: Тема 5, раздел 5.2.</w:t>
      </w:r>
    </w:p>
    <w:p>
      <w:bookmarkStart w:id="8" w:name="s0_group_8"/>
      <w:pPr>
        <w:pStyle w:val="Heading1"/>
      </w:pPr>
      <w:r>
        <w:rPr>
          <w:color w:val="000000"/>
        </w:rPr>
        <w:t>Сон и настроение</w:t>
      </w:r>
      <w:bookmarkEnd w:id="8"/>
    </w:p>
    <w:p>
      <w:pPr>
        <w:pStyle w:val="Heading2"/>
      </w:pPr>
      <w:bookmarkStart w:id="20038" w:name="r0_card_28"/>
      <w:bookmarkStart w:id="1017" w:name="r0_17"/>
      <w:r>
        <w:rPr>
          <w:color w:val="000000"/>
        </w:rPr>
        <w:t>Мысли о самоубийстве, о вреде себе или ребёнку; голоса, спутанность</w:t>
      </w:r>
      <w:bookmarkEnd w:id="1017"/>
      <w:bookmarkEnd w:id="20038"/>
    </w:p>
    <w:p>
      <w:pPr>
        <w:keepNext/>
        <w:keepLines/>
      </w:pPr>
      <w:r>
        <w:rPr>
          <w:b/>
        </w:rPr>
        <w:t>Звоните 112 или 103 сейчас</w:t>
      </w:r>
      <w:r>
        <w:t>, если:</w:t>
      </w:r>
    </w:p>
    <w:p>
      <w:pPr>
        <w:pStyle w:val="ListBullet"/>
        <w:keepNext/>
        <w:keepLines/>
      </w:pPr>
      <w:r>
        <w:rPr>
          <w:b w:val="0"/>
        </w:rPr>
        <w:t>есть намерение или план причинить вред себе либо ребёнку, вы уже что-то предприняли или не уверены, что сможете удержаться;</w:t>
      </w:r>
    </w:p>
    <w:p>
      <w:pPr>
        <w:pStyle w:val="ListBullet"/>
        <w:keepNext/>
        <w:keepLines/>
      </w:pPr>
      <w:r>
        <w:rPr>
          <w:b w:val="0"/>
        </w:rPr>
        <w:t>появились голоса, видения, необычная убеждённость в том, чего нет, или внезапная спутанность.</w:t>
      </w:r>
    </w:p>
    <w:p>
      <w:pPr>
        <w:keepNext/>
        <w:keepLines/>
      </w:pPr>
      <w:r>
        <w:rPr>
          <w:b w:val="0"/>
        </w:rPr>
        <w:t>Говорите прямо: «Я беременна. Есть мысли о самоубийстве» или опишите состояние женщины рядом с вами. Не оставайтесь одна: позовите человека, которому доверяете. Попросите убрать из доступа то, чем можно причинить вред. Если вы рядом, оставайтесь с женщиной до приезда помощи.</w:t>
      </w:r>
    </w:p>
    <w:p>
      <w:pPr>
        <w:keepNext/>
        <w:keepLines/>
      </w:pPr>
      <w:r>
        <w:rPr>
          <w:b w:val="0"/>
        </w:rPr>
      </w:r>
      <w:r>
        <w:rPr>
          <w:b/>
        </w:rPr>
        <w:t>Если мысли о смерти или самоповреждении есть, но намерения и плана нет, обратитесь за профессиональной помощью в тот же день</w:t>
      </w:r>
      <w:r>
        <w:rPr>
          <w:b w:val="0"/>
        </w:rPr>
        <w:t xml:space="preserve"> — к психиатру, дежурному врачу или врачу, который ведёт беременность. Если помощь недоступна или безопасность вызывает сомнение, звоните 112.</w:t>
      </w:r>
    </w:p>
    <w:p>
      <w:pPr>
        <w:pStyle w:val="S0CrossReference"/>
        <w:keepNext w:val="0"/>
        <w:keepLines/>
      </w:pPr>
      <w:r>
        <w:rPr>
          <w:b w:val="0"/>
          <w:sz w:val="19"/>
        </w:rPr>
        <w:t>Подробнее: Тема 10, раздел 10.14 и врезка «Куда обращаться за помощью»; Тема 2, раздел 2.5.</w:t>
      </w:r>
    </w:p>
    <w:p>
      <w:pPr>
        <w:pStyle w:val="Heading2"/>
      </w:pPr>
      <w:bookmarkStart w:id="20039" w:name="r0_card_29"/>
      <w:r>
        <w:rPr>
          <w:color w:val="000000"/>
        </w:rPr>
        <w:t>Тревога, навязчивые мысли</w:t>
      </w:r>
      <w:bookmarkEnd w:id="20039"/>
    </w:p>
    <w:p>
      <w:pPr>
        <w:keepNext/>
        <w:keepLines/>
      </w:pPr>
      <w:r>
        <w:rPr>
          <w:b w:val="0"/>
        </w:rPr>
        <w:t>Если тревога сильная, возвращается каждый день, мешает спать или заниматься обычными делами, обратитесь к медицинскому психологу, психиатру или психотерапевту раньше планового приёма. Можно начать с врача, ведущего беременность, чтобы согласовать доступный маршрут.</w:t>
      </w:r>
    </w:p>
    <w:p>
      <w:pPr>
        <w:keepNext/>
        <w:keepLines/>
      </w:pPr>
      <w:r>
        <w:rPr>
          <w:b w:val="0"/>
        </w:rPr>
        <w:t xml:space="preserve">Навязчивые мысли — пугающие образы или идеи, которым вы сопротивляетесь, — отличаются от намерения действовать. Расскажите специалисту, что именно возникает и как вы на это реагируете. </w:t>
      </w:r>
      <w:r>
        <w:rPr>
          <w:b/>
        </w:rPr>
        <w:t>При намерении, плане, ощущении потери контроля или голосах с приказами звоните 112 или 103 и не оставайтесь одна.</w:t>
      </w:r>
      <w:r>
        <w:rPr>
          <w:b w:val="0"/>
        </w:rPr>
      </w:r>
    </w:p>
    <w:p>
      <w:pPr>
        <w:pStyle w:val="S0CrossReference"/>
        <w:keepNext w:val="0"/>
        <w:keepLines/>
      </w:pPr>
      <w:r>
        <w:rPr>
          <w:b w:val="0"/>
          <w:sz w:val="19"/>
        </w:rPr>
        <w:t>Подробнее: Тема 10, раздел 10.4.</w:t>
      </w:r>
    </w:p>
    <w:p>
      <w:pPr>
        <w:pStyle w:val="Heading2"/>
      </w:pPr>
      <w:bookmarkStart w:id="20040" w:name="r0_card_30"/>
      <w:r>
        <w:rPr>
          <w:color w:val="000000"/>
        </w:rPr>
        <w:t>Плохое настроение, ничего не радует</w:t>
      </w:r>
      <w:bookmarkEnd w:id="20040"/>
    </w:p>
    <w:p>
      <w:pPr>
        <w:keepNext/>
        <w:keepLines/>
      </w:pPr>
      <w:r>
        <w:rPr>
          <w:b w:val="0"/>
        </w:rPr>
        <w:t>Если подавленность или потеря интереса усиливаются, мешают есть, спать или заботиться о себе, свяжитесь с врачом раньше планового приёма. При состоянии, которое держится две недели и дольше, обязательно расскажите об этом, даже если повседневные дела ещё удаются. Две недели — не обязательное время ожидания при выраженном ухудшении.</w:t>
      </w:r>
    </w:p>
    <w:p>
      <w:pPr>
        <w:keepNext/>
        <w:keepLines/>
      </w:pPr>
      <w:r>
        <w:rPr>
          <w:b w:val="0"/>
        </w:rPr>
      </w:r>
      <w:r>
        <w:rPr>
          <w:b/>
        </w:rPr>
        <w:t>При мыслях о самоубийстве или самоповреждении нужна помощь сегодня; при намерении, плане или невозможности оставаться в безопасности — звоните 112 или 103.</w:t>
      </w:r>
      <w:r>
        <w:rPr>
          <w:b w:val="0"/>
        </w:rPr>
      </w:r>
    </w:p>
    <w:p>
      <w:pPr>
        <w:pStyle w:val="S0CrossReference"/>
        <w:keepNext w:val="0"/>
        <w:keepLines/>
      </w:pPr>
      <w:r>
        <w:rPr>
          <w:b w:val="0"/>
          <w:sz w:val="19"/>
        </w:rPr>
        <w:t>Подробнее: Тема 10, раздел 10.5.</w:t>
      </w:r>
    </w:p>
    <w:p>
      <w:pPr>
        <w:pStyle w:val="Heading2"/>
      </w:pPr>
      <w:bookmarkStart w:id="20041" w:name="r0_card_31"/>
      <w:r>
        <w:rPr>
          <w:color w:val="000000"/>
        </w:rPr>
        <w:t>Бессонница, плохой сон</w:t>
      </w:r>
      <w:bookmarkEnd w:id="20041"/>
    </w:p>
    <w:p>
      <w:pPr>
        <w:keepNext/>
        <w:keepLines/>
      </w:pPr>
      <w:r>
        <w:rPr>
          <w:b w:val="0"/>
        </w:rPr>
        <w:t>Если ночные пробуждения редкие, удаётся снова заснуть и восстановиться, вопрос можно обсудить планово. Когда сон нарушен неделями и это мешает днём, свяжитесь с акушером-гинекологом или терапевтом раньше планового визита.</w:t>
      </w:r>
    </w:p>
    <w:p>
      <w:pPr>
        <w:keepNext/>
        <w:keepLines/>
      </w:pPr>
      <w:r>
        <w:rPr>
          <w:b w:val="0"/>
        </w:rPr>
        <w:t>При стойкой бессоннице помогает когнитивно-поведенческая терапия бессонницы; врач также оценит возможные причины нарушения сна. Снотворные и успокоительные, в том числе растительные, самостоятельно не принимайте.</w:t>
      </w:r>
    </w:p>
    <w:p>
      <w:pPr>
        <w:pStyle w:val="S0CrossReference"/>
        <w:keepNext w:val="0"/>
        <w:keepLines/>
      </w:pPr>
      <w:r>
        <w:rPr>
          <w:b w:val="0"/>
          <w:sz w:val="19"/>
        </w:rPr>
        <w:t>Подробнее: Тема 2, разделы 2.2 и 2.5.</w:t>
      </w:r>
    </w:p>
    <w:p>
      <w:pPr>
        <w:pStyle w:val="Heading2"/>
      </w:pPr>
      <w:bookmarkStart w:id="20042" w:name="r0_card_32"/>
      <w:r>
        <w:rPr>
          <w:color w:val="000000"/>
        </w:rPr>
        <w:t>Сонливость днём, засыпание за рулём или во время разговора</w:t>
      </w:r>
      <w:bookmarkEnd w:id="20042"/>
    </w:p>
    <w:p>
      <w:pPr>
        <w:keepNext/>
        <w:keepLines/>
      </w:pPr>
      <w:r>
        <w:rPr>
          <w:b w:val="0"/>
        </w:rPr>
      </w:r>
      <w:r>
        <w:rPr>
          <w:b/>
        </w:rPr>
        <w:t>Не садитесь за руль и прекратите другую опасную при засыпании работу.</w:t>
      </w:r>
      <w:r>
        <w:rPr>
          <w:b w:val="0"/>
        </w:rPr>
        <w:t xml:space="preserve"> Если вы непроизвольно засыпаете во время разговора, еды или работы, свяжитесь с врачом раньше планового приёма: такие эпизоды требуют обследования.</w:t>
      </w:r>
    </w:p>
    <w:p>
      <w:pPr>
        <w:keepNext/>
        <w:keepLines/>
      </w:pPr>
      <w:r>
        <w:rPr>
          <w:b w:val="0"/>
        </w:rPr>
        <w:t>Если это была потеря сознания или женщину трудно разбудить, вызывайте 103 или 112.</w:t>
      </w:r>
    </w:p>
    <w:p>
      <w:pPr>
        <w:keepNext/>
        <w:keepLines/>
      </w:pPr>
      <w:r>
        <w:rPr>
          <w:b w:val="0"/>
        </w:rPr>
        <w:t>При умеренной сонливости в первом триместре без подобных эпизодов вопрос можно обсудить планово. Скажите врачу, если спите достаточно, но просыпаетесь без ощущения отдыха.</w:t>
      </w:r>
    </w:p>
    <w:p>
      <w:pPr>
        <w:pStyle w:val="S0CrossReference"/>
        <w:keepNext w:val="0"/>
        <w:keepLines/>
      </w:pPr>
      <w:r>
        <w:rPr>
          <w:b w:val="0"/>
          <w:sz w:val="19"/>
        </w:rPr>
        <w:t>Подробнее: Тема 2, раздел 2.1.</w:t>
      </w:r>
    </w:p>
    <w:p>
      <w:bookmarkStart w:id="9" w:name="s0_group_9"/>
      <w:pPr>
        <w:pStyle w:val="Heading1"/>
      </w:pPr>
      <w:r>
        <w:rPr>
          <w:color w:val="000000"/>
        </w:rPr>
        <w:t>Зубы и дёсны</w:t>
      </w:r>
      <w:bookmarkEnd w:id="9"/>
    </w:p>
    <w:p>
      <w:pPr>
        <w:pStyle w:val="Heading2"/>
      </w:pPr>
      <w:bookmarkStart w:id="20043" w:name="r0_card_33"/>
      <w:r>
        <w:rPr>
          <w:color w:val="000000"/>
        </w:rPr>
        <w:t>Зубная боль, отёк щеки или десны</w:t>
      </w:r>
      <w:bookmarkEnd w:id="20043"/>
    </w:p>
    <w:p>
      <w:pPr>
        <w:keepNext/>
        <w:keepLines/>
      </w:pPr>
      <w:r>
        <w:rPr>
          <w:b/>
        </w:rPr>
        <w:t>Вызывайте 103 или 112</w:t>
      </w:r>
      <w:r>
        <w:t>, если из-за отёка лица, рта или шеи трудно дышать или глотать. Не ждите стоматологической записи.</w:t>
      </w:r>
    </w:p>
    <w:p>
      <w:pPr>
        <w:keepNext/>
        <w:keepLines/>
      </w:pPr>
      <w:r>
        <w:rPr>
          <w:b w:val="0"/>
        </w:rPr>
      </w:r>
      <w:r>
        <w:rPr>
          <w:b/>
        </w:rPr>
        <w:t>Сегодня обратитесь к дежурному стоматологу</w:t>
      </w:r>
      <w:r>
        <w:rPr>
          <w:b w:val="0"/>
        </w:rPr>
        <w:t>, если нарастает отёк щеки или десны, есть гнойник, сильная пульсирующая боль с температурой или стало труднее открыть рот. При выраженном отёке, почти невозможном открывании рта и ухудшении самочувствия нужна экстренная оценка в больнице.</w:t>
      </w:r>
    </w:p>
    <w:p>
      <w:pPr>
        <w:pStyle w:val="S0CrossReference"/>
        <w:keepNext w:val="0"/>
        <w:keepLines/>
      </w:pPr>
      <w:r>
        <w:rPr>
          <w:b w:val="0"/>
          <w:sz w:val="19"/>
        </w:rPr>
        <w:t>Подробнее: Тема 6, раздел 6.9.</w:t>
      </w:r>
    </w:p>
    <w:p>
      <w:pPr>
        <w:pStyle w:val="Heading2"/>
      </w:pPr>
      <w:bookmarkStart w:id="20044" w:name="r0_card_34"/>
      <w:r>
        <w:rPr>
          <w:color w:val="000000"/>
        </w:rPr>
        <w:t>Кровоточат дёсны</w:t>
      </w:r>
      <w:bookmarkEnd w:id="20044"/>
    </w:p>
    <w:p>
      <w:pPr>
        <w:keepNext/>
        <w:keepLines/>
      </w:pPr>
      <w:r>
        <w:rPr>
          <w:b w:val="0"/>
        </w:rPr>
      </w:r>
      <w:r>
        <w:rPr>
          <w:b/>
        </w:rPr>
        <w:t>Запишитесь к стоматологу</w:t>
      </w:r>
      <w:r>
        <w:rPr>
          <w:b w:val="0"/>
        </w:rPr>
        <w:t>, если дёсны кровоточат регулярно, болят, отекают или появился стойкий неприятный запах. При небольшом кровотечении во время чистки и обычном самочувствии экстренная помощь обычно не нужна.</w:t>
      </w:r>
    </w:p>
    <w:p>
      <w:pPr>
        <w:keepNext/>
        <w:keepLines/>
      </w:pPr>
      <w:r>
        <w:t>Продолжайте бережно чистить зубы: более редкая чистка усиливает воспаление. Зубной камень удаляет стоматолог; профессиональную чистку из-за беременности не откладывают.</w:t>
      </w:r>
    </w:p>
    <w:p>
      <w:pPr>
        <w:pStyle w:val="S0ExplanationHeading"/>
      </w:pPr>
      <w:bookmarkStart w:id="20045" w:name="r0_card_34_more"/>
      <w:r>
        <w:t>Что важно знать</w:t>
      </w:r>
      <w:bookmarkEnd w:id="20045"/>
    </w:p>
    <w:p>
      <w:pPr>
        <w:pStyle w:val="S0Explanation"/>
        <w:keepNext/>
      </w:pPr>
      <w:r>
        <w:t>При беременности дёсны сильнее реагируют на налёт и могут легче кровоточить.</w:t>
      </w:r>
    </w:p>
    <w:p>
      <w:pPr>
        <w:pStyle w:val="S0CrossReference"/>
        <w:keepNext w:val="0"/>
        <w:keepLines/>
      </w:pPr>
      <w:r>
        <w:rPr>
          <w:b w:val="0"/>
          <w:sz w:val="19"/>
        </w:rPr>
        <w:t>Подробнее: Тема 6, раздел 6.1.</w:t>
      </w:r>
    </w:p>
    <w:p>
      <w:pPr>
        <w:pStyle w:val="Heading2"/>
      </w:pPr>
      <w:bookmarkStart w:id="20046" w:name="r0_card_35"/>
      <w:r>
        <w:rPr>
          <w:color w:val="000000"/>
        </w:rPr>
        <w:t>Шатается зуб, новообразование на десне</w:t>
      </w:r>
      <w:bookmarkEnd w:id="20046"/>
    </w:p>
    <w:p>
      <w:pPr>
        <w:keepNext/>
        <w:keepLines/>
      </w:pPr>
      <w:r>
        <w:rPr>
          <w:b w:val="0"/>
        </w:rPr>
      </w:r>
      <w:r>
        <w:rPr>
          <w:b/>
        </w:rPr>
        <w:t>Запишитесь к стоматологу</w:t>
      </w:r>
      <w:r>
        <w:rPr>
          <w:b w:val="0"/>
        </w:rPr>
        <w:t>, если зуб стал подвижным или на десне появилось новое образование. По виду нельзя надёжно определить его природу; не пытайтесь удалить, выдавить или прижечь его самостоятельно.</w:t>
      </w:r>
    </w:p>
    <w:p>
      <w:pPr>
        <w:keepNext/>
        <w:keepLines/>
      </w:pPr>
      <w:r>
        <w:t>При сильной боли, нарастающем отёке или температуре нужен стоматолог сегодня.</w:t>
      </w:r>
    </w:p>
    <w:p>
      <w:pPr>
        <w:pStyle w:val="S0ExplanationHeading"/>
      </w:pPr>
      <w:bookmarkStart w:id="20047" w:name="r0_card_35_more"/>
      <w:r>
        <w:t>Что важно знать</w:t>
      </w:r>
      <w:bookmarkEnd w:id="20047"/>
    </w:p>
    <w:p>
      <w:pPr>
        <w:pStyle w:val="S0Explanation"/>
        <w:keepNext/>
      </w:pPr>
      <w:r>
        <w:t>Красноватый легко кровоточащий бугорок у беременных бывает доброкачественным разрастанием — пиогенной гранулёмой. Подвижность зуба может быть связана с воспалением, пародонтитом или травмой.</w:t>
      </w:r>
    </w:p>
    <w:p>
      <w:pPr>
        <w:pStyle w:val="S0CrossReference"/>
        <w:keepNext w:val="0"/>
        <w:keepLines/>
      </w:pPr>
      <w:r>
        <w:rPr>
          <w:b w:val="0"/>
          <w:sz w:val="19"/>
        </w:rPr>
        <w:t>Подробнее: Тема 6, раздел 6.8.</w:t>
      </w:r>
    </w:p>
    <w:p>
      <w:pPr>
        <w:pStyle w:val="S0SectionLabel"/>
      </w:pPr>
      <w:r>
        <w:t>Что-то случилось</w:t>
      </w:r>
    </w:p>
    <w:p>
      <w:bookmarkStart w:id="10" w:name="s0_group_10"/>
      <w:pPr>
        <w:pStyle w:val="Heading1"/>
      </w:pPr>
      <w:r>
        <w:rPr>
          <w:color w:val="000000"/>
        </w:rPr>
        <w:t>Травма или укус</w:t>
      </w:r>
      <w:bookmarkEnd w:id="10"/>
    </w:p>
    <w:p>
      <w:pPr>
        <w:pStyle w:val="Heading2"/>
      </w:pPr>
      <w:bookmarkStart w:id="20048" w:name="r0_card_36"/>
      <w:bookmarkStart w:id="1011" w:name="r0_13"/>
      <w:r>
        <w:rPr>
          <w:color w:val="000000"/>
        </w:rPr>
        <w:t>Упала, ударилась животом, попала в аварию</w:t>
      </w:r>
      <w:bookmarkEnd w:id="1011"/>
      <w:bookmarkEnd w:id="20048"/>
    </w:p>
    <w:p>
      <w:pPr>
        <w:keepNext/>
        <w:keepLines/>
      </w:pPr>
      <w:r>
        <w:rPr>
          <w:b/>
        </w:rPr>
        <w:t>Вызывайте 103 или 112</w:t>
      </w:r>
      <w:r>
        <w:t>, если после травмы появились кровь, подтекание жидкости, боль в животе, регулярные схватки, уменьшение шевелений, головокружение, резкая слабость или обморок.</w:t>
      </w:r>
    </w:p>
    <w:p>
      <w:pPr>
        <w:keepNext/>
        <w:keepLines/>
      </w:pPr>
      <w:r>
        <w:rPr>
          <w:b/>
        </w:rPr>
        <w:t>Обратитесь за срочным осмотром сейчас</w:t>
      </w:r>
      <w:r>
        <w:t>, даже без крови и синяков, после автомобильной аварии, удара в живот, падения на живот, с высоты или с лестницы. При тяжёлой травме или невозможности безопасно добраться вызывайте скорую. Обратитесь в приёмное отделение больницы, сообщив о беременности и сроке.</w:t>
      </w:r>
    </w:p>
    <w:p>
      <w:pPr>
        <w:keepNext/>
        <w:keepLines/>
      </w:pPr>
      <w:r>
        <w:rPr>
          <w:b w:val="0"/>
        </w:rPr>
        <w:t>Отслойка плаценты может проявиться через часы или дни. Если перечисленные признаки возникли после возвращения домой, снова вызывайте скорую. Скажите врачу о резус-отрицательной крови: он проверит необходимость дополнительного антирезусного иммуноглобулина, учитывая наличие антител и другие сведения.</w:t>
      </w:r>
    </w:p>
    <w:p>
      <w:pPr>
        <w:pStyle w:val="S0ExplanationHeading"/>
      </w:pPr>
      <w:bookmarkStart w:id="20049" w:name="r0_card_36_more"/>
      <w:r>
        <w:t>Что важно знать</w:t>
      </w:r>
      <w:bookmarkEnd w:id="20049"/>
    </w:p>
    <w:p>
      <w:pPr>
        <w:pStyle w:val="S0Explanation"/>
        <w:keepNext/>
      </w:pPr>
      <w:r>
        <w:t>При сроке от 23 недель после такой травмы сердцебиение ребёнка и сокращения матки контролируют в стационаре не менее четырёх часов; при тревожных признаках наблюдение продлевают. Конкретную длительность определяет врач по результатам осмотра и мониторинга. До этого срока тоже нужен осмотр, но способы проверки выбирают с учётом срока беременности и травмы.</w:t>
      </w:r>
    </w:p>
    <w:p>
      <w:pPr>
        <w:pStyle w:val="S0CrossReference"/>
        <w:keepNext w:val="0"/>
        <w:keepLines/>
      </w:pPr>
      <w:r>
        <w:rPr>
          <w:b w:val="0"/>
          <w:sz w:val="19"/>
        </w:rPr>
        <w:t>Подробнее: Тема 8, разделы 8.13 и 8.16.</w:t>
      </w:r>
    </w:p>
    <w:p>
      <w:pPr>
        <w:pStyle w:val="Heading2"/>
      </w:pPr>
      <w:bookmarkStart w:id="20050" w:name="r0_card_37"/>
      <w:bookmarkStart w:id="1022" w:name="r0_14"/>
      <w:bookmarkStart w:id="1012" w:name="r0_14_tick"/>
      <w:r>
        <w:rPr>
          <w:color w:val="000000"/>
        </w:rPr>
        <w:t>Укусил клещ</w:t>
      </w:r>
      <w:bookmarkEnd w:id="1012"/>
      <w:bookmarkEnd w:id="1022"/>
      <w:bookmarkEnd w:id="20050"/>
    </w:p>
    <w:p>
      <w:pPr>
        <w:keepNext/>
        <w:keepLines/>
      </w:pPr>
      <w:r>
        <w:rPr>
          <w:b w:val="0"/>
        </w:rPr>
      </w:r>
      <w:r>
        <w:rPr>
          <w:b/>
        </w:rPr>
        <w:t>Удалите клеща как можно раньше и обратитесь в травмпункт или к врачу-инфекционисту в тот же день.</w:t>
      </w:r>
      <w:r>
        <w:rPr>
          <w:b w:val="0"/>
        </w:rPr>
        <w:t xml:space="preserve"> Сообщите срок беременности, место и время присасывания, сведения о прививках от клещевого энцефалита. Не откладывайте обращение ради результата исследования клеща.</w:t>
      </w:r>
    </w:p>
    <w:p>
      <w:pPr>
        <w:keepNext/>
        <w:keepLines/>
      </w:pPr>
      <w:r>
        <w:rPr>
          <w:b w:val="0"/>
        </w:rPr>
        <w:t>Если быстро получить помощь для удаления нельзя, захватите клеща чистым тонким пинцетом у самой кожи и вытягивайте медленно, с ровным усилием, без рывка и вращения. Не сдавливайте брюшко, не смазывайте маслом и не прижигайте. После удаления обработайте место укуса и вымойте руки.</w:t>
      </w:r>
    </w:p>
    <w:p>
      <w:pPr>
        <w:keepNext/>
        <w:keepLines/>
      </w:pPr>
      <w:r>
        <w:rPr>
          <w:b w:val="0"/>
        </w:rPr>
        <w:t>Сохраните клеща в закрытой ёмкости; условия приёма на исследование уточните в травмпункте или региональном центре гигиены и эпидемиологии. Российские санитарные правила предусматривают экстренную профилактику энцефалита по показаниям в течение 72 часов после присасывания, поэтому помощь нужна сегодня. Если прошло больше времени, всё равно обратитесь: дальнейшие действия определяет врач по конкретной ситуации.</w:t>
      </w:r>
    </w:p>
    <w:p>
      <w:pPr>
        <w:keepNext/>
        <w:keepLines/>
      </w:pPr>
      <w:r>
        <w:rPr>
          <w:b w:val="0"/>
        </w:rPr>
        <w:t>Обсудите профилактику боррелиоза и клещевого энцефалита с учётом беременности. Самостоятельно препараты не начинайте. При температуре, новом пятне или ухудшении в следующие дни и недели сообщите врачу об укусе.</w:t>
      </w:r>
    </w:p>
    <w:p>
      <w:pPr>
        <w:pStyle w:val="S0CrossReference"/>
        <w:keepNext w:val="0"/>
        <w:keepLines/>
      </w:pPr>
      <w:r>
        <w:rPr>
          <w:b w:val="0"/>
          <w:sz w:val="19"/>
        </w:rPr>
        <w:t>Подробнее: Тема 9, раздел 9.14.</w:t>
      </w:r>
    </w:p>
    <w:p>
      <w:pPr>
        <w:pStyle w:val="Heading2"/>
      </w:pPr>
      <w:bookmarkStart w:id="20051" w:name="r0_card_38"/>
      <w:bookmarkStart w:id="1013" w:name="r0_14_animal"/>
      <w:r>
        <w:rPr>
          <w:color w:val="000000"/>
        </w:rPr>
        <w:t>Укусило животное</w:t>
      </w:r>
      <w:bookmarkEnd w:id="1013"/>
      <w:bookmarkEnd w:id="20051"/>
    </w:p>
    <w:p>
      <w:pPr>
        <w:keepNext/>
        <w:keepLines/>
      </w:pPr>
      <w:r>
        <w:rPr>
          <w:b w:val="0"/>
        </w:rPr>
      </w:r>
      <w:r>
        <w:rPr>
          <w:b/>
        </w:rPr>
        <w:t>При сильном кровотечении или тяжёлой травме вызывайте 103 или 112.</w:t>
      </w:r>
      <w:r>
        <w:rPr>
          <w:b w:val="0"/>
        </w:rPr>
      </w:r>
    </w:p>
    <w:p>
      <w:pPr>
        <w:keepNext/>
        <w:keepLines/>
      </w:pPr>
      <w:r>
        <w:rPr>
          <w:b w:val="0"/>
        </w:rPr>
      </w:r>
      <w:r>
        <w:rPr>
          <w:b/>
        </w:rPr>
        <w:t>Промойте рану водой с мылом не менее 15 минут и сразу обратитесь в травмпункт.</w:t>
      </w:r>
      <w:r>
        <w:rPr>
          <w:b w:val="0"/>
        </w:rPr>
        <w:t xml:space="preserve"> Если слюна потенциально заражённого животного попала на слизистые, обильно промойте их водой; при попадании на повреждённую кожу также нужна оценка профилактики.</w:t>
      </w:r>
    </w:p>
    <w:p>
      <w:pPr>
        <w:keepNext/>
        <w:keepLines/>
      </w:pPr>
      <w:r>
        <w:rPr>
          <w:b w:val="0"/>
        </w:rPr>
        <w:t>Беременность не является противопоказанием к необходимой профилактике бешенства после контакта. В травмпункте также решат вопрос профилактики столбняка. Возьмите прививочный сертификат, если он под рукой; не задерживайте обращение ради его поиска.</w:t>
      </w:r>
    </w:p>
    <w:p>
      <w:pPr>
        <w:pStyle w:val="S0CrossReference"/>
        <w:keepNext w:val="0"/>
        <w:keepLines/>
      </w:pPr>
      <w:r>
        <w:rPr>
          <w:b w:val="0"/>
          <w:sz w:val="19"/>
        </w:rPr>
        <w:t>Подробнее: Тема 9, раздел 9.14.</w:t>
      </w:r>
    </w:p>
    <w:p>
      <w:bookmarkStart w:id="11" w:name="s0_group_11"/>
      <w:pPr>
        <w:pStyle w:val="Heading1"/>
      </w:pPr>
      <w:r>
        <w:rPr>
          <w:color w:val="000000"/>
        </w:rPr>
        <w:t>Лекарство или алкоголь</w:t>
      </w:r>
      <w:bookmarkEnd w:id="11"/>
    </w:p>
    <w:p>
      <w:pPr>
        <w:pStyle w:val="Heading2"/>
      </w:pPr>
      <w:bookmarkStart w:id="20052" w:name="r0_card_39"/>
      <w:bookmarkStart w:id="1016" w:name="r0_16"/>
      <w:r>
        <w:rPr>
          <w:color w:val="000000"/>
        </w:rPr>
        <w:t>Выпила слишком много таблеток</w:t>
      </w:r>
      <w:bookmarkEnd w:id="1016"/>
      <w:bookmarkEnd w:id="20052"/>
    </w:p>
    <w:p>
      <w:pPr>
        <w:keepNext/>
        <w:keepLines/>
      </w:pPr>
      <w:r>
        <w:rPr>
          <w:b/>
        </w:rPr>
        <w:t>Вызывайте 103 или 112</w:t>
      </w:r>
      <w:r>
        <w:t xml:space="preserve"> сейчас, если приняли больше лекарства, чем назначено или указано в инструкции, либо не можете точно восстановить дозу и подозреваете передозировку. Самочувствие в первые часы может быть обычным.</w:t>
      </w:r>
    </w:p>
    <w:p>
      <w:pPr>
        <w:keepNext/>
        <w:keepLines/>
      </w:pPr>
      <w:r>
        <w:rPr>
          <w:b w:val="0"/>
        </w:rPr>
        <w:t>Сообщите о беременности и сроке, назовите препарат, дозу одной таблетки, сколько и когда приняли. Сохраните упаковки. Учитывайте одно вещество в разных средствах: например, парацетамол в таблетке от боли и порошке от простуды.</w:t>
      </w:r>
    </w:p>
    <w:p>
      <w:pPr>
        <w:keepNext/>
        <w:keepLines/>
      </w:pPr>
      <w:r>
        <w:rPr>
          <w:b w:val="0"/>
        </w:rPr>
        <w:t>До индивидуальных указаний медицинского специалиста не вызывайте рвоту, не пытайтесь промывать желудок и не принимайте «противоядия». Выполняйте инструкции диспетчера.</w:t>
      </w:r>
    </w:p>
    <w:p>
      <w:pPr>
        <w:keepNext/>
        <w:keepLines/>
      </w:pPr>
      <w:r>
        <w:rPr>
          <w:b w:val="0"/>
        </w:rPr>
        <w:t>При передозировке парацетамола повреждение печени может проявиться позже, а лечение необходимо раньше. Передозировка железа тоже может сопровождаться отсроченным ухудшением. Не отменяйте вызов из-за отсутствия симптомов или временного улучшения.</w:t>
      </w:r>
    </w:p>
    <w:p>
      <w:pPr>
        <w:keepNext/>
        <w:keepLines/>
      </w:pPr>
      <w:r>
        <w:rPr>
          <w:b w:val="0"/>
        </w:rPr>
        <w:t>Если таблетки приняты, чтобы причинить себе вред, прямо скажите об этом при вызове и не оставайтесь одна.</w:t>
      </w:r>
    </w:p>
    <w:p>
      <w:pPr>
        <w:pStyle w:val="S0CrossReference"/>
        <w:keepNext w:val="0"/>
        <w:keepLines/>
      </w:pPr>
      <w:r>
        <w:rPr>
          <w:b w:val="0"/>
          <w:sz w:val="19"/>
        </w:rPr>
        <w:t>Подробнее: Тема 7, разделы 7.3, 7.7 и 7.16.</w:t>
      </w:r>
    </w:p>
    <w:p>
      <w:pPr>
        <w:pStyle w:val="Heading2"/>
      </w:pPr>
      <w:bookmarkStart w:id="20053" w:name="r0_card_40"/>
      <w:r>
        <w:rPr>
          <w:color w:val="000000"/>
        </w:rPr>
        <w:t>Приняла лекарство и сомневаюсь, можно ли его при беременности</w:t>
      </w:r>
      <w:bookmarkEnd w:id="20053"/>
    </w:p>
    <w:p>
      <w:pPr>
        <w:keepNext/>
        <w:keepLines/>
      </w:pPr>
      <w:r>
        <w:rPr>
          <w:b w:val="0"/>
        </w:rPr>
      </w:r>
      <w:r>
        <w:rPr>
          <w:b/>
        </w:rPr>
        <w:t>При подозрении на превышение дозы, нарушении дыхания, отёке языка или горла, обмороке, сильной боли либо резком ухудшении вызывайте 103 или 112.</w:t>
      </w:r>
      <w:r>
        <w:rPr>
          <w:b w:val="0"/>
        </w:rPr>
      </w:r>
    </w:p>
    <w:p>
      <w:pPr>
        <w:keepNext/>
        <w:keepLines/>
      </w:pPr>
      <w:r>
        <w:rPr>
          <w:b w:val="0"/>
        </w:rPr>
        <w:t>При кровянистых выделениях обратитесь за срочным акушерским осмотром; при обильной крови, сильной боли, слабости или обмороке вызывайте 103 или 112.</w:t>
      </w:r>
    </w:p>
    <w:p>
      <w:pPr>
        <w:keepNext/>
        <w:keepLines/>
      </w:pPr>
      <w:r>
        <w:rPr>
          <w:b w:val="0"/>
        </w:rPr>
        <w:t>Если острых симптомов нет, запишите название, дозу, время приёма и срок беременности и свяжитесь с врачом в ближайшее рабочее время. Если в инструкции указано противопоказание при беременности, сообщите об этом и получите конкретные указания по дальнейшему приёму.</w:t>
      </w:r>
    </w:p>
    <w:p>
      <w:pPr>
        <w:keepNext/>
        <w:keepLines/>
      </w:pPr>
      <w:r>
        <w:t>Не пытайтесь «компенсировать» принятую дозу и не меняйте постоянную схему лечения наугад.</w:t>
      </w:r>
    </w:p>
    <w:p>
      <w:pPr>
        <w:pStyle w:val="S0ExplanationHeading"/>
      </w:pPr>
      <w:bookmarkStart w:id="20054" w:name="r0_card_40_more"/>
      <w:r>
        <w:t>Что важно знать</w:t>
      </w:r>
      <w:bookmarkEnd w:id="20054"/>
    </w:p>
    <w:p>
      <w:pPr>
        <w:pStyle w:val="S0Explanation"/>
        <w:keepNext/>
      </w:pPr>
      <w:r>
        <w:t>Обычная доза не позволяет автоматически оценить безопасность: важны вещество и срок.</w:t>
      </w:r>
    </w:p>
    <w:p>
      <w:pPr>
        <w:pStyle w:val="S0CrossReference"/>
        <w:keepNext/>
        <w:keepLines/>
      </w:pPr>
      <w:r>
        <w:rPr>
          <w:b w:val="0"/>
          <w:sz w:val="19"/>
        </w:rPr>
        <w:t>Подробнее: Тема 7, раздел 7.16.</w:t>
      </w:r>
    </w:p>
    <w:p>
      <w:pPr>
        <w:pStyle w:val="S0CrossReference"/>
        <w:keepNext w:val="0"/>
        <w:keepLines/>
      </w:pPr>
      <w:r>
        <w:rPr>
          <w:b w:val="0"/>
        </w:rPr>
        <w:t>Подробнее о записи принятого препарата: Приложение 1, «Если лекарство уже приняли».</w:t>
      </w:r>
    </w:p>
    <w:p>
      <w:pPr>
        <w:pStyle w:val="Heading2"/>
      </w:pPr>
      <w:bookmarkStart w:id="20055" w:name="r0_card_41"/>
      <w:r>
        <w:rPr>
          <w:color w:val="000000"/>
        </w:rPr>
        <w:t>Назначили новое лекарство</w:t>
      </w:r>
      <w:bookmarkEnd w:id="20055"/>
    </w:p>
    <w:p>
      <w:pPr>
        <w:keepNext/>
        <w:keepLines/>
      </w:pPr>
      <w:r>
        <w:rPr>
          <w:b w:val="0"/>
        </w:rPr>
      </w:r>
      <w:r>
        <w:rPr>
          <w:b/>
        </w:rPr>
        <w:t>До начала приёма уточните назначение</w:t>
      </w:r>
      <w:r>
        <w:rPr>
          <w:b w:val="0"/>
        </w:rPr>
        <w:t>, если врач не знал о беременности, инструкция содержит противопоказание или непонятны доза и схема. Назовите срок и все другие принимаемые средства.</w:t>
      </w:r>
    </w:p>
    <w:p>
      <w:pPr>
        <w:keepNext/>
        <w:keepLines/>
      </w:pPr>
      <w:r>
        <w:rPr>
          <w:b w:val="0"/>
        </w:rPr>
        <w:t>Спросите, зачем нужен препарат, почему выбран именно он, какие ограничения учтены и есть ли подходящая альтернатива. Запись «противопоказано» нельзя самостоятельно объяснять только отсутствием исследований. Если лечение уже начато, согласуйте дальнейшие действия с врачом.</w:t>
      </w:r>
    </w:p>
    <w:p>
      <w:pPr>
        <w:pStyle w:val="S0CrossReference"/>
        <w:keepNext w:val="0"/>
        <w:keepLines/>
      </w:pPr>
      <w:r>
        <w:rPr>
          <w:b w:val="0"/>
          <w:sz w:val="19"/>
        </w:rPr>
        <w:t>Подробнее: Тема 7, разделы 7.1 и 7.17; Приложение 1, группа «Лекарства».</w:t>
      </w:r>
    </w:p>
    <w:p>
      <w:pPr>
        <w:pStyle w:val="Heading2"/>
      </w:pPr>
      <w:bookmarkStart w:id="20056" w:name="r0_card_42"/>
      <w:r>
        <w:rPr>
          <w:color w:val="000000"/>
        </w:rPr>
        <w:t>Принимаю лекарство, начатое до беременности</w:t>
      </w:r>
      <w:bookmarkEnd w:id="20056"/>
    </w:p>
    <w:p>
      <w:pPr>
        <w:keepNext/>
        <w:keepLines/>
      </w:pPr>
      <w:r>
        <w:rPr>
          <w:b w:val="0"/>
        </w:rPr>
      </w:r>
      <w:r>
        <w:rPr>
          <w:b/>
        </w:rPr>
        <w:t>Как только узнали о беременности, свяжитесь с врачом, назначившим постоянное лечение, и сообщите срок.</w:t>
      </w:r>
      <w:r>
        <w:rPr>
          <w:b w:val="0"/>
        </w:rPr>
        <w:t xml:space="preserve"> Не ждите очередного планового визита для проверки схемы.</w:t>
      </w:r>
    </w:p>
    <w:p>
      <w:pPr>
        <w:keepNext/>
        <w:keepLines/>
      </w:pPr>
      <w:r>
        <w:rPr>
          <w:b w:val="0"/>
        </w:rPr>
        <w:t>Назовите препараты, дозы и заболевания. Попросите конкретный план дальнейшего приёма и необходимых изменений. Резкая самостоятельная отмена некоторых лекарств тоже опасна; решение зависит и от препарата, и от заболевания.</w:t>
      </w:r>
    </w:p>
    <w:p>
      <w:pPr>
        <w:pStyle w:val="S0CrossReference"/>
        <w:keepNext w:val="0"/>
        <w:keepLines/>
      </w:pPr>
      <w:r>
        <w:rPr>
          <w:b w:val="0"/>
          <w:sz w:val="19"/>
        </w:rPr>
        <w:t>Подробнее: Тема 7, раздел 7.5.</w:t>
      </w:r>
    </w:p>
    <w:p>
      <w:pPr>
        <w:pStyle w:val="Heading2"/>
      </w:pPr>
      <w:bookmarkStart w:id="20057" w:name="r0_card_43"/>
      <w:r>
        <w:rPr>
          <w:color w:val="000000"/>
        </w:rPr>
        <w:t>Выпила алкоголь, ещё не зная о беременности</w:t>
      </w:r>
      <w:bookmarkEnd w:id="20057"/>
    </w:p>
    <w:p>
      <w:pPr>
        <w:keepNext/>
        <w:keepLines/>
      </w:pPr>
      <w:r>
        <w:t>Если речь о прошлом эпизоде и сейчас самочувствие обычное, экстренная помощь из-за самого факта употребления обычно не нужна. Откажитесь от алкоголя на оставшийся срок беременности и расскажите врачу, когда, сколько и как часто вы пили.</w:t>
      </w:r>
    </w:p>
    <w:p>
      <w:pPr>
        <w:keepNext/>
        <w:keepLines/>
      </w:pPr>
      <w:r>
        <w:rPr>
          <w:b w:val="0"/>
        </w:rPr>
        <w:t>Если прекратить употребление трудно, свяжитесь с врачом раньше планового приёма, чтобы получить помощь. При подозрении на острое отравление, потере сознания или нарушении дыхания вызывайте 103 или 112.</w:t>
      </w:r>
    </w:p>
    <w:p>
      <w:pPr>
        <w:pStyle w:val="S0ExplanationHeading"/>
      </w:pPr>
      <w:bookmarkStart w:id="20058" w:name="r0_card_43_more"/>
      <w:r>
        <w:t>Что важно знать</w:t>
      </w:r>
      <w:bookmarkEnd w:id="20058"/>
    </w:p>
    <w:p>
      <w:pPr>
        <w:pStyle w:val="S0Explanation"/>
        <w:keepNext/>
      </w:pPr>
      <w:r>
        <w:t>Оценка зависит от количества и повторяемости, а не только от факта употребления.</w:t>
      </w:r>
    </w:p>
    <w:p>
      <w:pPr>
        <w:pStyle w:val="S0CrossReference"/>
        <w:keepNext w:val="0"/>
        <w:keepLines/>
      </w:pPr>
      <w:r>
        <w:rPr>
          <w:b w:val="0"/>
          <w:sz w:val="19"/>
        </w:rPr>
        <w:t>Подробнее: Тема 8, раздел 8.1.</w:t>
      </w:r>
    </w:p>
    <w:p>
      <w:bookmarkStart w:id="12" w:name="s0_group_12"/>
      <w:pPr>
        <w:pStyle w:val="Heading1"/>
      </w:pPr>
      <w:r>
        <w:rPr>
          <w:color w:val="000000"/>
        </w:rPr>
        <w:t>Дым, отравление, жара</w:t>
      </w:r>
      <w:bookmarkEnd w:id="12"/>
    </w:p>
    <w:p>
      <w:pPr>
        <w:pStyle w:val="Heading2"/>
      </w:pPr>
      <w:bookmarkStart w:id="20059" w:name="r0_card_44"/>
      <w:bookmarkStart w:id="1023" w:name="r0_15"/>
      <w:bookmarkStart w:id="1014" w:name="r0_15_co"/>
      <w:r>
        <w:rPr>
          <w:color w:val="000000"/>
        </w:rPr>
        <w:t>Угарный газ</w:t>
      </w:r>
      <w:bookmarkEnd w:id="1014"/>
      <w:bookmarkEnd w:id="1023"/>
      <w:bookmarkEnd w:id="20059"/>
    </w:p>
    <w:p>
      <w:pPr>
        <w:keepNext/>
        <w:keepLines/>
      </w:pPr>
      <w:r>
        <w:rPr>
          <w:b w:val="0"/>
        </w:rPr>
      </w:r>
      <w:r>
        <w:rPr>
          <w:b/>
        </w:rPr>
        <w:t>Сразу выйдите на свежий воздух. При подозрении на отравление звоните 103 или 112 и сообщите о беременности.</w:t>
      </w:r>
      <w:r>
        <w:rPr>
          <w:b w:val="0"/>
        </w:rPr>
        <w:t xml:space="preserve"> Особенно опасны нарушение дыхания, спутанность, сильная слабость, боль в груди и потеря сознания.</w:t>
      </w:r>
    </w:p>
    <w:p>
      <w:pPr>
        <w:keepNext/>
        <w:keepLines/>
      </w:pPr>
      <w:r>
        <w:t>Головная боль, тошнота, рвота и головокружение рядом с печью, газовым прибором, генератором или дымом могут быть признаками отравления; особенно настораживает, если плохо стало нескольким людям.</w:t>
      </w:r>
    </w:p>
    <w:p>
      <w:pPr>
        <w:keepNext/>
        <w:keepLines/>
      </w:pPr>
      <w:r>
        <w:rPr>
          <w:b w:val="0"/>
        </w:rPr>
        <w:t>Не задерживайтесь внутри ради выключения прибора и не входите в опасное помещение за другим человеком без помощи служб. Не возвращайтесь до разрешения специалистов. Улучшение на улице не отменяет необходимости медицинской оценки.</w:t>
      </w:r>
    </w:p>
    <w:p>
      <w:pPr>
        <w:pStyle w:val="S0ExplanationHeading"/>
      </w:pPr>
      <w:bookmarkStart w:id="20060" w:name="r0_card_44_more"/>
      <w:r>
        <w:t>Что важно знать</w:t>
      </w:r>
      <w:bookmarkEnd w:id="20060"/>
    </w:p>
    <w:p>
      <w:pPr>
        <w:pStyle w:val="S0Explanation"/>
        <w:keepNext/>
      </w:pPr>
      <w:r>
        <w:t>Угарный газ не имеет цвета и запаха.</w:t>
      </w:r>
    </w:p>
    <w:p>
      <w:pPr>
        <w:pStyle w:val="S0CrossReference"/>
        <w:keepNext w:val="0"/>
        <w:keepLines/>
      </w:pPr>
      <w:r>
        <w:rPr>
          <w:b w:val="0"/>
          <w:sz w:val="19"/>
        </w:rPr>
        <w:t>Подробнее: Тема 8, раздел 8.8.</w:t>
      </w:r>
    </w:p>
    <w:p>
      <w:pPr>
        <w:pStyle w:val="Heading2"/>
      </w:pPr>
      <w:bookmarkStart w:id="20061" w:name="r0_card_45"/>
      <w:bookmarkStart w:id="1015" w:name="r0_15_heat"/>
      <w:r>
        <w:rPr>
          <w:color w:val="000000"/>
        </w:rPr>
        <w:t>Перегрелась: баня, жара, солнце</w:t>
      </w:r>
      <w:bookmarkEnd w:id="1015"/>
      <w:bookmarkEnd w:id="20061"/>
    </w:p>
    <w:p>
      <w:pPr>
        <w:keepNext/>
        <w:keepLines/>
      </w:pPr>
      <w:r>
        <w:rPr>
          <w:b/>
        </w:rPr>
        <w:t>Вызывайте 103 или 112</w:t>
      </w:r>
      <w:r>
        <w:t>, если после перегрева появились спутанность, нарушение координации, судороги, обморок, выраженная одышка или резкое ухудшение. Горячая кожа при тепловом ударе может быть и сухой, и влажной: ждать прекращения потоотделения нельзя.</w:t>
      </w:r>
    </w:p>
    <w:p>
      <w:pPr>
        <w:keepNext/>
        <w:keepLines/>
      </w:pPr>
      <w:r>
        <w:rPr>
          <w:b w:val="0"/>
        </w:rPr>
        <w:t>Перейдите в тень или прохладное помещение, снимите лишнюю одежду. Охлаждайте тело водой, влажной тканью и обдувом. Если сознание нарушено, ничего не давайте пить через рот.</w:t>
      </w:r>
    </w:p>
    <w:p>
      <w:pPr>
        <w:keepNext/>
        <w:keepLines/>
      </w:pPr>
      <w:r>
        <w:rPr>
          <w:b w:val="0"/>
        </w:rPr>
        <w:t>При умеренных симптомах и ясном сознании охлаждайтесь и пейте небольшими порциями. Если лучше не становится или симптомы усиливаются, нужна медицинская помощь. Жаропонижающее не устраняет перегрев и не заменяет охлаждение.</w:t>
      </w:r>
    </w:p>
    <w:p>
      <w:pPr>
        <w:pStyle w:val="S0CrossReference"/>
        <w:keepNext w:val="0"/>
        <w:keepLines/>
      </w:pPr>
      <w:r>
        <w:rPr>
          <w:b w:val="0"/>
          <w:sz w:val="19"/>
        </w:rPr>
        <w:t>Подробнее: Тема 8, раздел 8.9; Тема 5, раздел 5.5.</w:t>
      </w:r>
    </w:p>
    <w:p>
      <w:pPr>
        <w:pStyle w:val="Heading2"/>
      </w:pPr>
      <w:bookmarkStart w:id="20062" w:name="r0_card_46"/>
      <w:r>
        <w:rPr>
          <w:color w:val="000000"/>
        </w:rPr>
        <w:t>Надышалась дымом, краской, бытовой химией</w:t>
      </w:r>
      <w:bookmarkEnd w:id="20062"/>
    </w:p>
    <w:p>
      <w:pPr>
        <w:keepNext/>
        <w:keepLines/>
      </w:pPr>
      <w:r>
        <w:rPr>
          <w:b w:val="0"/>
        </w:rPr>
      </w:r>
      <w:r>
        <w:rPr>
          <w:b/>
        </w:rPr>
        <w:t>Прекратите воздействие и выйдите на свежий воздух. Вызывайте 103 или 112</w:t>
      </w:r>
      <w:r>
        <w:rPr>
          <w:b w:val="0"/>
        </w:rPr>
        <w:t>, если трудно дышать, болит в груди, появилась спутанность, резкая слабость или был обморок. Скажите о дыме от пожара или возможном угарном газе.</w:t>
      </w:r>
    </w:p>
    <w:p>
      <w:pPr>
        <w:keepNext/>
        <w:keepLines/>
      </w:pPr>
      <w:r>
        <w:rPr>
          <w:b w:val="0"/>
        </w:rPr>
        <w:t>Если головная боль, тошнота или головокружение сохраняются после выхода из помещения, обратитесь за медицинской оценкой. Назовите вещество или средство, продолжительность воздействия; покажите упаковку, если она доступна без возвращения в опасную зону.</w:t>
      </w:r>
    </w:p>
    <w:p>
      <w:pPr>
        <w:keepNext/>
        <w:keepLines/>
      </w:pPr>
      <w:r>
        <w:t>Не пытайтесь «нейтрализовать» чистящее средство другим: некоторые смеси выделяют токсичные газы.</w:t>
      </w:r>
    </w:p>
    <w:p>
      <w:pPr>
        <w:pStyle w:val="S0ExplanationHeading"/>
      </w:pPr>
      <w:bookmarkStart w:id="20063" w:name="r0_card_46_more"/>
      <w:r>
        <w:t>Что важно знать</w:t>
      </w:r>
      <w:bookmarkEnd w:id="20063"/>
    </w:p>
    <w:p>
      <w:pPr>
        <w:pStyle w:val="S0Explanation"/>
        <w:keepNext/>
      </w:pPr>
      <w:r>
        <w:t>Один резкий запах не показывает, сколько вещества попало в организм.</w:t>
      </w:r>
    </w:p>
    <w:p>
      <w:pPr>
        <w:pStyle w:val="S0CrossReference"/>
        <w:keepNext w:val="0"/>
        <w:keepLines/>
      </w:pPr>
      <w:r>
        <w:rPr>
          <w:b w:val="0"/>
          <w:sz w:val="19"/>
        </w:rPr>
        <w:t>Подробнее: Тема 8, разделы 8.3, 8.7 и 8.8.</w:t>
      </w:r>
    </w:p>
    <w:p>
      <w:pPr>
        <w:pStyle w:val="Heading2"/>
      </w:pPr>
      <w:bookmarkStart w:id="20064" w:name="r0_card_47"/>
      <w:r>
        <w:rPr>
          <w:color w:val="000000"/>
        </w:rPr>
        <w:t>Съела продукт, безопасность которого вызывает сомнения</w:t>
      </w:r>
      <w:bookmarkEnd w:id="20064"/>
    </w:p>
    <w:p>
      <w:pPr>
        <w:keepNext/>
        <w:keepLines/>
      </w:pPr>
      <w:r>
        <w:rPr>
          <w:b w:val="0"/>
        </w:rPr>
      </w:r>
      <w:r>
        <w:rPr>
          <w:b/>
        </w:rPr>
        <w:t>Нужен срочный осмотр</w:t>
      </w:r>
      <w:r>
        <w:rPr>
          <w:b w:val="0"/>
        </w:rPr>
        <w:t>, если не удерживается жидкость, мочи стало мало, появилась сильная боль или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pPr>
      <w:r>
        <w:rPr>
          <w:b w:val="0"/>
        </w:rPr>
      </w:r>
      <w:r>
        <w:rPr>
          <w:b/>
        </w:rPr>
        <w:t>При температуре, рвоте, поносе, ломоте или недомогании свяжитесь с врачом в тот же день.</w:t>
      </w:r>
      <w:r>
        <w:rPr>
          <w:b w:val="0"/>
        </w:rPr>
        <w:t xml:space="preserve"> Сообщите, что и когда ели, особенно если продукт отозвали из продажи или связали со вспышкой инфекции.</w:t>
      </w:r>
    </w:p>
    <w:p>
      <w:pPr>
        <w:keepNext/>
        <w:keepLines/>
      </w:pPr>
      <w:r>
        <w:rPr>
          <w:b w:val="0"/>
        </w:rPr>
        <w:t>Некоторые пищевые инфекции, включая листериоз, могут проявиться спустя дни или недели, а у беременной симптомы иногда выражены слабо. Если симптомов нет, не начинайте антибиотики самостоятельно: необходимость обследования и лечения зависит от конкретного контакта.</w:t>
      </w:r>
    </w:p>
    <w:p>
      <w:pPr>
        <w:pStyle w:val="S0CrossReference"/>
        <w:keepNext w:val="0"/>
        <w:keepLines/>
      </w:pPr>
      <w:r>
        <w:rPr>
          <w:b w:val="0"/>
          <w:sz w:val="19"/>
        </w:rPr>
        <w:t>Подробнее: Тема 1, раздел 1.5; Тема 9, разделы 9.3 и 9.13.</w:t>
      </w:r>
    </w:p>
    <w:p>
      <w:bookmarkStart w:id="13" w:name="s0_group_13"/>
      <w:pPr>
        <w:pStyle w:val="Heading1"/>
      </w:pPr>
      <w:r>
        <w:rPr>
          <w:color w:val="000000"/>
        </w:rPr>
        <w:t>Болезнь рядом, прививки</w:t>
      </w:r>
      <w:bookmarkEnd w:id="13"/>
    </w:p>
    <w:p>
      <w:pPr>
        <w:pStyle w:val="Heading2"/>
      </w:pPr>
      <w:bookmarkStart w:id="20065" w:name="r0_card_48"/>
      <w:r>
        <w:rPr>
          <w:color w:val="000000"/>
        </w:rPr>
        <w:t>Контакт с заболевшим, сыпь у ребёнка в семье, вспышка в садике или школе</w:t>
      </w:r>
      <w:bookmarkEnd w:id="20065"/>
    </w:p>
    <w:p>
      <w:pPr>
        <w:keepNext/>
        <w:keepLines/>
      </w:pPr>
      <w:r>
        <w:rPr>
          <w:b w:val="0"/>
        </w:rPr>
      </w:r>
      <w:r>
        <w:rPr>
          <w:b/>
        </w:rPr>
        <w:t>Свяжитесь с акушером-гинекологом или инфекционистом в тот же день</w:t>
      </w:r>
      <w:r>
        <w:rPr>
          <w:b w:val="0"/>
        </w:rPr>
        <w:t>, если был контакт с корью, краснухой, ветряной оспой, парвовирусной инфекцией или заболевшим с необъяснимой сыпью, а ваша защищённость неизвестна. При некоторых контактах есть ограниченный срок профилактики или обследования.</w:t>
      </w:r>
    </w:p>
    <w:p>
      <w:pPr>
        <w:keepNext/>
        <w:keepLines/>
      </w:pPr>
      <w:r>
        <w:rPr>
          <w:b w:val="0"/>
        </w:rPr>
        <w:t>Назовите инфекцию, если она известна, дату последнего контакта, срок беременности, сведения о перенесённой болезни и прививках. Если сыпь или температура появились у вас, сообщите сразу. До согласования не приходите в общую очередь.</w:t>
      </w:r>
    </w:p>
    <w:p>
      <w:pPr>
        <w:keepNext/>
        <w:keepLines/>
      </w:pPr>
      <w:r>
        <w:rPr>
          <w:b w:val="0"/>
        </w:rPr>
        <w:t>При обычной простуде у близкого без симптомов у вас меры защиты разобраны в Теме 9.</w:t>
      </w:r>
    </w:p>
    <w:p>
      <w:pPr>
        <w:pStyle w:val="S0CrossReference"/>
        <w:keepNext w:val="0"/>
        <w:keepLines/>
      </w:pPr>
      <w:r>
        <w:rPr>
          <w:b w:val="0"/>
          <w:sz w:val="19"/>
        </w:rPr>
        <w:t>Подробнее: Тема 9, разделы 9.2, 9.9 и 9.10.</w:t>
      </w:r>
    </w:p>
    <w:p>
      <w:pPr>
        <w:pStyle w:val="Heading2"/>
      </w:pPr>
      <w:bookmarkStart w:id="20066" w:name="r0_card_49"/>
      <w:r>
        <w:rPr>
          <w:color w:val="000000"/>
        </w:rPr>
        <w:t>Предлагают прививку</w:t>
      </w:r>
      <w:bookmarkEnd w:id="20066"/>
    </w:p>
    <w:p>
      <w:pPr>
        <w:keepNext/>
        <w:keepLines/>
      </w:pPr>
      <w:r>
        <w:rPr>
          <w:b w:val="0"/>
        </w:rPr>
        <w:t>Если прививку предлагают планово, сообщите срок беременности и уточните название вакцины, цель и допустимость её применения у врача. Перечень прививок и ограничений — в Теме 9.</w:t>
      </w:r>
    </w:p>
    <w:p>
      <w:pPr>
        <w:keepNext/>
        <w:keepLines/>
      </w:pPr>
      <w:r>
        <w:rPr>
          <w:b w:val="0"/>
        </w:rPr>
      </w:r>
      <w:r>
        <w:rPr>
          <w:b/>
        </w:rPr>
        <w:t>Если прививка нужна после укуса животного, травмы или опасного контакта, обращайтесь в тот же день.</w:t>
      </w:r>
      <w:r>
        <w:rPr>
          <w:b w:val="0"/>
        </w:rPr>
        <w:t xml:space="preserve"> Не откладывайте необходимую экстренную профилактику только из-за беременности.</w:t>
      </w:r>
    </w:p>
    <w:p>
      <w:pPr>
        <w:keepNext/>
        <w:keepLines/>
      </w:pPr>
      <w:r>
        <w:t>Если вакцину уже ввели, не зная о беременности, сообщите врачу название и дату. Случайное введение вакцины против кори, краснухи, паротита или ветряной оспы само по себе не служит основанием для прерывания беременности. При отёке языка или горла, нарушении дыхания или обмороке после прививки вызывайте 103 или 112.</w:t>
      </w:r>
    </w:p>
    <w:p>
      <w:pPr>
        <w:pStyle w:val="S0SafetyNote"/>
        <w:keepNext/>
      </w:pPr>
      <w:r>
        <w:t>Во время беременности противопоказаны живые вакцины против кори, краснухи, паротита и ветряной оспы. Назовите врачу конкретную вакцину: допустимость прививки зависит от её состава и показаний.</w:t>
      </w:r>
    </w:p>
    <w:p>
      <w:pPr>
        <w:pStyle w:val="S0CrossReference"/>
        <w:keepNext w:val="0"/>
        <w:keepLines/>
      </w:pPr>
      <w:r>
        <w:rPr>
          <w:b w:val="0"/>
          <w:sz w:val="19"/>
        </w:rPr>
        <w:t>Подробнее: Тема 9, разделы 9.7 и 9.8.</w:t>
      </w:r>
    </w:p>
    <w:p>
      <w:bookmarkStart w:id="14" w:name="s0_group_14"/>
      <w:pPr>
        <w:pStyle w:val="Heading1"/>
      </w:pPr>
      <w:r>
        <w:rPr>
          <w:color w:val="000000"/>
        </w:rPr>
        <w:t>Результат анализа</w:t>
      </w:r>
      <w:bookmarkEnd w:id="14"/>
    </w:p>
    <w:p>
      <w:pPr>
        <w:pStyle w:val="Heading2"/>
      </w:pPr>
      <w:bookmarkStart w:id="20067" w:name="r0_card_50"/>
      <w:r>
        <w:rPr>
          <w:color w:val="000000"/>
        </w:rPr>
        <w:t>Непонятный или тревожный результат анализа или УЗИ</w:t>
      </w:r>
      <w:bookmarkEnd w:id="20067"/>
    </w:p>
    <w:p>
      <w:pPr>
        <w:keepNext/>
        <w:keepLines/>
      </w:pPr>
      <w:r>
        <w:rPr>
          <w:b w:val="0"/>
        </w:rPr>
      </w:r>
      <w:r>
        <w:rPr>
          <w:b/>
        </w:rPr>
        <w:t>Если врач или лаборатория сообщили о критическом результате и необходимости срочного обращения, выполните указание сейчас — даже при хорошем самочувствии.</w:t>
      </w:r>
      <w:r>
        <w:rPr>
          <w:b w:val="0"/>
        </w:rPr>
      </w:r>
    </w:p>
    <w:p>
      <w:pPr>
        <w:keepNext/>
        <w:keepLines/>
      </w:pPr>
      <w:r>
        <w:rPr>
          <w:b w:val="0"/>
        </w:rPr>
        <w:t>Если одновременно есть кровь, сильная боль, нарушение дыхания, обморок или другое резкое ухудшение, обращайтесь за помощью по этим симптомам; при тяжёлом состоянии звоните 103 или 112.</w:t>
      </w:r>
    </w:p>
    <w:p>
      <w:pPr>
        <w:keepNext/>
        <w:keepLines/>
      </w:pPr>
      <w:r>
        <w:rPr>
          <w:b w:val="0"/>
        </w:rPr>
        <w:t>При одной отметке об отклонении без специальных срочных указаний и симптомов передайте результат врачу, назначившему исследование, и уточните срок обсуждения. Одна цифра не устанавливает диагноз: важны срок беременности, величина отклонения и другие результаты.</w:t>
      </w:r>
    </w:p>
    <w:p>
      <w:pPr>
        <w:pStyle w:val="S0CrossReference"/>
        <w:keepNext w:val="0"/>
        <w:keepLines/>
      </w:pPr>
      <w:r>
        <w:rPr>
          <w:b w:val="0"/>
          <w:sz w:val="19"/>
        </w:rPr>
        <w:t>Подробнее: Приложение 1, группа «В бланке анализа и результате УЗИ»; положительный анализ на антитела (IgM, IgG) — Тема 9, раздел 9.18.</w:t>
      </w:r>
    </w:p>
    <w:p>
      <w:bookmarkStart w:id="15" w:name="s0_group_15"/>
      <w:pPr>
        <w:pStyle w:val="Heading1"/>
      </w:pPr>
      <w:r>
        <w:rPr>
          <w:color w:val="000000"/>
        </w:rPr>
        <w:t>Мне угрожают</w:t>
      </w:r>
      <w:bookmarkEnd w:id="15"/>
    </w:p>
    <w:p>
      <w:pPr>
        <w:pStyle w:val="Heading2"/>
      </w:pPr>
      <w:bookmarkStart w:id="20068" w:name="r0_card_51"/>
      <w:bookmarkStart w:id="1018" w:name="r0_18"/>
      <w:r>
        <w:rPr>
          <w:color w:val="000000"/>
        </w:rPr>
        <w:t>Бьют или угрожают; небезопасно дома</w:t>
      </w:r>
      <w:bookmarkEnd w:id="1018"/>
      <w:bookmarkEnd w:id="20068"/>
    </w:p>
    <w:p>
      <w:pPr>
        <w:keepNext/>
        <w:keepLines/>
      </w:pPr>
      <w:r>
        <w:rPr>
          <w:b/>
        </w:rPr>
        <w:t>Звоните в полицию — 102 или 112</w:t>
      </w:r>
      <w:r>
        <w:t>, если вас бьют или угрожают жизни прямо сейчас.</w:t>
      </w:r>
    </w:p>
    <w:p>
      <w:pPr>
        <w:keepNext/>
        <w:keepLines/>
      </w:pPr>
      <w:r>
        <w:rPr>
          <w:b w:val="0"/>
        </w:rPr>
        <w:t>При травме, особенно ударе в живот, нужна медицинская помощь. При боли, крови, подтекании, изменении шевелений, слабости или обмороке вызывайте 103 или 112. После прямого удара в живот нужен срочный осмотр и при обычном самочувствии.</w:t>
      </w:r>
    </w:p>
    <w:p>
      <w:pPr>
        <w:keepNext/>
        <w:keepLines/>
      </w:pPr>
      <w:r>
        <w:rPr>
          <w:b w:val="0"/>
        </w:rPr>
        <w:t xml:space="preserve">Если непосредственная опасность миновала, помощь в поиске безопасного места, психологической и юридической поддержке можно получить в кризисном центре для женщин. Всероссийский телефон помощи женщинам, пострадавшим от насилия: </w:t>
      </w:r>
      <w:r>
        <w:rPr>
          <w:b/>
        </w:rPr>
        <w:t>8-800-7000-600</w:t>
      </w:r>
      <w:r>
        <w:rPr>
          <w:b w:val="0"/>
        </w:rPr>
        <w:t>. При недоступности линии и опасности сейчас звоните 102 или 112.</w:t>
      </w:r>
    </w:p>
    <w:p>
      <w:pPr>
        <w:keepNext/>
        <w:keepLines/>
      </w:pPr>
      <w:r>
        <w:rPr>
          <w:b w:val="0"/>
        </w:rPr>
        <w:t>Другие варианты — региональная социальная служба и психологическая или медико-социальная помощь в женской консультации, если она доступна. Если человек, который угрожает, контролирует телефон, выбирайте безопасный способ обращения.</w:t>
      </w:r>
    </w:p>
    <w:p>
      <w:pPr>
        <w:pStyle w:val="S0CrossReference"/>
        <w:keepNext w:val="0"/>
        <w:keepLines/>
      </w:pPr>
      <w:r>
        <w:rPr>
          <w:b w:val="0"/>
          <w:sz w:val="19"/>
        </w:rPr>
        <w:t>Подробнее: Тема 10, раздел 10.13 и врезка «Куда обращаться за помощью»; Тема 8, раздел 8.16.</w:t>
      </w:r>
    </w:p>
    <w:p>
      <w:pPr>
        <w:pStyle w:val="Heading1"/>
      </w:pPr>
      <w:bookmarkStart w:id="1019" w:name="r0_19"/>
      <w:r>
        <w:rPr>
          <w:color w:val="000000"/>
        </w:rPr>
        <w:t>Если резко стало хуже</w:t>
      </w:r>
      <w:bookmarkEnd w:id="1019"/>
    </w:p>
    <w:p>
      <w:r>
        <w:rPr>
          <w:b w:val="0"/>
        </w:rPr>
      </w:r>
      <w:r>
        <w:rPr>
          <w:b/>
        </w:rPr>
        <w:t>Вызывайте 103 или 112</w:t>
      </w:r>
      <w:r>
        <w:rPr>
          <w:b w:val="0"/>
        </w:rPr>
        <w:t>, если состояние резко ухудшается, даже когда ни одна карточка не подходит. Скажите о беременности и сроке, опишите, что изменилось. Причину устанавливают врачи; её не нужно выяснять до вызова.</w:t>
      </w:r>
    </w:p>
    <w:p>
      <w:r>
        <w:rPr>
          <w:b w:val="0"/>
        </w:rPr>
        <w:t>Если новый симптом тревожит, но резкого ухудшения нет, свяжитесь с врачом для определения срочности. Если становится хуже, не ждите ответа на сообщение или назначенного визита.</w:t>
      </w:r>
    </w:p>
    <w:p>
      <w:pPr>
        <w:pStyle w:val="Heading1"/>
      </w:pPr>
      <w:r>
        <w:rPr>
          <w:color w:val="000000"/>
        </w:rPr>
        <w:t>Что сообщить и что делать до помощи</w:t>
      </w:r>
    </w:p>
    <w:p>
      <w:pPr>
        <w:pStyle w:val="Heading2"/>
      </w:pPr>
      <w:bookmarkStart w:id="1020" w:name="r0_20_21_dispatch"/>
      <w:r>
        <w:rPr>
          <w:color w:val="000000"/>
        </w:rPr>
        <w:t>Что сказать диспетчеру или врачу</w:t>
      </w:r>
      <w:bookmarkEnd w:id="1020"/>
    </w:p>
    <w:p>
      <w:r>
        <w:rPr>
          <w:b w:val="0"/>
        </w:rPr>
        <w:t xml:space="preserve">При вызове сначала назовите </w:t>
      </w:r>
      <w:r>
        <w:rPr>
          <w:b/>
        </w:rPr>
        <w:t>адрес, что произошло, беременность и срок</w:t>
      </w:r>
      <w:r>
        <w:rPr>
          <w:b w:val="0"/>
        </w:rPr>
        <w:t>. Например: «Улица …, дом …, квартира …. Беременность 34 недели. Сильная боль в животе и кровь». Сообщите код домофона, этаж, ориентир и телефон для обратной связи.</w:t>
      </w:r>
    </w:p>
    <w:p>
      <w:pPr>
        <w:keepNext/>
      </w:pPr>
      <w:r>
        <w:rPr>
          <w:b w:val="0"/>
        </w:rPr>
        <w:t>Дальше ответьте на вопросы:</w:t>
      </w:r>
    </w:p>
    <w:p>
      <w:pPr>
        <w:pStyle w:val="ListBullet"/>
      </w:pPr>
      <w:r>
        <w:rPr>
          <w:b w:val="0"/>
        </w:rPr>
        <w:t>когда началось и как меняется состояние;</w:t>
      </w:r>
    </w:p>
    <w:p>
      <w:pPr>
        <w:pStyle w:val="ListBullet"/>
      </w:pPr>
      <w:r>
        <w:rPr>
          <w:b w:val="0"/>
        </w:rPr>
        <w:t>есть ли сознание, нормальное дыхание, кровь, боль, температура, подтекание;</w:t>
      </w:r>
    </w:p>
    <w:p>
      <w:pPr>
        <w:pStyle w:val="ListBullet"/>
      </w:pPr>
      <w:r>
        <w:rPr>
          <w:b w:val="0"/>
        </w:rPr>
        <w:t>как двигается ребёнок, если вы уже обычно ощущаете движения;</w:t>
      </w:r>
    </w:p>
    <w:p>
      <w:pPr>
        <w:pStyle w:val="ListBullet"/>
      </w:pPr>
      <w:r>
        <w:rPr>
          <w:b w:val="0"/>
        </w:rPr>
        <w:t>давление и температура, если уже измерены;</w:t>
      </w:r>
    </w:p>
    <w:p>
      <w:pPr>
        <w:pStyle w:val="ListBullet"/>
      </w:pPr>
      <w:r>
        <w:rPr>
          <w:b w:val="0"/>
        </w:rPr>
        <w:t>какие лекарства, сколько и когда приняли;</w:t>
      </w:r>
    </w:p>
    <w:p>
      <w:pPr>
        <w:pStyle w:val="ListBullet"/>
      </w:pPr>
      <w:r>
        <w:rPr>
          <w:b w:val="0"/>
        </w:rPr>
        <w:t>важные диагнозы, аллергии и осложнения беременности.</w:t>
      </w:r>
    </w:p>
    <w:p>
      <w:r>
        <w:rPr>
          <w:b w:val="0"/>
        </w:rPr>
        <w:t>Не задерживайте вызов ради измерений. Заканчивайте разговор после подтверждения, что вызов принят, и необходимых указаний.</w:t>
      </w:r>
    </w:p>
    <w:p>
      <w:pPr>
        <w:pStyle w:val="Heading2"/>
      </w:pPr>
      <w:bookmarkStart w:id="1021" w:name="r0_20_21_wait"/>
      <w:r>
        <w:rPr>
          <w:color w:val="000000"/>
        </w:rPr>
        <w:t>Пока помощь в пути</w:t>
      </w:r>
      <w:bookmarkEnd w:id="1021"/>
    </w:p>
    <w:p>
      <w:pPr>
        <w:pStyle w:val="ListBullet"/>
      </w:pPr>
      <w:r>
        <w:rPr>
          <w:b w:val="0"/>
        </w:rPr>
        <w:t>Не садитесь за руль. Попросите близкого остаться рядом или приехать, если это безопасно и возможно.</w:t>
      </w:r>
    </w:p>
    <w:p>
      <w:pPr>
        <w:pStyle w:val="ListBullet"/>
      </w:pPr>
      <w:r>
        <w:rPr>
          <w:b w:val="0"/>
        </w:rPr>
        <w:t>Держите телефон доступным. По возможности обеспечьте вход бригаде.</w:t>
      </w:r>
    </w:p>
    <w:p>
      <w:pPr>
        <w:pStyle w:val="ListBullet"/>
      </w:pPr>
      <w:r>
        <w:rPr>
          <w:b w:val="0"/>
        </w:rPr>
        <w:t>Если нужно лечь во второй половине беременности, повернитесь на бок. При одышке сохраняйте положение, в котором легче дышать, и следуйте указаниям диспетчера.</w:t>
      </w:r>
    </w:p>
    <w:p>
      <w:pPr>
        <w:pStyle w:val="ListBullet"/>
      </w:pPr>
      <w:r>
        <w:rPr>
          <w:b w:val="0"/>
        </w:rPr>
        <w:t>При крови или подтекании используйте обычную прокладку, не тампон. Отметьте время и характер выделений, ничего не вводите во влагалище.</w:t>
      </w:r>
    </w:p>
    <w:p>
      <w:pPr>
        <w:pStyle w:val="ListBullet"/>
      </w:pPr>
      <w:r>
        <w:rPr>
          <w:b w:val="0"/>
        </w:rPr>
        <w:t>Не пытайтесь проверять благополучие ребёнка домашним допплером вместо получения помощи.</w:t>
      </w:r>
    </w:p>
    <w:p>
      <w:pPr>
        <w:pStyle w:val="ListBullet"/>
      </w:pPr>
      <w:r>
        <w:rPr>
          <w:b w:val="0"/>
        </w:rPr>
        <w:t>При подозрении на передозировку сохраните упаковки и следуйте указаниям медицинского специалиста.</w:t>
      </w:r>
    </w:p>
    <w:p>
      <w:pPr>
        <w:pStyle w:val="ListBullet"/>
      </w:pPr>
      <w:r>
        <w:rPr>
          <w:b w:val="0"/>
        </w:rPr>
        <w:t>Если состояние изменилось после вызова, сообщите об этом повторно.</w:t>
      </w:r>
    </w:p>
    <w:p>
      <w:pPr>
        <w:keepNext/>
      </w:pPr>
      <w:r>
        <w:rPr>
          <w:b w:val="0"/>
        </w:rPr>
        <w:t xml:space="preserve">Возьмите обменную карту, паспорт, полис ОМС, список лекарств или упаковки, телефон и зарядку, </w:t>
      </w:r>
      <w:r>
        <w:rPr>
          <w:b/>
        </w:rPr>
        <w:t>если они под рукой</w:t>
      </w:r>
      <w:r>
        <w:rPr>
          <w:b w:val="0"/>
        </w:rPr>
        <w:t>. Поиск документов не должен задерживать выезд. Экстренную помощь оказывают безотлагательно и бесплатно; отсутствие документов не является основанием для отказа в ней.</w:t>
      </w:r>
    </w:p>
    <w:p>
      <w:pPr>
        <w:pStyle w:val="S0CrossReference"/>
      </w:pPr>
      <w:r>
        <w:rPr>
          <w:b w:val="0"/>
          <w:sz w:val="19"/>
        </w:rPr>
        <w:t>Подробнее: Тема 11, раздел 11.8; Приложение 1, список лекарств.</w:t>
      </w:r>
    </w:p>
    <w:p>
      <w:pPr>
        <w:pStyle w:val="Heading1"/>
      </w:pPr>
      <w:r>
        <w:rPr>
          <w:color w:val="000000"/>
        </w:rPr>
        <w:t>Подготовьтесь заранее</w:t>
      </w:r>
    </w:p>
    <w:p>
      <w:r>
        <w:rPr>
          <w:b w:val="0"/>
        </w:rPr>
        <w:t>Этот блок предназначен для спокойной подготовки. При уже возникшей проблеме сначала выполняйте действия из карточки.</w:t>
      </w:r>
    </w:p>
    <w:p>
      <w:pPr>
        <w:pStyle w:val="ListBullet"/>
      </w:pPr>
      <w:r>
        <w:rPr>
          <w:b w:val="0"/>
        </w:rPr>
        <w:t>Круглосуточное учреждение, принимающее беременных на вашем сроке: название, адрес, телефон.</w:t>
      </w:r>
    </w:p>
    <w:p>
      <w:pPr>
        <w:pStyle w:val="ListBullet"/>
      </w:pPr>
      <w:r>
        <w:rPr>
          <w:b w:val="0"/>
        </w:rPr>
        <w:t>Женская консультация: телефон и порядок обращения вне её рабочего времени.</w:t>
      </w:r>
    </w:p>
    <w:p>
      <w:pPr>
        <w:pStyle w:val="ListBullet"/>
      </w:pPr>
      <w:r>
        <w:rPr>
          <w:b w:val="0"/>
        </w:rPr>
        <w:t>Кто может приехать или отвезти вас: имя и телефон.</w:t>
      </w:r>
    </w:p>
    <w:p>
      <w:pPr>
        <w:pStyle w:val="ListBullet"/>
      </w:pPr>
      <w:r>
        <w:rPr>
          <w:b w:val="0"/>
        </w:rPr>
        <w:t>Где лежат обменная карта, паспорт, полис ОМС и актуальный список лекарств.</w:t>
      </w:r>
    </w:p>
    <w:p>
      <w:r>
        <w:rPr>
          <w:b w:val="0"/>
        </w:rPr>
        <w:t xml:space="preserve">Сохраните сведения в доступной записи. </w:t>
      </w:r>
      <w:r>
        <w:rPr>
          <w:b/>
        </w:rPr>
        <w:t>103 — скорая помощь; 112 — единый номер экстренных служб; 102 — полиция.</w:t>
      </w:r>
      <w:r>
        <w:rPr>
          <w:b w:val="0"/>
        </w:rPr>
      </w:r>
    </w:p>
    <w:p>
      <w:bookmarkStart w:id="20000" w:name="s0_sources"/>
      <w:pPr>
        <w:pStyle w:val="Heading1"/>
        <w:pageBreakBefore/>
      </w:pPr>
      <w:r>
        <w:rPr>
          <w:color w:val="000000"/>
        </w:rPr>
        <w:t>Клинические и научные источники</w:t>
      </w:r>
      <w:bookmarkEnd w:id="20000"/>
    </w:p>
    <w:p>
      <w:r>
        <w:t>Источники сгруппированы по ситуациям Раздела 0. В каждой записи указано, какие сведения она подтверждает; курсивом сохранены авторские пояснения об ограничениях источника и его применимости. Нумерация исходной библиографии 1–53 сохранена. Дополнительные источники проверки продолжают список под номерами 54–87.</w:t>
      </w:r>
    </w:p>
    <w:p>
      <w:pPr/>
      <w:r>
        <w:t>Авторские примечания в исходных записях сохранены как часть истории проверки; некоторые из них описывают прежние версии текста. Актуальные редакторские решения и оставшиеся вопросы собраны в методологических комментариях после библиографии.</w:t>
      </w:r>
    </w:p>
    <w:p>
      <w:r>
        <w:t>Сохранены прямые ссылки и полные реквизиты материалов, для которых в исходнике не было адреса. DOI и PMID оформлены как активные ссылки. Исправленные реквизиты документов и уточнения к спорным положениям отражены в записях и в методологических комментариях ниже. Наличие источника в списке само по себе не означает, что все его положения перенесены в читательские рекомендации.</w:t>
      </w:r>
    </w:p>
    <w:p>
      <w:pPr>
        <w:pStyle w:val="Heading2"/>
      </w:pPr>
      <w:r>
        <w:rPr>
          <w:color w:val="000000"/>
        </w:rPr>
        <w:t>Источники исходной редакции</w:t>
      </w:r>
    </w:p>
    <w:p>
      <w:r>
        <w:t>Сохранены все 53 записи. Исправлены явные ошибки реквизитов; повторная сплошная медицинская проверка исходной библиографии не проводилась. Сведения о закрытых материалах и копиях документов также сохранены.</w:t>
      </w:r>
    </w:p>
    <w:p>
      <w:pPr>
        <w:pStyle w:val="BodyText"/>
        <w:keepNext/>
        <w:keepLines/>
      </w:pPr>
      <w:r>
        <w:rPr>
          <w:bCs/>
          <w:b/>
        </w:rPr>
        <w:t xml:space="preserve">Сквозные источники раздела</w:t>
      </w:r>
    </w:p>
    <w:p>
      <w:pPr>
        <w:keepLines/>
        <w:numPr>
          <w:ilvl w:val="0"/>
          <w:numId w:val="10"/>
        </w:numPr>
      </w:pPr>
      <w:r>
        <w:rPr>
          <w:b w:val="0"/>
        </w:rPr>
        <w:t>Минздрав России, Российское общество акушеров-гинекологов. Клинические рекомендации «Нормальная беременность», 2023 (редакция 15.02.2024), ID 288 — памятка для пациентки: жалобы, с которыми обращаться к врачу (карточки групп «Кровь и выделения», «Живот, схватки, ребёнок», «Голова и давление», «Дыхание и температура», «Отёки, ноги, спина»); температура выше 37,5 °C — повод обратиться к врачу («Температура»); прививка от бешенства и столбняка при угрозе заражения («Укусило животное»). Указан год пересмотра; актуальность редакции проверяется по рубрикатору КР.</w:t>
      </w:r>
      <w:r>
        <w:t xml:space="preserve"> </w:t>
      </w:r>
      <w:hyperlink r:id="rId10">
        <w:r>
          <w:rPr>
            <w:color w:val="0563C1"/>
            <w:u w:val="single"/>
          </w:rPr>
          <w:t xml:space="preserve">Открыть источник</w:t>
        </w:r>
      </w:hyperlink>
    </w:p>
    <w:p>
      <w:pPr>
        <w:keepLines/>
        <w:numPr>
          <w:ilvl w:val="0"/>
          <w:numId w:val="10"/>
        </w:numPr>
      </w:pPr>
      <w:r>
        <w:rPr>
          <w:b w:val="0"/>
        </w:rPr>
        <w:t>Министерство здравоохранения России. Приказ от 19.12.2025 № 747н «О Порядке оказания медицинской помощи по профилю „акушерство и гинекология“», п. 5, 15 — формы медицинской помощи. Исходное утверждение о некруглосуточной работе части приёмных отделений в читательскую редакцию не перенесено.</w:t>
      </w:r>
      <w:r>
        <w:t xml:space="preserve"> </w:t>
      </w:r>
      <w:hyperlink r:id="rId11">
        <w:r>
          <w:rPr>
            <w:color w:val="0563C1"/>
            <w:u w:val="single"/>
          </w:rPr>
          <w:t xml:space="preserve">Открыть источник</w:t>
        </w:r>
      </w:hyperlink>
    </w:p>
    <w:p>
      <w:pPr>
        <w:keepLines/>
        <w:numPr>
          <w:ilvl w:val="0"/>
          <w:numId w:val="10"/>
        </w:numPr>
      </w:pPr>
      <w:r>
        <w:rPr>
          <w:b w:val="0"/>
        </w:rPr>
        <w:t>Федеральный закон от 21.11.2011 № 323-ФЗ «Об основах охраны здоровья граждан в Российской Федерации», ст. 11, ч. 2 — экстренную помощь оказывают безотлагательно и бесплатно, отказ не допускается («Скорая или роддом»).</w:t>
      </w:r>
      <w:r>
        <w:t xml:space="preserve"> </w:t>
      </w:r>
      <w:hyperlink r:id="rId12">
        <w:r>
          <w:rPr>
            <w:color w:val="0563C1"/>
            <w:u w:val="single"/>
          </w:rPr>
          <w:t xml:space="preserve">Открыть источник</w:t>
        </w:r>
      </w:hyperlink>
    </w:p>
    <w:p>
      <w:pPr>
        <w:keepLines/>
        <w:numPr>
          <w:ilvl w:val="0"/>
          <w:numId w:val="10"/>
        </w:numPr>
      </w:pPr>
      <w:r>
        <w:t xml:space="preserve">МЧС России. Порядок вызова экстренных служб, 29.07.2022 — скорая помощь 103, единый номер экстренных служб 112 («Скорая или роддом», все карточки).</w:t>
      </w:r>
    </w:p>
    <w:p>
      <w:pPr>
        <w:keepLines/>
        <w:numPr>
          <w:ilvl w:val="0"/>
          <w:numId w:val="10"/>
        </w:numPr>
      </w:pPr>
      <w:r>
        <w:t xml:space="preserve">Минздрав России. Приказ от 20.06.2013 № 388н «Об утверждении Порядка оказания скорой, в том числе скорой специализированной, медицинской помощи» (ред. 05.05.2016), п. 9, 11 — вызов по номерам 103 и 112; поводы для вызова скорой в экстренной форме: нарушения сознания, дыхания, кровообращения; психические расстройства с опасностью для себя или других; болевой синдром; травмы, отравления; кровотечения любой этиологии; роды, угроза прерывания беременности («Скорая или роддом», «Обморок, судороги», «Упала, ударилась животом», «Выпила слишком много таблеток», «Мысли о самоубийстве», «Если резко стало хуже»).</w:t>
      </w:r>
      <w:r>
        <w:t xml:space="preserve"> </w:t>
      </w:r>
      <w:r>
        <w:rPr>
          <w:iCs/>
          <w:i/>
        </w:rPr>
        <w:t xml:space="preserve">Текст по копии на rulaws.ru. Деления «вызвать скорую или ехать в роддом самой» в документе нет — оно построено автором (DISPUTED-CLAIMS, строка 57).</w:t>
      </w:r>
    </w:p>
    <w:p>
      <w:pPr>
        <w:keepLines/>
        <w:numPr>
          <w:ilvl w:val="0"/>
          <w:numId w:val="10"/>
        </w:numPr>
      </w:pPr>
      <w:r>
        <w:t xml:space="preserve">МЧС России.</w:t>
      </w:r>
      <w:r>
        <w:t xml:space="preserve"> </w:t>
      </w:r>
      <w:hyperlink r:id="rId13">
        <w:r>
          <w:rPr>
            <w:rStyle w:val="Hyperlink"/>
          </w:rPr>
          <w:t xml:space="preserve">Как правильно вызвать скорую?</w:t>
        </w:r>
      </w:hyperlink>
      <w:r>
        <w:t xml:space="preserve"> </w:t>
      </w:r>
      <w:r>
        <w:t xml:space="preserve">— сообщить место, что произошло, состояние пострадавшего и какая помощь оказывается; трубку положить последней («Что сказать диспетчеру»).</w:t>
      </w:r>
      <w:r>
        <w:t xml:space="preserve"> </w:t>
      </w:r>
      <w:r>
        <w:rPr>
          <w:iCs/>
          <w:i/>
        </w:rPr>
        <w:t xml:space="preserve">Дата на странице не указана.</w:t>
      </w:r>
    </w:p>
    <w:p>
      <w:pPr>
        <w:keepLines/>
        <w:numPr>
          <w:ilvl w:val="0"/>
          <w:numId w:val="10"/>
        </w:numPr>
      </w:pPr>
      <w:r>
        <w:t xml:space="preserve">Минздрав России. Приказ от 03.05.2024 № 219н «Об утверждении Порядка оказания первой помощи» — перечень мероприятий: при судорожном приступе с потерей сознания — не препятствуя судорожным движениям, предотвращать травму головы, после приступа — устойчивое боковое положение; при воздействии высоких температур — охлаждение; при отравлении через рот — промывание желудка приёмом воды и вызывание рвоты («Обморок, судороги», «Перегрелась», «Выпила слишком много таблеток»).</w:t>
      </w:r>
      <w:r>
        <w:t xml:space="preserve"> </w:t>
      </w:r>
      <w:r>
        <w:rPr>
          <w:iCs/>
          <w:i/>
        </w:rPr>
        <w:t xml:space="preserve">Текст перечня — по учебному пособию Минздрава «Первая помощь» (под ред. Л. И. Дежурного и др., 2025), файл на Google Диске пользователя. Пункт о рвоте при отравлении расходится с зарубежными источниками — DISPUTED-CLAIMS, строка 57.</w:t>
      </w:r>
    </w:p>
    <w:p>
      <w:pPr>
        <w:pStyle w:val="Normal"/>
        <w:keepNext/>
        <w:keepLines/>
      </w:pPr>
      <w:r>
        <w:rPr>
          <w:bCs/>
          <w:b/>
        </w:rPr>
        <w:t xml:space="preserve">Кровь и выделения; живот, схватки</w:t>
      </w:r>
    </w:p>
    <w:p>
      <w:pPr>
        <w:pStyle w:val="Normal"/>
        <w:keepLines/>
        <w:numPr>
          <w:ilvl w:val="0"/>
          <w:numId w:val="10"/>
        </w:numPr>
      </w:pPr>
      <w:r>
        <w:t xml:space="preserve">Минздрав России, РОАГ. Клинические рекомендации «Преждевременная отслойка нормально расположенной плаценты», 2024, ID 800, разделы 1.6, 2.2, Приложение В — Приложение В: при любом кровотечении, даже незначительном, обратиться к врачу для решения вопроса об экстренной госпитализации («Кровь из влагалища»); острая боль, напряжение и болезненность матки, бледность, холодный липкий пот, скрытое кровотечение («Тянет низ живота, схватки до 37 недель»); механическая травма — фактор риска отслойки («Упала, ударилась животом»).</w:t>
      </w:r>
      <w:r>
        <w:t xml:space="preserve"> </w:t>
      </w:r>
      <w:r>
        <w:rPr>
          <w:iCs/>
          <w:i/>
        </w:rPr>
        <w:t xml:space="preserve">Разделы 1.6 и 2.2 — описание для врача; меры «обильного» кровотечения и указания, когда вызывать скорую, в документе нет — они взяты из № 9 и № 10.</w:t>
      </w:r>
    </w:p>
    <w:p>
      <w:pPr>
        <w:pStyle w:val="Normal"/>
        <w:keepLines/>
        <w:numPr>
          <w:ilvl w:val="0"/>
          <w:numId w:val="10"/>
        </w:numPr>
      </w:pPr>
      <w:r>
        <w:t xml:space="preserve">London Ambulance Service NHS Trust. Advice if you are due to give birth: calling 999. Страница изменена 30.09.2026 — скорая при обильном кровотечении (прокладка промокает меньше чем за час) и признаках большой кровопотери: учащённое сердцебиение, затруднённое дыхание, головокружение, обморок («Кровь из влагалища»); при судорогах, спутанности, потере сознания, внезапной сильнейшей головной боли, невозможности говорить («Головная боль, высокое давление», «Обморок, судороги»); при одышке с болью в груди, обмороком или отёком одной ноги («Отекла одна нога», «Одышка, боль в груди»); при мыслях о вреде себе («Мысли о самоубийстве»); при уменьшении шевелений — сразу в роддом, не дожидаясь следующего дня («Ребёнок двигается меньше»).</w:t>
      </w:r>
      <w:r>
        <w:t xml:space="preserve"> </w:t>
      </w:r>
      <w:r>
        <w:rPr>
          <w:iCs/>
          <w:i/>
        </w:rPr>
        <w:t xml:space="preserve">Британская служба скорой помощи; пороги перенесены в российский маршрут «скорая / роддом» без изменения.</w:t>
      </w:r>
    </w:p>
    <w:p>
      <w:pPr>
        <w:pStyle w:val="Normal"/>
        <w:keepLines/>
        <w:numPr>
          <w:ilvl w:val="0"/>
          <w:numId w:val="10"/>
        </w:numPr>
      </w:pPr>
      <w:r>
        <w:t xml:space="preserve">Tommy’s. Placental abruption. Страница проверена 09.03.2026 — живот напряжён или твёрдый, кровотечения снаружи может не быть; при сильной боли и (или) кровотечении — скорая сразу («Тянет низ живота, схватки до 37 недель»); после травмы живота обратиться сразу, даже без крови и синяков («Упала, ударилась животом»).</w:t>
      </w:r>
      <w:r>
        <w:t xml:space="preserve"> </w:t>
      </w:r>
      <w:r>
        <w:rPr>
          <w:iCs/>
          <w:i/>
        </w:rPr>
        <w:t xml:space="preserve">Британская благотворительная организация.</w:t>
      </w:r>
      <w:r>
        <w:t xml:space="preserve"> </w:t>
      </w:r>
      <w:r>
        <w:t xml:space="preserve">MedlinePlus. Vaginal bleeding in late pregnancy, проверено 08.11.2024 — скорая, если кровотечение обильное, живот твёрдый и болезненный или схватки сильные и частые («Кровь из влагалища», «Тянет низ живота, схватки до 37 недель»).</w:t>
      </w:r>
    </w:p>
    <w:p>
      <w:pPr>
        <w:pStyle w:val="Normal"/>
        <w:keepLines/>
        <w:numPr>
          <w:ilvl w:val="0"/>
          <w:numId w:val="10"/>
        </w:numPr>
      </w:pPr>
      <w:r>
        <w:t xml:space="preserve">Минздрав России, РОАГ. Клинические рекомендации «Преждевременные роды», 2024, ID 331 — излитие вод: обильные жидкие выделения или постоянное подтекание, повод для госпитализации («Течёт жидкость»); регулярные схватки до 37 недель («Тянет низ живота, схватки до 37 недель»); Приложение В: «немедленно позвоните своему акушеру» при водянистых, слизистых или кровянистых выделениях и схваткообразных болях («Течёт жидкость», «Тянет низ живота, схватки до 37 недель»).</w:t>
      </w:r>
      <w:r>
        <w:t xml:space="preserve"> </w:t>
      </w:r>
      <w:r>
        <w:rPr>
          <w:iCs/>
          <w:i/>
        </w:rPr>
        <w:t xml:space="preserve">Памятка советует позвонить; в разделе — ехать в роддом сразу, чтобы не терять время ночью (DISPUTED-CLAIMS, строка 54).</w:t>
      </w:r>
    </w:p>
    <w:p>
      <w:pPr>
        <w:pStyle w:val="Normal"/>
        <w:keepLines/>
        <w:numPr>
          <w:ilvl w:val="0"/>
          <w:numId w:val="10"/>
        </w:numPr>
      </w:pPr>
      <w:r>
        <w:t xml:space="preserve">Минздрав России, РОАГ. Клинические рекомендации «Выкидыш (самопроизвольный аборт)», 2024, ID 670, Приложение В — при интенсивной боли или кровотечении необходимо срочно обратиться к врачу («Кровь из влагалища», «Тянет низ живота, схватки до 37 недель»).</w:t>
      </w:r>
      <w:r>
        <w:t xml:space="preserve"> </w:t>
      </w:r>
      <w:r>
        <w:rPr>
          <w:iCs/>
          <w:i/>
        </w:rPr>
        <w:t xml:space="preserve">Текст приложения — по файлу пользователя (Google Диск).</w:t>
      </w:r>
    </w:p>
    <w:p>
      <w:pPr>
        <w:pStyle w:val="Normal"/>
        <w:keepLines/>
        <w:numPr>
          <w:ilvl w:val="0"/>
          <w:numId w:val="10"/>
        </w:numPr>
      </w:pPr>
      <w:r>
        <w:t xml:space="preserve">Минздрав России, РОАГ. Клинические рекомендации «Патологическое прикрепление плаценты (предлежание и врастание плаценты)», 2023, Приложение В — при начале родовой деятельности, разрыве плодных оболочек или кровотечении женщине с предлежанием или врастанием плаценты необходимо срочно вызвать бригаду скорой помощи («Кровь из влагалища»).</w:t>
      </w:r>
      <w:r>
        <w:t xml:space="preserve"> </w:t>
      </w:r>
      <w:r>
        <w:rPr>
          <w:iCs/>
          <w:i/>
        </w:rPr>
        <w:t xml:space="preserve">Текст — по копии на Google Диске пользователя.</w:t>
      </w:r>
    </w:p>
    <w:p>
      <w:pPr>
        <w:pStyle w:val="Normal"/>
        <w:keepLines/>
        <w:numPr>
          <w:ilvl w:val="0"/>
          <w:numId w:val="10"/>
        </w:numPr>
      </w:pPr>
      <w:r>
        <w:t xml:space="preserve">Tommy’s. What to expect when your waters break — положить обычную прокладку, не тампон («Течёт жидкость»).</w:t>
      </w:r>
      <w:r>
        <w:t xml:space="preserve"> </w:t>
      </w:r>
      <w:r>
        <w:rPr>
          <w:iCs/>
          <w:i/>
        </w:rPr>
        <w:t xml:space="preserve">Британская благотворительная организация; страница опирается на NHS, NICE и RCOG.</w:t>
      </w:r>
    </w:p>
    <w:p>
      <w:pPr>
        <w:pStyle w:val="Normal"/>
        <w:keepNext/>
        <w:keepLines/>
      </w:pPr>
      <w:r>
        <w:rPr>
          <w:bCs/>
          <w:b/>
        </w:rPr>
        <w:t xml:space="preserve">Головная боль, высокое давление</w:t>
      </w:r>
    </w:p>
    <w:p>
      <w:pPr>
        <w:pStyle w:val="Normal"/>
        <w:keepLines/>
        <w:numPr>
          <w:ilvl w:val="0"/>
          <w:numId w:val="10"/>
        </w:numPr>
      </w:pPr>
      <w:r>
        <w:t xml:space="preserve">Минздрав России, РОАГ. Клинические рекомендации «Преэклампсия. Эклампсия. Отеки, протеинурия и гипертензивные расстройства во время беременности, в родах и послеродовом периоде», 2024, ID 637, раздел 1.6 — признаки угрозы эклампсии: нарастание головной боли, нарушения зрения, боль в эпигастрии и правом подреберье, одышка, боль за грудиной, возбуждение или сонливость; раздел 6 — при 160/100 и выше, тяжёлой преэклампсии и эклампсии экстренная госпитализация в отделение интенсивной терапии акушерского стационара 3-й группы («Головная боль, высокое давление», «Обморок, судороги»).</w:t>
      </w:r>
      <w:r>
        <w:t xml:space="preserve"> </w:t>
      </w:r>
      <w:r>
        <w:rPr>
          <w:iCs/>
          <w:i/>
        </w:rPr>
        <w:t xml:space="preserve">Раздел 1.6 — описание для врача.</w:t>
      </w:r>
      <w:r>
        <w:t xml:space="preserve"> </w:t>
      </w:r>
      <w:hyperlink r:id="rId14">
        <w:r>
          <w:rPr>
            <w:color w:val="0563C1"/>
            <w:u w:val="single"/>
          </w:rPr>
          <w:t xml:space="preserve">Открыть источник</w:t>
        </w:r>
      </w:hyperlink>
    </w:p>
    <w:p>
      <w:pPr>
        <w:pStyle w:val="Normal"/>
        <w:keepLines/>
        <w:numPr>
          <w:ilvl w:val="0"/>
          <w:numId w:val="10"/>
        </w:numPr>
      </w:pPr>
      <w:r>
        <w:t xml:space="preserve">NHS. Pre-eclampsia. Страница проверена 23.03.2026 — сильная головная боль, нарушения зрения, боль под рёбрами, рвота, внезапный отёк лица, рук и стоп требуют срочной проверки («Головная боль, высокое давление»).</w:t>
      </w:r>
      <w:r>
        <w:t xml:space="preserve"> </w:t>
      </w:r>
      <w:r>
        <w:rPr>
          <w:iCs/>
          <w:i/>
        </w:rPr>
        <w:t xml:space="preserve">Формулировка о головной боли, которая не проходит после обычного обезболивающего, взята отсюда; в Теме 11 (11.6) пока стоит прежняя — привести к этой (DISPUTED-CLAIMS, строка 56).</w:t>
      </w:r>
    </w:p>
    <w:p>
      <w:pPr>
        <w:pStyle w:val="Normal"/>
        <w:keepNext/>
        <w:keepLines/>
      </w:pPr>
      <w:r>
        <w:rPr>
          <w:bCs/>
          <w:b/>
        </w:rPr>
        <w:t xml:space="preserve">Отекла одна нога; одышка, боль в груди</w:t>
      </w:r>
    </w:p>
    <w:p>
      <w:pPr>
        <w:pStyle w:val="Normal"/>
        <w:keepLines/>
        <w:numPr>
          <w:ilvl w:val="0"/>
          <w:numId w:val="10"/>
        </w:numPr>
      </w:pPr>
      <w:r>
        <w:t xml:space="preserve">Селиверстов Е. И., Лобастов К. В. и др. Профилактика, диагностика и лечение тромбоза глубоких вен. Рекомендации российских экспертов. Флебология, 2023;17(3):152–296, DOI 10.17116/flebo202317031152 — симптомы возможного тромбоза: боль, отёк одной конечности, болезненность; возможной тромбоэмболии: одышка, кашель, кровохарканье, кратковременная потеря сознания, учащённое сердцебиение; при клиническом подозрении на тромбоз или тромбоэмболию у беременной рекомендуется госпитализация; тромбоэмболия — одна из основных причин смерти при беременности («Отекла одна нога», «Одышка, боль в груди»).</w:t>
      </w:r>
      <w:r>
        <w:t xml:space="preserve"> </w:t>
      </w:r>
      <w:r>
        <w:rPr>
          <w:iCs/>
          <w:i/>
        </w:rPr>
        <w:t xml:space="preserve">Файл на Google Диске пользователя.</w:t>
      </w:r>
      <w:r>
        <w:t xml:space="preserve"> </w:t>
      </w:r>
      <w:r>
        <w:t xml:space="preserve">Минздрав России, Ассоциация флебологов России, РОАГ и др. Клинические рекомендации «Тромбоз глубоких вен конечностей», 2025, раздел 3.8.1, Приложение Б — при подозрении на тромбоз врач проводит УЗИ вен и решает вопрос об экстренной госпитализации; тромбоз при беременности ведут по клиническим рекомендациям «Акушерская тромбоэмболия» (№ 18); D-димер при беременности для диагностики не используют («Отекла одна нога»).</w:t>
      </w:r>
      <w:r>
        <w:t xml:space="preserve"> </w:t>
      </w:r>
      <w:r>
        <w:rPr>
          <w:iCs/>
          <w:i/>
        </w:rPr>
        <w:t xml:space="preserve">Приложение Б — алгоритм для врача; срока обращения для пациентки в документе нет.</w:t>
      </w:r>
      <w:r>
        <w:t xml:space="preserve"> </w:t>
      </w:r>
      <w:hyperlink r:id="rId15">
        <w:r>
          <w:rPr>
            <w:color w:val="0563C1"/>
            <w:u w:val="single"/>
          </w:rPr>
          <w:t xml:space="preserve">DOI</w:t>
        </w:r>
      </w:hyperlink>
    </w:p>
    <w:p>
      <w:pPr>
        <w:pStyle w:val="Normal"/>
        <w:keepLines/>
        <w:numPr>
          <w:ilvl w:val="0"/>
          <w:numId w:val="10"/>
        </w:numPr>
      </w:pPr>
      <w:r>
        <w:t xml:space="preserve">Минздрав России, РОАГ. Клинические рекомендации «Венозные осложнения во время беременности и послеродовом периоде. Акушерская тромбоэмболия», 2025, разделы 2.1, 2.2 — жалобы при тромбозе: отёк конечности или её части, распирающая боль, которая усиливается при опущенной ноге, цианоз стопы («Отекла одна нога»); кровохарканье при тромбоэмболии лёгочной артерии («Одышка, боль в груди»).</w:t>
      </w:r>
      <w:r>
        <w:t xml:space="preserve"> </w:t>
      </w:r>
      <w:r>
        <w:rPr>
          <w:iCs/>
          <w:i/>
        </w:rPr>
        <w:t xml:space="preserve">Сроки обращения для пациентки в документе не названы; «сразу» — по № 17; скорая при одышке — по № 9.</w:t>
      </w:r>
    </w:p>
    <w:p>
      <w:pPr>
        <w:pStyle w:val="Normal"/>
        <w:keepLines/>
        <w:numPr>
          <w:ilvl w:val="0"/>
          <w:numId w:val="10"/>
        </w:numPr>
      </w:pPr>
      <w:r>
        <w:t xml:space="preserve">NHS. Pregnancy symptoms you need to get help for. Страница проверена 24.06.2026 — одышка при беременности бывает часто; срочно проверить внезапную одышку и одышку лёжа («Одышка, боль в груди»).</w:t>
      </w:r>
      <w:r>
        <w:t xml:space="preserve"> </w:t>
      </w:r>
      <w:r>
        <w:rPr>
          <w:iCs/>
          <w:i/>
        </w:rPr>
        <w:t xml:space="preserve">Российские рекомендации об одышке беременных не говорят.</w:t>
      </w:r>
    </w:p>
    <w:p>
      <w:pPr>
        <w:pStyle w:val="Normal"/>
        <w:keepNext/>
        <w:keepLines/>
      </w:pPr>
      <w:r>
        <w:rPr>
          <w:bCs/>
          <w:b/>
        </w:rPr>
        <w:t xml:space="preserve">Температура</w:t>
      </w:r>
    </w:p>
    <w:p>
      <w:pPr>
        <w:pStyle w:val="Normal"/>
        <w:keepLines/>
        <w:numPr>
          <w:ilvl w:val="0"/>
          <w:numId w:val="10"/>
        </w:numPr>
      </w:pPr>
      <w:r>
        <w:t xml:space="preserve">Минздрав России, РОАГ. Клинические рекомендации «Инфекции амниотической полости и плодных оболочек (хориоамнионит)», 2023, ID 776 — Приложение В: «немедленно позвоните своему врачу» при температуре выше 38 °C, учащении пульса, изменении выделений, нарушении шевелений («Температура»).</w:t>
      </w:r>
    </w:p>
    <w:p>
      <w:pPr>
        <w:pStyle w:val="Normal"/>
        <w:keepLines/>
        <w:numPr>
          <w:ilvl w:val="0"/>
          <w:numId w:val="10"/>
        </w:numPr>
      </w:pPr>
      <w:r>
        <w:t xml:space="preserve">Минздрав России. Клинические рекомендации «Инфекция мочевых путей при беременности», ID 719 — острый пиелонефрит: температура выше 38 °C, озноб, боль в пояснице; госпитализация («Температура»).</w:t>
      </w:r>
    </w:p>
    <w:p>
      <w:pPr>
        <w:pStyle w:val="Normal"/>
        <w:keepNext/>
        <w:keepLines/>
      </w:pPr>
      <w:r>
        <w:rPr>
          <w:bCs/>
          <w:b/>
        </w:rPr>
        <w:t xml:space="preserve">Ребёнок двигается меньше</w:t>
      </w:r>
    </w:p>
    <w:p>
      <w:pPr>
        <w:pStyle w:val="Normal"/>
        <w:keepLines/>
        <w:numPr>
          <w:ilvl w:val="0"/>
          <w:numId w:val="10"/>
        </w:numPr>
      </w:pPr>
      <w:r>
        <w:t xml:space="preserve">Минздрав России, РОАГ. Клинические рекомендации «Признаки внутриутробной гипоксии плода, требующие предоставления медицинской помощи матери», 2023, ID 774, раздел 2.1 — после 26 недель оценивать шевеления; тест 2 часа на левом боку, меньше 6 — немедленно в роддом («Ребёнок двигается меньше»).</w:t>
      </w:r>
      <w:r>
        <w:t xml:space="preserve"> </w:t>
      </w:r>
      <w:r>
        <w:rPr>
          <w:iCs/>
          <w:i/>
        </w:rPr>
        <w:t xml:space="preserve">Порядок «сразу / тест / звонок» — DISPUTED-CLAIMS, строка 50.</w:t>
      </w:r>
    </w:p>
    <w:p>
      <w:pPr>
        <w:pStyle w:val="Normal"/>
        <w:keepLines/>
        <w:numPr>
          <w:ilvl w:val="0"/>
          <w:numId w:val="10"/>
        </w:numPr>
      </w:pPr>
      <w:r>
        <w:t xml:space="preserve">Whitworth M., Fisher M., Heazell A. et al. Reduced Fetal Movements: Green-top Guideline No. 57. BJOG, 2026;133(8):e70–e92, DOI 10.1111/1471-0528.70198 — не откладывать обращение, обращаться снова при повторном уменьшении («Ребёнок двигается меньше»).</w:t>
      </w:r>
      <w:r>
        <w:t xml:space="preserve"> </w:t>
      </w:r>
      <w:hyperlink r:id="rId16">
        <w:r>
          <w:rPr>
            <w:color w:val="0563C1"/>
            <w:u w:val="single"/>
          </w:rPr>
          <w:t xml:space="preserve">Открыть источник</w:t>
        </w:r>
      </w:hyperlink>
      <w:r>
        <w:t xml:space="preserve"> </w:t>
      </w:r>
      <w:hyperlink r:id="rId17">
        <w:r>
          <w:rPr>
            <w:color w:val="0563C1"/>
            <w:u w:val="single"/>
          </w:rPr>
          <w:t xml:space="preserve">DOI</w:t>
        </w:r>
      </w:hyperlink>
    </w:p>
    <w:p>
      <w:pPr>
        <w:pStyle w:val="Normal"/>
        <w:keepNext/>
        <w:keepLines/>
      </w:pPr>
      <w:r>
        <w:rPr>
          <w:bCs/>
          <w:b/>
        </w:rPr>
        <w:t xml:space="preserve">Обморок, судороги, путаются мысли</w:t>
      </w:r>
    </w:p>
    <w:p>
      <w:pPr>
        <w:pStyle w:val="Normal"/>
        <w:keepLines/>
        <w:numPr>
          <w:ilvl w:val="0"/>
          <w:numId w:val="10"/>
        </w:numPr>
      </w:pPr>
      <w:r>
        <w:t xml:space="preserve">Alexandrov A. V., Krishnaiah B. Общие сведения об инсульте. Справочник MSD, версия для пациентов, обзор июнь 2025 — внезапные слабость или онемение одной стороны тела, нарушения речи, потеря зрения на один глаз, двоение, головокружение с потерей равновесия; обращаться немедленно, даже если симптом быстро прошёл («Обморок, судороги»).</w:t>
      </w:r>
      <w:r>
        <w:t xml:space="preserve"> </w:t>
      </w:r>
      <w:r>
        <w:rPr>
          <w:iCs/>
          <w:i/>
        </w:rPr>
        <w:t xml:space="preserve">Справочник не о беременности.</w:t>
      </w:r>
    </w:p>
    <w:p>
      <w:pPr>
        <w:pStyle w:val="Normal"/>
        <w:keepLines/>
        <w:numPr>
          <w:ilvl w:val="0"/>
          <w:numId w:val="10"/>
        </w:numPr>
      </w:pPr>
      <w:r>
        <w:t xml:space="preserve">Всероссийское общество неврологов и др. Клинические рекомендации «Ишемический инсульт и транзиторная ишемическая атака у взрослых», 2015, КР171, раздел 1.1 — транзиторная ишемическая атака — неотложное состояние, требующее экстренной госпитализации («Обморок, судороги»).</w:t>
      </w:r>
      <w:r>
        <w:t xml:space="preserve"> </w:t>
      </w:r>
      <w:r>
        <w:rPr>
          <w:iCs/>
          <w:i/>
        </w:rPr>
        <w:t xml:space="preserve">Редакция 2015 года; новая редакция (2024) не открыта.</w:t>
      </w:r>
    </w:p>
    <w:p>
      <w:pPr>
        <w:pStyle w:val="Normal"/>
        <w:keepLines/>
        <w:numPr>
          <w:ilvl w:val="0"/>
          <w:numId w:val="10"/>
        </w:numPr>
      </w:pPr>
      <w:r>
        <w:t xml:space="preserve">Adamolekun B. Судорожные расстройства. Справочник MSD, версия для пациентов, обзор март 2026 — не вставлять предметы в рот; предохранить от падения, ослабить одежду на шее, подложить подушку, повернуть на бок; не оставлять одного до полного восстановления («Обморок, судороги»).</w:t>
      </w:r>
      <w:r>
        <w:t xml:space="preserve"> </w:t>
      </w:r>
      <w:r>
        <w:rPr>
          <w:iCs/>
          <w:i/>
        </w:rPr>
        <w:t xml:space="preserve">Справочник не о беременности; вызов скорой при судорогах у беременной — по КР «Преэклампсия» (№ 15).</w:t>
      </w:r>
    </w:p>
    <w:p>
      <w:pPr>
        <w:pStyle w:val="Normal"/>
        <w:keepNext/>
        <w:keepLines/>
      </w:pPr>
      <w:r>
        <w:rPr>
          <w:bCs/>
          <w:b/>
        </w:rPr>
        <w:t xml:space="preserve">Аллергия, отекают губы, язык, горло</w:t>
      </w:r>
    </w:p>
    <w:p>
      <w:pPr>
        <w:pStyle w:val="Normal"/>
        <w:keepLines/>
        <w:numPr>
          <w:ilvl w:val="0"/>
          <w:numId w:val="10"/>
        </w:numPr>
      </w:pPr>
      <w:r>
        <w:t xml:space="preserve">Российская ассоциация аллергологов и клинических иммунологов, Федерация анестезиологов и реаниматологов. Клинические рекомендации «Анафилактический шок», 2020, КР263, разделы 1.6, 3.1 — признаки: отёк дыхательных путей, затруднённое дыхание, генерализованная крапивница, внезапное снижение давления; при признаках анафилаксии немедленно вызвать помощь («Аллергия, отекают губы»).</w:t>
      </w:r>
      <w:r>
        <w:t xml:space="preserve"> </w:t>
      </w:r>
      <w:r>
        <w:rPr>
          <w:iCs/>
          <w:i/>
        </w:rPr>
        <w:t xml:space="preserve">О беременности в документе не сказано.</w:t>
      </w:r>
    </w:p>
    <w:p>
      <w:pPr>
        <w:pStyle w:val="Normal"/>
        <w:keepNext/>
        <w:keepLines/>
      </w:pPr>
      <w:r>
        <w:rPr>
          <w:bCs/>
          <w:b/>
        </w:rPr>
        <w:t xml:space="preserve">Тошнота, рвота</w:t>
      </w:r>
    </w:p>
    <w:p>
      <w:pPr>
        <w:pStyle w:val="Normal"/>
        <w:keepLines/>
        <w:numPr>
          <w:ilvl w:val="0"/>
          <w:numId w:val="10"/>
        </w:numPr>
      </w:pPr>
      <w:r>
        <w:t xml:space="preserve">Минздрав России, РОАГ. Клинические рекомендации «Чрезмерная рвота беременных», 2024, ID 802, раздел 6 — невозможность пить при неэффективном лечении дома — показание к госпитализации; снижение мочеотделения как признак обезвоживания («Тошнота, рвота»).</w:t>
      </w:r>
      <w:r>
        <w:t xml:space="preserve"> </w:t>
      </w:r>
      <w:r>
        <w:rPr>
          <w:iCs/>
          <w:i/>
        </w:rPr>
        <w:t xml:space="preserve">Порог по времени — DISPUTED-CLAIMS, строка 51.</w:t>
      </w:r>
    </w:p>
    <w:p>
      <w:pPr>
        <w:pStyle w:val="Normal"/>
        <w:keepNext/>
        <w:keepLines/>
      </w:pPr>
      <w:r>
        <w:rPr>
          <w:bCs/>
          <w:b/>
        </w:rPr>
        <w:t xml:space="preserve">Упала, ударилась животом</w:t>
      </w:r>
    </w:p>
    <w:p>
      <w:pPr>
        <w:pStyle w:val="Normal"/>
        <w:keepLines/>
        <w:numPr>
          <w:ilvl w:val="0"/>
          <w:numId w:val="10"/>
        </w:numPr>
      </w:pPr>
      <w:r>
        <w:t xml:space="preserve">Каримов З. Д. и др. Травмы у беременных. Неотложная медицинская помощь, 2013, № 1, с. 33–37 — после падений, особенно тяжёлых, беременную госпитализируют для наблюдения; мониторинг плода — не менее четырёх часов («Упала, ударилась животом»). «Вестник акушерской анестезиологии», 2018, № 10 (12), статьи «Особенности травматических повреждений во время беременности» (с. 5) и «Общие принципы первичного ведения беременной с травмой» (с. 23) — отслойка плаценты после травмы может развиться отсроченно, вплоть до пяти суток; при выписке женщине объясняют, с какими признаками возвращаться («Упала, ударилась животом»).</w:t>
      </w:r>
      <w:r>
        <w:t xml:space="preserve"> </w:t>
      </w:r>
      <w:r>
        <w:rPr>
          <w:iCs/>
          <w:i/>
        </w:rPr>
        <w:t xml:space="preserve">Обзоры зарубежных рекомендаций на русском языке.</w:t>
      </w:r>
      <w:r>
        <w:t xml:space="preserve"> </w:t>
      </w:r>
      <w:r>
        <w:t xml:space="preserve">Jain V., Chari R., Maslovitz S. et al. Guidelines for the Management of a Pregnant Trauma Patient. SOGC. Journal of Obstetrics and Gynaecology Canada, 2015;37(6):553–574, DOI 10.1016/S1701-2163(15)30232-2 — при сроке от 23 недель после травмы не менее четырёх часов наблюдают за сердцебиением ребёнка («Упала, ударилась животом»).</w:t>
      </w:r>
      <w:r>
        <w:t xml:space="preserve"> </w:t>
      </w:r>
      <w:hyperlink r:id="rId18">
        <w:r>
          <w:rPr>
            <w:color w:val="0563C1"/>
            <w:u w:val="single"/>
          </w:rPr>
          <w:t xml:space="preserve">DOI</w:t>
        </w:r>
      </w:hyperlink>
    </w:p>
    <w:p>
      <w:pPr>
        <w:pStyle w:val="Normal"/>
        <w:keepLines/>
        <w:numPr>
          <w:ilvl w:val="0"/>
          <w:numId w:val="10"/>
        </w:numPr>
      </w:pPr>
      <w:r>
        <w:t xml:space="preserve">National Highway Traffic Safety Administration. If You’re Pregnant: Seat Belt Recommendations for Drivers and Passengers — после аварии сразу обратиться за медицинской помощью, даже если кажется, что травм нет («Упала, ударилась животом»).</w:t>
      </w:r>
    </w:p>
    <w:p>
      <w:pPr>
        <w:pStyle w:val="Normal"/>
        <w:keepLines/>
        <w:numPr>
          <w:ilvl w:val="0"/>
          <w:numId w:val="10"/>
        </w:numPr>
      </w:pPr>
      <w:r>
        <w:t xml:space="preserve">Минздрав России. Клинические рекомендации «Резус-изоиммунизация. Гемолитическая болезнь плода», 2024, раздел 5.2 — при травме живота у беременной с резус-отрицательной кровью без антител — дополнительное введение антирезусного иммуноглобулина («Упала, ударилась животом»).</w:t>
      </w:r>
    </w:p>
    <w:p>
      <w:pPr>
        <w:pStyle w:val="Normal"/>
        <w:keepNext/>
        <w:keepLines/>
      </w:pPr>
      <w:r>
        <w:rPr>
          <w:bCs/>
          <w:b/>
        </w:rPr>
        <w:t xml:space="preserve">Укусы клеща и животных</w:t>
      </w:r>
    </w:p>
    <w:p>
      <w:pPr>
        <w:pStyle w:val="Normal"/>
        <w:keepLines/>
        <w:numPr>
          <w:ilvl w:val="0"/>
          <w:numId w:val="10"/>
        </w:numPr>
      </w:pPr>
      <w:r>
        <w:t xml:space="preserve">Главный государственный санитарный врач РФ. СанПиН 3.3686-21 «Санитарно-эпидемиологические требования по профилактике инфекционных болезней», п. 1674–1675 — исследование клеща; экстренная профилактика клещевого энцефалита иммуноглобулином в течение 72 часов («Укусил клещ», «Укусило животное»).</w:t>
      </w:r>
      <w:r>
        <w:t xml:space="preserve"> </w:t>
      </w:r>
      <w:r>
        <w:rPr>
          <w:iCs/>
          <w:i/>
        </w:rPr>
        <w:t xml:space="preserve">Срок «в тот же день» выведен из 72 часов (DISPUTED-CLAIMS, строка 28).</w:t>
      </w:r>
      <w:r>
        <w:t xml:space="preserve"> </w:t>
      </w:r>
      <w:hyperlink r:id="rId19">
        <w:r>
          <w:rPr>
            <w:color w:val="0563C1"/>
            <w:u w:val="single"/>
          </w:rPr>
          <w:t xml:space="preserve">Открыть источник</w:t>
        </w:r>
      </w:hyperlink>
    </w:p>
    <w:p>
      <w:pPr>
        <w:pStyle w:val="Normal"/>
        <w:keepLines/>
        <w:numPr>
          <w:ilvl w:val="0"/>
          <w:numId w:val="10"/>
        </w:numPr>
      </w:pPr>
      <w:r>
        <w:t xml:space="preserve">Минздрав России. Клинические рекомендации «Болезнь Лайма у взрослых», 2025, ID 566_2 — возбудитель передаётся позднее одного-двух дней после присасывания; беременной обязательно проводят профилактику боррелиоза и клещевого энцефалита («Укусил клещ»).</w:t>
      </w:r>
      <w:r>
        <w:t xml:space="preserve"> </w:t>
      </w:r>
      <w:hyperlink r:id="rId20">
        <w:r>
          <w:rPr>
            <w:color w:val="0563C1"/>
            <w:u w:val="single"/>
          </w:rPr>
          <w:t xml:space="preserve">Открыть источник</w:t>
        </w:r>
      </w:hyperlink>
    </w:p>
    <w:p>
      <w:pPr>
        <w:pStyle w:val="Normal"/>
        <w:keepLines/>
        <w:numPr>
          <w:ilvl w:val="0"/>
          <w:numId w:val="10"/>
        </w:numPr>
      </w:pPr>
      <w:r>
        <w:t xml:space="preserve">Роспотребнадзор. Рекомендации гражданам: клещевой вирусный энцефалит и меры его профилактики, 11.04.2019 — как снять клеща самой («Укусил клещ»). ФБУЗ «Центр гигиены и эпидемиологии в г. Москве», филиал в СЗАО. Профилактика инфекций, связанных с укусами клещей, 20.04.2025, обновлено 29.04.2026 — как доставить клеща на исследование («Укусил клещ»).</w:t>
      </w:r>
    </w:p>
    <w:p>
      <w:pPr>
        <w:pStyle w:val="Normal"/>
        <w:keepLines/>
        <w:numPr>
          <w:ilvl w:val="0"/>
          <w:numId w:val="10"/>
        </w:numPr>
      </w:pPr>
      <w:r>
        <w:t xml:space="preserve">ФГБНУ «ФНЦИРИП им. М. П. Чумакова РАН». Вакцина антирабическая культуральная концентрированная очищенная инактивированная сухая, инструкция по применению, Р N002816/01 — обработка раны до 15 минут, спирт или йод по краям; беременность не противопоказание для прививки после укуса («Укусило животное»).</w:t>
      </w:r>
    </w:p>
    <w:p>
      <w:pPr>
        <w:pStyle w:val="Normal"/>
        <w:keepLines/>
        <w:numPr>
          <w:ilvl w:val="0"/>
          <w:numId w:val="10"/>
        </w:numPr>
      </w:pPr>
      <w:r>
        <w:t xml:space="preserve">ФБУЗ «Центр гигиенического образования населения» Роспотребнадзора. Столбняк: памятка населению — укусы животных — показание к экстренной профилактике столбняка в зависимости от сведений о прививках («Укусило животное»).</w:t>
      </w:r>
      <w:r>
        <w:t xml:space="preserve"> </w:t>
      </w:r>
      <w:r>
        <w:rPr>
          <w:iCs/>
          <w:i/>
        </w:rPr>
        <w:t xml:space="preserve">Дата и автор на памятке не указаны.</w:t>
      </w:r>
    </w:p>
    <w:p>
      <w:pPr>
        <w:pStyle w:val="Normal"/>
        <w:keepNext/>
        <w:keepLines/>
      </w:pPr>
      <w:r>
        <w:rPr>
          <w:bCs/>
          <w:b/>
        </w:rPr>
        <w:t xml:space="preserve">Угарный газ; перегрелась</w:t>
      </w:r>
    </w:p>
    <w:p>
      <w:pPr>
        <w:pStyle w:val="Normal"/>
        <w:keepLines/>
        <w:numPr>
          <w:ilvl w:val="0"/>
          <w:numId w:val="10"/>
        </w:numPr>
      </w:pPr>
      <w:r>
        <w:t xml:space="preserve">NHS. Carbon monoxide poisoning — при подозрении на отравление выключить прибор, выйти на улицу, получить медицинскую помощь, не возвращаться до проверки; скорая — при затруднённом дыхании, спутанности, потере сознания («Угарный газ»).</w:t>
      </w:r>
      <w:r>
        <w:t xml:space="preserve"> </w:t>
      </w:r>
      <w:hyperlink r:id="rId21">
        <w:r>
          <w:rPr>
            <w:color w:val="0563C1"/>
            <w:u w:val="single"/>
          </w:rPr>
          <w:t xml:space="preserve">Открыть источник</w:t>
        </w:r>
      </w:hyperlink>
    </w:p>
    <w:p>
      <w:pPr>
        <w:pStyle w:val="Normal"/>
        <w:keepLines/>
        <w:numPr>
          <w:ilvl w:val="0"/>
          <w:numId w:val="10"/>
        </w:numPr>
      </w:pPr>
      <w:r>
        <w:t xml:space="preserve">МЧС России. Опасность утечки бытового газа — признаки отравления газом; вынести пострадавшего на свежий воздух, вызвать скорую («Угарный газ»).</w:t>
      </w:r>
      <w:r>
        <w:t xml:space="preserve"> </w:t>
      </w:r>
      <w:r>
        <w:rPr>
          <w:iCs/>
          <w:i/>
        </w:rPr>
        <w:t xml:space="preserve">Страница о бытовом газе, не только об угарном газе; дата не указана.</w:t>
      </w:r>
    </w:p>
    <w:p>
      <w:pPr>
        <w:pStyle w:val="Normal"/>
        <w:keepLines/>
        <w:numPr>
          <w:ilvl w:val="0"/>
          <w:numId w:val="10"/>
        </w:numPr>
      </w:pPr>
      <w:r>
        <w:t xml:space="preserve">World Health Organization. What to do if you see signs of heat stroke, 16.05.2024 — признаки теплового удара; при них вызывают скорую («Перегрелась»).</w:t>
      </w:r>
    </w:p>
    <w:p>
      <w:pPr>
        <w:pStyle w:val="Normal"/>
        <w:keepLines/>
        <w:numPr>
          <w:ilvl w:val="0"/>
          <w:numId w:val="10"/>
        </w:numPr>
      </w:pPr>
      <w:r>
        <w:t xml:space="preserve">CDC. Five steps to help your pregnant patients stay safe on hot days — охлаждать тело прохладным душем, влажной прохладной тканью, опрыскиванием прохладной водой; вентилятор помогает, только если в помещении не жарче 32 °C (90 °F) («Перегрелась»).</w:t>
      </w:r>
      <w:r>
        <w:t xml:space="preserve"> </w:t>
      </w:r>
      <w:r>
        <w:rPr>
          <w:iCs/>
          <w:i/>
        </w:rPr>
        <w:t xml:space="preserve">Американское руководство для врачей о беременных; файл на Google Диске пользователя.</w:t>
      </w:r>
    </w:p>
    <w:p>
      <w:pPr>
        <w:pStyle w:val="Normal"/>
        <w:keepLines/>
        <w:numPr>
          <w:ilvl w:val="0"/>
          <w:numId w:val="10"/>
        </w:numPr>
      </w:pPr>
      <w:r>
        <w:t xml:space="preserve">Yip K., Tanen D. Тепловой удар. Справочник MSD, версия для пациентов, обзор май 2025 — горячая кожа, отсутствие пота, учащённые пульс и дыхание, спутанность; немедленно охладить и вызвать скорую; смачивать тело прохладной, не холодной водой и обдувать; жаропонижающие не давать («Перегрелась»).</w:t>
      </w:r>
      <w:r>
        <w:t xml:space="preserve"> </w:t>
      </w:r>
      <w:r>
        <w:rPr>
          <w:iCs/>
          <w:i/>
        </w:rPr>
        <w:t xml:space="preserve">Справочник не о беременности.</w:t>
      </w:r>
    </w:p>
    <w:p>
      <w:pPr>
        <w:pStyle w:val="Normal"/>
        <w:keepNext/>
        <w:keepLines/>
      </w:pPr>
      <w:r>
        <w:rPr>
          <w:bCs/>
          <w:b/>
        </w:rPr>
        <w:t xml:space="preserve">Выпила слишком много таблеток</w:t>
      </w:r>
    </w:p>
    <w:p>
      <w:pPr>
        <w:pStyle w:val="Normal"/>
        <w:keepLines/>
        <w:numPr>
          <w:ilvl w:val="0"/>
          <w:numId w:val="10"/>
        </w:numPr>
      </w:pPr>
      <w:r>
        <w:t xml:space="preserve">ЗАО «Верофарм». Парацетамол, таблетки 500 мг, инструкция по медицинскому применению, ЛС-001331, 26.10.2015, раздел «Передозировка» — обратиться за медицинской помощью, даже при хорошем самочувствии; признаки в первые 24 часа; нарушение функции печени через 12–48 часов; ацетилцистеин — в течение 8 часов («Выпила слишком много таблеток»).</w:t>
      </w:r>
      <w:r>
        <w:t xml:space="preserve"> </w:t>
      </w:r>
      <w:r>
        <w:rPr>
          <w:iCs/>
          <w:i/>
        </w:rPr>
        <w:t xml:space="preserve">Текст по копии на medi.ru; ГРЛС закрыт для автоматической проверки.</w:t>
      </w:r>
    </w:p>
    <w:p>
      <w:pPr>
        <w:pStyle w:val="Normal"/>
        <w:keepLines/>
        <w:numPr>
          <w:ilvl w:val="0"/>
          <w:numId w:val="10"/>
        </w:numPr>
      </w:pPr>
      <w:r>
        <w:t xml:space="preserve">Zentiva Pharma UK. Paracetamol 500 mg Tablets: Summary of Product Characteristics, редакция 24.01.2025, раздел 4.9 — обратиться за медицинской помощью сразу, даже при хорошем самочувствии; признаки в первые сутки — бледность, тошнота, рвота, отсутствие аппетита, боль в животе; ацетилцистеин — до 24 часов, наибольший эффект — в первые 8 часов («Выпила слишком много таблеток»).</w:t>
      </w:r>
      <w:r>
        <w:t xml:space="preserve"> </w:t>
      </w:r>
      <w:r>
        <w:rPr>
          <w:iCs/>
          <w:i/>
        </w:rPr>
        <w:t xml:space="preserve">Британская инструкция; совпадает с российской (№ 42).</w:t>
      </w:r>
    </w:p>
    <w:p>
      <w:pPr>
        <w:pStyle w:val="Normal"/>
        <w:keepLines/>
        <w:numPr>
          <w:ilvl w:val="0"/>
          <w:numId w:val="10"/>
        </w:numPr>
      </w:pPr>
      <w:r>
        <w:t xml:space="preserve">O’Malley G. F., O’Malley R. Отравление ацетаминофеном. Справочник MSD, версия для пациентов, обзор апрель 2025 — у многих в первые часы симптомов нет; признаки поражения печени через 24–72 часа; ацетилцистеин начинают до поражения печени («Выпила слишком много таблеток»).</w:t>
      </w:r>
    </w:p>
    <w:p>
      <w:pPr>
        <w:pStyle w:val="Normal"/>
        <w:keepLines/>
        <w:numPr>
          <w:ilvl w:val="0"/>
          <w:numId w:val="10"/>
        </w:numPr>
      </w:pPr>
      <w:r>
        <w:t xml:space="preserve">Riggs B. S., Bronstein A. C., Kulig K. et al. Acute acetaminophen overdose during pregnancy. Obstetrics and Gynecology, 1989;74(2):247–253, PMID 2748061 — позднее начало ацетилцистеина у беременных связано с более частым выкидышем и гибелью плода («Выпила слишком много таблеток»).</w:t>
      </w:r>
      <w:r>
        <w:t xml:space="preserve"> </w:t>
      </w:r>
      <w:r>
        <w:rPr>
          <w:iCs/>
          <w:i/>
        </w:rPr>
        <w:t xml:space="preserve">60 беременных, данные 1976–1985 годов.</w:t>
      </w:r>
      <w:r>
        <w:t xml:space="preserve"> </w:t>
      </w:r>
      <w:hyperlink r:id="rId22">
        <w:r>
          <w:rPr>
            <w:color w:val="0563C1"/>
            <w:u w:val="single"/>
          </w:rPr>
          <w:t xml:space="preserve">PubMed</w:t>
        </w:r>
      </w:hyperlink>
    </w:p>
    <w:p>
      <w:pPr>
        <w:pStyle w:val="Normal"/>
        <w:keepLines/>
        <w:numPr>
          <w:ilvl w:val="0"/>
          <w:numId w:val="10"/>
        </w:numPr>
      </w:pPr>
      <w:r>
        <w:t xml:space="preserve">Janes J., Routledge P. A. Recent developments in the management of paracetamol (acetaminophen) poisoning. Drug Safety, 1992;7(3):170–177, DOI 10.2165/00002018-199207030-00002 — данных о тератогенности ацетилцистеина нет; при беременности его начинают как можно раньше («Выпила слишком много таблеток»).</w:t>
      </w:r>
      <w:r>
        <w:t xml:space="preserve"> </w:t>
      </w:r>
      <w:r>
        <w:rPr>
          <w:iCs/>
          <w:i/>
        </w:rPr>
        <w:t xml:space="preserve">Обзор 1992 года.</w:t>
      </w:r>
      <w:r>
        <w:t xml:space="preserve"> </w:t>
      </w:r>
      <w:hyperlink r:id="rId23">
        <w:r>
          <w:rPr>
            <w:color w:val="0563C1"/>
            <w:u w:val="single"/>
          </w:rPr>
          <w:t xml:space="preserve">DOI</w:t>
        </w:r>
      </w:hyperlink>
    </w:p>
    <w:p>
      <w:pPr>
        <w:pStyle w:val="Normal"/>
        <w:keepLines/>
        <w:numPr>
          <w:ilvl w:val="0"/>
          <w:numId w:val="10"/>
        </w:numPr>
      </w:pPr>
      <w:r>
        <w:t xml:space="preserve">O’Malley G. F., O’Malley R. Отравление железом. Справочник MSD, версия для пациентов, обзор апрель 2025 — тяжёлые последствия передозировки; рвота, понос, боль в животе в первые часы; мнимое улучшение через 6–48 часов; поражение печени; в витаминах для беременных много железа, ими могут отравиться маленькие дети («Выпила слишком много таблеток»).</w:t>
      </w:r>
      <w:r>
        <w:t xml:space="preserve"> </w:t>
      </w:r>
      <w:r>
        <w:rPr>
          <w:iCs/>
          <w:i/>
        </w:rPr>
        <w:t xml:space="preserve">Справочник не о беременности.</w:t>
      </w:r>
    </w:p>
    <w:p>
      <w:pPr>
        <w:pStyle w:val="Normal"/>
        <w:keepLines/>
        <w:numPr>
          <w:ilvl w:val="0"/>
          <w:numId w:val="10"/>
        </w:numPr>
      </w:pPr>
      <w:r>
        <w:t xml:space="preserve">ЗАО «Фармацевтический завод ЭГИС». Сорбифер Дурулес, инструкция по медицинскому применению, П N011414/01, раздел «Передозировка» — боль в животе, рвота и понос с кровью, слабость, бледность, холодный липкий пот, слабый пульс; тяжёлые проявления через 6–12 часов; немедленно обратиться к врачу; хранить в недоступном для детей месте («Выпила слишком много таблеток»).</w:t>
      </w:r>
      <w:r>
        <w:t xml:space="preserve"> </w:t>
      </w:r>
      <w:r>
        <w:rPr>
          <w:iCs/>
          <w:i/>
        </w:rPr>
        <w:t xml:space="preserve">Текст по копии на medi.ru.</w:t>
      </w:r>
    </w:p>
    <w:p>
      <w:pPr>
        <w:pStyle w:val="Normal"/>
        <w:keepNext/>
        <w:keepLines/>
      </w:pPr>
      <w:r>
        <w:rPr>
          <w:bCs/>
          <w:b/>
        </w:rPr>
        <w:t xml:space="preserve">Мысли о самоубийстве; бьют или угрожают</w:t>
      </w:r>
    </w:p>
    <w:p>
      <w:pPr>
        <w:keepLines/>
        <w:numPr>
          <w:ilvl w:val="0"/>
          <w:numId w:val="10"/>
        </w:numPr>
      </w:pPr>
      <w:r>
        <w:t xml:space="preserve">МЧС России, Центр экстренной психологической помощи. Ответ на обращение № 157319 — исходная ссылка по вопросу номера психологической помощи. </w:t>
      </w:r>
      <w:hyperlink r:id="rId24">
        <w:r>
          <w:rPr>
            <w:color w:val="0563C1"/>
            <w:u w:val="single"/>
          </w:rPr>
          <w:t xml:space="preserve">psi.mchs.gov.ru/appeals/157319</w:t>
        </w:r>
      </w:hyperlink>
      <w:r>
        <w:rPr>
          <w:i/>
        </w:rPr>
        <w:t xml:space="preserve"> Назначение номера из исходника для помощи в России не подтверждено; в читательскую карточку номер не перенесён. Ссылка сохранена для проверки.</w:t>
      </w:r>
    </w:p>
    <w:p>
      <w:pPr>
        <w:pStyle w:val="Normal"/>
        <w:keepLines/>
        <w:numPr>
          <w:ilvl w:val="0"/>
          <w:numId w:val="10"/>
        </w:numPr>
      </w:pPr>
      <w:r>
        <w:t xml:space="preserve">Минздрав России, Российское общество психиатров. Клинические рекомендации «Депрессивный эпизод, рекуррентное депрессивное расстройство», 2024, раздел 6 — при низком суицидальном риске лечение амбулаторное в психоневрологическом диспансере, при высоком — в стационаре («Мысли о самоубийстве»).</w:t>
      </w:r>
      <w:r>
        <w:t xml:space="preserve"> </w:t>
      </w:r>
      <w:r>
        <w:rPr>
          <w:iCs/>
          <w:i/>
        </w:rPr>
        <w:t xml:space="preserve">Оценку риска делает врач; маршрут без плана — DISPUTED-CLAIMS, строка 47.</w:t>
      </w:r>
    </w:p>
    <w:p>
      <w:pPr>
        <w:pStyle w:val="Normal"/>
        <w:keepLines/>
        <w:numPr>
          <w:ilvl w:val="0"/>
          <w:numId w:val="10"/>
        </w:numPr>
      </w:pPr>
      <w:r>
        <w:t xml:space="preserve">World Health Organization. Guide for integration of perinatal mental health in maternal and child health services. Женева, 2022 — женщину с планом самоубийства срочно направляют к специалисту и не оставляют одну («Мысли о самоубийстве»).</w:t>
      </w:r>
    </w:p>
    <w:p>
      <w:pPr>
        <w:pStyle w:val="Normal"/>
        <w:keepLines/>
        <w:numPr>
          <w:ilvl w:val="0"/>
          <w:numId w:val="10"/>
        </w:numPr>
      </w:pPr>
      <w:r>
        <w:t xml:space="preserve">Перечень телефонов помощи — врезка «Куда обращаться за помощью», Тема 10; основа — отчёт</w:t>
      </w:r>
      <w:r>
        <w:t xml:space="preserve"> </w:t>
      </w:r>
      <w:r>
        <w:rPr>
          <w:rStyle w:val="VerbatimChar"/>
        </w:rPr>
        <w:t xml:space="preserve">editorial/reports/razvedka-pomosch-zhenshchinam-2026-10-09.md</w:t>
      </w:r>
      <w:r>
        <w:t xml:space="preserve"> </w:t>
      </w:r>
      <w:r>
        <w:t xml:space="preserve">(«Мысли о самоубийстве», «Бьют или угрожают»).</w:t>
      </w:r>
      <w:r>
        <w:t xml:space="preserve"> </w:t>
      </w:r>
      <w:r>
        <w:rPr>
          <w:iCs/>
          <w:i/>
        </w:rPr>
        <w:t xml:space="preserve">Номера сверить перед печатью.</w:t>
      </w:r>
    </w:p>
    <w:p>
      <w:pPr>
        <w:pStyle w:val="Normal"/>
        <w:keepNext/>
        <w:keepLines/>
      </w:pPr>
      <w:r>
        <w:rPr>
          <w:bCs/>
          <w:b/>
        </w:rPr>
        <w:t xml:space="preserve">Схватки после 37 недель</w:t>
      </w:r>
    </w:p>
    <w:p>
      <w:pPr>
        <w:pStyle w:val="Normal"/>
        <w:keepLines/>
        <w:numPr>
          <w:ilvl w:val="0"/>
          <w:numId w:val="10"/>
        </w:numPr>
      </w:pPr>
      <w:r>
        <w:t xml:space="preserve">Минздрав России, РОАГ. Клинические рекомендации «Нормальные роды (роды одноплодные, самопроизвольное родоразрешение в затылочном предлежании)», 2024, ID 636, раздел 1.6 — начало родов устанавливают по времени, когда схватки стали регулярными, каждые 5 минут, дольше 1 часа («Схватки после 37 недель»). Текст по копии на</w:t>
      </w:r>
      <w:r>
        <w:t xml:space="preserve"> </w:t>
      </w:r>
      <w:hyperlink r:id="rId25">
        <w:r>
          <w:rPr>
            <w:rStyle w:val="Hyperlink"/>
          </w:rPr>
          <w:t xml:space="preserve">pravo.ppt.ru</w:t>
        </w:r>
      </w:hyperlink>
      <w:r>
        <w:t xml:space="preserve">.</w:t>
      </w:r>
      <w:r>
        <w:t xml:space="preserve"> </w:t>
      </w:r>
      <w:r>
        <w:rPr>
          <w:iCs/>
          <w:i/>
        </w:rPr>
        <w:t xml:space="preserve">Приложения В «Информация для пациента» в копии нет; правило «при таких схватках — в роддом» выведено автором из определения начала родов — проверить врачу.</w:t>
      </w:r>
      <w:r>
        <w:t xml:space="preserve"> </w:t>
      </w:r>
      <w:r>
        <w:rPr>
          <w:iCs/>
          <w:i/>
        </w:rPr>
        <w:t xml:space="preserve">Перенесено из списка приложений 20.10.2026 вместе со строкой навигатора.</w:t>
      </w:r>
    </w:p>
    <w:p>
      <w:pPr>
        <w:pStyle w:val="Heading2"/>
      </w:pPr>
      <w:r>
        <w:rPr>
          <w:color w:val="000000"/>
        </w:rPr>
        <w:t>Источники дополнительных уточнений</w:t>
      </w:r>
    </w:p>
    <w:p>
      <w:r>
        <w:t>Источники 54–85 использованы при адресной проверке авторских вопросов, новых уточнений и обнаруженных противоречий. Часть документов присутствует и в исходной библиографии: здесь сохранены точные адреса, использованные при проверке. Записи 79–85 добавлены 30 октября 2026 года.</w:t>
      </w:r>
    </w:p>
    <w:p>
      <w:pPr>
        <w:keepLines/>
        <w:numPr>
          <w:ilvl w:val="0"/>
          <w:numId w:val="10"/>
        </w:numPr>
      </w:pPr>
      <w:r>
        <w:t xml:space="preserve">КР Нормальная беременность, 288_2; раздел 2.2 и памятка пациентке. </w:t>
      </w:r>
      <w:hyperlink r:id="rId10">
        <w:r>
          <w:rPr>
            <w:color w:val="0563C1"/>
            <w:u w:val="single"/>
          </w:rPr>
          <w:t>https://cr.minzdrav.gov.ru/view-cr/288_2</w:t>
        </w:r>
      </w:hyperlink>
    </w:p>
    <w:p>
      <w:pPr>
        <w:keepLines/>
        <w:numPr>
          <w:ilvl w:val="0"/>
          <w:numId w:val="10"/>
        </w:numPr>
      </w:pPr>
      <w:r>
        <w:t xml:space="preserve">КР Преэклампсия, 637, 2024; клиническая картина, разделы 2.2 и 6. </w:t>
      </w:r>
      <w:hyperlink r:id="rId14">
        <w:r>
          <w:rPr>
            <w:color w:val="0563C1"/>
            <w:u w:val="single"/>
          </w:rPr>
          <w:t>https://meganorm.ru/mega_doc/dop1/8/spravochnaya_informatsiya_standarty_i_poryadki_okazaniya/2/klinicheskie_rekomendatsii_preeklampsiya_eklampsiya_oteki.html</w:t>
        </w:r>
      </w:hyperlink>
    </w:p>
    <w:p>
      <w:pPr>
        <w:keepLines/>
        <w:numPr>
          <w:ilvl w:val="0"/>
          <w:numId w:val="10"/>
        </w:numPr>
      </w:pPr>
      <w:r>
        <w:t xml:space="preserve">RCOG Reduced Fetal Movements, 2026. </w:t>
      </w:r>
      <w:hyperlink r:id="rId16">
        <w:r>
          <w:rPr>
            <w:color w:val="0563C1"/>
            <w:u w:val="single"/>
          </w:rPr>
          <w:t>https://obgyn.onlinelibrary.wiley.com/doi/10.1111/1471-0528.70198</w:t>
        </w:r>
      </w:hyperlink>
    </w:p>
    <w:p>
      <w:pPr>
        <w:keepLines/>
        <w:numPr>
          <w:ilvl w:val="0"/>
          <w:numId w:val="10"/>
        </w:numPr>
      </w:pPr>
      <w:r>
        <w:t xml:space="preserve">NHS Signs that labour has begun. </w:t>
      </w:r>
      <w:hyperlink r:id="rId26">
        <w:r>
          <w:rPr>
            <w:color w:val="0563C1"/>
            <w:u w:val="single"/>
          </w:rPr>
          <w:t>https://www.nhs.uk/pregnancy/labour-and-birth/signs-that-labour-has-begun/</w:t>
        </w:r>
      </w:hyperlink>
    </w:p>
    <w:p>
      <w:pPr>
        <w:keepLines/>
        <w:numPr>
          <w:ilvl w:val="0"/>
          <w:numId w:val="10"/>
        </w:numPr>
      </w:pPr>
      <w:r>
        <w:t xml:space="preserve">NHS Stomach pain in pregnancy. </w:t>
      </w:r>
      <w:hyperlink r:id="rId27">
        <w:r>
          <w:rPr>
            <w:color w:val="0563C1"/>
            <w:u w:val="single"/>
          </w:rPr>
          <w:t>https://www.nhs.uk/pregnancy/common-symptoms/stomach-pain/</w:t>
        </w:r>
      </w:hyperlink>
    </w:p>
    <w:p>
      <w:pPr>
        <w:keepLines/>
        <w:numPr>
          <w:ilvl w:val="0"/>
          <w:numId w:val="10"/>
        </w:numPr>
      </w:pPr>
      <w:r>
        <w:t xml:space="preserve">NHS Urinary tract infections. </w:t>
      </w:r>
      <w:hyperlink r:id="rId28">
        <w:r>
          <w:rPr>
            <w:color w:val="0563C1"/>
            <w:u w:val="single"/>
          </w:rPr>
          <w:t>https://www.nhs.uk/conditions/urinary-tract-infections-utis/</w:t>
        </w:r>
      </w:hyperlink>
    </w:p>
    <w:p>
      <w:pPr>
        <w:keepLines/>
        <w:numPr>
          <w:ilvl w:val="0"/>
          <w:numId w:val="10"/>
        </w:numPr>
      </w:pPr>
      <w:r>
        <w:t xml:space="preserve">NHS Itching in pregnancy. </w:t>
      </w:r>
      <w:hyperlink r:id="rId29">
        <w:r>
          <w:rPr>
            <w:color w:val="0563C1"/>
            <w:u w:val="single"/>
          </w:rPr>
          <w:t>https://www.nhs.uk/pregnancy/complications/itching-and-intrahepatic-cholestasis/</w:t>
        </w:r>
      </w:hyperlink>
    </w:p>
    <w:p>
      <w:pPr>
        <w:keepLines/>
        <w:numPr>
          <w:ilvl w:val="0"/>
          <w:numId w:val="10"/>
        </w:numPr>
      </w:pPr>
      <w:r>
        <w:t xml:space="preserve">NHS Severe vomiting in pregnancy. </w:t>
      </w:r>
      <w:hyperlink r:id="rId30">
        <w:r>
          <w:rPr>
            <w:color w:val="0563C1"/>
            <w:u w:val="single"/>
          </w:rPr>
          <w:t>https://www.nhs.uk/pregnancy/complications/severe-vomiting/</w:t>
        </w:r>
      </w:hyperlink>
    </w:p>
    <w:p>
      <w:pPr>
        <w:keepLines/>
        <w:numPr>
          <w:ilvl w:val="0"/>
          <w:numId w:val="10"/>
        </w:numPr>
      </w:pPr>
      <w:r>
        <w:t xml:space="preserve">NHS Dental abscess. </w:t>
      </w:r>
      <w:hyperlink r:id="rId31">
        <w:r>
          <w:rPr>
            <w:color w:val="0563C1"/>
            <w:u w:val="single"/>
          </w:rPr>
          <w:t>https://www.nhs.uk/conditions/dental-abscess/</w:t>
        </w:r>
      </w:hyperlink>
    </w:p>
    <w:p>
      <w:pPr>
        <w:keepLines/>
        <w:numPr>
          <w:ilvl w:val="0"/>
          <w:numId w:val="10"/>
        </w:numPr>
      </w:pPr>
      <w:r>
        <w:t xml:space="preserve">NHS Poisoning. </w:t>
      </w:r>
      <w:hyperlink r:id="rId32">
        <w:r>
          <w:rPr>
            <w:color w:val="0563C1"/>
            <w:u w:val="single"/>
          </w:rPr>
          <w:t>https://www.nhs.uk/conditions/poisoning/</w:t>
        </w:r>
      </w:hyperlink>
    </w:p>
    <w:p>
      <w:pPr>
        <w:keepLines/>
        <w:numPr>
          <w:ilvl w:val="0"/>
          <w:numId w:val="10"/>
        </w:numPr>
      </w:pPr>
      <w:r>
        <w:t xml:space="preserve">МЧС Первая помощь при отравлениях, Архангельская область. </w:t>
      </w:r>
      <w:hyperlink r:id="rId33">
        <w:r>
          <w:rPr>
            <w:color w:val="0563C1"/>
            <w:u w:val="single"/>
          </w:rPr>
          <w:t>https://29.mchs.gov.ru/deyatelnost/bezopasnost-grazhdan/pervaya-pomoshch-pri-otravleniyah</w:t>
        </w:r>
      </w:hyperlink>
    </w:p>
    <w:p>
      <w:pPr>
        <w:keepLines/>
        <w:numPr>
          <w:ilvl w:val="0"/>
          <w:numId w:val="10"/>
        </w:numPr>
      </w:pPr>
      <w:r>
        <w:t xml:space="preserve">СанПиН 3.3686-21, редакция 25.06.2025, п. 1674–1676, стр. 303 доступной копии. </w:t>
      </w:r>
      <w:hyperlink r:id="rId19">
        <w:r>
          <w:rPr>
            <w:color w:val="0563C1"/>
            <w:u w:val="single"/>
          </w:rPr>
          <w:t>https://dgp86.ru/doc/280825_1247.pdf</w:t>
        </w:r>
      </w:hyperlink>
    </w:p>
    <w:p>
      <w:pPr>
        <w:keepLines/>
        <w:numPr>
          <w:ilvl w:val="0"/>
          <w:numId w:val="10"/>
        </w:numPr>
      </w:pPr>
      <w:r>
        <w:t xml:space="preserve">КР Болезнь Лайма у взрослых, 566_2, 2025. </w:t>
      </w:r>
      <w:hyperlink r:id="rId20">
        <w:r>
          <w:rPr>
            <w:color w:val="0563C1"/>
            <w:u w:val="single"/>
          </w:rPr>
          <w:t>https://medvestnik.ru/cr/566_2.html</w:t>
        </w:r>
      </w:hyperlink>
    </w:p>
    <w:p>
      <w:pPr>
        <w:keepLines/>
        <w:numPr>
          <w:ilvl w:val="0"/>
          <w:numId w:val="10"/>
        </w:numPr>
      </w:pPr>
      <w:r>
        <w:t xml:space="preserve">CDC What to do after a tick bite. </w:t>
      </w:r>
      <w:hyperlink r:id="rId34">
        <w:r>
          <w:rPr>
            <w:color w:val="0563C1"/>
            <w:u w:val="single"/>
          </w:rPr>
          <w:t>https://www.cdc.gov/ticks/after-a-tick-bite/</w:t>
        </w:r>
      </w:hyperlink>
    </w:p>
    <w:p>
      <w:pPr>
        <w:keepLines/>
        <w:numPr>
          <w:ilvl w:val="0"/>
          <w:numId w:val="10"/>
        </w:numPr>
      </w:pPr>
      <w:r>
        <w:t xml:space="preserve">CDC Antiviral treatment in pregnancy. </w:t>
      </w:r>
      <w:hyperlink r:id="rId35">
        <w:r>
          <w:rPr>
            <w:color w:val="0563C1"/>
            <w:u w:val="single"/>
          </w:rPr>
          <w:t>https://www.cdc.gov/flu/hcp/antivirals/treatment_obstetric.html</w:t>
        </w:r>
      </w:hyperlink>
    </w:p>
    <w:p>
      <w:pPr>
        <w:keepLines/>
        <w:numPr>
          <w:ilvl w:val="0"/>
          <w:numId w:val="10"/>
        </w:numPr>
      </w:pPr>
      <w:r>
        <w:t xml:space="preserve">CDC Heat-related illnesses. </w:t>
      </w:r>
      <w:hyperlink r:id="rId36">
        <w:r>
          <w:rPr>
            <w:color w:val="0563C1"/>
            <w:u w:val="single"/>
          </w:rPr>
          <w:t>https://www.cdc.gov/niosh/heat-stress/about/illnesses.html</w:t>
        </w:r>
      </w:hyperlink>
    </w:p>
    <w:p>
      <w:pPr>
        <w:keepLines/>
        <w:numPr>
          <w:ilvl w:val="0"/>
          <w:numId w:val="10"/>
        </w:numPr>
      </w:pPr>
      <w:r>
        <w:t xml:space="preserve">NHS Carbon monoxide poisoning. </w:t>
      </w:r>
      <w:hyperlink r:id="rId21">
        <w:r>
          <w:rPr>
            <w:color w:val="0563C1"/>
            <w:u w:val="single"/>
          </w:rPr>
          <w:t>https://www.nhs.uk/conditions/carbon-monoxide-poisoning/</w:t>
        </w:r>
      </w:hyperlink>
    </w:p>
    <w:p>
      <w:pPr>
        <w:keepLines/>
        <w:numPr>
          <w:ilvl w:val="0"/>
          <w:numId w:val="10"/>
        </w:numPr>
      </w:pPr>
      <w:r>
        <w:t xml:space="preserve">WHO Rabies. </w:t>
      </w:r>
      <w:hyperlink r:id="rId37">
        <w:r>
          <w:rPr>
            <w:color w:val="0563C1"/>
            <w:u w:val="single"/>
          </w:rPr>
          <w:t>https://www.who.int/news-room/fact-sheets/detail/rabies</w:t>
        </w:r>
      </w:hyperlink>
    </w:p>
    <w:p>
      <w:pPr>
        <w:keepLines/>
        <w:numPr>
          <w:ilvl w:val="0"/>
          <w:numId w:val="10"/>
        </w:numPr>
      </w:pPr>
      <w:r>
        <w:t xml:space="preserve">NHS Medicines in pregnancy. </w:t>
      </w:r>
      <w:hyperlink r:id="rId38">
        <w:r>
          <w:rPr>
            <w:color w:val="0563C1"/>
            <w:u w:val="single"/>
          </w:rPr>
          <w:t>https://www.nhs.uk/pregnancy/keeping-well/medicines/</w:t>
        </w:r>
      </w:hyperlink>
    </w:p>
    <w:p>
      <w:pPr>
        <w:keepLines/>
        <w:numPr>
          <w:ilvl w:val="0"/>
          <w:numId w:val="10"/>
        </w:numPr>
      </w:pPr>
      <w:r>
        <w:t xml:space="preserve">NHS Allergies. </w:t>
      </w:r>
      <w:hyperlink r:id="rId39">
        <w:r>
          <w:rPr>
            <w:color w:val="0563C1"/>
            <w:u w:val="single"/>
          </w:rPr>
          <w:t>https://www.nhs.uk/conditions/allergies/</w:t>
        </w:r>
      </w:hyperlink>
    </w:p>
    <w:p>
      <w:pPr>
        <w:keepLines/>
        <w:numPr>
          <w:ilvl w:val="0"/>
          <w:numId w:val="10"/>
        </w:numPr>
      </w:pPr>
      <w:r>
        <w:t xml:space="preserve">NHS Depression in pregnancy. </w:t>
      </w:r>
      <w:hyperlink r:id="rId40">
        <w:r>
          <w:rPr>
            <w:color w:val="0563C1"/>
            <w:u w:val="single"/>
          </w:rPr>
          <w:t>https://www.nhs.uk/pregnancy/mental-health-in-pregnancy-and-after-the-birth/depression/</w:t>
        </w:r>
      </w:hyperlink>
    </w:p>
    <w:p>
      <w:pPr>
        <w:keepLines/>
        <w:numPr>
          <w:ilvl w:val="0"/>
          <w:numId w:val="10"/>
        </w:numPr>
      </w:pPr>
      <w:r>
        <w:t xml:space="preserve">CDC Symptoms of Listeria infection. </w:t>
      </w:r>
      <w:hyperlink r:id="rId41">
        <w:r>
          <w:rPr>
            <w:color w:val="0563C1"/>
            <w:u w:val="single"/>
          </w:rPr>
          <w:t>https://www.cdc.gov/listeria/signs-symptoms/index.html</w:t>
        </w:r>
      </w:hyperlink>
    </w:p>
    <w:p>
      <w:pPr>
        <w:keepLines/>
        <w:numPr>
          <w:ilvl w:val="0"/>
          <w:numId w:val="10"/>
        </w:numPr>
      </w:pPr>
      <w:r>
        <w:t xml:space="preserve">Материалы профильной организации о телефоне помощи при насилии. </w:t>
      </w:r>
      <w:hyperlink r:id="rId42">
        <w:r>
          <w:rPr>
            <w:color w:val="0563C1"/>
            <w:u w:val="single"/>
          </w:rPr>
          <w:t>https://nasiliu.net/donation-confirmation/</w:t>
        </w:r>
      </w:hyperlink>
    </w:p>
    <w:p>
      <w:pPr>
        <w:keepLines/>
        <w:numPr>
          <w:ilvl w:val="0"/>
          <w:numId w:val="10"/>
        </w:numPr>
      </w:pPr>
      <w:r>
        <w:t xml:space="preserve">Федеральный закон 323-ФЗ, официальный ресурс. </w:t>
      </w:r>
      <w:hyperlink r:id="rId12">
        <w:r>
          <w:rPr>
            <w:color w:val="0563C1"/>
            <w:u w:val="single"/>
          </w:rPr>
          <w:t>https://mintrud.gov.ru/docs/laws/104</w:t>
        </w:r>
      </w:hyperlink>
    </w:p>
    <w:p>
      <w:pPr>
        <w:keepLines/>
        <w:numPr>
          <w:ilvl w:val="0"/>
          <w:numId w:val="10"/>
        </w:numPr>
      </w:pPr>
      <w:r>
        <w:t xml:space="preserve">Приказ Минздрава 747н, доступный текст. </w:t>
      </w:r>
      <w:hyperlink r:id="rId11">
        <w:r>
          <w:rPr>
            <w:color w:val="0563C1"/>
            <w:u w:val="single"/>
          </w:rPr>
          <w:t>https://sudact.ru/law/prikaz-minzdrava-rossii-ot-19122025-n-747n/prikaz/</w:t>
        </w:r>
      </w:hyperlink>
    </w:p>
    <w:p>
      <w:pPr>
        <w:keepLines/>
        <w:numPr>
          <w:ilvl w:val="0"/>
          <w:numId w:val="10"/>
        </w:numPr>
      </w:pPr>
      <w:r>
        <w:t xml:space="preserve">Appelbaum R. D., Yorkgitis B., Rosen J. et al. Trauma in pregnancy: A systematic review, meta-analysis, and practice management guideline from the Eastern Association for the Surgery of Trauma. J Trauma Acute Care Surg. 2025;99(2):298–309. Условная рекомендация наблюдения не менее 4–6 часов при травме и жизнеспособной беременности; дополнение к источнику 29. </w:t>
      </w:r>
      <w:hyperlink r:id="rId43" w:history="1">
        <w:r>
          <w:rPr>
            <w:rStyle w:val="Hyperlink"/>
          </w:rPr>
          <w:t>Открыть источник</w:t>
        </w:r>
      </w:hyperlink>
    </w:p>
    <w:p>
      <w:pPr>
        <w:keepLines/>
        <w:numPr>
          <w:ilvl w:val="0"/>
          <w:numId w:val="10"/>
        </w:numPr>
      </w:pPr>
      <w:r>
        <w:t xml:space="preserve">American College of Obstetricians and Gynecologists. What can help with constipation during pregnancy? Пациентский материал: около 25 г клетчатки в сутки, постепенное увеличение её количества и достаточное питьё. Число относится к пищевым волокнам всего рациона. </w:t>
      </w:r>
      <w:hyperlink r:id="rId44" w:history="1">
        <w:r>
          <w:rPr>
            <w:rStyle w:val="Hyperlink"/>
          </w:rPr>
          <w:t>Открыть источник</w:t>
        </w:r>
      </w:hyperlink>
    </w:p>
    <w:p>
      <w:pPr>
        <w:keepLines/>
        <w:numPr>
          <w:ilvl w:val="0"/>
          <w:numId w:val="10"/>
        </w:numPr>
      </w:pPr>
      <w:r>
        <w:t xml:space="preserve">UK Teratology Information Service. Treatment of constipation in pregnancy. March 2026, version 4. Немедикаментозные меры; при их недостаточной эффективности допускается применение оболочки семян подорожника. Назначение и инструкция конкретного средства требуют отдельного учёта. </w:t>
      </w:r>
      <w:hyperlink r:id="rId45" w:history="1">
        <w:r>
          <w:rPr>
            <w:rStyle w:val="Hyperlink"/>
          </w:rPr>
          <w:t>Открыть источник</w:t>
        </w:r>
      </w:hyperlink>
    </w:p>
    <w:p>
      <w:pPr>
        <w:keepLines/>
        <w:numPr>
          <w:ilvl w:val="0"/>
          <w:numId w:val="10"/>
        </w:numPr>
      </w:pPr>
      <w:r>
        <w:t xml:space="preserve">Centers for Disease Control and Prevention. Guidelines for Vaccinating Pregnant Women. 22 August 2025. Противопоказания для MMR и вакцины против ветряной оспы; случайное введение этих вакцин не является основанием для прерывания беременности. Использовано для конкретных ограничений, не для переноса американского календаря прививок в российский текст. </w:t>
      </w:r>
      <w:hyperlink r:id="rId46" w:history="1">
        <w:r>
          <w:rPr>
            <w:rStyle w:val="Hyperlink"/>
          </w:rPr>
          <w:t>Открыть источник</w:t>
        </w:r>
      </w:hyperlink>
    </w:p>
    <w:p>
      <w:pPr>
        <w:keepLines/>
        <w:numPr>
          <w:ilvl w:val="0"/>
          <w:numId w:val="10"/>
        </w:numPr>
      </w:pPr>
      <w:r>
        <w:t xml:space="preserve">NHS. About Fybogel (ispaghula husk). Пациентский материал: оболочка семян подорожника увеличивает объём и размягчает стул за счёт жидкости. Использовано для объяснения действия псиллиума в карточке «Запор». </w:t>
      </w:r>
      <w:hyperlink r:id="rId47" w:history="1">
        <w:r>
          <w:rPr>
            <w:rStyle w:val="Hyperlink"/>
          </w:rPr>
          <w:t>Открыть источник</w:t>
        </w:r>
      </w:hyperlink>
    </w:p>
    <w:p>
      <w:pPr>
        <w:keepLines/>
        <w:numPr>
          <w:ilvl w:val="0"/>
          <w:numId w:val="10"/>
        </w:numPr>
      </w:pPr>
      <w:r>
        <w:t xml:space="preserve">NHS. Choosing where to give birth. Раздел Plan your route: предварительное планирование поездки, сопровождающий и такси при отсутствии автомобиля. Материал о поездке в родильное учреждение не задаёт российский экстренный маршрут. </w:t>
      </w:r>
      <w:hyperlink r:id="rId48" w:history="1">
        <w:r>
          <w:rPr>
            <w:rStyle w:val="Hyperlink"/>
          </w:rPr>
          <w:t>Открыть источник</w:t>
        </w:r>
      </w:hyperlink>
    </w:p>
    <w:p>
      <w:pPr>
        <w:keepLines/>
        <w:numPr>
          <w:ilvl w:val="0"/>
          <w:numId w:val="10"/>
        </w:numPr>
      </w:pPr>
      <w:r>
        <w:t xml:space="preserve">Royal Devon NHS. Information pack for women, birthing people and families in Northern Devon. Локальный пример организации такси, когда акушерская служба после оценки рекомендовала приехать в стационар. Подтверждает возможность такого транспорта при соответствующем решении службы, а не безопасность такси при любых симптомах. Российские правила и доступность помощи из этого материала не выводятся. </w:t>
      </w:r>
      <w:hyperlink r:id="rId49" w:history="1">
        <w:r>
          <w:rPr>
            <w:rStyle w:val="Hyperlink"/>
          </w:rPr>
          <w:t>Открыть источник</w:t>
        </w:r>
      </w:hyperlink>
    </w:p>
    <w:p>
      <w:pPr>
        <w:keepLines/>
        <w:numPr>
          <w:ilvl w:val="0"/>
          <w:numId w:val="10"/>
        </w:numPr>
      </w:pPr>
      <w:r>
        <w:t xml:space="preserve">NHS. Vomiting and morning sickness. Пациентский материал, последняя проверка 17 апреля 2024 года. Подтверждает распространённость ранней тошноты, возможное появление в любое время суток, обычное уменьшение к 16–20 неделям и меры при лёгких симптомах. Использовано в карточке «Тошнота, рвота». Дата обращения 30 октября 2026 года. </w:t>
      </w:r>
      <w:hyperlink r:id="rId50">
        <w:r>
          <w:rPr>
            <w:rStyle w:val="Hyperlink"/>
          </w:rPr>
          <w:t>Открыть источник</w:t>
        </w:r>
      </w:hyperlink>
    </w:p>
    <w:p>
      <w:pPr>
        <w:keepLines/>
        <w:numPr>
          <w:ilvl w:val="0"/>
          <w:numId w:val="10"/>
        </w:numPr>
      </w:pPr>
      <w:r>
        <w:t xml:space="preserve">NHS My Joint Health Hub. How to do pelvic floor exercises. Раздел Pregnancy and after childbirth. Подтверждает технику сокращения и полного расслабления мышц, свободное дыхание и отказ от тренировки с прерыванием струи мочи. Использовано для краткой инструкции в карточке «Подтекает моча при кашле, смехе»; полная программа остаётся в разделе 3.9. Дата обращения 30 октября 2026 года. </w:t>
      </w:r>
      <w:hyperlink r:id="rId51">
        <w:r>
          <w:rPr>
            <w:rStyle w:val="Hyperlink"/>
          </w:rPr>
          <w:t>Открыть источник</w:t>
        </w:r>
      </w:hyperlink>
    </w:p>
    <w:p>
      <w:pPr>
        <w:pStyle w:val="Heading1"/>
        <w:pageBreakBefore/>
      </w:pPr>
      <w:r>
        <w:rPr>
          <w:color w:val="000000"/>
        </w:rPr>
        <w:t>Методологические комментарии</w:t>
      </w:r>
    </w:p>
    <w:p>
      <w:pPr/>
      <w:r>
        <w:t>Далее приведены авторские и редакторские материалы для проверки текста. Они отделены от читательских карточек и источников. Нерешённые врачебные вопросы сохранены; согласование редакции автором не подменяет заключение медицинского рецензента.</w:t>
      </w:r>
    </w:p>
    <w:p>
      <w:r>
        <w:t>Ниже сохранены 13 вопросов автора, принятые при редактуре решения, их обоснование и оставшиеся медицинские уточнения. Эти комментарии предназначены для проверки текста и источников. Указания вида «DISPUTED-CLAIMS, строка …» в исходных записях относятся к рабочему реестру автора; сам реестр в этот файл не входит.</w:t>
      </w:r>
    </w:p>
    <w:p>
      <w:pPr>
        <w:pStyle w:val="Heading2"/>
        <w:keepLines/>
      </w:pPr>
      <w:r>
        <w:rPr>
          <w:color w:val="000000"/>
        </w:rPr>
        <w:t>Скорая или самостоятельная поездка</w:t>
      </w:r>
    </w:p>
    <w:p>
      <w:pPr>
        <w:keepNext/>
        <w:keepLines/>
      </w:pPr>
      <w:r>
        <w:rPr>
          <w:b w:val="0"/>
        </w:rPr>
        <w:t>Вопрос: обосновано ли общее деление между вызовом скорой и самостоятельным обращением в роддом?</w:t>
      </w:r>
    </w:p>
    <w:p>
      <w:pPr>
        <w:keepNext/>
        <w:keepLines/>
      </w:pPr>
      <w:r>
        <w:t>Решение: сохранены указания 103/112 и конкретного стационара в карточках; возвращён общий блок из трёх пунктов о вызове скорой, срочном осмотре и безопасной поездке. Самостоятельная поездка допускается только в соответствующей ветке карточки. Убраны универсальное направление всех проблем в роддом, утверждение о некруглосуточной работе части приёмных отделений и обещание, что любой вызов «не будет лишним».</w:t>
      </w:r>
    </w:p>
    <w:p>
      <w:pPr>
        <w:keepNext/>
        <w:keepLines/>
      </w:pPr>
      <w:r>
        <w:rPr>
          <w:b w:val="0"/>
        </w:rPr>
        <w:t>Основание: приказ 388н содержит поводы вызова, но не универсальную схему самостоятельного транспорта. Приказ 747н предусматривает разные условия оказания помощи; в ранние сроки применяется и гинекологический маршрут. Срок беременности и местный порядок нельзя заменить одним названием учреждения.</w:t>
      </w:r>
    </w:p>
    <w:p>
      <w:pPr>
        <w:keepNext w:val="0"/>
        <w:keepLines/>
      </w:pPr>
      <w:r>
        <w:rPr>
          <w:b w:val="0"/>
        </w:rPr>
        <w:t>Место: навигация, карточки крови, вод, травмы, тромбоза и общие инструкции. Для медицинского рецензента: подтвердить конкретные пациентские развилки транспортировки, прежде всего при симптомах преэклампсии.</w:t>
      </w:r>
    </w:p>
    <w:p>
      <w:pPr>
        <w:pStyle w:val="Heading2"/>
        <w:keepLines/>
      </w:pPr>
      <w:r>
        <w:rPr>
          <w:color w:val="000000"/>
        </w:rPr>
        <w:t>Подготовьтесь заранее</w:t>
      </w:r>
    </w:p>
    <w:p>
      <w:pPr>
        <w:keepNext/>
        <w:keepLines/>
      </w:pPr>
      <w:r>
        <w:rPr>
          <w:b w:val="0"/>
        </w:rPr>
        <w:t>Вопрос: нужен ли этот блок в экстренном разделе?</w:t>
      </w:r>
    </w:p>
    <w:p>
      <w:pPr>
        <w:keepNext/>
        <w:keepLines/>
      </w:pPr>
      <w:r>
        <w:rPr>
          <w:b w:val="0"/>
        </w:rPr>
        <w:t>Решение: сохранён отдельным блоком в конце; он не прерывает поиск проблемы. Сбор документов сопровождается условием «если под рукой», чтобы не задерживать помощь.</w:t>
      </w:r>
    </w:p>
    <w:p>
      <w:pPr>
        <w:keepNext/>
        <w:keepLines/>
      </w:pPr>
      <w:r>
        <w:rPr>
          <w:b w:val="0"/>
        </w:rPr>
        <w:t>Основание: самостоятельная редакционная задача по прямому указанию автора о быстром поиске; медицинского назначения здесь нет.</w:t>
      </w:r>
    </w:p>
    <w:p>
      <w:pPr>
        <w:keepNext w:val="0"/>
        <w:keepLines/>
      </w:pPr>
      <w:r>
        <w:rPr>
          <w:b w:val="0"/>
        </w:rPr>
        <w:t>Место: конец читательской версии. Закрыто редакционно.</w:t>
      </w:r>
    </w:p>
    <w:p>
      <w:pPr>
        <w:pStyle w:val="Heading2"/>
        <w:keepLines/>
      </w:pPr>
      <w:r>
        <w:rPr>
          <w:color w:val="000000"/>
        </w:rPr>
        <w:t>Шевеления и ожидание 12 часов</w:t>
      </w:r>
    </w:p>
    <w:p>
      <w:pPr>
        <w:keepNext/>
        <w:keepLines/>
      </w:pPr>
      <w:r>
        <w:rPr>
          <w:b w:val="0"/>
        </w:rPr>
        <w:t>Вопрос: ждать ли 12 часов; использовать ли тест 2 часа / 6 движений как основание решения?</w:t>
      </w:r>
    </w:p>
    <w:p>
      <w:pPr>
        <w:keepNext/>
        <w:keepLines/>
      </w:pPr>
      <w:r>
        <w:rPr>
          <w:b w:val="0"/>
        </w:rPr>
        <w:t>Решение: при заметном снижении или изменении привычных движений — обращение сразу; при сомнении — немедленная связь со стационаром. Домашний подсчёт не становится обязательной отсрочкой и не отменяет сохраняющуюся жалобу.</w:t>
      </w:r>
    </w:p>
    <w:p>
      <w:pPr>
        <w:keepNext/>
        <w:keepLines/>
      </w:pPr>
      <w:r>
        <w:rPr>
          <w:b w:val="0"/>
        </w:rPr>
        <w:t>Основание: раздел 2.2 КР «Нормальная беременность» прямо предусматривает незамедлительное обращение при субъективном снижении активности/частоты. Памятка того же документа содержит иное указание о 12 часах; это расхождение не скрыто. RCOG 2026 также не обосновывает обязательный фиксированный числовой подсчёт для всех.</w:t>
      </w:r>
    </w:p>
    <w:p>
      <w:pPr>
        <w:keepNext w:val="0"/>
        <w:keepLines/>
      </w:pPr>
      <w:r>
        <w:rPr>
          <w:b w:val="0"/>
        </w:rPr>
        <w:t>Место: «Ребёнок двигается меньше…». Решение подтверждено для быстрого справочника; обязательно согласовать с будущей редакцией 11.2.</w:t>
      </w:r>
    </w:p>
    <w:p>
      <w:pPr>
        <w:pStyle w:val="Heading2"/>
        <w:keepLines/>
      </w:pPr>
      <w:r>
        <w:rPr>
          <w:color w:val="000000"/>
        </w:rPr>
        <w:t>Схватки после 37 недель</w:t>
      </w:r>
    </w:p>
    <w:p>
      <w:pPr>
        <w:keepNext/>
        <w:keepLines/>
      </w:pPr>
      <w:r>
        <w:rPr>
          <w:b w:val="0"/>
        </w:rPr>
        <w:t>Вопрос: можно ли превратить определение начала родов «каждые 5 минут дольше часа» в единое правило выезда?</w:t>
      </w:r>
    </w:p>
    <w:p>
      <w:pPr>
        <w:keepNext/>
        <w:keepLines/>
      </w:pPr>
      <w:r>
        <w:rPr>
          <w:b w:val="0"/>
        </w:rPr>
        <w:t>Решение: нет единого обязательного ожидания для всех. Регулярные усиливающиеся схватки — связь с роддомом сейчас и согласованный план выезда. Кровь, воды, уменьшение шевелений и потуги требуют отдельного немедленного действия.</w:t>
      </w:r>
    </w:p>
    <w:p>
      <w:pPr>
        <w:keepNext/>
        <w:keepLines/>
      </w:pPr>
      <w:r>
        <w:rPr>
          <w:b w:val="0"/>
        </w:rPr>
        <w:t>Основание: определение начала родов не задаёт индивидуальную транспортную инструкцию. В пациентском материале NHS указаны связь при регулярных схватках и отдельные основания срочного обращения.</w:t>
      </w:r>
    </w:p>
    <w:p>
      <w:pPr>
        <w:keepNext w:val="0"/>
        <w:keepLines/>
      </w:pPr>
      <w:r>
        <w:rPr>
          <w:b w:val="0"/>
        </w:rPr>
        <w:t>Место: «Схватки после 37 недель». Рецензенту уточнить российский маршрут и условия более раннего выезда; правило одного часа не оставлено универсальным.</w:t>
      </w:r>
    </w:p>
    <w:p>
      <w:pPr>
        <w:pStyle w:val="Heading2"/>
        <w:keepLines/>
      </w:pPr>
      <w:r>
        <w:rPr>
          <w:color w:val="000000"/>
        </w:rPr>
        <w:t>Преэклампсия и порог давления</w:t>
      </w:r>
    </w:p>
    <w:p>
      <w:pPr>
        <w:keepNext/>
        <w:keepLines/>
      </w:pPr>
      <w:r>
        <w:rPr>
          <w:b w:val="0"/>
        </w:rPr>
        <w:t>Вопрос: верно ли деление скорая / стационар / звонок и порог 160/100?</w:t>
      </w:r>
    </w:p>
    <w:p>
      <w:pPr>
        <w:keepNext/>
        <w:keepLines/>
      </w:pPr>
      <w:r>
        <w:rPr>
          <w:b w:val="0"/>
        </w:rPr>
        <w:t>Решение: сохранён исходный порог верхнее ≥160 ИЛИ нижнее ≥100 при повторном измерении для экстренного вызова; выраженные симптомы не требуют ожидания измерений. ≥140 ИЛИ ≥90 без жалоб — связь с врачом сегодня, при недоступности помощи — стационар.</w:t>
      </w:r>
    </w:p>
    <w:p>
      <w:pPr>
        <w:keepNext/>
        <w:keepLines/>
      </w:pPr>
      <w:r>
        <w:rPr>
          <w:b w:val="0"/>
        </w:rPr>
        <w:t>Основание: раздел 6 КР 637 (2024) прямо содержит 160/100 для экстренной госпитализации; критерии тяжёлой гипертензии и часть других разделов содержат 160/110. Это разные контексты. В читательский текст не перенесены подробности об отделении интенсивной терапии и группе учреждения: маршрут выбирают медработники.</w:t>
      </w:r>
    </w:p>
    <w:p>
      <w:pPr>
        <w:keepNext w:val="0"/>
        <w:keepLines/>
      </w:pPr>
      <w:r>
        <w:rPr>
          <w:b w:val="0"/>
        </w:rPr>
        <w:t xml:space="preserve">Место: карточка головной боли и давления, отёков. </w:t>
      </w:r>
      <w:r>
        <w:rPr>
          <w:b/>
        </w:rPr>
        <w:t>ПРОВЕРИТЬ врачу:</w:t>
      </w:r>
      <w:r>
        <w:rPr>
          <w:b w:val="0"/>
        </w:rPr>
        <w:t xml:space="preserve"> итоговый порог и порядок повторного измерения именно для самостоятельного вызова пациенткой с учётом разночтений внутри КР. Подмена 100 на 110 без согласования не выполнена.</w:t>
      </w:r>
    </w:p>
    <w:p>
      <w:pPr>
        <w:pStyle w:val="Heading2"/>
        <w:keepLines/>
      </w:pPr>
      <w:r>
        <w:rPr>
          <w:color w:val="000000"/>
        </w:rPr>
        <w:t>Рвота после 20 недель</w:t>
      </w:r>
    </w:p>
    <w:p>
      <w:pPr>
        <w:keepNext/>
        <w:keepLines/>
      </w:pPr>
      <w:r>
        <w:rPr>
          <w:b w:val="0"/>
        </w:rPr>
        <w:t>Вопрос: срочна ли новая или усилившаяся рвота сама по себе либо лишь в сочетании с другими признаками?</w:t>
      </w:r>
    </w:p>
    <w:p>
      <w:pPr>
        <w:keepNext/>
        <w:keepLines/>
      </w:pPr>
      <w:r>
        <w:rPr>
          <w:b w:val="0"/>
        </w:rPr>
        <w:t>Решение: при новой/резко усилившейся рвоте после 20 недель — связь с акушерским стационаром сразу для определения очной срочности. При неврологических симптомах, боли под рёбрами, повышенном давлении или тяжёлом состоянии — немедленная помощь.</w:t>
      </w:r>
    </w:p>
    <w:p>
      <w:pPr>
        <w:keepNext/>
        <w:keepLines/>
      </w:pPr>
      <w:r>
        <w:rPr>
          <w:b w:val="0"/>
        </w:rPr>
        <w:t>Основание: рвота входит в картину опасных осложнений, но её начало после 20 недель само по себе не устанавливает преэклампсию. Выбрана немедленная профессиональная оценка без самостоятельного диагноза и без ожидания завтра.</w:t>
      </w:r>
    </w:p>
    <w:p>
      <w:pPr>
        <w:keepNext w:val="0"/>
        <w:keepLines/>
      </w:pPr>
      <w:r>
        <w:rPr>
          <w:b w:val="0"/>
        </w:rPr>
        <w:t>Место: «Тошнота, рвота». Рецензенту подтвердить конкретную дистанционную/очную развилку; после получения актуальной Темы 11 привести 11.6 к тому же порядку.</w:t>
      </w:r>
    </w:p>
    <w:p>
      <w:pPr>
        <w:pStyle w:val="Heading2"/>
        <w:keepLines/>
      </w:pPr>
      <w:r>
        <w:rPr>
          <w:color w:val="000000"/>
        </w:rPr>
        <w:t>Внезапный отёк лица и кистей</w:t>
      </w:r>
    </w:p>
    <w:p>
      <w:pPr>
        <w:keepNext/>
        <w:keepLines/>
      </w:pPr>
      <w:r>
        <w:rPr>
          <w:b w:val="0"/>
        </w:rPr>
        <w:t>Вопрос: ехать сразу либо звонить в тот же день?</w:t>
      </w:r>
    </w:p>
    <w:p>
      <w:pPr>
        <w:keepNext/>
        <w:keepLines/>
      </w:pPr>
      <w:r>
        <w:rPr>
          <w:b w:val="0"/>
        </w:rPr>
        <w:t>Решение: при изолированном внезапном отёке — связаться с акушером-гинекологом сразу, чтобы получить оценку сегодня; при недоступности — приёмное отделение. При сильной головной боли, нарушении зрения, боли под рёбрами, одышке и тяжёлом состоянии — скорая.</w:t>
      </w:r>
    </w:p>
    <w:p>
      <w:pPr>
        <w:keepNext/>
        <w:keepLines/>
      </w:pPr>
      <w:r>
        <w:rPr>
          <w:b w:val="0"/>
        </w:rPr>
        <w:t>Основание: нельзя объединять постепенные вечерние отёки стоп с внезапным массивным отёком лица/рук. КР не считают обычные отёки ног самостоятельным критерием преэклампсии; быстрое нарастание требует внимания.</w:t>
      </w:r>
    </w:p>
    <w:p>
      <w:pPr>
        <w:keepNext w:val="0"/>
        <w:keepLines/>
      </w:pPr>
      <w:r>
        <w:rPr>
          <w:b w:val="0"/>
        </w:rPr>
        <w:t>Место: «Отёки ног, лица, рук». Для рецензента сохраняется проверка срочности изолированного отёка и согласованности с 11.4/11.7.</w:t>
      </w:r>
    </w:p>
    <w:p>
      <w:pPr>
        <w:pStyle w:val="Heading2"/>
        <w:keepLines/>
      </w:pPr>
      <w:r>
        <w:rPr>
          <w:color w:val="000000"/>
        </w:rPr>
        <w:t>Падение без жалоб</w:t>
      </w:r>
    </w:p>
    <w:p>
      <w:pPr>
        <w:keepNext/>
        <w:keepLines/>
      </w:pPr>
      <w:r>
        <w:rPr>
          <w:b w:val="0"/>
        </w:rPr>
        <w:t>Вопрос: обязательно ли срочно обращаться после падения, если ничего не беспокоит?</w:t>
      </w:r>
    </w:p>
    <w:p>
      <w:pPr>
        <w:keepNext/>
        <w:keepLines/>
      </w:pPr>
      <w:r>
        <w:rPr>
          <w:b w:val="0"/>
        </w:rPr>
        <w:t>Решение: сохранён срочный осмотр после ДТП, прямого удара в живот, падения на живот, с высоты или лестницы. Не вводится госпитализация после любого незначительного спотыкания. Отсроченные признаки после выписки требуют повторного обращения.</w:t>
      </w:r>
    </w:p>
    <w:p>
      <w:pPr>
        <w:keepNext/>
        <w:keepLines/>
      </w:pPr>
      <w:r>
        <w:rPr>
          <w:b w:val="0"/>
        </w:rPr>
        <w:t>Основание: существенны механизм травмы и возможная отсроченная отслойка. Уточнено, что антирезусный иммуноглобулин не вводится автоматически каждой резус-отрицательной женщине: врач проверяет показания, наличие антител и другие сведения.</w:t>
      </w:r>
    </w:p>
    <w:p>
      <w:pPr>
        <w:keepNext w:val="0"/>
        <w:keepLines/>
      </w:pPr>
      <w:r>
        <w:t>Место: «Упала, ударилась животом…». В конец карточки возвращено пояснение о мониторинге от 23 недель не менее четырёх часов по SOGC 2015, источник 29. EAST 2025, источник 79, условно рекомендует наблюдение не менее 4–6 часов при жизнеспособной беременности. Порог жизнеспособности и локальный протокол не подменяются единым правилом для всех учреждений. Подробный разбор травмы остаётся в Теме 8.</w:t>
      </w:r>
    </w:p>
    <w:p>
      <w:pPr>
        <w:pStyle w:val="Heading2"/>
        <w:keepLines/>
      </w:pPr>
      <w:r>
        <w:rPr>
          <w:color w:val="000000"/>
        </w:rPr>
        <w:t>Сроки звонка врачу в разных карточках</w:t>
      </w:r>
    </w:p>
    <w:p>
      <w:pPr>
        <w:keepNext/>
        <w:keepLines/>
      </w:pPr>
      <w:r>
        <w:rPr>
          <w:b w:val="0"/>
        </w:rPr>
        <w:t>Вопрос: обоснованы ли авторские «сегодня», «сегодня или завтра»?</w:t>
      </w:r>
    </w:p>
    <w:p>
      <w:pPr>
        <w:keepNext/>
        <w:keepLines/>
      </w:pPr>
      <w:r>
        <w:rPr>
          <w:b w:val="0"/>
        </w:rPr>
        <w:t>Решение: сроки разделены по конкретной ситуации. При мочевых симптомах у беременной — связь сегодня; при сильном зуде ладоней/стоп, новой сыпи и подозрении на грипп — сегодня; обычные стабильные жалобы могут обсуждаться планово. Изолированные необычные выделения без красных флагов — ближайший рабочий день.</w:t>
      </w:r>
    </w:p>
    <w:p>
      <w:pPr>
        <w:keepNext/>
        <w:keepLines/>
      </w:pPr>
      <w:r>
        <w:rPr>
          <w:b w:val="0"/>
        </w:rPr>
        <w:t>Основание: КР «Нормальная беременность» содержит поводы, но не универсальные сроки каждой консультации; использованы профильные пациентские материалы. Формулировки являются практической маршрутизацией, а не цитатой нормативного единого срока.</w:t>
      </w:r>
    </w:p>
    <w:p>
      <w:pPr>
        <w:keepNext w:val="0"/>
        <w:keepLines/>
      </w:pPr>
      <w:r>
        <w:rPr>
          <w:b w:val="0"/>
        </w:rPr>
        <w:t xml:space="preserve">Место: соответствующие карточки. </w:t>
      </w:r>
      <w:r>
        <w:rPr>
          <w:b/>
        </w:rPr>
        <w:t>ПРОВЕРИТЬ врачу:</w:t>
      </w:r>
      <w:r>
        <w:rPr>
          <w:b w:val="0"/>
        </w:rPr>
        <w:t xml:space="preserve"> не допускает ли «ближайший рабочий день» излишней задержки для отдельных вариантов необычных выделений. Красные флаги из этой ветки исключены явно.</w:t>
      </w:r>
    </w:p>
    <w:p>
      <w:pPr>
        <w:pStyle w:val="Heading2"/>
        <w:keepLines/>
      </w:pPr>
      <w:r>
        <w:rPr>
          <w:color w:val="000000"/>
        </w:rPr>
        <w:t>Тянущая боль и 15–20 минут</w:t>
      </w:r>
    </w:p>
    <w:p>
      <w:pPr>
        <w:keepNext/>
        <w:keepLines/>
      </w:pPr>
      <w:r>
        <w:rPr>
          <w:b w:val="0"/>
        </w:rPr>
        <w:t>Вопрос: допустимо ли наблюдение при слабой боли, проходящей в покое?</w:t>
      </w:r>
    </w:p>
    <w:p>
      <w:pPr>
        <w:keepNext/>
        <w:keepLines/>
      </w:pPr>
      <w:r>
        <w:rPr>
          <w:b w:val="0"/>
        </w:rPr>
        <w:t>Решение: краткий полностью прошедший эпизод без других симптомов отделён от сильной, нарастающей и регулярной боли; при повторении — связь в тот же день. Число 15–20 минут не используется как тест безопасности при крови, водах и сильной боли.</w:t>
      </w:r>
    </w:p>
    <w:p>
      <w:pPr>
        <w:keepNext/>
        <w:keepLines/>
      </w:pPr>
      <w:r>
        <w:rPr>
          <w:b w:val="0"/>
        </w:rPr>
        <w:t>Основание: длительность сама по себе не исключает осложнение. Профильные материалы различают проходящий лёгкий дискомфорт и боль с опасными сочетаниями.</w:t>
      </w:r>
    </w:p>
    <w:p>
      <w:pPr>
        <w:keepNext w:val="0"/>
        <w:keepLines/>
      </w:pPr>
      <w:r>
        <w:rPr>
          <w:b w:val="0"/>
        </w:rPr>
        <w:t>Место: «Тянет низ живота…». Числовой срок сохранён как отвергнутое универсальное ожидание, а не как медицинский порог.</w:t>
      </w:r>
    </w:p>
    <w:p>
      <w:pPr>
        <w:pStyle w:val="Heading2"/>
        <w:keepLines/>
      </w:pPr>
      <w:r>
        <w:rPr>
          <w:color w:val="000000"/>
        </w:rPr>
        <w:t>Зубная боль и отёк лица/шеи</w:t>
      </w:r>
    </w:p>
    <w:p>
      <w:pPr>
        <w:keepNext/>
        <w:keepLines/>
      </w:pPr>
      <w:r>
        <w:rPr>
          <w:b w:val="0"/>
        </w:rPr>
        <w:t>Вопрос: нужна ли скорая при нарушении дыхания или глотания?</w:t>
      </w:r>
    </w:p>
    <w:p>
      <w:pPr>
        <w:keepNext/>
        <w:keepLines/>
      </w:pPr>
      <w:r>
        <w:rPr>
          <w:b w:val="0"/>
        </w:rPr>
        <w:t>Решение: да, прямой вызов 103/112; нарастающий местный отёк без этих признаков — дежурный стоматолог сегодня. Выраженное ограничение открывания рта с отёком и ухудшением требует экстренной больничной оценки.</w:t>
      </w:r>
    </w:p>
    <w:p>
      <w:pPr>
        <w:keepNext/>
        <w:keepLines/>
      </w:pPr>
      <w:r>
        <w:rPr>
          <w:b w:val="0"/>
        </w:rPr>
        <w:t>Основание: распространённая одонтогенная инфекция может угрожать дыхательным путям; экстренное действие подтверждено пациентским материалом NHS.</w:t>
      </w:r>
    </w:p>
    <w:p>
      <w:pPr>
        <w:keepNext w:val="0"/>
        <w:keepLines/>
      </w:pPr>
      <w:r>
        <w:rPr>
          <w:b w:val="0"/>
        </w:rPr>
        <w:t>Место: «Одышка, боль в груди» и «Зубная боль…». Адресная проверка выполнена.</w:t>
      </w:r>
    </w:p>
    <w:p>
      <w:pPr>
        <w:pStyle w:val="Heading2"/>
        <w:keepLines/>
      </w:pPr>
      <w:r>
        <w:rPr>
          <w:color w:val="000000"/>
        </w:rPr>
        <w:t>Передозировка и вызывание рвоты</w:t>
      </w:r>
    </w:p>
    <w:p>
      <w:pPr>
        <w:keepNext/>
        <w:keepLines/>
      </w:pPr>
      <w:r>
        <w:rPr>
          <w:b w:val="0"/>
        </w:rPr>
        <w:t>Вопрос: советовать ли беременной самостоятельно вызывать рвоту до скорой?</w:t>
      </w:r>
    </w:p>
    <w:p>
      <w:pPr>
        <w:keepNext/>
        <w:keepLines/>
      </w:pPr>
      <w:r>
        <w:rPr>
          <w:b w:val="0"/>
        </w:rPr>
        <w:t>Решение: вызов сейчас, сведения о препарате/дозе, упаковки. До индивидуального указания медицинского специалиста рвоту не вызывают и желудок не промывают.</w:t>
      </w:r>
    </w:p>
    <w:p>
      <w:pPr>
        <w:keepNext/>
        <w:keepLines/>
      </w:pPr>
      <w:r>
        <w:rPr>
          <w:b w:val="0"/>
        </w:rPr>
        <w:t>Основание: общее мероприятие из приказа 219н не даёт безопасной индивидуальной инструкции для всех лекарств и состояний. NHS советует не провоцировать рвоту; региональная памятка МЧС также ставит сначала вызов и следование инструкциям скорой. Противоречие общих источников сохранено в ведомости.</w:t>
      </w:r>
    </w:p>
    <w:p>
      <w:pPr>
        <w:keepNext w:val="0"/>
        <w:keepLines/>
      </w:pPr>
      <w:r>
        <w:rPr>
          <w:b w:val="0"/>
        </w:rPr>
        <w:t>Место: «Выпила слишком много таблеток». Для врачебной рецензии: подтвердить адресную формулировку с токсикологом; универсального совета выпить воду и вызвать рвоту в книгу не добавлено.</w:t>
      </w:r>
    </w:p>
    <w:p>
      <w:pPr>
        <w:pStyle w:val="Heading2"/>
        <w:keepLines/>
      </w:pPr>
      <w:r>
        <w:rPr>
          <w:color w:val="000000"/>
        </w:rPr>
        <w:t>Если резко стало хуже</w:t>
      </w:r>
    </w:p>
    <w:p>
      <w:pPr>
        <w:keepNext/>
        <w:keepLines/>
      </w:pPr>
      <w:r>
        <w:rPr>
          <w:b w:val="0"/>
        </w:rPr>
        <w:t>Вопрос: оставить ли скорую первым действием?</w:t>
      </w:r>
    </w:p>
    <w:p>
      <w:pPr>
        <w:keepNext/>
        <w:keepLines/>
      </w:pPr>
      <w:r>
        <w:rPr>
          <w:b w:val="0"/>
        </w:rPr>
        <w:t>Решение: да, сохранён выбор автора. Убрано разрешение ехать самой только потому, что женщина в сознании, может стоять и говорить: эти признаки не гарантируют безопасность поездки.</w:t>
      </w:r>
    </w:p>
    <w:p>
      <w:pPr>
        <w:keepNext/>
        <w:keepLines/>
      </w:pPr>
      <w:r>
        <w:rPr>
          <w:b w:val="0"/>
        </w:rPr>
        <w:t>Основание: при резком ухудшении сначала нужна оценка экстренной службы; авторское решение не обращено.</w:t>
      </w:r>
    </w:p>
    <w:p>
      <w:pPr>
        <w:keepNext w:val="0"/>
        <w:keepLines/>
      </w:pPr>
      <w:r>
        <w:rPr>
          <w:b w:val="0"/>
        </w:rPr>
        <w:t>Место: одноимённый блок и предупреждение в начале. Закрыто в рамках редакции.</w:t>
      </w:r>
    </w:p>
    <w:p>
      <w:pPr>
        <w:pStyle w:val="Heading1"/>
      </w:pPr>
      <w:r>
        <w:rPr>
          <w:color w:val="000000"/>
        </w:rPr>
        <w:t>Дополнения после сверки 30 октября 2026 года</w:t>
      </w:r>
    </w:p>
    <w:p>
      <w:r>
        <w:t>Сопоставлены исходник от 20 октября, его текст в Redline от 29 октября и читательская редакция от 29 октября с восстановленным научным аппаратом. В исходнике найдено 36 самостоятельных блоков «Что важно знать»; перенос содержания в карточку не считался утратой. Предупреждение о передозировке без ранних симптомов, помощь при судороге икры, порог более пяти эпизодов рвоты, резервный маршрут при недоступности врача и ближайшее рабочее время в лекарственной карточке уже присутствовали и сохранены.</w:t>
      </w:r>
    </w:p>
    <w:p>
      <w:r>
        <w:t>Восстановлены полезные пояснения об отёках, наблюдении после травмы, базовой помощи при запоре и конкретных живых вакцинах. Действия и признаки опасности остаются открытым текстом в начале карточек. В HTML объяснительную часть можно оформить раскрывающимся блоком; условия срочности скрывать нельзя. Общий блок о транспорте возвращён, медицинские развилки проверяются в контексте каждой карточки.</w:t>
      </w:r>
    </w:p>
    <w:p>
      <w:r>
        <w:t>Транспорт: такси упомянуто только для ветки, допускающей самостоятельную поездку. Материалы NHS, источники 84 и 85, подтверждают саму возможность такого транспорта при подходящих условиях; локальное решение акушерской службы не превращено в универсальный российский алгоритм. Российские поводы вызова и маршрут по сроку оценивают по источникам 2 и 5 и конкретной карточке. При ухудшении или невозможности безопасной поездки указаны 103/112.</w:t>
      </w:r>
    </w:p>
    <w:p>
      <w:r>
        <w:t>Давление выше 120/80 и ниже 140/90: возвращён повод связаться с врачом раньше планового приёма из исходника. Пациентская памятка КР 288 действительно содержит значение выше 120/80, но не задаёт детальный срок такой связи. Интерпретация через верхнее ИЛИ нижнее давление и конкретный срок обращения требуют подтверждения медицинским рецензентом. Это не диагностический порог гипертензии. Опасные симптомы имеют приоритет над этой веткой.</w:t>
      </w:r>
    </w:p>
    <w:p>
      <w:r>
        <w:t>Порог 160/100 сохранён по исходнику и разделу 6 КР 637; 160/110 в других разделах относится к критерию тяжёлой гипертензии. Ответа медицинского рецензента по пациентскому алгоритму пока нет, что подтверждено автором 30 октября. ПРОВЕРИТЬ врачу: окончательный порог, немедленное действие и допустимый порядок повторного измерения. Самостоятельной подмены 100 на 110 не выполнено. Оба вопроса давления сохранены в этом служебном приложении; в читательских карточках редакторских пометок нет.</w:t>
      </w:r>
    </w:p>
    <w:p>
      <w:r>
        <w:t>Клетчатка: ориентир около 25 г в сутки подтверждён пациентским материалом ACOG, источник 80; российские КР 288 рекомендуют пищевые волокна и увеличение двигательной активности при запоре. Точное число 25 г не приписано российским КР. Данные о псиллиуме проверены по UKTIS, источник 81. Доза добавки не приравнивается к количеству клетчатки во всём рационе; универсальная схема слабительного не назначается.</w:t>
      </w:r>
    </w:p>
    <w:p>
      <w:r>
        <w:t>Желтуха: в проверенном исходнике, его пометках и комментариях Word отдельный фрагмент или вопрос о желтухе не обнаружен. Новая карточка и перечень причин не добавлялись на основании неподтверждённого предположения об утрате. Для проверки другого варианта нужен сам соответствующий фрагмент.</w:t>
      </w:r>
    </w:p>
    <w:p>
      <w:pPr>
        <w:pStyle w:val="Heading2"/>
      </w:pPr>
      <w:r>
        <w:rPr>
          <w:color w:val="000000"/>
        </w:rPr>
        <w:t>Сверка исходных пометок ПРОВЕРИТЬ</w:t>
      </w:r>
    </w:p>
    <w:p>
      <w:pPr>
        <w:pStyle w:val="ListBullet"/>
      </w:pPr>
      <w:r>
        <w:t>Скорая или роддом — вопрос «Скорая или самостоятельная поездка»; общий блок восстановлен, конкретные развилки остаются предметом медицинского согласования.</w:t>
      </w:r>
    </w:p>
    <w:p>
      <w:pPr>
        <w:pStyle w:val="ListBullet"/>
      </w:pPr>
      <w:r>
        <w:t>Подготовьтесь заранее — вопрос с тем же названием; блок в конце читательского текста, редакционно отработан.</w:t>
      </w:r>
    </w:p>
    <w:p>
      <w:pPr>
        <w:pStyle w:val="ListBullet"/>
      </w:pPr>
      <w:r>
        <w:t>Шевеления без ожидания 12 часов — вопрос «Шевеления и ожидание 12 часов»; сохранено немедленное обращение, требуется согласование с актуальной Темой 11.</w:t>
      </w:r>
    </w:p>
    <w:p>
      <w:pPr>
        <w:pStyle w:val="ListBullet"/>
      </w:pPr>
      <w:r>
        <w:t>Схватки после 37 недель — вопрос с тем же названием; единый обязательный час ожидания не установлен, индивидуальный маршрут остаётся врачу.</w:t>
      </w:r>
    </w:p>
    <w:p>
      <w:pPr>
        <w:pStyle w:val="ListBullet"/>
      </w:pPr>
      <w:r>
        <w:t>Преэклампсия и деление скорая или стационар — вопрос «Преэклампсия и порог давления»; порог и повторное измерение требуют заключения врача.</w:t>
      </w:r>
    </w:p>
    <w:p>
      <w:pPr>
        <w:pStyle w:val="ListBullet"/>
      </w:pPr>
      <w:r>
        <w:t>Отёк лица или шеи при зубной боли с нарушением дыхания или глотания — вопрос «Зубная боль и отёк лица/шеи»; прямой вызов 103/112 сохранён.</w:t>
      </w:r>
    </w:p>
    <w:p>
      <w:pPr>
        <w:pStyle w:val="ListBullet"/>
      </w:pPr>
      <w:r>
        <w:t>Передозировка и вызывание рвоты — вопрос «Передозировка и вызывание рвоты»; общий совет самостоятельно вызывать рвоту не возвращён, адресная формулировка остаётся для рецензии токсиколога.</w:t>
      </w:r>
    </w:p>
    <w:p>
      <w:pPr>
        <w:pStyle w:val="ListBullet"/>
      </w:pPr>
      <w:r>
        <w:t>Если резко стало хуже — одноимённый вопрос; скорую оставили первым действием согласно авторскому решению.</w:t>
      </w:r>
    </w:p>
    <w:p>
      <w:pPr>
        <w:pStyle w:val="Heading1"/>
      </w:pPr>
      <w:r>
        <w:rPr>
          <w:color w:val="000000"/>
        </w:rPr>
        <w:t>Внутренние метки и навигация</w:t>
      </w:r>
    </w:p>
    <w:p>
      <w:r>
        <w:t>Таблица предназначена для редактора. Номера 0.N не возвращены в читательские заголовки. Ссылки в среднем столбце ведут к закладкам этого Word-файла; последний столбец задаёт предлагаемые идентификаторы HTML. Исходные HTML-файлы, реестр DISPUTED-CLAIMS, README и словарь не предоставлены: их фактическая синхронизация и число зависимых строк здесь не проверены.</w:t>
      </w:r>
    </w:p>
    <w:p>
      <w:r>
        <w:t>Для 0.14 и 0.15 нужны отдельные якоря каждой карточки. Совместимые Word-закладки r0_14 и r0_15 также поставлены у первых карточек соответствующих пар; при реализации HTML исторические адреса следует сохранить отдельно от новых уточнённых адресов. Метка 0.1 упомянута только в общем диапазоне 0.1–0.21, её самостоятельное назначение не установлено. Пункты 0.20 и 0.21 в исходнике уже объединены; разделить их без исходного реестра однозначно нельзя.</w:t>
      </w:r>
    </w:p>
    <w:tbl>
      <w:tblPr>
        <w:tblW w:type="auto" w:w="0"/>
        <w:jc w:val="center"/>
        <w:tblLayout w:type="fixed"/>
        <w:tblLook w:firstColumn="1" w:firstRow="1" w:lastColumn="0" w:lastRow="0" w:noHBand="0" w:noVBand="1" w:val="04A0"/>
      </w:tblPr>
      <w:tblGrid>
        <w:gridCol w:w="935"/>
        <w:gridCol w:w="6236"/>
        <w:gridCol w:w="2211"/>
      </w:tblGrid>
      <w:tr>
        <w:trPr>
          <w:cantSplit/>
          <w:tblHeader/>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000000"/>
              </w:rPr>
              <w:t>Прежняя метка</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000000"/>
              </w:rPr>
              <w:t>Актуальная карточка или блок</w:t>
            </w:r>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000000"/>
              </w:rPr>
              <w:t>Идентификатор HTML</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Нужна сверка по исходному реестру</w:t>
            </w:r>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Назначение не установлено</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0.2</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2" w:history="1">
              <w:r>
                <w:rPr>
                  <w:rStyle w:val="Hyperlink"/>
                </w:rPr>
                <w:t>Кровь из влагалища, кровянистые выделения</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r0-2</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0.3</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3" w:history="1">
              <w:r>
                <w:rPr>
                  <w:rStyle w:val="Hyperlink"/>
                </w:rPr>
                <w:t>Течёт жидкость, бельё намокает снова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r0-3</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0.4</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4" w:history="1">
              <w:r>
                <w:rPr>
                  <w:rStyle w:val="Hyperlink"/>
                </w:rPr>
                <w:t>Тянет низ живота, боль в животе, схватки до 37 недель</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r0-4</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0.5</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5" w:history="1">
              <w:r>
                <w:rPr>
                  <w:rStyle w:val="Hyperlink"/>
                </w:rPr>
                <w:t>Головная боль, «мушки» перед глазами, высокое давление: признаки преэклампсии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r0-5</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0.6</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6" w:history="1">
              <w:r>
                <w:rPr>
                  <w:rStyle w:val="Hyperlink"/>
                </w:rPr>
                <w:t>Отекла и болит одна нога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r0-6</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0.7</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7" w:history="1">
              <w:r>
                <w:rPr>
                  <w:rStyle w:val="Hyperlink"/>
                </w:rPr>
                <w:t>Одышка, боль в груди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r0-7</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0.8</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8" w:history="1">
              <w:r>
                <w:rPr>
                  <w:rStyle w:val="Hyperlink"/>
                </w:rPr>
                <w:t>Температура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r0-8</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0.9</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9" w:history="1">
              <w:r>
                <w:rPr>
                  <w:rStyle w:val="Hyperlink"/>
                </w:rPr>
                <w:t>Ребёнок двигается меньше или не двигается</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r0-9</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0.10</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0" w:history="1">
              <w:r>
                <w:rPr>
                  <w:rStyle w:val="Hyperlink"/>
                </w:rPr>
                <w:t>Обморок, судороги, путаются мысли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r0-10</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1" w:history="1">
              <w:r>
                <w:rPr>
                  <w:rStyle w:val="Hyperlink"/>
                </w:rPr>
                <w:t>Аллергия, отекают губы, язык, горло</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r0-11</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0.12</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2" w:history="1">
              <w:r>
                <w:rPr>
                  <w:rStyle w:val="Hyperlink"/>
                </w:rPr>
                <w:t>Тошнота, рвота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r0-12</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0.13</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3" w:history="1">
              <w:r>
                <w:rPr>
                  <w:rStyle w:val="Hyperlink"/>
                </w:rPr>
                <w:t>Упала, ударилась животом, попала в аварию</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r0-13</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0.14</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4_tick" w:history="1">
              <w:r>
                <w:rPr>
                  <w:rStyle w:val="Hyperlink"/>
                </w:rPr>
                <w:t>Укусил клещ</w:t>
              </w:r>
            </w:hyperlink>
          </w:p>
          <w:p>
            <w:pPr>
              <w:spacing w:after="60" w:before="60"/>
            </w:pPr>
            <w:hyperlink w:anchor="r0_14_animal" w:history="1">
              <w:r>
                <w:rPr>
                  <w:rStyle w:val="Hyperlink"/>
                </w:rPr>
                <w:t>Укусило животное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r0-14-tick</w:t>
              <w:br/>
              <w:t>r0-14-animal</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0.15</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5_co" w:history="1">
              <w:r>
                <w:rPr>
                  <w:rStyle w:val="Hyperlink"/>
                </w:rPr>
                <w:t>Угарный газ</w:t>
              </w:r>
            </w:hyperlink>
          </w:p>
          <w:p>
            <w:pPr>
              <w:spacing w:after="60" w:before="60"/>
            </w:pPr>
            <w:hyperlink w:anchor="r0_15_heat" w:history="1">
              <w:r>
                <w:rPr>
                  <w:rStyle w:val="Hyperlink"/>
                </w:rPr>
                <w:t>Перегрелась: баня, жара, солнце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r0-15-co</w:t>
              <w:br/>
              <w:t>r0-15-heat</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0.16</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6" w:history="1">
              <w:r>
                <w:rPr>
                  <w:rStyle w:val="Hyperlink"/>
                </w:rPr>
                <w:t>Выпила слишком много таблеток</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r0-16</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0.17</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7" w:history="1">
              <w:r>
                <w:rPr>
                  <w:rStyle w:val="Hyperlink"/>
                </w:rPr>
                <w:t>Мысли о самоубийстве, о вреде себе или ребёнку; голоса, спутанность</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r0-17</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0.18</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8" w:history="1">
              <w:r>
                <w:rPr>
                  <w:rStyle w:val="Hyperlink"/>
                </w:rPr>
                <w:t>Бьют или угрожают; небезопасно дома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r0-18</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0.19</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9" w:history="1">
              <w:r>
                <w:rPr>
                  <w:rStyle w:val="Hyperlink"/>
                </w:rPr>
                <w:t>Если резко стало хуже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r0-19</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0.20 и 0.21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20_21_dispatch" w:history="1">
              <w:r>
                <w:rPr>
                  <w:rStyle w:val="Hyperlink"/>
                </w:rPr>
                <w:t>Что сказать диспетчеру или врачу</w:t>
              </w:r>
            </w:hyperlink>
          </w:p>
          <w:p>
            <w:pPr>
              <w:spacing w:after="60" w:before="60"/>
            </w:pPr>
            <w:hyperlink w:anchor="r0_20_21_wait" w:history="1">
              <w:r>
                <w:rPr>
                  <w:rStyle w:val="Hyperlink"/>
                </w:rPr>
                <w:t>Пока помощь в пути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r0-20-21-dispatch</w:t>
              <w:br/>
              <w:t>r0-20-21-wait</w:t>
            </w:r>
          </w:p>
        </w:tc>
      </w:tr>
    </w:tbl>
    <w:p>
      <w:pPr>
        <w:pStyle w:val="Heading1"/>
      </w:pPr>
      <w:r>
        <w:rPr>
          <w:color w:val="000000"/>
        </w:rPr>
        <w:t>Сборка чистовой версии 30 октября 2026 года</w:t>
      </w:r>
    </w:p>
    <w:p>
      <w:r>
        <w:t>Автор принял редакторские правки. Чистовой текст собран из принятой проекции Redline от 30 октября; удалённые фрагменты и цветовая разметка в читательскую редакцию не перенесены. Сохранены 15 групп, 51 карточка, общие инструкции, прежние 85 источников, методологические комментарии и таблица старых меток.</w:t>
      </w:r>
    </w:p>
    <w:p>
      <w:r>
        <w:t>Дополнены только согласованные после Redline вопросы: обычная ранняя тошнота и краткая техника упражнений для мышц тазового дна. Подтверждения добавлены под номерами 86 и 87. Прежние библиографические записи 1–85 и их гиперссылки сохранены. Все опасные симптомы, сроки, противопоказания, первые действия и условия выбора транспорта остаются видимыми.</w:t>
      </w:r>
    </w:p>
    <w:p>
      <w:r>
        <w:t>Открытые медицинские вопросы: пациентский алгоритм по давлению 160/100 и повторному измерению; ветка выше 120/80 и ниже 140/90; перечисленные выше уточнения маршрута и тактики, оставленные медицинскому рецензенту. Порог 160/100 не заменён на 160/110. Межтематические отсылки требуют сверки с актуальными Темами 1–11 при общей сборке книги. Этот файл фиксирует принятие редакторских правок, без присвоения статуса готовности к медицинской публикации.</w:t>
      </w:r>
    </w:p>
    <w:p>
      <w:pPr>
        <w:pStyle w:val="Heading1"/>
      </w:pPr>
      <w:r>
        <w:rPr>
          <w:color w:val="000000"/>
        </w:rPr>
        <w:t>Перенос структуры в HTML</w:t>
      </w:r>
    </w:p>
    <w:p>
      <w:r>
        <w:t>Это техническое приложение для верстальщика. Оно не входит в читательский текст. Смысловая структура задаётся стилями и закладками Word; размер шрифта и ручные разрывы страниц не являются границами HTML-блоков.</w:t>
      </w:r>
    </w:p>
    <w:p>
      <w:pPr>
        <w:pStyle w:val="ListBullet"/>
      </w:pPr>
      <w:r>
        <w:t>Заголовок документа со стилем Title — единственный h1. Названия групп со стилем Heading 1 — h2. Заголовки карточек со стилем Heading 2 внутри группы — h3. Общие инструкции, источники и методологическая часть — отдельные разделы, без включения в соседнюю карточку.</w:t>
      </w:r>
    </w:p>
    <w:p>
      <w:pPr>
        <w:pStyle w:val="ListBullet"/>
      </w:pPr>
      <w:r>
        <w:t>Внутри карточки обычные абзацы и списки с действиями показывать полностью. Стиль S0 Safety Note также всегда виден; в частности, нельзя скрывать противопоказания для живых вакцин. Срочность определяется текстом, а не цветом.</w:t>
      </w:r>
    </w:p>
    <w:p>
      <w:pPr>
        <w:pStyle w:val="ListBullet"/>
      </w:pPr>
      <w:r>
        <w:t>S0 Explanation Heading содержит «Что важно знать» и становится summary элемента details. Следующие подряд абзацы S0 Explanation составляют содержимое только этого details. Блок заканчивается перед S0 Cross Reference или следующим заголовком. В Word пояснение показано полностью. В HTML его можно раскрывать по желанию; при печати и экспорте раскрывать автоматически.</w:t>
      </w:r>
    </w:p>
    <w:p>
      <w:pPr>
        <w:pStyle w:val="ListBullet"/>
      </w:pPr>
      <w:r>
        <w:t>S0 Cross Reference — отдельный видимый абзац «Подробнее». Не включать его внутрь свёрнутого пояснения. Ссылки на другие темы сейчас являются текстовыми адресами разделов: при сборке книги связать их с реальными заголовками, не придумывая URL.</w:t>
      </w:r>
    </w:p>
    <w:p>
      <w:pPr>
        <w:pStyle w:val="ListBullet"/>
      </w:pPr>
      <w:r>
        <w:t>Каждая из 51 карточки имеет уникальную закладку r0_card_NN с двумя цифрами: от r0_card_01 до r0_card_51. Для HTML использовать идентификаторы r0-card-01 … r0-card-51. Эти идентификаторы зафиксированы в этой версии и должны перемещаться вместе с карточкой, если порядок позднее меняется. Старые закладки r0_2, r0_9 и другие сохранить как дополнительные якоря согласно таблице; подчёркивания в таких HTML-идентификаторах заменить дефисами.</w:t>
      </w:r>
    </w:p>
    <w:p>
      <w:pPr>
        <w:pStyle w:val="ListBullet"/>
      </w:pPr>
      <w:r>
        <w:t>Пояснение дополнительно отмечено закладкой r0_card_NN_more. Новые номера карточек не заменяют исторические метки 0.N. Назначение 0.1 и раздельные значения 0.20 и 0.21 по-прежнему не установлены; их нельзя назначать наугад.</w:t>
      </w:r>
    </w:p>
    <w:p>
      <w:pPr>
        <w:pStyle w:val="ListBullet"/>
      </w:pPr>
      <w:r>
        <w:t>Навигационные ссылки вести к групповым заголовкам; при переходе к карточке со свёрнутыми родительскими элементами сначала раскрыть их. Саму карточку и её действия не сворачивать. Номера 103, 112 и 102 можно сделать ссылками tel с сохранением видимого номера.</w:t>
      </w:r>
    </w:p>
    <w:p>
      <w:pPr>
        <w:pStyle w:val="ListBullet"/>
      </w:pPr>
      <w:r>
        <w:t>Источники 1–87 размещать после читательских карточек с сохранением порядка, названий, авторских пояснений, DOI, PMID и действующих гиперссылок. Для записи без прямого адреса сохранить реквизиты и не подменять их непроверенной ссылкой.</w:t>
      </w:r>
    </w:p>
    <w:p>
      <w:pPr>
        <w:pStyle w:val="ListBullet"/>
      </w:pPr>
      <w:r>
        <w:t>Методологические комментарии, таблицу внутренних меток и это техническое приложение хранить отдельной редакторской частью. Они не становятся рекомендациями читательнице и не смешиваются с быстрым поиском симптома.</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lvl w:ilvl="0">
      <w:start w:val="1"/>
      <w:numFmt w:val="decimal"/>
      <w:lvlText w:val="%1."/>
      <w:lvlJc w:val="left"/>
      <w:pPr>
        <w:ind w:left="36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18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styleId="RedlineSeparator">
    <w:name w:val="Redline Separator"/>
  </w:style>
  <w:style w:type="character" w:styleId="CommentReference">
    <w:name w:val="Comment Reference"/>
    <w:basedOn w:val="DefaultParagraphFont"/>
    <w:rPr>
      <w:vertAlign w:val="superscript"/>
    </w:rPr>
  </w:style>
  <w:style w:type="paragraph" w:customStyle="1" w:styleId="S0ExplanationHeading">
    <w:name w:val="S0 Explanation Heading"/>
    <w:basedOn w:val="Normal"/>
    <w:pPr>
      <w:keepNext/>
      <w:spacing w:after="100" w:line="269" w:lineRule="auto" w:before="140"/>
    </w:pPr>
    <w:rPr>
      <w:rFonts w:ascii="Calibri" w:hAnsi="Calibri"/>
      <w:b/>
      <w:color w:val="000000"/>
      <w:sz w:val="22"/>
    </w:rPr>
  </w:style>
  <w:style w:type="paragraph" w:customStyle="1" w:styleId="S0Explanation">
    <w:name w:val="S0 Explanation"/>
    <w:basedOn w:val="Normal"/>
    <w:pPr>
      <w:spacing w:after="100" w:line="269" w:lineRule="auto"/>
      <w:ind w:left="170"/>
    </w:pPr>
    <w:rPr>
      <w:rFonts w:ascii="Calibri" w:hAnsi="Calibri"/>
      <w:b w:val="0"/>
      <w:color w:val="000000"/>
      <w:sz w:val="22"/>
    </w:rPr>
  </w:style>
  <w:style w:type="paragraph" w:customStyle="1" w:styleId="S0CrossReference">
    <w:name w:val="S0 Cross Reference"/>
    <w:basedOn w:val="Normal"/>
    <w:pPr>
      <w:spacing w:after="100" w:line="269" w:lineRule="auto"/>
    </w:pPr>
    <w:rPr>
      <w:rFonts w:ascii="Calibri" w:hAnsi="Calibri"/>
      <w:b w:val="0"/>
      <w:color w:val="000000"/>
      <w:sz w:val="21"/>
    </w:rPr>
  </w:style>
  <w:style w:type="paragraph" w:customStyle="1" w:styleId="S0Navigation">
    <w:name w:val="S0 Navigation"/>
    <w:basedOn w:val="Normal"/>
    <w:pPr>
      <w:spacing w:after="60" w:line="269" w:lineRule="auto"/>
    </w:pPr>
    <w:rPr>
      <w:rFonts w:ascii="Calibri" w:hAnsi="Calibri"/>
      <w:b w:val="0"/>
      <w:color w:val="000000"/>
      <w:sz w:val="21"/>
    </w:rPr>
  </w:style>
  <w:style w:type="paragraph" w:customStyle="1" w:styleId="S0SectionLabel">
    <w:name w:val="S0 Section Label"/>
    <w:basedOn w:val="Normal"/>
    <w:pPr>
      <w:keepNext/>
      <w:spacing w:after="100" w:line="269" w:lineRule="auto"/>
    </w:pPr>
    <w:rPr>
      <w:rFonts w:ascii="Calibri" w:hAnsi="Calibri"/>
      <w:b/>
      <w:color w:val="000000"/>
      <w:sz w:val="21"/>
    </w:rPr>
  </w:style>
  <w:style w:type="paragraph" w:customStyle="1" w:styleId="S0SafetyNote">
    <w:name w:val="S0 Safety Note"/>
    <w:basedOn w:val="Normal"/>
    <w:pPr>
      <w:spacing w:after="100" w:line="269" w:lineRule="auto"/>
    </w:pPr>
    <w:rPr>
      <w:rFonts w:ascii="Calibri" w:hAnsi="Calibri"/>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r.minzdrav.gov.ru/view-cr/288_2" TargetMode="External"/><Relationship Id="rId11" Type="http://schemas.openxmlformats.org/officeDocument/2006/relationships/hyperlink" Target="https://sudact.ru/law/prikaz-minzdrava-rossii-ot-19122025-n-747n/prikaz/" TargetMode="External"/><Relationship Id="rId12" Type="http://schemas.openxmlformats.org/officeDocument/2006/relationships/hyperlink" Target="https://mintrud.gov.ru/docs/laws/104" TargetMode="External"/><Relationship Id="rId13" Type="http://schemas.openxmlformats.org/officeDocument/2006/relationships/hyperlink" Target="https://mchs.gov.ru/deyatelnost/bezopasnost-grazhdan/kak-pravilno-vyzvat-skoruyu_5" TargetMode="External"/><Relationship Id="rId14" Type="http://schemas.openxmlformats.org/officeDocument/2006/relationships/hyperlink" Target="https://meganorm.ru/mega_doc/dop1/8/spravochnaya_informatsiya_standarty_i_poryadki_okazaniya/2/klinicheskie_rekomendatsii_preeklampsiya_eklampsiya_oteki.html" TargetMode="External"/><Relationship Id="rId15" Type="http://schemas.openxmlformats.org/officeDocument/2006/relationships/hyperlink" Target="https://doi.org/10.17116/flebo202317031152" TargetMode="External"/><Relationship Id="rId16" Type="http://schemas.openxmlformats.org/officeDocument/2006/relationships/hyperlink" Target="https://obgyn.onlinelibrary.wiley.com/doi/10.1111/1471-0528.70198" TargetMode="External"/><Relationship Id="rId17" Type="http://schemas.openxmlformats.org/officeDocument/2006/relationships/hyperlink" Target="https://doi.org/10.1111/1471-0528.70198" TargetMode="External"/><Relationship Id="rId18" Type="http://schemas.openxmlformats.org/officeDocument/2006/relationships/hyperlink" Target="https://doi.org/10.1016/S1701-2163(15)30232-2" TargetMode="External"/><Relationship Id="rId19" Type="http://schemas.openxmlformats.org/officeDocument/2006/relationships/hyperlink" Target="https://dgp86.ru/doc/280825_1247.pdf" TargetMode="External"/><Relationship Id="rId20" Type="http://schemas.openxmlformats.org/officeDocument/2006/relationships/hyperlink" Target="https://medvestnik.ru/cr/566_2.html" TargetMode="External"/><Relationship Id="rId21" Type="http://schemas.openxmlformats.org/officeDocument/2006/relationships/hyperlink" Target="https://www.nhs.uk/conditions/carbon-monoxide-poisoning/" TargetMode="External"/><Relationship Id="rId22" Type="http://schemas.openxmlformats.org/officeDocument/2006/relationships/hyperlink" Target="https://pubmed.ncbi.nlm.nih.gov/2748061/" TargetMode="External"/><Relationship Id="rId23" Type="http://schemas.openxmlformats.org/officeDocument/2006/relationships/hyperlink" Target="https://doi.org/10.2165/00002018-199207030-00002" TargetMode="External"/><Relationship Id="rId24" Type="http://schemas.openxmlformats.org/officeDocument/2006/relationships/hyperlink" Target="https://psi.mchs.gov.ru/appeals/157319" TargetMode="External"/><Relationship Id="rId25" Type="http://schemas.openxmlformats.org/officeDocument/2006/relationships/hyperlink" Target="https://pravo.ppt.ru/klinicheskie-rekomendatsii/302353" TargetMode="External"/><Relationship Id="rId26" Type="http://schemas.openxmlformats.org/officeDocument/2006/relationships/hyperlink" Target="https://www.nhs.uk/pregnancy/labour-and-birth/signs-that-labour-has-begun/" TargetMode="External"/><Relationship Id="rId27" Type="http://schemas.openxmlformats.org/officeDocument/2006/relationships/hyperlink" Target="https://www.nhs.uk/pregnancy/common-symptoms/stomach-pain/" TargetMode="External"/><Relationship Id="rId28" Type="http://schemas.openxmlformats.org/officeDocument/2006/relationships/hyperlink" Target="https://www.nhs.uk/conditions/urinary-tract-infections-utis/" TargetMode="External"/><Relationship Id="rId29" Type="http://schemas.openxmlformats.org/officeDocument/2006/relationships/hyperlink" Target="https://www.nhs.uk/pregnancy/complications/itching-and-intrahepatic-cholestasis/" TargetMode="External"/><Relationship Id="rId30" Type="http://schemas.openxmlformats.org/officeDocument/2006/relationships/hyperlink" Target="https://www.nhs.uk/pregnancy/complications/severe-vomiting/" TargetMode="External"/><Relationship Id="rId31" Type="http://schemas.openxmlformats.org/officeDocument/2006/relationships/hyperlink" Target="https://www.nhs.uk/conditions/dental-abscess/" TargetMode="External"/><Relationship Id="rId32" Type="http://schemas.openxmlformats.org/officeDocument/2006/relationships/hyperlink" Target="https://www.nhs.uk/conditions/poisoning/" TargetMode="External"/><Relationship Id="rId33" Type="http://schemas.openxmlformats.org/officeDocument/2006/relationships/hyperlink" Target="https://29.mchs.gov.ru/deyatelnost/bezopasnost-grazhdan/pervaya-pomoshch-pri-otravleniyah" TargetMode="External"/><Relationship Id="rId34" Type="http://schemas.openxmlformats.org/officeDocument/2006/relationships/hyperlink" Target="https://www.cdc.gov/ticks/after-a-tick-bite/" TargetMode="External"/><Relationship Id="rId35" Type="http://schemas.openxmlformats.org/officeDocument/2006/relationships/hyperlink" Target="https://www.cdc.gov/flu/hcp/antivirals/treatment_obstetric.html" TargetMode="External"/><Relationship Id="rId36" Type="http://schemas.openxmlformats.org/officeDocument/2006/relationships/hyperlink" Target="https://www.cdc.gov/niosh/heat-stress/about/illnesses.html" TargetMode="External"/><Relationship Id="rId37" Type="http://schemas.openxmlformats.org/officeDocument/2006/relationships/hyperlink" Target="https://www.who.int/news-room/fact-sheets/detail/rabies" TargetMode="External"/><Relationship Id="rId38" Type="http://schemas.openxmlformats.org/officeDocument/2006/relationships/hyperlink" Target="https://www.nhs.uk/pregnancy/keeping-well/medicines/" TargetMode="External"/><Relationship Id="rId39" Type="http://schemas.openxmlformats.org/officeDocument/2006/relationships/hyperlink" Target="https://www.nhs.uk/conditions/allergies/" TargetMode="External"/><Relationship Id="rId40" Type="http://schemas.openxmlformats.org/officeDocument/2006/relationships/hyperlink" Target="https://www.nhs.uk/pregnancy/mental-health-in-pregnancy-and-after-the-birth/depression/" TargetMode="External"/><Relationship Id="rId41" Type="http://schemas.openxmlformats.org/officeDocument/2006/relationships/hyperlink" Target="https://www.cdc.gov/listeria/signs-symptoms/index.html" TargetMode="External"/><Relationship Id="rId42" Type="http://schemas.openxmlformats.org/officeDocument/2006/relationships/hyperlink" Target="https://nasiliu.net/donation-confirmation/" TargetMode="External"/><Relationship Id="rId43" Type="http://schemas.openxmlformats.org/officeDocument/2006/relationships/hyperlink" Target="https://www.east.org/education-resources/practice-management-guidelines/details/trauma-in-pregnancy-a-systematic-review-metaanalysis-and-practice-management-guideline-from-the-east" TargetMode="External"/><Relationship Id="rId44" Type="http://schemas.openxmlformats.org/officeDocument/2006/relationships/hyperlink" Target="https://www.acog.org/womens-health/experts-and-stories/ask-acog/what-can-help-with-constipation-during-pregnancy" TargetMode="External"/><Relationship Id="rId45" Type="http://schemas.openxmlformats.org/officeDocument/2006/relationships/hyperlink" Target="https://uktis.org/monographs/treatment-of-constipation-in-pregnancy/" TargetMode="External"/><Relationship Id="rId46" Type="http://schemas.openxmlformats.org/officeDocument/2006/relationships/hyperlink" Target="https://www.cdc.gov/vaccines-pregnancy/hcp/vaccination-guidelines/" TargetMode="External"/><Relationship Id="rId47" Type="http://schemas.openxmlformats.org/officeDocument/2006/relationships/hyperlink" Target="https://www.nhs.uk/medicines/fybogel-ispaghula-husk/about-fybogel-ispaghula-husk/" TargetMode="External"/><Relationship Id="rId48" Type="http://schemas.openxmlformats.org/officeDocument/2006/relationships/hyperlink" Target="https://www.nhs.uk/best-start-in-life/pregnancy/preparing-for-labour-and-birth/choosing-where-to-give-birth/" TargetMode="External"/><Relationship Id="rId49" Type="http://schemas.openxmlformats.org/officeDocument/2006/relationships/hyperlink" Target="https://www.royaldevon.nhs.uk/maternity-and-obstetrics/nddh-birth-services-temporary-changes/information-pack-for-women-birthing-people-and-families-in-northern-devon/" TargetMode="External"/><Relationship Id="rId50" Type="http://schemas.openxmlformats.org/officeDocument/2006/relationships/hyperlink" Target="https://www.nhs.uk/pregnancy/common-symptoms/vomiting-and-morning-sickness/" TargetMode="External"/><Relationship Id="rId51" Type="http://schemas.openxmlformats.org/officeDocument/2006/relationships/hyperlink" Target="https://myjointhealthhub.bnssg.nhs.uk/pelvic-health-physiotherapy-service/pregnancy-and-after-childbirth/how-to-do-pelvic-floor-exerc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Раздел 0 Быстрая помощь</dc:title>
  <dc:subject>Чистовой текст с принятыми редакторскими правками</dc:subject>
  <dc:creator>python-docx</dc:creator>
  <cp:keywords>беременность, быстрая помощь, раздел 0</cp:keywords>
  <dc:description/>
  <cp:lastModifiedBy/>
  <cp:revision>1</cp:revision>
  <dcterms:created xsi:type="dcterms:W3CDTF">2013-12-23T23:15:00Z</dcterms:created>
  <dcterms:modified xsi:type="dcterms:W3CDTF">2013-12-23T23:15:00Z</dcterms:modified>
  <cp:category/>
</cp:coreProperties>
</file>