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Рубрика"/>
      </w:pPr>
      <w:bookmarkStart w:name="тема6.здоровьеполостирта" w:id="0"/>
      <w:r>
        <w:rPr>
          <w:rFonts w:ascii="Georgia" w:hAnsi="Georgia" w:hint="default"/>
          <w:rtl w:val="0"/>
        </w:rPr>
        <w:t xml:space="preserve">ТЕМА </w:t>
      </w:r>
      <w:r>
        <w:rPr>
          <w:rFonts w:ascii="Georgia" w:hAnsi="Georgia"/>
          <w:rtl w:val="0"/>
        </w:rPr>
        <w:t xml:space="preserve">6. </w:t>
      </w:r>
      <w:r>
        <w:rPr>
          <w:rFonts w:ascii="Georgia" w:hAnsi="Georgia" w:hint="default"/>
          <w:rtl w:val="0"/>
          <w:lang w:val="ru-RU"/>
        </w:rPr>
        <w:t>Здоровье полости рта</w:t>
      </w:r>
    </w:p>
    <w:p>
      <w:pPr>
        <w:pStyle w:val="Рубрика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Рабочий текст после доработки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07.10.2026.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Пометки ПРОВЕРИТЬ — места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где рекомендации расходятся и решение принимает врач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консультант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</w:p>
    <w:p>
      <w:pPr>
        <w:pStyle w:val="Рубрика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Оглавление</w:t>
      </w:r>
    </w:p>
    <w:p>
      <w:pPr>
        <w:pStyle w:val="Рубрика"/>
      </w:pP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6.1.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Дёсны во время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гингивит и пародонтит — в чём разница</w:t>
      </w:r>
    </w:p>
    <w:p>
      <w:pPr>
        <w:pStyle w:val="Рубрика"/>
        <w:ind w:left="567"/>
      </w:pPr>
      <w:r>
        <w:rPr>
          <w:bCs w:val="0"/>
          <w:b w:val="0"/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Почему дёсны кровоточат</w:t>
      </w:r>
    </w:p>
    <w:p>
      <w:pPr>
        <w:pStyle w:val="Рубрика"/>
        <w:ind w:left="567"/>
      </w:pPr>
      <w:r>
        <w:rPr>
          <w:bCs w:val="0"/>
          <w:b w:val="0"/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Гингивит и пародонтит: в чём разница</w:t>
      </w:r>
    </w:p>
    <w:p>
      <w:pPr>
        <w:pStyle w:val="Рубрика"/>
        <w:ind w:left="567"/>
      </w:pPr>
      <w:r>
        <w:rPr>
          <w:bCs w:val="0"/>
          <w:b w:val="0"/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Когда появляется и когда проходит</w:t>
      </w:r>
    </w:p>
    <w:p>
      <w:pPr>
        <w:pStyle w:val="Рубрика"/>
        <w:ind w:left="567"/>
      </w:pPr>
      <w:r>
        <w:rPr>
          <w:bCs w:val="0"/>
          <w:b w:val="0"/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Пародонтит и преждевременные роды</w:t>
      </w:r>
    </w:p>
    <w:p>
      <w:pPr>
        <w:pStyle w:val="Рубрика"/>
        <w:ind w:left="567"/>
      </w:pPr>
      <w:r>
        <w:rPr>
          <w:bCs w:val="0"/>
          <w:b w:val="0"/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Профессиональная чистка</w:t>
      </w:r>
    </w:p>
    <w:p>
      <w:pPr>
        <w:pStyle w:val="Рубрика"/>
        <w:ind w:left="567"/>
      </w:pPr>
      <w:r>
        <w:rPr>
          <w:bCs w:val="0"/>
          <w:b w:val="0"/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Когда записываться к стоматологу</w:t>
      </w:r>
    </w:p>
    <w:p>
      <w:pPr>
        <w:pStyle w:val="Рубрика"/>
      </w:pP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6.2.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Кариес и миф о «кальции из зубов»</w:t>
      </w:r>
    </w:p>
    <w:p>
      <w:pPr>
        <w:pStyle w:val="Рубрика"/>
        <w:ind w:left="567"/>
      </w:pPr>
      <w:r>
        <w:rPr>
          <w:bCs w:val="0"/>
          <w:b w:val="0"/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Миф о «кальции из зубов»</w:t>
      </w:r>
    </w:p>
    <w:p>
      <w:pPr>
        <w:pStyle w:val="Рубрика"/>
        <w:ind w:left="567"/>
      </w:pPr>
      <w:r>
        <w:rPr>
          <w:bCs w:val="0"/>
          <w:b w:val="0"/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Почему риск кариеса растёт</w:t>
      </w:r>
    </w:p>
    <w:p>
      <w:pPr>
        <w:pStyle w:val="Рубрика"/>
        <w:ind w:left="567"/>
      </w:pPr>
      <w:r>
        <w:rPr>
          <w:bCs w:val="0"/>
          <w:b w:val="0"/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Бактерии кариеса и ребёнок</w:t>
      </w:r>
    </w:p>
    <w:p>
      <w:pPr>
        <w:pStyle w:val="Рубрика"/>
        <w:ind w:left="567"/>
      </w:pPr>
      <w:r>
        <w:rPr>
          <w:bCs w:val="0"/>
          <w:b w:val="0"/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Если зуб заболел</w:t>
      </w:r>
    </w:p>
    <w:p>
      <w:pPr>
        <w:pStyle w:val="Рубрика"/>
      </w:pP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6.3.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Ежедневный уход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делать обязательно и чем это дополняют</w:t>
      </w:r>
    </w:p>
    <w:p>
      <w:pPr>
        <w:pStyle w:val="Рубрика"/>
        <w:ind w:left="567"/>
      </w:pPr>
      <w:r>
        <w:rPr>
          <w:bCs w:val="0"/>
          <w:b w:val="0"/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Чистка зубов при тошноте</w:t>
      </w:r>
    </w:p>
    <w:p>
      <w:pPr>
        <w:pStyle w:val="Рубрика"/>
        <w:ind w:left="567"/>
      </w:pPr>
      <w:r>
        <w:rPr>
          <w:bCs w:val="0"/>
          <w:b w:val="0"/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Основа ухода</w:t>
      </w:r>
    </w:p>
    <w:p>
      <w:pPr>
        <w:pStyle w:val="Рубрика"/>
        <w:ind w:left="567"/>
      </w:pPr>
      <w:r>
        <w:rPr>
          <w:bCs w:val="0"/>
          <w:b w:val="0"/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Сколько фтора в вашей пасте</w:t>
      </w:r>
    </w:p>
    <w:p>
      <w:pPr>
        <w:pStyle w:val="Рубрика"/>
        <w:ind w:left="567"/>
      </w:pPr>
      <w:r>
        <w:rPr>
          <w:bCs w:val="0"/>
          <w:b w:val="0"/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Дополнительная защита эмали</w:t>
      </w:r>
    </w:p>
    <w:p>
      <w:pPr>
        <w:pStyle w:val="Рубрика"/>
        <w:ind w:left="567"/>
      </w:pPr>
      <w:r>
        <w:rPr>
          <w:bCs w:val="0"/>
          <w:b w:val="0"/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Щётка, ирригатор, ополаскиватель</w:t>
      </w:r>
    </w:p>
    <w:p>
      <w:pPr>
        <w:pStyle w:val="Рубрика"/>
      </w:pP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6.4.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Рвота и зубная эмаль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как ухаживать за зубами правильно</w:t>
      </w:r>
    </w:p>
    <w:p>
      <w:pPr>
        <w:pStyle w:val="Рубрика"/>
        <w:ind w:left="567"/>
      </w:pPr>
      <w:r>
        <w:rPr>
          <w:bCs w:val="0"/>
          <w:b w:val="0"/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Почему не чистить зубы сразу</w:t>
      </w:r>
    </w:p>
    <w:p>
      <w:pPr>
        <w:pStyle w:val="Рубрика"/>
        <w:ind w:left="567"/>
      </w:pPr>
      <w:r>
        <w:rPr>
          <w:bCs w:val="0"/>
          <w:b w:val="0"/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Что делать после рвоты</w:t>
      </w:r>
    </w:p>
    <w:p>
      <w:pPr>
        <w:pStyle w:val="Рубрика"/>
        <w:ind w:left="567"/>
      </w:pPr>
      <w:r>
        <w:rPr>
          <w:bCs w:val="0"/>
          <w:b w:val="0"/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Когда нужен врач</w:t>
      </w:r>
    </w:p>
    <w:p>
      <w:pPr>
        <w:pStyle w:val="Рубрика"/>
      </w:pP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6.5.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Лечение зубов во время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можно и когда</w:t>
      </w:r>
    </w:p>
    <w:p>
      <w:pPr>
        <w:pStyle w:val="Рубрика"/>
        <w:ind w:left="567"/>
      </w:pPr>
      <w:r>
        <w:rPr>
          <w:bCs w:val="0"/>
          <w:b w:val="0"/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Когда лечить зубы</w:t>
      </w:r>
    </w:p>
    <w:p>
      <w:pPr>
        <w:pStyle w:val="Рубрика"/>
        <w:ind w:left="567"/>
      </w:pPr>
      <w:r>
        <w:rPr>
          <w:bCs w:val="0"/>
          <w:b w:val="0"/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Пломбы, отбеливание, брекеты</w:t>
      </w:r>
    </w:p>
    <w:p>
      <w:pPr>
        <w:pStyle w:val="Рубрика"/>
        <w:ind w:left="567"/>
      </w:pPr>
      <w:r>
        <w:rPr>
          <w:bCs w:val="0"/>
          <w:b w:val="0"/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Что сообщить стоматологу</w:t>
      </w:r>
    </w:p>
    <w:p>
      <w:pPr>
        <w:pStyle w:val="Рубрика"/>
        <w:ind w:left="567"/>
      </w:pPr>
      <w:r>
        <w:rPr>
          <w:bCs w:val="0"/>
          <w:b w:val="0"/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Положение в кресле стоматолога</w:t>
      </w:r>
    </w:p>
    <w:p>
      <w:pPr>
        <w:pStyle w:val="Рубрика"/>
      </w:pP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6.6.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Местная анестезия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применяют и что пока остаётся спорным</w:t>
      </w:r>
    </w:p>
    <w:p>
      <w:pPr>
        <w:pStyle w:val="Рубрика"/>
        <w:ind w:left="567"/>
      </w:pPr>
      <w:r>
        <w:rPr>
          <w:bCs w:val="0"/>
          <w:b w:val="0"/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Что применяют</w:t>
      </w:r>
    </w:p>
    <w:p>
      <w:pPr>
        <w:pStyle w:val="Рубрика"/>
        <w:ind w:left="567"/>
      </w:pPr>
      <w:r>
        <w:rPr>
          <w:bCs w:val="0"/>
          <w:b w:val="0"/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Артикаин</w:t>
      </w:r>
    </w:p>
    <w:p>
      <w:pPr>
        <w:pStyle w:val="Рубрика"/>
        <w:ind w:left="567"/>
      </w:pPr>
      <w:r>
        <w:rPr>
          <w:bCs w:val="0"/>
          <w:b w:val="0"/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Закись азота</w:t>
      </w:r>
    </w:p>
    <w:p>
      <w:pPr>
        <w:pStyle w:val="Рубрика"/>
      </w:pP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6.7.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Рентген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обезболивание и антибиотики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чего можно не опасаться и что согласовать</w:t>
      </w:r>
    </w:p>
    <w:p>
      <w:pPr>
        <w:pStyle w:val="Рубрика"/>
        <w:ind w:left="567"/>
      </w:pPr>
      <w:r>
        <w:rPr>
          <w:bCs w:val="0"/>
          <w:b w:val="0"/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Рентгеновские снимки</w:t>
      </w:r>
    </w:p>
    <w:p>
      <w:pPr>
        <w:pStyle w:val="Рубрика"/>
        <w:ind w:left="567"/>
      </w:pPr>
      <w:r>
        <w:rPr>
          <w:bCs w:val="0"/>
          <w:b w:val="0"/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Обезболивание после лечения</w:t>
      </w:r>
    </w:p>
    <w:p>
      <w:pPr>
        <w:pStyle w:val="Рубрика"/>
        <w:ind w:left="567"/>
      </w:pPr>
      <w:r>
        <w:rPr>
          <w:bCs w:val="0"/>
          <w:b w:val="0"/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Антибиотики</w:t>
      </w:r>
    </w:p>
    <w:p>
      <w:pPr>
        <w:pStyle w:val="Рубрика"/>
      </w:pP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6.8.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Новое образование или подвижность зуба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нужен осмотр</w:t>
      </w:r>
    </w:p>
    <w:p>
      <w:pPr>
        <w:pStyle w:val="Рубрика"/>
        <w:ind w:left="567"/>
      </w:pPr>
      <w:r>
        <w:rPr>
          <w:bCs w:val="0"/>
          <w:b w:val="0"/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Пиогенная гранулёма</w:t>
      </w:r>
    </w:p>
    <w:p>
      <w:pPr>
        <w:pStyle w:val="Рубрика"/>
        <w:ind w:left="567"/>
      </w:pPr>
      <w:r>
        <w:rPr>
          <w:bCs w:val="0"/>
          <w:b w:val="0"/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Подвижность зуба</w:t>
      </w:r>
    </w:p>
    <w:p>
      <w:pPr>
        <w:pStyle w:val="Рубрика"/>
      </w:pP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6.9.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нужна срочная стоматологическая помощь</w:t>
      </w:r>
    </w:p>
    <w:p>
      <w:pPr>
        <w:pStyle w:val="Рубрика"/>
        <w:ind w:left="567"/>
      </w:pPr>
      <w:r>
        <w:rPr>
          <w:bCs w:val="0"/>
          <w:b w:val="0"/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Насколько срочно: четыре уровня</w:t>
      </w:r>
    </w:p>
    <w:p>
      <w:pPr>
        <w:pStyle w:val="Рубрика"/>
        <w:ind w:left="567"/>
      </w:pPr>
      <w:r>
        <w:rPr>
          <w:bCs w:val="0"/>
          <w:b w:val="0"/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Где найти дежурную стоматологию</w:t>
      </w:r>
    </w:p>
    <w:p>
      <w:pPr>
        <w:pStyle w:val="Рубрика"/>
        <w:ind w:left="567"/>
      </w:pPr>
      <w:r>
        <w:rPr>
          <w:bCs w:val="0"/>
          <w:b w:val="0"/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Если зуб выпал целиком</w:t>
      </w:r>
    </w:p>
    <w:p>
      <w:pPr>
        <w:pStyle w:val="Рубрика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Коротко о главном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итоги главы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)</w:t>
      </w:r>
    </w:p>
    <w:p>
      <w:pPr>
        <w:pStyle w:val="Рубрика"/>
        <w:rPr>
          <w:rFonts w:ascii="Georgia" w:cs="Georgia" w:hAnsi="Georgia" w:eastAsia="Georgia"/>
          <w:outline w:val="0"/>
          <w:color w:val="000000"/>
          <w:sz w:val="23"/>
          <w:szCs w:val="23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Клинические и научные источники</w:t>
      </w:r>
      <w:bookmarkEnd w:id="0"/>
    </w:p>
    <w:p>
      <w:pPr>
        <w:pStyle w:val="Рубрика"/>
      </w:pPr>
    </w:p>
    <w:p>
      <w:pPr>
        <w:pStyle w:val="Рубрика 2"/>
      </w:pPr>
      <w:bookmarkStart w:name="X6831a8e6b8815daf1ea849089139c835f302ac1" w:id="1"/>
      <w:r>
        <w:rPr>
          <w:rFonts w:ascii="Georgia" w:hAnsi="Georgia"/>
          <w:rtl w:val="0"/>
        </w:rPr>
        <w:t xml:space="preserve">6.1. </w:t>
      </w:r>
      <w:r>
        <w:rPr>
          <w:rFonts w:ascii="Georgia" w:hAnsi="Georgia" w:hint="default"/>
          <w:rtl w:val="0"/>
          <w:lang w:val="ru-RU"/>
        </w:rPr>
        <w:t>Дёсны во время беременности</w:t>
      </w:r>
      <w:r>
        <w:rPr>
          <w:rFonts w:ascii="Georgia" w:hAnsi="Georgia"/>
          <w:rtl w:val="0"/>
        </w:rPr>
        <w:t xml:space="preserve">: </w:t>
      </w:r>
      <w:r>
        <w:rPr>
          <w:rFonts w:ascii="Georgia" w:hAnsi="Georgia" w:hint="default"/>
          <w:rtl w:val="0"/>
          <w:lang w:val="ru-RU"/>
        </w:rPr>
        <w:t>гингивит и пародонтит — в чём разница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дёсны кровоточат при чистке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хочется чистить реже или обходить воспалённые места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именно так воспаление и усиливается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keepNext/>
        <w:spacing w:before="240" w:after="60"/>
      </w:pPr>
      <w:r>
        <w:rPr>
          <w:bCs w:val="1"/>
          <w:b w:val="1"/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Почему дёсны кровоточат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беременности растёт уровень половых гормонов — прогестерона и эстрогена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Сосуды десны сильнее наполняются кровью и легче пропускают жидкость в ткань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поэтому десны подвержены отёкам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 этом фоне они воспаляются даже от небольшого количества налёта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раньше организм «не замечал»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теперь вызывает покраснение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отёки и кровоточивость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Заметнее всего это на передних зубах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Также усиливают воспаление не до конца снятый налёт и регулярное дыхание ртом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например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сильной заложенности носа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).</w:t>
      </w:r>
    </w:p>
    <w:p>
      <w:pPr>
        <w:pStyle w:val="Рубрика 2"/>
        <w:keepNext/>
        <w:spacing w:before="240" w:after="60"/>
      </w:pPr>
      <w:r>
        <w:rPr>
          <w:bCs w:val="1"/>
          <w:b w:val="1"/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Гингивит и пародонтит: в чём разница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Гингивит и пародонтит часто путают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различать их важно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Гингивит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— поверхностное воспаление дёсен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Они краснеют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отекают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кровоточат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но ткани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которые удерживают зуб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разрушаются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Гингивит обратим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вовремя убрать налёт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</w:rPr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Пародонтит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воспаление тканей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которые удерживают зуб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Могут углубляться десневые карманы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щели между десной и зубом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),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оголяться шейки зубов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появляться стойкий запах изо рта и увеличиться подвижность зубов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keepNext/>
        <w:spacing w:before="240" w:after="60"/>
      </w:pPr>
      <w:r>
        <w:rPr>
          <w:bCs w:val="1"/>
          <w:b w:val="1"/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Когда появляется и когда проходит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Воспаление дёсен обычно появляется во втором триместре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нарастает примерно до восьмого месяца и затем идёт на спад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После родов состояние дёсен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как правило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улучшается и возвращается примерно к уровню начала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это относится только к воспалению дёсен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разрушенный кариесом зуб не восстановится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пародонтит без лечения не пройдёт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поэтому откладывать лечение в период гестации не нужно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keepNext/>
        <w:spacing w:before="240" w:after="60"/>
      </w:pPr>
      <w:r>
        <w:rPr>
          <w:bCs w:val="1"/>
          <w:b w:val="1"/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Пародонтит и преждевременные роды</w:t>
      </w:r>
    </w:p>
    <w:p>
      <w:pPr>
        <w:pStyle w:val="Рубрика 2"/>
        <w:rPr>
          <w:rFonts w:ascii="Georgia" w:cs="Georgia" w:hAnsi="Georgia" w:eastAsia="Georgia"/>
          <w:strike w:val="0"/>
          <w:dstrike w:val="0"/>
          <w:outline w:val="0"/>
          <w:color w:val="000000"/>
          <w:sz w:val="23"/>
          <w:szCs w:val="23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Пародонтит в исследованиях связывали с преждевременными родами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задержкой роста плода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низкой массой тела при рождении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преэклампсией и гестационным диабетом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Однако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 доказано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лечение пародонтита во время беременности снижает риск преждевременных родов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некоторых исследованиях отмечали возможное уменьшение доли детей с низкой массой тела при рождении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уверенность в этих данных невысока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b w:val="1"/>
          <w:bCs w:val="1"/>
        </w:rPr>
      </w:pP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ИСТОЧНИК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вывод проверен по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Cochrane, Iheozor-Ejiofor Z. et al., 2017, CD005297 (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источник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5).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 обзоре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15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рандомизированных исследований не получено убедительных доказательств снижения частоты преждевременных родов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возможное снижение частоты рождения детей с низкой массой тела подтверждено данными невысокой достоверности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Лечить пародонтит необходимо прежде всего ради здоровья своих зубов и дёсен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При прогрессирующем пародонтите стоматолог может направить к пародонтологу — врачу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который лечит дёсны и ткани вокруг зуба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keepNext/>
        <w:spacing w:before="240" w:after="60"/>
      </w:pPr>
      <w:r>
        <w:rPr>
          <w:bCs w:val="1"/>
          <w:b w:val="1"/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Профессиональная чистка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Домашний уход не уберёт все причины воспаления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Зубной камень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 есть затвердевший налёт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щёткой и нитью не снимается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удалить его может только стоматолог на профессиональной чистке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Поэтому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воспаление уже развилось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рекомендация «чистить тщательнее» визит к врачу не заменит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Профессиональную чистку при беременности не откладывают и проводят при необходимости на любом сроке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раздел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6.5)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Рекомендации прямо поддерживают обычный стоматологический уход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осмотры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профессиональную гигиену и фторирование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 есть нанесение на зубы средства с фтором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Частоту чисток стоматолог определяет после осмотра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одинаковый график для всех беременных не требуется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</w:p>
    <w:p>
      <w:pPr>
        <w:pStyle w:val="Рубрика 2"/>
      </w:pPr>
      <w:r>
        <w:rPr>
          <w:b w:val="1"/>
          <w:bCs w:val="1"/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Что происходит на профессиональной чистке.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Стоматолог или гигиенист снимает налёт и зубной камень специальными инструментами, ручными или ультразвуковыми. Затем зубы полируют мягкой резиновой насадкой со специальной пастой. После процедуры зубы несколько дней могут быть чувствительнее, а дёсны побаливать — но это быстро пройдёт. Чистка, как правило, занимает от 30 до 60 минут. Если камень лежит глубоко под десной и нужна глубокая чистка, десну сначала обезболивают. Местную анестезию при беременности применяют, когда она нужна (подробнее в разделе 6.6).</w:t>
      </w:r>
    </w:p>
    <w:p>
      <w:pPr>
        <w:pStyle w:val="Рубрика 2"/>
        <w:rPr>
          <w:b w:val="1"/>
          <w:bCs w:val="1"/>
        </w:rPr>
      </w:pP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ИСТОЧНИК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абзац добавлен при редактуре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24.09.2026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 вопросу читательницы «что такое профчистка и больно ли это»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Cleveland Clinic,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Dental Check-Up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пересмотр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05.01.2026: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продолжительность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30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–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60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минут и обезболивание при глубокой чистке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Российского источника с описанием процедуры не найдено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keepNext/>
        <w:spacing w:before="240" w:after="60"/>
      </w:pPr>
      <w:r>
        <w:rPr>
          <w:bCs w:val="1"/>
          <w:b w:val="1"/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Когда записываться к стоматологу</w:t>
      </w:r>
    </w:p>
    <w:p>
      <w:pPr>
        <w:pStyle w:val="Рубрика 2"/>
        <w:rPr>
          <w:rFonts w:ascii="Georgia" w:cs="Georgia" w:hAnsi="Georgia" w:eastAsia="Georgia"/>
          <w:outline w:val="0"/>
          <w:color w:val="000000"/>
          <w:sz w:val="23"/>
          <w:szCs w:val="23"/>
          <w:u w:color="000000"/>
          <w14:textFill>
            <w14:solidFill>
              <w14:srgbClr w14:val="000000"/>
            </w14:solidFill>
          </w14:textFill>
        </w:rPr>
      </w:pPr>
      <w:bookmarkEnd w:id="1"/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Записывайтесь к стоматологу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дёсны регулярно кровоточат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болят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отекают или появился стойкий неприятный запах изо рта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Продолжайте чистить зубы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!</w:t>
      </w:r>
    </w:p>
    <w:p>
      <w:pPr>
        <w:pStyle w:val="Рубрика 2"/>
      </w:pPr>
    </w:p>
    <w:p>
      <w:pPr>
        <w:pStyle w:val="Рубрика 2"/>
      </w:pPr>
      <w:bookmarkStart w:name="кариесимифокальциииззубов" w:id="2"/>
      <w:r>
        <w:rPr>
          <w:rFonts w:ascii="Georgia" w:hAnsi="Georgia"/>
          <w:rtl w:val="0"/>
        </w:rPr>
        <w:t xml:space="preserve">6.2. </w:t>
      </w:r>
      <w:r>
        <w:rPr>
          <w:rFonts w:ascii="Georgia" w:hAnsi="Georgia" w:hint="default"/>
          <w:rtl w:val="0"/>
          <w:lang w:val="ru-RU"/>
        </w:rPr>
        <w:t>Кариес и миф о «кальции из зубов»</w:t>
      </w:r>
    </w:p>
    <w:p>
      <w:pPr>
        <w:pStyle w:val="Рубрика 2"/>
        <w:keepNext/>
        <w:spacing w:before="240" w:after="60"/>
      </w:pPr>
      <w:r>
        <w:rPr>
          <w:bCs w:val="1"/>
          <w:b w:val="1"/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Миф о «кальции из зубов»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Распространено убеждение «один ребёнок — минус один зуб»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будто растущему ребёнку нужен кальций для скелета и он забирает его из маминых зубов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Кальций для развития ребёнка действительно поступает через плаценту из крови матери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зубная эмаль в этом обмене не участвует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кость постоянно обновляется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эмаль нет и минералы обратно в кровь она не отдаёт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зуб разрушается во время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причина не в том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ребёнок «забрал» из него кальций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в действии кислот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кариесе их образуют бактерии зубного налёта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при рвоте и рефлюксе эмаль повреждается желудочной кислотой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rFonts w:ascii="Georgia" w:cs="Georgia" w:hAnsi="Georgia" w:eastAsia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ИСТОЧНИК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 xml:space="preserve">: Laine M.A., Acta Odontologica Scandinavica, 2002: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the teeth do not soften, i.e. no significant withdrawal of calcium or other minerals occurs in the teeth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химический анализ зубов не показал разницы в минеральном составе у беременных и небеременных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b w:val="1"/>
          <w:bCs w:val="1"/>
        </w:rPr>
      </w:pPr>
    </w:p>
    <w:p>
      <w:pPr>
        <w:pStyle w:val="Рубрика 2"/>
        <w:rPr>
          <w:rFonts w:ascii="Georgia" w:cs="Georgia" w:hAnsi="Georgia" w:eastAsia="Georgia"/>
          <w:outline w:val="0"/>
          <w:color w:val="000000"/>
          <w:sz w:val="23"/>
          <w:szCs w:val="23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Кальций при этом нужен и самой женщине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ребёнку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он участвует в формировании костей и зачатков зубов малыша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также необходим для работы мышц и нервной системы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Сколько его требуется женщине в период гестации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как проявляется нехватка и когда нужны препараты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разобрано в Теме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раздел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1.2,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«Кальций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физиологическая норма и терапевтические дозы»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Решение о препаратах принимает врач с учётом рациона и анализов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b w:val="1"/>
          <w:bCs w:val="1"/>
        </w:rPr>
      </w:pP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ИСТОЧНИК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кальций в период беременности необходим для формирования скелета ребёнка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также физиологических процессов в организме матери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; NIH NIAMS,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Pregnancy, Breastfeeding, and Bone Health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; NHS,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Calcium: vitamins and minerals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 xml:space="preserve">»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источники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37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–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38).</w:t>
      </w:r>
    </w:p>
    <w:p>
      <w:pPr>
        <w:pStyle w:val="Рубрика 2"/>
      </w:pPr>
    </w:p>
    <w:p>
      <w:pPr>
        <w:pStyle w:val="Рубрика 2"/>
        <w:keepNext/>
        <w:spacing w:before="240" w:after="60"/>
      </w:pPr>
      <w:r>
        <w:rPr>
          <w:bCs w:val="1"/>
          <w:b w:val="1"/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Почему риск кариеса растёт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Риск кариеса в этот период может вырасти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по другим причинам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</w:rPr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Изменения в гигиене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Тошнота и чувствительность дёсен иногда мешают регулярно чистить зубы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налёт накапливается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Частые перекусы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Если есть понемногу в течение дня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особенно сладкие продукты и напитки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),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 рту дольше держится кислая среда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чем при нескольких полноценных приёмах пищи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</w:rPr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Рвота и рефлюкс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Желудочная кислота размягчает поверхностный слой эмали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Сухость во рту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При заложенном носе человек дышит ртом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слюны становится недостаточно для защиты зубов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>Для зубов важно не только количество сахара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но и то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как часто он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оказывается на зубах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После сладкой еды и напитков бактерии зубного налёта образуют кислоты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под действием которых эмаль теряет минералы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Поэтому сладкие напитки и перекусы лучше не растягивать на весь день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а для утоления жажды чаще выбирать воду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Если из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за тошноты приходится есть небольшими порциями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отказываться от необходимого питания не нужно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по возможности выбирайте продукты без добавленного сахара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keepNext/>
        <w:spacing w:before="240" w:after="60"/>
      </w:pPr>
      <w:r>
        <w:rPr>
          <w:bCs w:val="1"/>
          <w:b w:val="1"/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Бактерии кариеса и ребёнок</w:t>
      </w:r>
    </w:p>
    <w:p>
      <w:pPr>
        <w:pStyle w:val="Рубрика 2"/>
      </w:pP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Часть бактерий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участвующих в развитии кариеса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может передаваться ребёнку после его рождения от близких взрослых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например при пользовании общей ложкой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Состояние полости рта матери имеет значение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нельзя обещать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одно только лечение её зубов предотвратит кариес у ребёнка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впоследствии важны и питание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уход за детскими зубами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rFonts w:ascii="Georgia" w:cs="Georgia" w:hAnsi="Georgia" w:eastAsia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ИСТОЧНИК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Американская академия педиатрии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Maintaining and Improving the Oral Health of Young Children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2023: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передача кариесогенных микроорганизмов после рождения через контакт со слюной взрослых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 том числе при использовании общей посуды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источник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39).</w:t>
      </w:r>
    </w:p>
    <w:p>
      <w:pPr>
        <w:pStyle w:val="Рубрика 2"/>
        <w:rPr>
          <w:b w:val="1"/>
          <w:bCs w:val="1"/>
        </w:rPr>
      </w:pPr>
    </w:p>
    <w:p>
      <w:pPr>
        <w:pStyle w:val="Рубрика 2"/>
      </w:pP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Поэтому своевременное лечение зубов необходимо прежде всего для здоровья самой женщины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уход за полостью рта остаётся важной частью профилактики кариеса в семье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keepNext/>
        <w:spacing w:before="240" w:after="60"/>
      </w:pPr>
      <w:r>
        <w:rPr>
          <w:bCs w:val="1"/>
          <w:b w:val="1"/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Если зуб заболел</w:t>
      </w:r>
    </w:p>
    <w:p>
      <w:pPr>
        <w:pStyle w:val="Рубрика 2"/>
        <w:rPr>
          <w:rFonts w:ascii="Georgia" w:cs="Georgia" w:hAnsi="Georgia" w:eastAsia="Georgia"/>
          <w:outline w:val="0"/>
          <w:color w:val="000000"/>
          <w:sz w:val="23"/>
          <w:szCs w:val="23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зуб заболел или на нём появилось повреждение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причину ищут вместе со стоматологом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диагноз ставят только после осмотра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bookmarkEnd w:id="2"/>
    </w:p>
    <w:p>
      <w:pPr>
        <w:pStyle w:val="Рубрика 2"/>
      </w:pPr>
    </w:p>
    <w:p>
      <w:pPr>
        <w:pStyle w:val="Рубрика 2"/>
      </w:pPr>
      <w:bookmarkStart w:name="X39f2c767574decca92f06d27d4dd7a913b5a221" w:id="3"/>
      <w:r>
        <w:rPr>
          <w:rFonts w:ascii="Georgia" w:hAnsi="Georgia"/>
          <w:rtl w:val="0"/>
        </w:rPr>
        <w:t xml:space="preserve">6.3. </w:t>
      </w:r>
      <w:r>
        <w:rPr>
          <w:rFonts w:ascii="Georgia" w:hAnsi="Georgia" w:hint="default"/>
          <w:rtl w:val="0"/>
          <w:lang w:val="ru-RU"/>
        </w:rPr>
        <w:t>Ежедневный уход</w:t>
      </w:r>
      <w:r>
        <w:rPr>
          <w:rFonts w:ascii="Georgia" w:hAnsi="Georgia"/>
          <w:rtl w:val="0"/>
        </w:rPr>
        <w:t xml:space="preserve">: </w:t>
      </w:r>
      <w:r>
        <w:rPr>
          <w:rFonts w:ascii="Georgia" w:hAnsi="Georgia" w:hint="default"/>
          <w:rtl w:val="0"/>
          <w:lang w:val="ru-RU"/>
        </w:rPr>
        <w:t>что делать обязательно и чем это дополняют</w:t>
      </w:r>
    </w:p>
    <w:p>
      <w:pPr>
        <w:pStyle w:val="Рубрика 2"/>
        <w:keepNext/>
        <w:spacing w:before="240" w:after="60"/>
      </w:pPr>
      <w:r>
        <w:rPr>
          <w:bCs w:val="1"/>
          <w:b w:val="1"/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Чистка зубов при тошноте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Бывает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от мятного вкуса пасты вместо привычной чистки к горлу подкатывает тошнота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Приходится либо пересиливать себя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либо откладывать уход и зубы дольше обычного остаются нечищеными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Слюна помогает очищать полость рта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частично нейтрализует кислоты и поддерживает минеральный баланс эмали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этот период её состав и количество могут меняться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помогает чистить зубы при тошноте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щётка с компактной головкой и мягкой щетиной реже задевает корень языка 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это может быть и электрическая щётка с небольшой насадкой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её вибрация не усиливает тошноту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паста с фтором без резкого вкуса и сильной отдушки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запах усиливает тошноту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минимум пасты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чистка в то время суток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тошнота обычно слабее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прямая спина во время чистки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наклоне над раковиной у некоторых женщин усиливаются позывы к рвоте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почистить зубы временно не получается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можно прополоскать рот водой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при хорошей переносимости пожевать жвачку без сахара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жвачка чистку не заменяет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keepNext/>
        <w:spacing w:before="240" w:after="60"/>
      </w:pPr>
      <w:r>
        <w:rPr>
          <w:bCs w:val="1"/>
          <w:b w:val="1"/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Основа ухода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Зубы чистят дважды в день пастой с фтором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Взрослым обычно подходит концентрация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1350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–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1500 ppm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sv-SE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стоматолог не рекомендовал другую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Ppm (parts per million)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означает «частей на миллион»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sv-SE"/>
          <w14:textFill>
            <w14:solidFill>
              <w14:srgbClr w14:val="000000"/>
            </w14:solidFill>
          </w14:textFill>
        </w:rPr>
        <w:t xml:space="preserve">: 1450 ppm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это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0,145 %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фтора в пасте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Чистите зубы около двух минут каждый раз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обязательно перед сном и ещё один раз в течение дня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Последовательно очищайте наружные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внутренние и жевательные поверхности зубов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не забывая о границе с десной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Сильно давить на щётку не нужно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rFonts w:ascii="Georgia" w:cs="Georgia" w:hAnsi="Georgia" w:eastAsia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ИСТОЧНИК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Delivering better oral health,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глава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9 (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обновлено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10.09.2025):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toothbrushing with fluoride toothpaste (1,350 to 1,500ppm fluoride)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It is the strength in parts per million fluoride (which can be found on the packaging) that is important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Диапазон в тексте приведён к источнику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07.10.2026,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прежде стояло «около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1450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–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1500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Российского документа с рекомендуемой концентрацией для взрослых не найдено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b w:val="1"/>
          <w:bCs w:val="1"/>
        </w:rPr>
      </w:pPr>
    </w:p>
    <w:p>
      <w:pPr>
        <w:pStyle w:val="Рубрика 2"/>
        <w:keepNext/>
        <w:spacing w:before="240" w:after="60"/>
      </w:pPr>
      <w:r>
        <w:rPr>
          <w:bCs w:val="1"/>
          <w:b w:val="1"/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Сколько фтора в вашей пасте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Концентрацию указывают на упаковке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обычно в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ppm,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иногда в процентах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цифры нет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фтор ищут в составе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он может называться «фторид натрия»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«монофторфосфат натрия»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«аминофторид» или «фторид олова»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ни одного из этих веществ в составе нет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паста без фтора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После чистки пасту сплёвывают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рот большим количеством воды не полощут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так фтор дольше остаётся на зубах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Раз в день промежутки между зубами очищают нитью или ёршиками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щётка туда не достаёт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кариес чаще всего начинается именно там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keepNext/>
        <w:spacing w:before="240" w:after="60"/>
      </w:pPr>
      <w:r>
        <w:rPr>
          <w:bCs w:val="1"/>
          <w:b w:val="1"/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Дополнительная защита эмали</w:t>
      </w:r>
    </w:p>
    <w:p>
      <w:pPr>
        <w:pStyle w:val="Рубрика 2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Если появились новые кариозные повреждения или из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за повторяющейся рвоты эмаль стала чувствительной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стоматолог может предложить дополнительное местное применение фтора — например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>фторлак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Его наносят на поверхность зубов в кабинете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Нужна ли такая процедура и как часто её проводить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врач определяет после осмотра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всем беременным она не требуется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keepNext/>
        <w:spacing w:before="240" w:after="60"/>
      </w:pPr>
      <w:r>
        <w:rPr>
          <w:bCs w:val="1"/>
          <w:b w:val="1"/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Щётка, ирригатор, ополаскиватель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Электрические щётки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ирригаторы и ополаскиватели эту основу дополняют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ни один из них её не заменяет и ни один не обязателен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b w:val="1"/>
          <w:bCs w:val="1"/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Электрическая щётка.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В среднем немного лучше снимает налёт и уменьшает воспаление дёсен, чем обычная, особенно с ротационной головкой, которая вращается то в одну, то в другую сторону. Кроме таких щёток, существуют звуковые и ультразвуковые. Звуковые очищают зубы благодаря частым движениям щетинок, а ультразвуковые используют колебания очень высокой частоты. Но убедительных данных, что ультразвуковые щётки лучше других электрических моделей, пока недостаточно. Обычная щётка тоже справляется при правильной и регулярной чистке.</w:t>
      </w:r>
    </w:p>
    <w:p>
      <w:pPr>
        <w:pStyle w:val="Рубрика 2"/>
        <w:rPr>
          <w:rFonts w:ascii="Georgia" w:cs="Georgia" w:hAnsi="Georgia" w:eastAsia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ИСТОЧНИК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Cochrane,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Different types of powered toothbrushes for plaque control and healthy gums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; Clinical Oral Investigations, 2026,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сетевой метаанализ электрических щёток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Прямые сравнения видов электрических щёток ограничены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поэтому превосходство ультразвуковых моделей не доказано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источники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40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–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41).</w:t>
      </w:r>
    </w:p>
    <w:p>
      <w:pPr>
        <w:pStyle w:val="Рубрика 2"/>
        <w:rPr>
          <w:b w:val="1"/>
          <w:bCs w:val="1"/>
        </w:rPr>
      </w:pP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Жёсткость щетины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Если дёсны воспалены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отекают и кровоточат при чистке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для беременности это типичное состояние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нужна мягкая щетина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она снимает налёт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травмируя воспалённую ткань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дёсны спокойные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можно взять и среднюю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если после неё десна начнёт кровить или на её краю появятся потёртости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вернитесь к мягкой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Какой бы ни была щётка, главная её задача — снять весь налёт. До глубоких участков между зубами она не достаёт, их чистят нитью или ёршиками, а затвердевший зубной камень снимает только стоматолог.</w:t>
      </w: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Ирригатор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Прибор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который струёй воды вымывает налёт из промежутков между зубами и из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под края десны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Пользоваться им проще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чем нитью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при сильном рвотном рефлексе его легче переносить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Кровоточивость дёсен он немного уменьшает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особенно у тех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кто носит брекеты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очистку промежутков между зубами не отменяет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дополняет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Начните с небольшого напора воды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особенно если дёсны чувствительны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при использовании появляется кровь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это может быть связано с воспалением дёсен или слишком сильным напором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считайте повторяющуюся кровоточивость нормальным «привыканием» к прибору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обсудите её со стоматологом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rFonts w:ascii="Georgia" w:cs="Georgia" w:hAnsi="Georgia" w:eastAsia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ИСТОЧНИК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NHS,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Gum disease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кровоточивость дёсен требует оценки стоматолога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Обзоры применения ирригаторов в основном оценивают уменьшение воспаления и кровоточивости при регулярном использовании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надёжного основания считать усиление кровоточивости в первые дни нормальной адаптацией не найдено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источник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42).</w:t>
      </w:r>
    </w:p>
    <w:p>
      <w:pPr>
        <w:pStyle w:val="Рубрика 2"/>
        <w:rPr>
          <w:b w:val="1"/>
          <w:bCs w:val="1"/>
        </w:rPr>
      </w:pPr>
    </w:p>
    <w:p>
      <w:pPr>
        <w:pStyle w:val="Рубрика 2"/>
      </w:pPr>
      <w:bookmarkEnd w:id="3"/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Ополаскиватели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При беременности выбирают ополаскиватели без спирта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это прямая рекомендация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Ополаскиватели с фторидом или с антисептиками хлоргексидином и цетилпиридиния хлоридом допустимы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Ополаскиватель не заменяет чистку и нить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добавляется к ним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rFonts w:ascii="Georgia" w:cs="Georgia" w:hAnsi="Georgia" w:eastAsia="Georgia"/>
          <w:outline w:val="0"/>
          <w:color w:val="62349c"/>
          <w:sz w:val="23"/>
          <w:szCs w:val="23"/>
          <w:u w:color="62349c"/>
          <w14:textFill>
            <w14:solidFill>
              <w14:srgbClr w14:val="62349C"/>
            </w14:solidFill>
          </w14:textFill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Ополаскиватель с фтором при повышенном риске кариеса используют в другое время дня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а не сразу после чистки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иначе он смоет часть фтора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оставшегося от зубной пасты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Средства с хлоргексидином обычно применяют коротким курсом по рекомендации стоматолога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они могут временно окрашивать зубы и изменять вкус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Ни тот ни другой ополаскиватель не обязателен для каждой беременной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</w:p>
    <w:p>
      <w:pPr>
        <w:pStyle w:val="Рубрика 2"/>
      </w:pPr>
      <w:bookmarkStart w:name="Xcdba2729c0f9a3c936e1f1e3abb89e988c0a168" w:id="4"/>
      <w:r>
        <w:rPr>
          <w:rFonts w:ascii="Georgia" w:hAnsi="Georgia"/>
          <w:rtl w:val="0"/>
        </w:rPr>
        <w:t xml:space="preserve">6.4. </w:t>
      </w:r>
      <w:r>
        <w:rPr>
          <w:rFonts w:ascii="Georgia" w:hAnsi="Georgia" w:hint="default"/>
          <w:rtl w:val="0"/>
          <w:lang w:val="ru-RU"/>
        </w:rPr>
        <w:t>Рвота и зубная эмаль</w:t>
      </w:r>
      <w:r>
        <w:rPr>
          <w:rFonts w:ascii="Georgia" w:hAnsi="Georgia"/>
          <w:rtl w:val="0"/>
        </w:rPr>
        <w:t xml:space="preserve">: </w:t>
      </w:r>
      <w:r>
        <w:rPr>
          <w:rFonts w:ascii="Georgia" w:hAnsi="Georgia" w:hint="default"/>
          <w:rtl w:val="0"/>
          <w:lang w:val="ru-RU"/>
        </w:rPr>
        <w:t>как ухаживать за зубами правильно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После рвоты хочется сразу почистить зубы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чтобы убрать кислый привкус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сразу браться за щётку не нужно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keepNext/>
        <w:spacing w:before="240" w:after="60"/>
      </w:pPr>
      <w:r>
        <w:rPr>
          <w:bCs w:val="1"/>
          <w:b w:val="1"/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Почему не чистить зубы сразу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Желудочная кислота временно размягчает поверхностный слой эмали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Щётка в этот момент может не защитить зубы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стереть часть размягчённой эмали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keepNext/>
        <w:spacing w:before="240" w:after="60"/>
      </w:pPr>
      <w:r>
        <w:rPr>
          <w:bCs w:val="1"/>
          <w:b w:val="1"/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Что делать после рвоты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делать после рвоты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4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Прополощите рот раствором пищевой соды — примерно чайная ложка на стакан воды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Сода нейтрализует кислоту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не восстанавливает уже повреждённую эмаль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Раствор не проглатывают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соды под рукой нет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прополощите рот простой водой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4"/>
        </w:numPr>
        <w:bidi w:val="0"/>
        <w:ind w:right="0"/>
        <w:jc w:val="left"/>
        <w:rPr>
          <w:sz w:val="23"/>
          <w:szCs w:val="23"/>
          <w:rtl w:val="0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Подождите около часа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4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Только после этого аккуратно почистите зубы мягкой щёткой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многократной рвоте чистить зубы после каждого эпизода не нужно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да и невозможно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после рвоты достаточно прополоскать рот водой или содовым раствором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Полноценно зубы чистят дважды в день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тошнота слабее и с последней рвоты прошёл примерно час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rFonts w:ascii="Georgia" w:cs="Georgia" w:hAnsi="Georgia" w:eastAsia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ИСТОЧНИК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Martin K., Legg R., British Dental Journal, 2026: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Rinse mouth with water or alcohol-free mouthwash after vomiting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Do not brush teeth within one hour of vomiting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Brushing teeth twice daily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…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timing of brushing can be altered to suit symptoms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Раствор соды — по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AAPD.</w:t>
      </w:r>
    </w:p>
    <w:p>
      <w:pPr>
        <w:pStyle w:val="Рубрика 2"/>
        <w:rPr>
          <w:b w:val="1"/>
          <w:bCs w:val="1"/>
        </w:rPr>
      </w:pPr>
    </w:p>
    <w:p>
      <w:pPr>
        <w:pStyle w:val="Рубрика 2"/>
        <w:keepNext/>
        <w:spacing w:before="240" w:after="60"/>
      </w:pPr>
      <w:r>
        <w:rPr>
          <w:bCs w:val="1"/>
          <w:b w:val="1"/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Когда нужен врач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рвота настолько частая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мешает есть и пить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это уже не вопрос ухода за зубами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подробнее — в Теме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раздел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1.4,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подразделы «Тошнота и рвота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коррекция рациона и границы безопасности» и «Шкала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PUQE-24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тревожные признаки»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при рвоте нужна срочная помощь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сказано в Разделе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0,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строка «Тошнота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рвота»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rFonts w:ascii="Georgia" w:cs="Georgia" w:hAnsi="Georgia" w:eastAsia="Georgia"/>
          <w:outline w:val="0"/>
          <w:color w:val="000000"/>
          <w:sz w:val="23"/>
          <w:szCs w:val="23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рвота повторяется регулярно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зубы начали резко реагировать на холодное или горячее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сообщите об этом стоматологу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Врач оценит состояние эмали и подберёт средства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которые уменьшают чувствительность зубов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bookmarkEnd w:id="4"/>
    </w:p>
    <w:p>
      <w:pPr>
        <w:pStyle w:val="Рубрика 2"/>
      </w:pPr>
    </w:p>
    <w:p>
      <w:pPr>
        <w:pStyle w:val="Рубрика 2"/>
      </w:pPr>
      <w:bookmarkStart w:name="X91a9fb96d15481e10edfbdb19d060c4d34b9bd2" w:id="5"/>
      <w:r>
        <w:rPr>
          <w:rFonts w:ascii="Georgia" w:hAnsi="Georgia"/>
          <w:rtl w:val="0"/>
        </w:rPr>
        <w:t xml:space="preserve">6.5. </w:t>
      </w:r>
      <w:r>
        <w:rPr>
          <w:rFonts w:ascii="Georgia" w:hAnsi="Georgia" w:hint="default"/>
          <w:rtl w:val="0"/>
          <w:lang w:val="ru-RU"/>
        </w:rPr>
        <w:t>Лечение зубов во время беременности</w:t>
      </w:r>
      <w:r>
        <w:rPr>
          <w:rFonts w:ascii="Georgia" w:hAnsi="Georgia"/>
          <w:rtl w:val="0"/>
        </w:rPr>
        <w:t xml:space="preserve">: </w:t>
      </w:r>
      <w:r>
        <w:rPr>
          <w:rFonts w:ascii="Georgia" w:hAnsi="Georgia" w:hint="default"/>
          <w:rtl w:val="0"/>
          <w:lang w:val="ru-RU"/>
        </w:rPr>
        <w:t>что можно и когда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Зуб ноет уже несколько дней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визит к стоматологу откладывается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вдруг лечение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анестезия или снимок навредят ребёнку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кажется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проще перетерпеть до родов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чем рисковать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Это одна из самых устойчивых и самых необоснованных тревог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связанных с зубами при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keepNext/>
        <w:spacing w:before="240" w:after="60"/>
      </w:pPr>
      <w:r>
        <w:rPr>
          <w:bCs w:val="1"/>
          <w:b w:val="1"/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Когда лечить зубы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Необходимое стоматологическое лечение можно проводить на любом сроке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профилактику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диагностику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пломбирование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лечение корневых каналов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воспаление дошло до нерва зуба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удаление зуба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Помощь при боли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отёке или выраженном воспалении не откладывают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проблема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скорее всего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усилится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лечить её станет сложнее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rFonts w:ascii="Georgia" w:cs="Georgia" w:hAnsi="Georgia" w:eastAsia="Georgia"/>
          <w:strike w:val="0"/>
          <w:dstrike w:val="0"/>
          <w:outline w:val="0"/>
          <w:color w:val="000000"/>
          <w:sz w:val="23"/>
          <w:szCs w:val="23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планового лечения рекомендуемое время — второй триместр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13-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й по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28-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ю неделю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Не потому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в другие сроки лечение опаснее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 потому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в это время процедуру легче перенести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тошнота у большинства уже позади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 лежать в кресле ещё не тяжело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третьем триместре стоматологическое лечение не запрещается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однако долго лежать на спине может быть неудобно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возможны слабость и головокружение из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 давления матки на крупные сосуды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Стоматолог должен подобрать положение кресла и при необходимости предложить перерывы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нужно лечить кариес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корневые каналы или удалять зуб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помощь не откладывают только из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 срока беременности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Косметические и другие необязательные вмешательства можно перенести на время после родов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</w:p>
    <w:p>
      <w:pPr>
        <w:pStyle w:val="Рубрика 2"/>
        <w:keepNext/>
        <w:spacing w:before="240" w:after="60"/>
      </w:pPr>
      <w:r>
        <w:rPr>
          <w:bCs w:val="1"/>
          <w:b w:val="1"/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Пломбы, отбеливание, брекеты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 амальгаме — серебристой пломбе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содержащей ртуть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— рекомендации при беременности расходятся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стоматолог предлагает амальгаму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спросите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есть ли в вашем случае альтернатива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Композитных пломб это не касается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b w:val="1"/>
          <w:bCs w:val="1"/>
        </w:rPr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ПРОВЕРИТЬ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ставить ли амальгаму при беременности — рекомендации расходятся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одни советуют по возможности избегать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другие считают её безопасной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Отбеливание зубов рекомендуется отложить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у него есть известные побочные эффекты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чувствительность зубов и раздражение тканей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у беременных оно не изучалось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Тот же принцип действует и для остальных необязательных вмешательств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всё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не требуется по медицинским показаниям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разумно перенести на время после родов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Это относится и к началу ортодонтического лечения (исправления прикуса брекетами или капами), и к имплантации. Сами по себе они не запрещены, но это плановые вмешательства, растянутые на месяцы, и начинать их в беременность нежелательно.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брекеты уже стоят и дёсны здоровы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снимать их из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 беременности не требуется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если дёсны воспалены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появились десневые карманы и держать зубы в чистоте не получается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ортодонт может предложить прервать лечение и снять брекеты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пока дёсны не восстановятся после родов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 той же причине при воспалённых дёснах начинать ортодонтическое лечение разумнее после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Ухаживать за зубами с брекетами сложнее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и ирригатор здесь особенно уместен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раздел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6.3).</w:t>
      </w:r>
    </w:p>
    <w:p>
      <w:pPr>
        <w:pStyle w:val="Рубрика 2"/>
        <w:rPr>
          <w:rFonts w:ascii="Georgia" w:cs="Georgia" w:hAnsi="Georgia" w:eastAsia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ИСТОЧНИК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абзац приведён к источнику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24.09.2026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Zhao Y. et al., Reproductive Biology and Endocrinology, 2024: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«…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more sensible to postpone orthodontic treatment until after pregnancy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…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it is recommended to terminate the treatment early and remove fixed appliances until the periodontal condition improves post-delivery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Прежняя фраза «оснований снимать их… нет» с источником расходилась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 имплантации профильного источника нет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фраза держится на общем принципе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AAPD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 переносе необязательных вмешательств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</w:p>
    <w:p>
      <w:pPr>
        <w:pStyle w:val="Рубрика 2"/>
        <w:keepNext/>
        <w:spacing w:before="240" w:after="60"/>
      </w:pPr>
      <w:r>
        <w:rPr>
          <w:bCs w:val="1"/>
          <w:b w:val="1"/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Что сообщить стоматологу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сообщить стоматологу перед приёмом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точный срок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тошноту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рвоту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склонность к низкому давлению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трудности с положением лёжа на спине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они есть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все лекарства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которые вы принимаете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включая витамины и назначения акушера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гинеколога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аллергию на лекарства и материалы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При обычном течении беременности для стандартного осмотра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профессиональной гигиены и лечения под местной анестезией отдельное разрешение акушера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>гинеколога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>как правило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не требуется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Но если беременность протекает с осложнениями или у вас есть серьёзные сопутствующие заболевания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сообщите об этом стоматологу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план лечения и лекарства может потребоваться согласовать с врачом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который ведёт беременность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keepNext/>
        <w:spacing w:before="240" w:after="60"/>
      </w:pPr>
      <w:r>
        <w:rPr>
          <w:bCs w:val="1"/>
          <w:b w:val="1"/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Положение в кресле стоматолога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Почему на поздних сроках положение лёжа на спине перестаёт быть безразличным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объяснено в Теме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раздел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2.4,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«Положение тела во сне после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28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полных недель»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 стоматологическому креслу это относится напрямую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на приёме об этом легко забыть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Поэтому заранее попросите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полулежачее положение вместо горизонтального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голова выше ног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валик под правое бедро или лёгкий поворот корпуса влево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возможность менять положение по ходу приёма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bookmarkEnd w:id="5"/>
    </w:p>
    <w:p>
      <w:pPr>
        <w:pStyle w:val="Рубрика 2"/>
        <w:bidi w:val="0"/>
        <w:ind w:left="0" w:right="0" w:firstLine="0"/>
        <w:jc w:val="left"/>
        <w:rPr>
          <w:rStyle w:val="Нет A"/>
          <w:sz w:val="23"/>
          <w:szCs w:val="23"/>
          <w:rtl w:val="0"/>
        </w:rPr>
      </w:pPr>
    </w:p>
    <w:p>
      <w:pPr>
        <w:pStyle w:val="Рубрика 2"/>
        <w:rPr>
          <w:rStyle w:val="Нет A"/>
          <w:sz w:val="23"/>
          <w:szCs w:val="23"/>
        </w:rPr>
      </w:pPr>
    </w:p>
    <w:p>
      <w:pPr>
        <w:pStyle w:val="Рубрика 2"/>
      </w:pPr>
      <w:bookmarkStart w:name="X8c8c47b9264a3aaba61b4d39053adf72a17f49f" w:id="6"/>
      <w:r>
        <w:rPr>
          <w:rFonts w:ascii="Georgia" w:hAnsi="Georgia"/>
          <w:rtl w:val="0"/>
        </w:rPr>
        <w:t xml:space="preserve">6.6. </w:t>
      </w:r>
      <w:r>
        <w:rPr>
          <w:rFonts w:ascii="Georgia" w:hAnsi="Georgia" w:hint="default"/>
          <w:rtl w:val="0"/>
          <w:lang w:val="ru-RU"/>
        </w:rPr>
        <w:t>Местная анестезия</w:t>
      </w:r>
      <w:r>
        <w:rPr>
          <w:rFonts w:ascii="Georgia" w:hAnsi="Georgia"/>
          <w:rtl w:val="0"/>
        </w:rPr>
        <w:t xml:space="preserve">: </w:t>
      </w:r>
      <w:r>
        <w:rPr>
          <w:rFonts w:ascii="Georgia" w:hAnsi="Georgia" w:hint="default"/>
          <w:rtl w:val="0"/>
          <w:lang w:val="ru-RU"/>
        </w:rPr>
        <w:t>что применяют и что пока остаётся спорным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Стоматолог предлагает укол анестезии и сразу возникает вопрос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опаснее ли укол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чем сама боль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?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Многие в этой ситуации просят обойтись без анестезии и терпят лечение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которое можно было провести безболезненно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keepNext/>
        <w:spacing w:before="240" w:after="60"/>
      </w:pPr>
      <w:r>
        <w:rPr>
          <w:bCs w:val="1"/>
          <w:b w:val="1"/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Что применяют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Местную анестезию при беременности применяют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она нужна для лечения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Терпеть боль вместо укола нет смысла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боль и напряжение тоже отнимают у организма силы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лечение из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 них откладывается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Препараты с эпинефрином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адреналином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частности лидокаин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считаются допустимым вариантом в период гестации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Препарат вводят рядом с зубом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небольшое его количество может попасть в общий кровоток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при правильном выборе препарата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дозы и техники местная анестезия считается приемлемой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Эпинефрин добавляют к анестетику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чтобы сузить мелкие сосуды в месте укола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Тогда анестетик медленнее уходит в кровь и дольше остаётся там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где нужен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обезболивание держится дольше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препарата требуется меньше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повторные уколы при длительной процедуре могут не потребоваться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rFonts w:ascii="Georgia" w:cs="Georgia" w:hAnsi="Georgia" w:eastAsia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ИСТОЧНИК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абзац добавлен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24.09.2026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 решению автора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. Lillis T. et al., Reports, 2025, 8(4):224: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prolonging anesthesia, improving hemostasis, and reducing systemic toxicity, through slower absorption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lower doses and fewer reinjections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Обзор не посвящён беременности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утверждений о беременности в абзаце нет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b w:val="1"/>
          <w:bCs w:val="1"/>
        </w:rPr>
      </w:pPr>
    </w:p>
    <w:p>
      <w:pPr>
        <w:pStyle w:val="Рубрика 2"/>
        <w:keepNext/>
        <w:spacing w:before="240" w:after="60"/>
      </w:pPr>
      <w:r>
        <w:rPr>
          <w:bCs w:val="1"/>
          <w:b w:val="1"/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Артикаин</w:t>
      </w:r>
    </w:p>
    <w:p>
      <w:pPr>
        <w:pStyle w:val="Рубрика 2"/>
        <w:rPr>
          <w:b w:val="1"/>
          <w:bCs w:val="1"/>
        </w:rPr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ПРОВЕРИТЬ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допустим ли артикаин при беременности — один свод рекомендаций велит его избегать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остальные о нём молчат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Лидокаин с эпинефрином — один из допустимых вариантов по рекомендациям ADA и ACOG. По артикаину единого ответа в рассматриваемых рекомендациях нет, поэтому самостоятельно настаивать на нём или на его замене не следует. Препарат и дозу выбирает стоматолог с учётом срока беременности, объёма вмешательства и вашего состояния (требуется корректировка исходя из ответа врача).</w:t>
      </w:r>
    </w:p>
    <w:p>
      <w:pPr>
        <w:pStyle w:val="Рубрика 2"/>
        <w:keepNext/>
        <w:spacing w:before="240" w:after="60"/>
      </w:pPr>
      <w:r>
        <w:rPr>
          <w:bCs w:val="1"/>
          <w:b w:val="1"/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Закись азота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Рекомендации расходятся и по закиси азота — газу для ингаляционной седации, в быту его называют «веселящим газом». Его вдыхают через маску, чтобы успокоиться во время лечения (требуется корректировка исходя из ответа врача).</w:t>
      </w:r>
    </w:p>
    <w:p>
      <w:pPr>
        <w:pStyle w:val="Рубрика 2"/>
        <w:rPr>
          <w:rFonts w:ascii="Georgia" w:cs="Georgia" w:hAnsi="Georgia" w:eastAsia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lang w:val="ru-RU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ПРОВЕРИТЬ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допустима ли закись азота при беременности — два свода рекомендаций советуют беременным её избегать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третий допускает при неотложной помощи во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II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и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III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триместрах и указывает на осторожность в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I.</w:t>
      </w:r>
    </w:p>
    <w:p>
      <w:pPr>
        <w:pStyle w:val="Рубрика 2"/>
        <w:rPr>
          <w:b w:val="1"/>
          <w:bCs w:val="1"/>
        </w:rPr>
      </w:pPr>
    </w:p>
    <w:p>
      <w:pPr>
        <w:pStyle w:val="Рубрика 2"/>
        <w:rPr>
          <w:rFonts w:ascii="Georgia" w:cs="Georgia" w:hAnsi="Georgia" w:eastAsia="Georgia"/>
          <w:outline w:val="0"/>
          <w:color w:val="000000"/>
          <w:sz w:val="23"/>
          <w:szCs w:val="23"/>
          <w:u w:color="000000"/>
          <w14:textFill>
            <w14:solidFill>
              <w14:srgbClr w14:val="000000"/>
            </w14:solidFill>
          </w14:textFill>
        </w:rPr>
      </w:pPr>
      <w:bookmarkEnd w:id="6"/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На практике закись азота — отдельное решение, а не рядовая часть приёма. Её не применяют без согласования с врачом, который ведёт беременность, а в первом триместре к ней относятся с наибольшей осторожностью. Если вам предлагают седацию, сначала позвоните своему акушеру-гинекологу (требуется корректировка исходя из ответа врача).</w:t>
      </w:r>
    </w:p>
    <w:p>
      <w:pPr>
        <w:pStyle w:val="Рубрика 2"/>
      </w:pPr>
    </w:p>
    <w:p>
      <w:pPr>
        <w:pStyle w:val="Рубрика 2"/>
      </w:pPr>
      <w:bookmarkStart w:name="X60c40137958d400e067d3edde3789839c2b49d4" w:id="7"/>
      <w:r>
        <w:rPr>
          <w:rFonts w:ascii="Georgia" w:hAnsi="Georgia"/>
          <w:rtl w:val="0"/>
        </w:rPr>
        <w:t xml:space="preserve">6.7. </w:t>
      </w:r>
      <w:r>
        <w:rPr>
          <w:rFonts w:ascii="Georgia" w:hAnsi="Georgia" w:hint="default"/>
          <w:rtl w:val="0"/>
        </w:rPr>
        <w:t>Рентген</w:t>
      </w:r>
      <w:r>
        <w:rPr>
          <w:rFonts w:ascii="Georgia" w:hAnsi="Georgia"/>
          <w:rtl w:val="0"/>
        </w:rPr>
        <w:t xml:space="preserve">, </w:t>
      </w:r>
      <w:r>
        <w:rPr>
          <w:rFonts w:ascii="Georgia" w:hAnsi="Georgia" w:hint="default"/>
          <w:rtl w:val="0"/>
          <w:lang w:val="ru-RU"/>
        </w:rPr>
        <w:t>обезболивание и антибиотики</w:t>
      </w:r>
      <w:r>
        <w:rPr>
          <w:rFonts w:ascii="Georgia" w:hAnsi="Georgia"/>
          <w:rtl w:val="0"/>
        </w:rPr>
        <w:t xml:space="preserve">: </w:t>
      </w:r>
      <w:r>
        <w:rPr>
          <w:rFonts w:ascii="Georgia" w:hAnsi="Georgia" w:hint="default"/>
          <w:rtl w:val="0"/>
          <w:lang w:val="ru-RU"/>
        </w:rPr>
        <w:t>чего можно не опасаться и что согласовать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стоматолог говорит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для точного диагноза нужен снимок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вспоминается всё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приходилось слышать о вреде рентгена при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Кажется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безопаснее отказаться и подождать до родов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чем облучаться ради одного зуба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keepNext/>
        <w:spacing w:before="240" w:after="60"/>
      </w:pPr>
      <w:r>
        <w:rPr>
          <w:bCs w:val="1"/>
          <w:b w:val="1"/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Рентгеновские снимки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Прицельный снимок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 есть снимок одного или нескольких соседних зубов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делают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он необходим для диагноза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например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боли в области корня зуба или при лечении каналов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аппарат правильно настроен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облучается только исследуемая область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лучевая нагрузка очень мала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Необходимый снимок не откладывают из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Панорамный снимок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ортопантомограмма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)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захватывает больше — обе челюсти целиком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— но доза у него того же порядка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Ни одно отдельное диагностическое стоматологическое исследование не даёт дозы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достаточной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чтобы навредить плоду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Конусно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лучевая компьютерная томография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КЛКТ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),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объёмный снимок челюстей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— отдельный случай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её назначение рекомендуют заранее обсудить с врачом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который ведёт беременность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Свинцовый фартук на живот российские клиники при стоматологических снимках обычно надевают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Нужен ли он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рекомендации оценивают по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разному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отказываться из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 этого от нужного снимка не надо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rFonts w:ascii="Georgia" w:cs="Georgia" w:hAnsi="Georgia" w:eastAsia="Georgia"/>
          <w:b w:val="1"/>
          <w:bCs w:val="1"/>
          <w:outline w:val="0"/>
          <w:color w:val="000000"/>
          <w:sz w:val="23"/>
          <w:szCs w:val="23"/>
          <w:u w:color="000000"/>
          <w:lang w:val="ru-RU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ПРОВЕРИТЬ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нужен ли свинцовый фартук при стоматологическом снимке — современные международные рекомендации от него отказались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более ранняя советует защищать живот и щитовидную железу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российских нормах стоматологический фартук входит в обязательное оснащение рентгенкабинета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прямого требования надевать его беременной не найдено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b w:val="1"/>
          <w:bCs w:val="1"/>
        </w:rPr>
      </w:pP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делать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снимок сделали до того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как стало известно о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в Теме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8,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раздел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8.11,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подраздел «Ионизирующее излучение и медицинские обследования»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keepNext/>
        <w:spacing w:before="240" w:after="60"/>
      </w:pPr>
      <w:r>
        <w:rPr>
          <w:bCs w:val="1"/>
          <w:b w:val="1"/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Обезболивание после лечения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после лечения зуб болит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первую очередь рассматривают парацетамол — в минимальной эффективной дозе и коротким курсом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он вам не противопоказан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Ибупрофен и другие нестероидные противовоспалительные препараты 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НПВП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самостоятельно не принимают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Примерно с 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20-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й недели они могут нарушать работу почек плода и уменьшать количество околоплодных вод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а примерно с 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30-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й недели дополнительно повышают риск преждевременного закрытия артериального протока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такой препарат необходим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его назначение и длительность применения определяет врач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Низкие дозы ацетилсалициловой кислоты — отдельный случай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их назначает акушер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гинеколог по своим показаниям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ни начинать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ни отменять их самостоятельно нельзя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Подробный разбор — в Теме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7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«Лекарства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добавки и лечебные средства»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раздел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7.7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«Боль и температура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чем снижать и когда звонить врачу»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keepNext/>
        <w:spacing w:before="240" w:after="60"/>
      </w:pPr>
      <w:r>
        <w:rPr>
          <w:bCs w:val="1"/>
          <w:b w:val="1"/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Антибиотики</w:t>
      </w:r>
    </w:p>
    <w:p>
      <w:pPr>
        <w:pStyle w:val="Рубрика 2"/>
      </w:pP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Антибиотик нужен не при каждом местном воспалении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 многих случаях главное — устранить источник инфекции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например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вылечить корневые каналы или обеспечить отток гноя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температуре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общем недомогании или признаках распространения инфекции только стоматолог решает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нужен ли антибиотик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подбирает препарат с учётом беременности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диагноза и аллергий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Обратите внимание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тетрациклин при беременности не применяют никогда — его приём во втором и третьем триместрах связан со стойким окрашиванием молочных зубов ребёнка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назначают антибиотик и нет уверенности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врач учёл беременность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ещё раз вслух назовите срок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b w:val="1"/>
          <w:bCs w:val="1"/>
        </w:rPr>
      </w:pP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ИСТОЧНИК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«никогда» —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Oral Health Care During Pregnancy: A National Consensus Statement, 2026: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Never use during pregnancy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окрашивание зубов —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UKTIS,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Use of tetracyclines in pregnancy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версия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2.0,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июнь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2024: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Fetal exposure to tetracyclines in the second and third trimesters is associated with permanent discoloration of primary dentition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Объяснение уточнено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07.10.2026.</w:t>
      </w:r>
    </w:p>
    <w:p>
      <w:pPr>
        <w:pStyle w:val="Рубрика 2"/>
        <w:rPr>
          <w:rFonts w:ascii="Georgia" w:cs="Georgia" w:hAnsi="Georgia" w:eastAsia="Georgia"/>
          <w:outline w:val="0"/>
          <w:color w:val="000000"/>
          <w:sz w:val="23"/>
          <w:szCs w:val="23"/>
          <w:u w:color="000000"/>
          <w14:textFill>
            <w14:solidFill>
              <w14:srgbClr w14:val="000000"/>
            </w14:solidFill>
          </w14:textFill>
        </w:rPr>
      </w:pPr>
      <w:bookmarkEnd w:id="7"/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тетрациклин или другой препарат уже был принят до того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как вы узнали о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— что делать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разобрано в Теме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7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«Лекарства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добавки и лечебные средства»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раздел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7.16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«Если препарат уже принят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делать по шагам»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</w:p>
    <w:p>
      <w:pPr>
        <w:pStyle w:val="Рубрика 2"/>
      </w:pPr>
      <w:bookmarkStart w:name="X14b3109c5a53ed88225431d567e5c13d7009f54" w:id="8"/>
      <w:r>
        <w:rPr>
          <w:rFonts w:ascii="Georgia" w:hAnsi="Georgia"/>
          <w:rtl w:val="0"/>
        </w:rPr>
        <w:t xml:space="preserve">6.8. </w:t>
      </w:r>
      <w:r>
        <w:rPr>
          <w:rFonts w:ascii="Georgia" w:hAnsi="Georgia" w:hint="default"/>
          <w:rtl w:val="0"/>
          <w:lang w:val="ru-RU"/>
        </w:rPr>
        <w:t>Новое образование или подвижность зуба</w:t>
      </w:r>
      <w:r>
        <w:rPr>
          <w:rFonts w:ascii="Georgia" w:hAnsi="Georgia"/>
          <w:rtl w:val="0"/>
        </w:rPr>
        <w:t xml:space="preserve">: </w:t>
      </w:r>
      <w:r>
        <w:rPr>
          <w:rFonts w:ascii="Georgia" w:hAnsi="Georgia" w:hint="default"/>
          <w:rtl w:val="0"/>
          <w:lang w:val="ru-RU"/>
        </w:rPr>
        <w:t>когда нужен осмотр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Иногда на десне появляется красноватый бугорок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который кровоточит от одного прикосновения щётки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Выглядит он весьма пугающе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keepNext/>
        <w:spacing w:before="240" w:after="60"/>
      </w:pPr>
      <w:r>
        <w:rPr>
          <w:bCs w:val="1"/>
          <w:b w:val="1"/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Пиогенная гранулёма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Это образование называется пиогенной гранулёмой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Оно появляется у части беременных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обычно там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где десну раздражают налёт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зубной камень или край пломбы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Пиогенная гранулёма — доброкачественное разрастание сосудистой ткани, после родов она часто уменьшается сама. Но по внешнему виду характер образования самостоятельно не определить: его оценивает стоматолог. Не пытайтесь удалить его самостоятельно, выдавить или прижечь. Обсудите со стоматологом, как устранить причину раздражения десны (зубной камень, налёт, нависающий край пломбы). Необходимость в лечении гранулёмы до родов врач решит по индивидуальным симптомам: кровоточивости, боли, мешает ли она принимать пищу и чистить зубы.</w:t>
      </w:r>
    </w:p>
    <w:p>
      <w:pPr>
        <w:pStyle w:val="Рубрика 2"/>
        <w:keepNext/>
        <w:spacing w:before="240" w:after="60"/>
      </w:pPr>
      <w:r>
        <w:rPr>
          <w:bCs w:val="1"/>
          <w:b w:val="1"/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Подвижность зуба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Иногда встречается небольшая подвижность зубов при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ткани вокруг зуба отекают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к концу срока зуб может чуть сильнее отклоняться при нажатии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Обычно такое состояние после родов проходит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оно также является поводом для осмотра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потому что не всегда объясняется гормональными изменениями и может быть связано с воспалением дёсен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пародонтитом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травмой или повышенной нагрузкой на зуб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Особенно важно записаться на осмотр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одновременно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rPr>
          <w:b w:val="1"/>
          <w:bCs w:val="1"/>
        </w:rPr>
      </w:pP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ИСТОЧНИК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ACOG, Committee Opinion No. 569,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связки и кость вокруг зуба при беременности могут временно ослабевать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There is normally not any tooth loss unless other complications are present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; Laine M.A., 2002: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подвижность объясняют отёком тканей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после родов она обычно проходит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; Mishra P.S. et al., 2017: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подвижность растёт незначительно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больше всего в последний месяц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Вывод «новая подвижность — повод для осмотра» сделан автором из оговорки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ACOG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 других осложнениях и из того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что подвижность — признак пародонтита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(AAPD).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кровоточат или отекают дёсны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появился стойкий неприятный запах изо рта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оголились шейки зубов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зуб продолжает расшатываться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появились боль и гнойные выделения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bookmarkEnd w:id="8"/>
    </w:p>
    <w:p>
      <w:pPr>
        <w:pStyle w:val="Рубрика 2"/>
        <w:rPr>
          <w:rStyle w:val="Нет A"/>
          <w:sz w:val="23"/>
          <w:szCs w:val="23"/>
        </w:rPr>
      </w:pPr>
    </w:p>
    <w:p>
      <w:pPr>
        <w:pStyle w:val="Рубрика 2"/>
      </w:pPr>
      <w:bookmarkStart w:name="Xe87fab515b292f411078417868d83a3c33cc026" w:id="9"/>
      <w:r>
        <w:rPr>
          <w:rFonts w:ascii="Georgia" w:hAnsi="Georgia"/>
          <w:rtl w:val="0"/>
        </w:rPr>
        <w:t xml:space="preserve">6.9. </w:t>
      </w:r>
      <w:r>
        <w:rPr>
          <w:rFonts w:ascii="Georgia" w:hAnsi="Georgia" w:hint="default"/>
          <w:rtl w:val="0"/>
          <w:lang w:val="ru-RU"/>
        </w:rPr>
        <w:t>Когда нужна срочная стоматологическая помощь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Стоматологические поводы обратиться к врачу различаются по тому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сколько можно ждать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Коротко они собраны и в Разделе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0,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группа «Зубы и дёсны»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keepNext/>
        <w:spacing w:before="240" w:after="60"/>
      </w:pPr>
      <w:r>
        <w:rPr>
          <w:bCs w:val="1"/>
          <w:b w:val="1"/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Насколько срочно: четыре уровня</w:t>
      </w: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Сразу — вызывайте скорую 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(103 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или 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112), 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не дожидаясь приёма стоматолога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быстро нарастающий отёк дна полости рта или шеи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затруднение дыхания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затруднение глотания или речи на фоне зубной боли и отёка;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outline w:val="0"/>
          <w:color w:val="000000"/>
          <w:sz w:val="23"/>
          <w:szCs w:val="23"/>
          <w:rtl w:val="0"/>
          <w:lang w:val="ru-RU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отёк вокруг глаза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боль в глазу или внезапное нарушение зрения на фоне зубной инфекции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outline w:val="0"/>
          <w:color w:val="000000"/>
          <w:sz w:val="23"/>
          <w:szCs w:val="23"/>
          <w:rtl w:val="0"/>
          <w:lang w:val="ru-RU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выраженная невозможность открыть рот на фоне отёка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rFonts w:ascii="Georgia" w:cs="Georgia" w:hAnsi="Georgia" w:eastAsia="Georgia"/>
          <w:b w:val="1"/>
          <w:bCs w:val="1"/>
          <w:outline w:val="0"/>
          <w:color w:val="000000"/>
          <w:sz w:val="23"/>
          <w:szCs w:val="23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Такие состояния лечат не в стоматологическом кресле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Подробнее — в Разделе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0,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группа «Дыхание и температура»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строка «Одышка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боль в груди»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ПРОВЕРИТЬ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врач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консультант уточняет маршрутизацию при опасном отёке с учётом российской практики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признаки экстренного обращения дополнены по рекомендациям 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NHS.</w:t>
      </w:r>
    </w:p>
    <w:p>
      <w:pPr>
        <w:pStyle w:val="Рубрика 2"/>
      </w:pP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Сегодня же — в дежурную стоматологию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нарастающий отёк щеки или десны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заметная асимметрия лица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гнойник на десне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быту его часто называют флюсом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);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рот открывается хуже обычного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нет выраженного ограничения и других экстренных симптомов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сильная пульсирующая боль вместе с повышением температуры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полный вывих постоянного зуба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зуб выпал целиком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);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травма лица или челюсти — в дежурную стоматологию или в отделение неотложной помощи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b w:val="1"/>
          <w:bCs w:val="1"/>
        </w:rPr>
      </w:pP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ИСТОЧНИК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номера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103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и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112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приказ Минздрава России №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388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н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9: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вызов «по телефону путем набора номеров “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03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”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1"/>
          <w:lang w:val="ar-SA" w:bidi="ar-SA"/>
          <w14:textFill>
            <w14:solidFill>
              <w14:srgbClr w14:val="000000"/>
            </w14:solidFill>
          </w14:textFill>
        </w:rPr>
        <w:t>“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103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”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1"/>
          <w:lang w:val="ar-SA" w:bidi="ar-SA"/>
          <w14:textFill>
            <w14:solidFill>
              <w14:srgbClr w14:val="000000"/>
            </w14:solidFill>
          </w14:textFill>
        </w:rPr>
        <w:t>“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112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”»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Критерии экстренного обращения уточнены по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NHS,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Dental abscess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окончательную маршрутизацию и разделение по срочности проверяет врач — см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пометку ПРОВЕРИТЬ ниже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тот же день или на следующий — запись вне очереди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острая или нарастающая зубная боль без температуры и отёка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скол зуба с повреждением тканей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образование на десне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которое постоянно кровоточит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болит или мешает есть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ближайшие дни — плановая запись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дёсны регулярно кровоточат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отекают или болят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появился стойкий неприятный запах изо рта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новое образование на десне без боли и кровотечения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новая подвижность зуба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зубы стали резко реагировать на холодное и горячее на фоне частой рвоты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последний визит к стоматологу был больше полугода назад или есть жалобы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 которыми вы ещё не обращались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rFonts w:ascii="Georgia" w:cs="Georgia" w:hAnsi="Georgia" w:eastAsia="Georgia"/>
          <w:b w:val="1"/>
          <w:bCs w:val="1"/>
          <w:outline w:val="0"/>
          <w:color w:val="000000"/>
          <w:sz w:val="23"/>
          <w:szCs w:val="23"/>
          <w:u w:color="000000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ПРОВЕРИТЬ: разбивка поводов по срочности — отдельного документа с такими временными категориями не найдено.</w:t>
      </w:r>
    </w:p>
    <w:p>
      <w:pPr>
        <w:pStyle w:val="Рубрика 2"/>
        <w:rPr>
          <w:b w:val="1"/>
          <w:bCs w:val="1"/>
        </w:rPr>
      </w:pPr>
    </w:p>
    <w:p>
      <w:pPr>
        <w:pStyle w:val="Рубрика 2"/>
        <w:keepNext/>
        <w:spacing w:before="240" w:after="60"/>
      </w:pPr>
      <w:r>
        <w:rPr>
          <w:bCs w:val="1"/>
          <w:b w:val="1"/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Где найти дежурную стоматологию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Узнайте адрес заранее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пока ничего не болит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Спросите в своей стоматологии или поликлинике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где принимают ночью и в выходные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 сохраните адрес и телефон в телефоне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адреса под рукой нет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позвоните в свою страховую медицинскую организацию — ту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выдала полис ОМС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 закону застрахованный вправе получить от неё достоверную информацию об условиях оказания медицинской помощи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некоторых регионах списки стоматологий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которые принимают ночью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публикуют на сайтах органов здравоохранения — например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Санкт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Петербурге на городском портале «Здоровье петербуржца»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b w:val="1"/>
          <w:bCs w:val="1"/>
        </w:rPr>
      </w:pP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ИСТОЧНИК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право узнать в страховой медицинской организации условия оказания помощи — Федеральный закон №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326-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ФЗ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ст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16,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ч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1,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6.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Пример регионального списка — страница «Стоматологические поликлиники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работающие ночью» на портале «Здоровье петербуржца»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(gorzdrav.spb.ru):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найдена поиском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проверке не открылась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после осмотра окажется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ничего срочного нет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обращение всё равно было оправданным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без осмотра не отличить начинающийся абсцесс от глубокого кариеса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нарастающий отёк от привычной припухлости десны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стоматологи это понимают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обращении сразу скажите о беременности и назовите срок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 этого зависят выбор препаратов и положение кресла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keepNext/>
        <w:spacing w:before="240" w:after="60"/>
      </w:pPr>
      <w:r>
        <w:rPr>
          <w:bCs w:val="1"/>
          <w:b w:val="1"/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Если зуб выпал целиком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зуб выпал целиком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шансы его сохранить напрямую зависят от того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как быстро начато лечение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5"/>
        </w:numPr>
        <w:bidi w:val="0"/>
        <w:ind w:right="0"/>
        <w:jc w:val="left"/>
        <w:rPr>
          <w:sz w:val="23"/>
          <w:szCs w:val="23"/>
          <w:rtl w:val="0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держите зуб только за коронку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касаясь корня и не счищая с него ткани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4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если это возможно для вас — аккуратно верните зуб в лунку;</w:t>
      </w:r>
    </w:p>
    <w:p>
      <w:pPr>
        <w:pStyle w:val="Рубрика 2"/>
        <w:numPr>
          <w:ilvl w:val="0"/>
          <w:numId w:val="4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вернуть не получается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поместите его в молоко или физраствор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4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немедленно обратитесь в дежурную стоматологию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rFonts w:ascii="Georgia" w:cs="Georgia" w:hAnsi="Georgia" w:eastAsia="Georgia"/>
          <w:outline w:val="0"/>
          <w:color w:val="000000"/>
          <w:sz w:val="23"/>
          <w:szCs w:val="23"/>
          <w:u w:color="000000"/>
          <w14:textFill>
            <w14:solidFill>
              <w14:srgbClr w14:val="000000"/>
            </w14:solidFill>
          </w14:textFill>
        </w:rPr>
      </w:pPr>
      <w:bookmarkEnd w:id="9"/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Эта первая помощь — общее правило при травме зуба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связанное именно с беременностью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</w:p>
    <w:p>
      <w:pPr>
        <w:pStyle w:val="Рубрика 2"/>
      </w:pPr>
      <w:bookmarkStart w:name="короткооглавномитогиглавы" w:id="10"/>
      <w:r>
        <w:rPr>
          <w:rFonts w:ascii="Georgia" w:hAnsi="Georgia" w:hint="default"/>
          <w:rtl w:val="0"/>
          <w:lang w:val="ru-RU"/>
        </w:rPr>
        <w:t xml:space="preserve">Коротко о главном </w:t>
      </w:r>
      <w:r>
        <w:rPr>
          <w:rFonts w:ascii="Georgia" w:hAnsi="Georgia"/>
          <w:rtl w:val="0"/>
        </w:rPr>
        <w:t>(</w:t>
      </w:r>
      <w:r>
        <w:rPr>
          <w:rFonts w:ascii="Georgia" w:hAnsi="Georgia" w:hint="default"/>
          <w:rtl w:val="0"/>
          <w:lang w:val="ru-RU"/>
        </w:rPr>
        <w:t>итоги главы</w:t>
      </w:r>
      <w:r>
        <w:rPr>
          <w:rFonts w:ascii="Georgia" w:hAnsi="Georgia"/>
          <w:rtl w:val="0"/>
        </w:rPr>
        <w:t>)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Лечить зубы во время беременности можно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в том числе с местной анестезией и диагностическим рентгеном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Плановое лечение удобнее всего проходить во втором триместре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боли и отёке помощь оказывают на любом сроке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Кровоточащие дёсны продолжают чистить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Гингивит обратим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убирать налёт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профессиональную чистку при беременности тоже не откладывают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Кальций ребёнок из зубов матери не забирает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Риск кариеса растёт из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за перекусов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рвоты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сухости во рту и пропущенных чисток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После рвоты прополощите рот содовым раствором или водой и подождите около часа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прежде чем чистить зубы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Новое образование на десне и появившаяся подвижность зуба требуют осмотра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сами их не лечат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гнойнике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нарастающем отёке или зубной боли с температурой нужна срочная стоматологическая помощь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затруднении дыхания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глотания или речи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также при распространении отёка на шею или область глаза — экстренная медицинская помощь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постоянный зуб выбит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обращаться к стоматологу нужно немедленно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bookmarkEnd w:id="10"/>
    </w:p>
    <w:p>
      <w:pPr>
        <w:pStyle w:val="Рубрика 3"/>
        <w:rPr>
          <w:rFonts w:ascii="Georgia" w:cs="Georgia" w:hAnsi="Georgia" w:eastAsia="Georgia"/>
        </w:rPr>
      </w:pPr>
    </w:p>
    <w:p>
      <w:pPr>
        <w:pStyle w:val="Рубрика 3"/>
      </w:pPr>
    </w:p>
    <w:p>
      <w:pPr>
        <w:pStyle w:val="Рубрика 3"/>
      </w:pPr>
      <w:bookmarkStart w:name="срочнаяпомощь" w:id="11"/>
    </w:p>
    <w:p>
      <w:pPr>
        <w:pStyle w:val="Основной текст A"/>
      </w:pPr>
      <w:bookmarkEnd w:id="11"/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ru-RU"/>
        </w:rPr>
        <w:t>Клинические и научные источники</w:t>
      </w:r>
    </w:p>
    <w:p>
      <w:pPr>
        <w:pStyle w:val="Основной текст A"/>
      </w:pPr>
      <w:r>
        <w:rPr>
          <w:rStyle w:val="Hyperlink.2"/>
          <w:rFonts w:cs="Arial Unicode MS" w:eastAsia="Arial Unicode MS" w:hint="default"/>
          <w:rtl w:val="0"/>
          <w:lang w:val="ru-RU"/>
        </w:rPr>
        <w:t>Список сгруппирован по разделам главы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. </w:t>
      </w:r>
      <w:r>
        <w:rPr>
          <w:rStyle w:val="Hyperlink.2"/>
          <w:rFonts w:cs="Arial Unicode MS" w:eastAsia="Arial Unicode MS" w:hint="default"/>
          <w:rtl w:val="0"/>
          <w:lang w:val="ru-RU"/>
        </w:rPr>
        <w:t>Каждая запись устроена одинаково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: </w:t>
      </w:r>
      <w:r>
        <w:rPr>
          <w:rStyle w:val="Hyperlink.2"/>
          <w:rFonts w:cs="Arial Unicode MS" w:eastAsia="Arial Unicode MS" w:hint="default"/>
          <w:rtl w:val="0"/>
          <w:lang w:val="ru-RU"/>
        </w:rPr>
        <w:t>сначала источник — название кликабельно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, </w:t>
      </w:r>
      <w:r>
        <w:rPr>
          <w:rStyle w:val="Hyperlink.2"/>
          <w:rFonts w:cs="Arial Unicode MS" w:eastAsia="Arial Unicode MS" w:hint="default"/>
          <w:rtl w:val="0"/>
          <w:lang w:val="ru-RU"/>
        </w:rPr>
        <w:t>— затем после тире то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, </w:t>
      </w:r>
      <w:r>
        <w:rPr>
          <w:rStyle w:val="Hyperlink.2"/>
          <w:rFonts w:cs="Arial Unicode MS" w:eastAsia="Arial Unicode MS" w:hint="default"/>
          <w:rtl w:val="0"/>
          <w:lang w:val="ru-RU"/>
        </w:rPr>
        <w:t>какое именно утверждение главы на нём стоит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. </w:t>
      </w:r>
      <w:r>
        <w:rPr>
          <w:rStyle w:val="Hyperlink.2"/>
          <w:rFonts w:cs="Arial Unicode MS" w:eastAsia="Arial Unicode MS" w:hint="default"/>
          <w:rtl w:val="0"/>
          <w:lang w:val="ru-RU"/>
        </w:rPr>
        <w:t>Курсивом добавлены оговорки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: </w:t>
      </w:r>
      <w:r>
        <w:rPr>
          <w:rStyle w:val="Hyperlink.2"/>
          <w:rFonts w:cs="Arial Unicode MS" w:eastAsia="Arial Unicode MS" w:hint="default"/>
          <w:rtl w:val="0"/>
          <w:lang w:val="ru-RU"/>
        </w:rPr>
        <w:t>где документ недоступен напрямую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, </w:t>
      </w:r>
      <w:r>
        <w:rPr>
          <w:rStyle w:val="Hyperlink.2"/>
          <w:rFonts w:cs="Arial Unicode MS" w:eastAsia="Arial Unicode MS" w:hint="default"/>
          <w:rtl w:val="0"/>
          <w:lang w:val="ru-RU"/>
        </w:rPr>
        <w:t>где сверка не доводилась до первоисточника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, </w:t>
      </w:r>
      <w:r>
        <w:rPr>
          <w:rStyle w:val="Hyperlink.2"/>
          <w:rFonts w:cs="Arial Unicode MS" w:eastAsia="Arial Unicode MS" w:hint="default"/>
          <w:rtl w:val="0"/>
          <w:lang w:val="ru-RU"/>
        </w:rPr>
        <w:t>где данные в прежней версии списка были указаны неверно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. </w:t>
      </w:r>
      <w:r>
        <w:rPr>
          <w:rStyle w:val="Hyperlink.2"/>
          <w:rFonts w:cs="Arial Unicode MS" w:eastAsia="Arial Unicode MS" w:hint="default"/>
          <w:rtl w:val="0"/>
          <w:lang w:val="ru-RU"/>
        </w:rPr>
        <w:t xml:space="preserve">Все ссылки проверены 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24.09.2026; </w:t>
      </w:r>
      <w:r>
        <w:rPr>
          <w:rStyle w:val="Hyperlink.2"/>
          <w:rFonts w:cs="Arial Unicode MS" w:eastAsia="Arial Unicode MS" w:hint="default"/>
          <w:rtl w:val="0"/>
          <w:lang w:val="ru-RU"/>
        </w:rPr>
        <w:t xml:space="preserve">запись 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22 </w:t>
      </w:r>
      <w:r>
        <w:rPr>
          <w:rStyle w:val="Hyperlink.2"/>
          <w:rFonts w:cs="Arial Unicode MS" w:eastAsia="Arial Unicode MS" w:hint="default"/>
          <w:rtl w:val="0"/>
          <w:lang w:val="ru-RU"/>
        </w:rPr>
        <w:t xml:space="preserve">добавлена и проверена </w:t>
      </w:r>
      <w:r>
        <w:rPr>
          <w:rStyle w:val="Hyperlink.2"/>
          <w:rFonts w:cs="Arial Unicode MS" w:eastAsia="Arial Unicode MS"/>
          <w:rtl w:val="0"/>
          <w:lang w:val="ru-RU"/>
        </w:rPr>
        <w:t>07.10.2026.</w:t>
      </w:r>
    </w:p>
    <w:p>
      <w:pPr>
        <w:pStyle w:val="Основной текст A"/>
      </w:pPr>
      <w:r>
        <w:rPr>
          <w:rFonts w:cs="Arial Unicode MS" w:eastAsia="Arial Unicode MS" w:hint="default"/>
          <w:u w:color="62349c"/>
          <w:rtl w:val="0"/>
          <w:lang w:val="ru-RU"/>
        </w:rPr>
        <w:t xml:space="preserve">Дополнительные источники к правкам № </w:t>
      </w:r>
      <w:r>
        <w:rPr>
          <w:rFonts w:cs="Arial Unicode MS" w:eastAsia="Arial Unicode MS"/>
          <w:u w:color="62349c"/>
          <w:rtl w:val="0"/>
        </w:rPr>
        <w:t>29</w:t>
      </w:r>
      <w:r>
        <w:rPr>
          <w:rFonts w:cs="Arial Unicode MS" w:eastAsia="Arial Unicode MS" w:hint="default"/>
          <w:u w:color="62349c"/>
          <w:rtl w:val="0"/>
        </w:rPr>
        <w:t>–</w:t>
      </w:r>
      <w:r>
        <w:rPr>
          <w:rFonts w:cs="Arial Unicode MS" w:eastAsia="Arial Unicode MS"/>
          <w:u w:color="62349c"/>
          <w:rtl w:val="0"/>
        </w:rPr>
        <w:t xml:space="preserve">35 </w:t>
      </w:r>
      <w:r>
        <w:rPr>
          <w:rFonts w:cs="Arial Unicode MS" w:eastAsia="Arial Unicode MS" w:hint="default"/>
          <w:u w:color="62349c"/>
          <w:rtl w:val="0"/>
          <w:lang w:val="ru-RU"/>
        </w:rPr>
        <w:t xml:space="preserve">проверены </w:t>
      </w:r>
      <w:r>
        <w:rPr>
          <w:rFonts w:cs="Arial Unicode MS" w:eastAsia="Arial Unicode MS"/>
          <w:u w:color="62349c"/>
          <w:rtl w:val="0"/>
        </w:rPr>
        <w:t xml:space="preserve">21.10.2026. </w:t>
      </w:r>
      <w:r>
        <w:rPr>
          <w:rFonts w:cs="Arial Unicode MS" w:eastAsia="Arial Unicode MS" w:hint="default"/>
          <w:u w:color="62349c"/>
          <w:rtl w:val="0"/>
          <w:lang w:val="ru-RU"/>
        </w:rPr>
        <w:t>Они относятся к новым рекомендациям и уточнённым формулировкам</w:t>
      </w:r>
      <w:r>
        <w:rPr>
          <w:rFonts w:cs="Arial Unicode MS" w:eastAsia="Arial Unicode MS"/>
          <w:u w:color="62349c"/>
          <w:rtl w:val="0"/>
        </w:rPr>
        <w:t xml:space="preserve">. </w:t>
      </w:r>
      <w:r>
        <w:rPr>
          <w:rFonts w:cs="Arial Unicode MS" w:eastAsia="Arial Unicode MS" w:hint="default"/>
          <w:u w:color="62349c"/>
          <w:rtl w:val="0"/>
          <w:lang w:val="ru-RU"/>
        </w:rPr>
        <w:t xml:space="preserve">Ссылки на первоначальные </w:t>
      </w:r>
      <w:r>
        <w:rPr>
          <w:rFonts w:cs="Arial Unicode MS" w:eastAsia="Arial Unicode MS"/>
          <w:u w:color="62349c"/>
          <w:rtl w:val="0"/>
        </w:rPr>
        <w:t xml:space="preserve">28 </w:t>
      </w:r>
      <w:r>
        <w:rPr>
          <w:rFonts w:cs="Arial Unicode MS" w:eastAsia="Arial Unicode MS" w:hint="default"/>
          <w:u w:color="62349c"/>
          <w:rtl w:val="0"/>
          <w:lang w:val="ru-RU"/>
        </w:rPr>
        <w:t>источников сохранены</w:t>
      </w:r>
      <w:r>
        <w:rPr>
          <w:rFonts w:cs="Arial Unicode MS" w:eastAsia="Arial Unicode MS"/>
          <w:u w:color="62349c"/>
          <w:rtl w:val="0"/>
        </w:rPr>
        <w:t>.</w:t>
      </w:r>
    </w:p>
    <w:p>
      <w:pPr>
        <w:pStyle w:val="Основной текст A"/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Сквозные источники главы</w:t>
      </w:r>
    </w:p>
    <w:p>
      <w:pPr>
        <w:pStyle w:val="Основной текст A"/>
      </w:pPr>
      <w:r>
        <w:rPr>
          <w:rStyle w:val="Hyperlink.0"/>
          <w:rFonts w:cs="Arial Unicode MS" w:eastAsia="Arial Unicode MS"/>
          <w:rtl w:val="0"/>
          <w:lang w:val="en-US"/>
        </w:rPr>
        <w:t xml:space="preserve">1.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"https://www.acog.org/-/media/project/acog/acogorg/clinical/files/committee-opinion/articles/2013/08/oral-health-care-during-pregnancy-and-through-the-lifespan.pdf"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 xml:space="preserve">American College of Obstetricians and Gynecologists. Committee Opinion No. 569 </w:t>
      </w:r>
      <w:r>
        <w:rPr>
          <w:rStyle w:val="Hyperlink.0"/>
          <w:rFonts w:cs="Arial Unicode MS" w:eastAsia="Arial Unicode MS" w:hint="default"/>
          <w:rtl w:val="0"/>
          <w:lang w:val="en-US"/>
        </w:rPr>
        <w:t>«</w:t>
      </w:r>
      <w:r>
        <w:rPr>
          <w:rStyle w:val="Hyperlink.0"/>
          <w:rFonts w:cs="Arial Unicode MS" w:eastAsia="Arial Unicode MS"/>
          <w:rtl w:val="0"/>
          <w:lang w:val="en-US"/>
        </w:rPr>
        <w:t>Oral Health Care During Pregnancy and Through the Lifespan</w:t>
      </w:r>
      <w:r>
        <w:rPr>
          <w:rStyle w:val="Hyperlink.0"/>
          <w:rFonts w:cs="Arial Unicode MS" w:eastAsia="Arial Unicode MS" w:hint="default"/>
          <w:rtl w:val="0"/>
          <w:lang w:val="en-US"/>
        </w:rPr>
        <w:t>»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2013,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переподтверждено в </w:t>
      </w:r>
      <w:r>
        <w:rPr>
          <w:rStyle w:val="Hyperlink.0"/>
          <w:rFonts w:cs="Arial Unicode MS" w:eastAsia="Arial Unicode MS"/>
          <w:rtl w:val="0"/>
          <w:lang w:val="en-US"/>
        </w:rPr>
        <w:t>2025</w:t>
      </w:r>
      <w:r>
        <w:rPr/>
        <w:fldChar w:fldCharType="end" w:fldLock="0"/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 — лечение зубов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местная анестезия и рентген допустимы на любом сроке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(6.5, 6.6, 6.7); </w:t>
      </w:r>
      <w:r>
        <w:rPr>
          <w:rStyle w:val="Hyperlink.0"/>
          <w:rFonts w:cs="Arial Unicode MS" w:eastAsia="Arial Unicode MS" w:hint="default"/>
          <w:rtl w:val="0"/>
          <w:lang w:val="en-US"/>
        </w:rPr>
        <w:t>анестетики с эпинефрином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>включая лидокаин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допустимы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(6.6); </w:t>
      </w:r>
      <w:r>
        <w:rPr>
          <w:rStyle w:val="Hyperlink.0"/>
          <w:rFonts w:cs="Arial Unicode MS" w:eastAsia="Arial Unicode MS" w:hint="default"/>
          <w:rtl w:val="0"/>
          <w:lang w:val="en-US"/>
        </w:rPr>
        <w:t>связки и кость вокруг зуба при беременности могут временно ослабевать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но без других осложнений зубы не выпадают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(6.8);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к стоматологу — если последний визит был больше полугода назад </w:t>
      </w:r>
      <w:r>
        <w:rPr>
          <w:rStyle w:val="Hyperlink.0"/>
          <w:rFonts w:cs="Arial Unicode MS" w:eastAsia="Arial Unicode MS"/>
          <w:rtl w:val="0"/>
          <w:lang w:val="en-US"/>
        </w:rPr>
        <w:t>(6.9).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 xml:space="preserve"> Сайт </w:t>
      </w:r>
      <w:r>
        <w:rPr>
          <w:rFonts w:ascii="Times New Roman" w:hAnsi="Times New Roman"/>
          <w:i w:val="1"/>
          <w:iCs w:val="1"/>
          <w:rtl w:val="0"/>
          <w:lang w:val="en-US"/>
        </w:rPr>
        <w:t xml:space="preserve">ACOG 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>закрыт для машинного доступа</w:t>
      </w:r>
      <w:r>
        <w:rPr>
          <w:rFonts w:ascii="Times New Roman" w:hAnsi="Times New Roman"/>
          <w:i w:val="1"/>
          <w:iCs w:val="1"/>
          <w:rtl w:val="0"/>
          <w:lang w:val="en-US"/>
        </w:rPr>
        <w:t xml:space="preserve">, 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>ссылка при проверке не открылась</w:t>
      </w:r>
      <w:r>
        <w:rPr>
          <w:rFonts w:ascii="Times New Roman" w:hAnsi="Times New Roman"/>
          <w:i w:val="1"/>
          <w:iCs w:val="1"/>
          <w:rtl w:val="0"/>
          <w:lang w:val="en-US"/>
        </w:rPr>
        <w:t xml:space="preserve">; 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 xml:space="preserve">содержание сверено по </w:t>
      </w:r>
      <w:r>
        <w:rPr>
          <w:rFonts w:ascii="Times New Roman" w:hAnsi="Times New Roman"/>
          <w:i w:val="1"/>
          <w:iCs w:val="1"/>
          <w:rtl w:val="0"/>
          <w:lang w:val="en-US"/>
        </w:rPr>
        <w:t xml:space="preserve">PDF, 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>сохранённому в репозитории проекта</w:t>
      </w:r>
      <w:r>
        <w:rPr>
          <w:rFonts w:ascii="Times New Roman" w:hAnsi="Times New Roman"/>
          <w:i w:val="1"/>
          <w:iCs w:val="1"/>
          <w:rtl w:val="0"/>
          <w:lang w:val="en-US"/>
        </w:rPr>
        <w:t>.</w:t>
      </w:r>
    </w:p>
    <w:p>
      <w:pPr>
        <w:pStyle w:val="Основной текст A"/>
      </w:pPr>
      <w:r>
        <w:rPr>
          <w:rStyle w:val="Hyperlink.0"/>
          <w:rFonts w:cs="Arial Unicode MS" w:eastAsia="Arial Unicode MS"/>
          <w:rtl w:val="0"/>
          <w:lang w:val="en-US"/>
        </w:rPr>
        <w:t xml:space="preserve">2.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"https://www.mchoralhealth.org/PDFs/OralHealthPregnancyConsensus.pdf"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 xml:space="preserve">Oral Health Care During Pregnancy Expert Workgroup. Oral Health Care During Pregnancy: A National Consensus Statement, </w:t>
      </w:r>
      <w:r>
        <w:rPr>
          <w:rStyle w:val="Hyperlink.0"/>
          <w:rFonts w:cs="Arial Unicode MS" w:eastAsia="Arial Unicode MS" w:hint="default"/>
          <w:rtl w:val="0"/>
          <w:lang w:val="en-US"/>
        </w:rPr>
        <w:t>пересмотренное издание</w:t>
      </w:r>
      <w:r>
        <w:rPr>
          <w:rStyle w:val="Hyperlink.0"/>
          <w:rFonts w:cs="Arial Unicode MS" w:eastAsia="Arial Unicode MS"/>
          <w:rtl w:val="0"/>
          <w:lang w:val="en-US"/>
        </w:rPr>
        <w:t>, 2026</w:t>
      </w:r>
      <w:r>
        <w:rPr/>
        <w:fldChar w:fldCharType="end" w:fldLock="0"/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 — ополаскиватели без спирта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допустимость хлоргексидина и цетилпиридиния хлорида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(6.3); </w:t>
      </w:r>
      <w:r>
        <w:rPr>
          <w:rStyle w:val="Hyperlink.0"/>
          <w:rFonts w:cs="Arial Unicode MS" w:eastAsia="Arial Unicode MS" w:hint="default"/>
          <w:rtl w:val="0"/>
          <w:lang w:val="en-US"/>
        </w:rPr>
        <w:t>амальгамы по возможности избегать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как усадить беременную в кресле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(6.5);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позиция по артикаину и закиси азота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(6.6); </w:t>
      </w:r>
      <w:r>
        <w:rPr>
          <w:rStyle w:val="Hyperlink.0"/>
          <w:rFonts w:cs="Arial Unicode MS" w:eastAsia="Arial Unicode MS" w:hint="default"/>
          <w:rtl w:val="0"/>
          <w:lang w:val="en-US"/>
        </w:rPr>
        <w:t>тетрациклин не применяют никогда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парацетамол при боли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(6.7); </w:t>
      </w:r>
      <w:r>
        <w:rPr>
          <w:rStyle w:val="Hyperlink.0"/>
          <w:rFonts w:cs="Arial Unicode MS" w:eastAsia="Arial Unicode MS" w:hint="default"/>
          <w:rtl w:val="0"/>
          <w:lang w:val="en-US"/>
        </w:rPr>
        <w:t>запись к стоматологу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если последний визит был больше полугода назад </w:t>
      </w:r>
      <w:r>
        <w:rPr>
          <w:rStyle w:val="Hyperlink.0"/>
          <w:rFonts w:cs="Arial Unicode MS" w:eastAsia="Arial Unicode MS"/>
          <w:rtl w:val="0"/>
          <w:lang w:val="en-US"/>
        </w:rPr>
        <w:t>(6.9).</w:t>
      </w:r>
    </w:p>
    <w:p>
      <w:pPr>
        <w:pStyle w:val="Основной текст A"/>
      </w:pPr>
      <w:r>
        <w:rPr>
          <w:rStyle w:val="Hyperlink.0"/>
          <w:rFonts w:cs="Arial Unicode MS" w:eastAsia="Arial Unicode MS"/>
          <w:rtl w:val="0"/>
          <w:lang w:val="en-US"/>
        </w:rPr>
        <w:t xml:space="preserve">3.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"https://www.aapd.org/globalassets/media/policies_guidelines/bp_pregnancy25.pdf"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>American Academy of Pediatric Dentistry. Oral Health Care for the Pregnant Pediatric Dental Patient. Best Practice, 2025</w:t>
      </w:r>
      <w:r>
        <w:rPr/>
        <w:fldChar w:fldCharType="end" w:fldLock="0"/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 — механизм и динамика воспаления дёсен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>связь пародонтита с исходами беременности и то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>что лечение их не устраняет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профгигиена в первом и третьем триместрах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(6.1);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передача кариесогенных бактерий ребёнку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(6.2);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раствор соды и пауза около часа после рвоты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(6.4);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окно </w:t>
      </w:r>
      <w:r>
        <w:rPr>
          <w:rStyle w:val="Hyperlink.0"/>
          <w:rFonts w:cs="Arial Unicode MS" w:eastAsia="Arial Unicode MS"/>
          <w:rtl w:val="0"/>
          <w:lang w:val="en-US"/>
        </w:rPr>
        <w:t>13</w:t>
      </w:r>
      <w:r>
        <w:rPr>
          <w:rStyle w:val="Hyperlink.0"/>
          <w:rFonts w:cs="Arial Unicode MS" w:eastAsia="Arial Unicode MS" w:hint="default"/>
          <w:rtl w:val="0"/>
          <w:lang w:val="en-US"/>
        </w:rPr>
        <w:t>–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28 </w:t>
      </w:r>
      <w:r>
        <w:rPr>
          <w:rStyle w:val="Hyperlink.0"/>
          <w:rFonts w:cs="Arial Unicode MS" w:eastAsia="Arial Unicode MS" w:hint="default"/>
          <w:rtl w:val="0"/>
          <w:lang w:val="en-US"/>
        </w:rPr>
        <w:t>недель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>перенос планового лечения третьего триместра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>риск аспирации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>отбеливание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расхождение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FDA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и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ADA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по амальгаме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(6.5);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осторожность с закисью азота в первом триместре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(6.6);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КЛКТ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(6.7);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подвижность зуба как признак пародонтита </w:t>
      </w:r>
      <w:r>
        <w:rPr>
          <w:rStyle w:val="Hyperlink.0"/>
          <w:rFonts w:cs="Arial Unicode MS" w:eastAsia="Arial Unicode MS"/>
          <w:rtl w:val="0"/>
          <w:lang w:val="en-US"/>
        </w:rPr>
        <w:t>(6.8).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 xml:space="preserve"> В прежней версии списка название было дано как «…</w:t>
      </w:r>
      <w:r>
        <w:rPr>
          <w:rFonts w:ascii="Times New Roman" w:hAnsi="Times New Roman"/>
          <w:i w:val="1"/>
          <w:iCs w:val="1"/>
          <w:rtl w:val="0"/>
          <w:lang w:val="en-US"/>
        </w:rPr>
        <w:t>for the Pregnant [Adolescent] Patient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>»</w:t>
      </w:r>
      <w:r>
        <w:rPr>
          <w:rFonts w:ascii="Times New Roman" w:hAnsi="Times New Roman"/>
          <w:i w:val="1"/>
          <w:iCs w:val="1"/>
          <w:rtl w:val="0"/>
          <w:lang w:val="en-US"/>
        </w:rPr>
        <w:t xml:space="preserve">; 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>исправлено по документу</w:t>
      </w:r>
      <w:r>
        <w:rPr>
          <w:rFonts w:ascii="Times New Roman" w:hAnsi="Times New Roman"/>
          <w:i w:val="1"/>
          <w:iCs w:val="1"/>
          <w:rtl w:val="0"/>
          <w:lang w:val="en-US"/>
        </w:rPr>
        <w:t>.</w:t>
      </w:r>
    </w:p>
    <w:p>
      <w:pPr>
        <w:pStyle w:val="Основной текст A"/>
      </w:pPr>
      <w:r>
        <w:rPr>
          <w:rStyle w:val="Hyperlink.0"/>
          <w:rFonts w:cs="Arial Unicode MS" w:eastAsia="Arial Unicode MS"/>
          <w:rtl w:val="0"/>
          <w:lang w:val="en-US"/>
        </w:rPr>
        <w:t xml:space="preserve">4.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"https://www.ada.org/resources/ada-library/oral-health-topics/pregnancy"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 xml:space="preserve">American Dental Association. Oral Health Topics: Pregnancy,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обновлено </w:t>
      </w:r>
      <w:r>
        <w:rPr>
          <w:rStyle w:val="Hyperlink.0"/>
          <w:rFonts w:cs="Arial Unicode MS" w:eastAsia="Arial Unicode MS"/>
          <w:rtl w:val="0"/>
          <w:lang w:val="en-US"/>
        </w:rPr>
        <w:t>14.07.2025</w:t>
      </w:r>
      <w:r>
        <w:rPr/>
        <w:fldChar w:fldCharType="end" w:fldLock="0"/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 — снимок безопасен на любом сроке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защита живота и щитовидной железы больше не рекомендуется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(6.7);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причины роста риска кариеса при беременности </w:t>
      </w:r>
      <w:r>
        <w:rPr>
          <w:rStyle w:val="Hyperlink.0"/>
          <w:rFonts w:cs="Arial Unicode MS" w:eastAsia="Arial Unicode MS"/>
          <w:rtl w:val="0"/>
          <w:lang w:val="en-US"/>
        </w:rPr>
        <w:t>(6.2).</w:t>
      </w:r>
    </w:p>
    <w:p>
      <w:pPr>
        <w:pStyle w:val="Основной текст A"/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Дёсны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 xml:space="preserve">: 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воспаление и его последствия</w:t>
      </w:r>
    </w:p>
    <w:p>
      <w:pPr>
        <w:pStyle w:val="Основной текст A"/>
      </w:pPr>
      <w:r>
        <w:rPr>
          <w:rStyle w:val="Hyperlink.0"/>
          <w:rFonts w:cs="Arial Unicode MS" w:eastAsia="Arial Unicode MS"/>
          <w:rtl w:val="0"/>
          <w:lang w:val="en-US"/>
        </w:rPr>
        <w:t xml:space="preserve">5.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"https://www.cochrane.org/evidence/CD005297_treating-gum-disease-prevent-adverse-birth-outcomes-pregnant-women"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>Iheozor-Ejiofor Z., Middleton P., Esposito M., Glenny A.-M. Treating periodontal disease for preventing adverse birth outcomes in pregnant women. Cochrane Database of Systematic Reviews, 2017, Issue 6, CD005297</w:t>
      </w:r>
      <w:r>
        <w:rPr/>
        <w:fldChar w:fldCharType="end" w:fldLock="0"/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 — </w:t>
      </w:r>
      <w:r>
        <w:rPr>
          <w:rFonts w:ascii="Times New Roman" w:hAnsi="Times New Roman" w:hint="default"/>
          <w:u w:color="62349c"/>
          <w:rtl w:val="0"/>
          <w:lang w:val="en-US"/>
        </w:rPr>
        <w:t>снижение риска преждевременных родов после лечения не доказано</w:t>
      </w:r>
      <w:r>
        <w:rPr>
          <w:rFonts w:ascii="Times New Roman" w:hAnsi="Times New Roman"/>
          <w:u w:color="62349c"/>
          <w:rtl w:val="0"/>
          <w:lang w:val="en-US"/>
        </w:rPr>
        <w:t xml:space="preserve">; </w:t>
      </w:r>
      <w:r>
        <w:rPr>
          <w:rFonts w:ascii="Times New Roman" w:hAnsi="Times New Roman" w:hint="default"/>
          <w:u w:color="62349c"/>
          <w:rtl w:val="0"/>
          <w:lang w:val="en-US"/>
        </w:rPr>
        <w:t>возможное снижение риска низкой массы тела ребёнка показано при невысокой уверенности в данных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 (6.1).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 xml:space="preserve"> Полный текст за платным доступом</w:t>
      </w:r>
      <w:r>
        <w:rPr>
          <w:rFonts w:ascii="Times New Roman" w:hAnsi="Times New Roman"/>
          <w:i w:val="1"/>
          <w:iCs w:val="1"/>
          <w:rtl w:val="0"/>
          <w:lang w:val="en-US"/>
        </w:rPr>
        <w:t xml:space="preserve">, 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>сверка по открытому резюме</w:t>
      </w:r>
      <w:r>
        <w:rPr>
          <w:rFonts w:ascii="Times New Roman" w:hAnsi="Times New Roman"/>
          <w:i w:val="1"/>
          <w:iCs w:val="1"/>
          <w:rtl w:val="0"/>
          <w:lang w:val="en-US"/>
        </w:rPr>
        <w:t xml:space="preserve">. 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>В прежней версии списка номер обзора и авторы не были указаны</w:t>
      </w:r>
      <w:r>
        <w:rPr>
          <w:rFonts w:ascii="Times New Roman" w:hAnsi="Times New Roman"/>
          <w:i w:val="1"/>
          <w:iCs w:val="1"/>
          <w:rtl w:val="0"/>
          <w:lang w:val="en-US"/>
        </w:rPr>
        <w:t>.</w:t>
      </w:r>
    </w:p>
    <w:p>
      <w:pPr>
        <w:pStyle w:val="Основной текст A"/>
      </w:pPr>
      <w:r>
        <w:rPr>
          <w:rStyle w:val="Hyperlink.1"/>
          <w:rFonts w:cs="Arial Unicode MS" w:eastAsia="Arial Unicode MS"/>
          <w:rtl w:val="0"/>
          <w:lang w:val="it-IT"/>
        </w:rPr>
        <w:t xml:space="preserve">6.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"https://journals.plos.org/plosone/article?id=10.1371/journal.pone.0178234"</w:instrText>
      </w:r>
      <w:r>
        <w:rPr>
          <w:rStyle w:val="Hyperlink.1"/>
        </w:rPr>
        <w:fldChar w:fldCharType="separate" w:fldLock="0"/>
      </w:r>
      <w:r>
        <w:rPr>
          <w:rStyle w:val="Hyperlink.1"/>
          <w:rFonts w:cs="Arial Unicode MS" w:eastAsia="Arial Unicode MS"/>
          <w:rtl w:val="0"/>
          <w:lang w:val="it-IT"/>
        </w:rPr>
        <w:t>Gonz</w:t>
      </w:r>
      <w:r>
        <w:rPr>
          <w:rStyle w:val="Hyperlink.1"/>
          <w:rFonts w:cs="Arial Unicode MS" w:eastAsia="Arial Unicode MS" w:hint="default"/>
          <w:rtl w:val="0"/>
          <w:lang w:val="it-IT"/>
        </w:rPr>
        <w:t>á</w:t>
      </w:r>
      <w:r>
        <w:rPr>
          <w:rStyle w:val="Hyperlink.1"/>
          <w:rFonts w:cs="Arial Unicode MS" w:eastAsia="Arial Unicode MS"/>
          <w:rtl w:val="0"/>
          <w:lang w:val="it-IT"/>
        </w:rPr>
        <w:t>lez-Jaranay M., T</w:t>
      </w:r>
      <w:r>
        <w:rPr>
          <w:rStyle w:val="Hyperlink.1"/>
          <w:rFonts w:cs="Arial Unicode MS" w:eastAsia="Arial Unicode MS" w:hint="default"/>
          <w:rtl w:val="0"/>
          <w:lang w:val="it-IT"/>
        </w:rPr>
        <w:t>é</w:t>
      </w:r>
      <w:r>
        <w:rPr>
          <w:rStyle w:val="Hyperlink.1"/>
          <w:rFonts w:cs="Arial Unicode MS" w:eastAsia="Arial Unicode MS"/>
          <w:rtl w:val="0"/>
          <w:lang w:val="it-IT"/>
        </w:rPr>
        <w:t>llez L., Roa-L</w:t>
      </w:r>
      <w:r>
        <w:rPr>
          <w:rStyle w:val="Hyperlink.1"/>
          <w:rFonts w:cs="Arial Unicode MS" w:eastAsia="Arial Unicode MS" w:hint="default"/>
          <w:rtl w:val="0"/>
          <w:lang w:val="it-IT"/>
        </w:rPr>
        <w:t>ó</w:t>
      </w:r>
      <w:r>
        <w:rPr>
          <w:rStyle w:val="Hyperlink.1"/>
          <w:rFonts w:cs="Arial Unicode MS" w:eastAsia="Arial Unicode MS"/>
          <w:rtl w:val="0"/>
          <w:lang w:val="it-IT"/>
        </w:rPr>
        <w:t>pez A., G</w:t>
      </w:r>
      <w:r>
        <w:rPr>
          <w:rStyle w:val="Hyperlink.1"/>
          <w:rFonts w:cs="Arial Unicode MS" w:eastAsia="Arial Unicode MS" w:hint="default"/>
          <w:rtl w:val="0"/>
          <w:lang w:val="it-IT"/>
        </w:rPr>
        <w:t>ó</w:t>
      </w:r>
      <w:r>
        <w:rPr>
          <w:rStyle w:val="Hyperlink.1"/>
          <w:rFonts w:cs="Arial Unicode MS" w:eastAsia="Arial Unicode MS"/>
          <w:rtl w:val="0"/>
          <w:lang w:val="it-IT"/>
        </w:rPr>
        <w:t>mez-Moreno G., Moreu G. Periodontal status during pregnancy and postpartum. PLOS ONE, 2017, 12(5): e0178234</w:t>
      </w:r>
      <w:r>
        <w:rPr/>
        <w:fldChar w:fldCharType="end" w:fldLock="0"/>
      </w:r>
      <w:r>
        <w:rPr>
          <w:rStyle w:val="Hyperlink.1"/>
          <w:rFonts w:cs="Arial Unicode MS" w:eastAsia="Arial Unicode MS" w:hint="default"/>
          <w:rtl w:val="0"/>
          <w:lang w:val="it-IT"/>
        </w:rPr>
        <w:t xml:space="preserve"> — после родов состояние дёсен возвращается примерно к уровню начала беременности </w:t>
      </w:r>
      <w:r>
        <w:rPr>
          <w:rStyle w:val="Hyperlink.1"/>
          <w:rFonts w:cs="Arial Unicode MS" w:eastAsia="Arial Unicode MS"/>
          <w:rtl w:val="0"/>
          <w:lang w:val="it-IT"/>
        </w:rPr>
        <w:t>(6.1).</w:t>
      </w:r>
    </w:p>
    <w:p>
      <w:pPr>
        <w:pStyle w:val="Основной текст A"/>
      </w:pPr>
      <w:r>
        <w:rPr>
          <w:rStyle w:val="Hyperlink.0"/>
          <w:rFonts w:cs="Arial Unicode MS" w:eastAsia="Arial Unicode MS"/>
          <w:rtl w:val="0"/>
          <w:lang w:val="en-US"/>
        </w:rPr>
        <w:t xml:space="preserve">7.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"https://my.clevelandclinic.org/health/treatments/11187-dental-check-up"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 xml:space="preserve">Cleveland Clinic. Dental Check-Up,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пересмотрено </w:t>
      </w:r>
      <w:r>
        <w:rPr>
          <w:rStyle w:val="Hyperlink.0"/>
          <w:rFonts w:cs="Arial Unicode MS" w:eastAsia="Arial Unicode MS"/>
          <w:rtl w:val="0"/>
          <w:lang w:val="en-US"/>
        </w:rPr>
        <w:t>05.01.2026</w:t>
      </w:r>
      <w:r>
        <w:rPr/>
        <w:fldChar w:fldCharType="end" w:fldLock="0"/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 — как проходит профессиональная чистка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>болит ли она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>сколько длится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когда десну обезболивают </w:t>
      </w:r>
      <w:r>
        <w:rPr>
          <w:rStyle w:val="Hyperlink.0"/>
          <w:rFonts w:cs="Arial Unicode MS" w:eastAsia="Arial Unicode MS"/>
          <w:rtl w:val="0"/>
          <w:lang w:val="en-US"/>
        </w:rPr>
        <w:t>(6.1).</w:t>
      </w:r>
    </w:p>
    <w:p>
      <w:pPr>
        <w:pStyle w:val="Основной текст A"/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Кариес и миф о кальции</w:t>
      </w:r>
    </w:p>
    <w:p>
      <w:pPr>
        <w:pStyle w:val="Основной текст A"/>
      </w:pPr>
      <w:r>
        <w:rPr>
          <w:rStyle w:val="Hyperlink.2"/>
          <w:rFonts w:cs="Arial Unicode MS" w:eastAsia="Arial Unicode MS"/>
          <w:rtl w:val="0"/>
          <w:lang w:val="ru-RU"/>
        </w:rPr>
        <w:t xml:space="preserve">8. </w:t>
      </w:r>
      <w:r>
        <w:rPr>
          <w:rStyle w:val="Hyperlink.2"/>
        </w:rPr>
        <w:fldChar w:fldCharType="begin" w:fldLock="0"/>
      </w:r>
      <w:r>
        <w:rPr>
          <w:rStyle w:val="Hyperlink.2"/>
        </w:rPr>
        <w:instrText xml:space="preserve"> HYPERLINK "https://congress-med.ru/assets/files/2024/2024-normalnaya-beremennost.pdf"</w:instrText>
      </w:r>
      <w:r>
        <w:rPr>
          <w:rStyle w:val="Hyperlink.2"/>
        </w:rPr>
        <w:fldChar w:fldCharType="separate" w:fldLock="0"/>
      </w:r>
      <w:r>
        <w:rPr>
          <w:rStyle w:val="Hyperlink.2"/>
          <w:rFonts w:cs="Arial Unicode MS" w:eastAsia="Arial Unicode MS" w:hint="default"/>
          <w:rtl w:val="0"/>
          <w:lang w:val="ru-RU"/>
        </w:rPr>
        <w:t>Клинические рекомендации «Нормальная беременность»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. </w:t>
      </w:r>
      <w:r>
        <w:rPr>
          <w:rStyle w:val="Hyperlink.2"/>
          <w:rFonts w:cs="Arial Unicode MS" w:eastAsia="Arial Unicode MS" w:hint="default"/>
          <w:rtl w:val="0"/>
          <w:lang w:val="ru-RU"/>
        </w:rPr>
        <w:t>Российское общество акушеров</w:t>
      </w:r>
      <w:r>
        <w:rPr>
          <w:rStyle w:val="Hyperlink.2"/>
          <w:rFonts w:cs="Arial Unicode MS" w:eastAsia="Arial Unicode MS"/>
          <w:rtl w:val="0"/>
          <w:lang w:val="ru-RU"/>
        </w:rPr>
        <w:t>-</w:t>
      </w:r>
      <w:r>
        <w:rPr>
          <w:rStyle w:val="Hyperlink.2"/>
          <w:rFonts w:cs="Arial Unicode MS" w:eastAsia="Arial Unicode MS" w:hint="default"/>
          <w:rtl w:val="0"/>
          <w:lang w:val="ru-RU"/>
        </w:rPr>
        <w:t>гинекологов</w:t>
      </w:r>
      <w:r>
        <w:rPr>
          <w:rStyle w:val="Hyperlink.2"/>
          <w:rFonts w:cs="Arial Unicode MS" w:eastAsia="Arial Unicode MS"/>
          <w:rtl w:val="0"/>
          <w:lang w:val="ru-RU"/>
        </w:rPr>
        <w:t>, 2023 (</w:t>
      </w:r>
      <w:r>
        <w:rPr>
          <w:rStyle w:val="Hyperlink.2"/>
          <w:rFonts w:cs="Arial Unicode MS" w:eastAsia="Arial Unicode MS" w:hint="default"/>
          <w:rtl w:val="0"/>
          <w:lang w:val="ru-RU"/>
        </w:rPr>
        <w:t xml:space="preserve">редакция </w:t>
      </w:r>
      <w:r>
        <w:rPr>
          <w:rStyle w:val="Hyperlink.2"/>
          <w:rFonts w:cs="Arial Unicode MS" w:eastAsia="Arial Unicode MS"/>
          <w:rtl w:val="0"/>
          <w:lang w:val="ru-RU"/>
        </w:rPr>
        <w:t>15.02.2024), ID 288</w:t>
      </w:r>
      <w:r>
        <w:rPr/>
        <w:fldChar w:fldCharType="end" w:fldLock="0"/>
      </w:r>
      <w:r>
        <w:rPr>
          <w:rStyle w:val="Hyperlink.2"/>
          <w:rFonts w:cs="Arial Unicode MS" w:eastAsia="Arial Unicode MS" w:hint="default"/>
          <w:rtl w:val="0"/>
          <w:lang w:val="ru-RU"/>
        </w:rPr>
        <w:t xml:space="preserve"> — кальций поступает к ребёнку через плаценту из крови матери </w:t>
      </w:r>
      <w:r>
        <w:rPr>
          <w:rStyle w:val="Hyperlink.2"/>
          <w:rFonts w:cs="Arial Unicode MS" w:eastAsia="Arial Unicode MS"/>
          <w:rtl w:val="0"/>
          <w:lang w:val="ru-RU"/>
        </w:rPr>
        <w:t>(6.2).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 xml:space="preserve"> В прежней версии списка вместо названия стоял путь к файлу</w:t>
      </w:r>
      <w:r>
        <w:rPr>
          <w:rFonts w:ascii="Times New Roman" w:hAnsi="Times New Roman"/>
          <w:i w:val="1"/>
          <w:iCs w:val="1"/>
          <w:rtl w:val="0"/>
          <w:lang w:val="ru-RU"/>
        </w:rPr>
        <w:t>.</w:t>
      </w:r>
    </w:p>
    <w:p>
      <w:pPr>
        <w:pStyle w:val="Основной текст A"/>
      </w:pPr>
      <w:r>
        <w:rPr>
          <w:rStyle w:val="Hyperlink.0"/>
          <w:rFonts w:cs="Arial Unicode MS" w:eastAsia="Arial Unicode MS"/>
          <w:rtl w:val="0"/>
          <w:lang w:val="en-US"/>
        </w:rPr>
        <w:t xml:space="preserve">9.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"https://medicaljournalssweden.se/actaodontologica/article/download/38970/44125"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>Laine M.A. Effect of pregnancy on periodontal and dental health. Acta Odontologica Scandinavica, 2002, 60(5): 257</w:t>
      </w:r>
      <w:r>
        <w:rPr>
          <w:rStyle w:val="Hyperlink.0"/>
          <w:rFonts w:cs="Arial Unicode MS" w:eastAsia="Arial Unicode MS" w:hint="default"/>
          <w:rtl w:val="0"/>
          <w:lang w:val="en-US"/>
        </w:rPr>
        <w:t>–</w:t>
      </w:r>
      <w:r>
        <w:rPr>
          <w:rStyle w:val="Hyperlink.0"/>
          <w:rFonts w:cs="Arial Unicode MS" w:eastAsia="Arial Unicode MS"/>
          <w:rtl w:val="0"/>
          <w:lang w:val="en-US"/>
        </w:rPr>
        <w:t>264</w:t>
      </w:r>
      <w:r>
        <w:rPr/>
        <w:fldChar w:fldCharType="end" w:fldLock="0"/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 — минеральный состав зубов при беременности не меняется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кальций из них не уходит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(6.2); </w:t>
      </w:r>
      <w:r>
        <w:rPr>
          <w:rStyle w:val="Hyperlink.0"/>
          <w:rFonts w:cs="Arial Unicode MS" w:eastAsia="Arial Unicode MS" w:hint="default"/>
          <w:rtl w:val="0"/>
          <w:lang w:val="en-US"/>
        </w:rPr>
        <w:t>подвижность зубов связывают с отёком тканей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и после родов она обычно проходит </w:t>
      </w:r>
      <w:r>
        <w:rPr>
          <w:rStyle w:val="Hyperlink.0"/>
          <w:rFonts w:cs="Arial Unicode MS" w:eastAsia="Arial Unicode MS"/>
          <w:rtl w:val="0"/>
          <w:lang w:val="en-US"/>
        </w:rPr>
        <w:t>(6.8).</w:t>
      </w:r>
    </w:p>
    <w:p>
      <w:pPr>
        <w:pStyle w:val="Основной текст A"/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Ежедневный уход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 xml:space="preserve">: 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>паста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 xml:space="preserve">, 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щётка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 xml:space="preserve">, 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ирригатор</w:t>
      </w:r>
    </w:p>
    <w:p>
      <w:pPr>
        <w:pStyle w:val="Основной текст A"/>
      </w:pPr>
      <w:r>
        <w:rPr>
          <w:rStyle w:val="Hyperlink.0"/>
          <w:rFonts w:cs="Arial Unicode MS" w:eastAsia="Arial Unicode MS"/>
          <w:rtl w:val="0"/>
          <w:lang w:val="en-US"/>
        </w:rPr>
        <w:t xml:space="preserve">10.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"https://www.nhs.uk/live-well/healthy-teeth-and-gums/how-to-keep-your-teeth-clean/"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 xml:space="preserve">NHS. How to keep your teeth clean,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пересмотрено </w:t>
      </w:r>
      <w:r>
        <w:rPr>
          <w:rStyle w:val="Hyperlink.0"/>
          <w:rFonts w:cs="Arial Unicode MS" w:eastAsia="Arial Unicode MS"/>
          <w:rtl w:val="0"/>
          <w:lang w:val="en-US"/>
        </w:rPr>
        <w:t>30.06.2025</w:t>
      </w:r>
      <w:r>
        <w:rPr/>
        <w:fldChar w:fldCharType="end" w:fldLock="0"/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 — содержание фтора смотрят на упаковке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; </w:t>
      </w:r>
      <w:r>
        <w:rPr>
          <w:rStyle w:val="Hyperlink.0"/>
          <w:rFonts w:cs="Arial Unicode MS" w:eastAsia="Arial Unicode MS" w:hint="default"/>
          <w:rtl w:val="0"/>
          <w:lang w:val="en-US"/>
        </w:rPr>
        <w:t>после чистки пасту сплёвывают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рот не полощут </w:t>
      </w:r>
      <w:r>
        <w:rPr>
          <w:rStyle w:val="Hyperlink.0"/>
          <w:rFonts w:cs="Arial Unicode MS" w:eastAsia="Arial Unicode MS"/>
          <w:rtl w:val="0"/>
          <w:lang w:val="en-US"/>
        </w:rPr>
        <w:t>(6.3).</w:t>
      </w:r>
    </w:p>
    <w:p>
      <w:pPr>
        <w:pStyle w:val="Основной текст A"/>
      </w:pPr>
      <w:r>
        <w:rPr>
          <w:rStyle w:val="Hyperlink.0"/>
          <w:rFonts w:cs="Arial Unicode MS" w:eastAsia="Arial Unicode MS"/>
          <w:rtl w:val="0"/>
          <w:lang w:val="en-US"/>
        </w:rPr>
        <w:t xml:space="preserve">11.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"https://www.gov.uk/government/publications/delivering-better-oral-health-an-evidence-based-toolkit-for-prevention/chapter-9-fluoride"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 xml:space="preserve">Office for Health Improvement and Disparities. Delivering better oral health: an evidence-based toolkit for prevention. Chapter 9: Fluoride,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обновлено </w:t>
      </w:r>
      <w:r>
        <w:rPr>
          <w:rStyle w:val="Hyperlink.0"/>
          <w:rFonts w:cs="Arial Unicode MS" w:eastAsia="Arial Unicode MS"/>
          <w:rtl w:val="0"/>
          <w:lang w:val="en-US"/>
        </w:rPr>
        <w:t>10.09.2025</w:t>
      </w:r>
      <w:r>
        <w:rPr/>
        <w:fldChar w:fldCharType="end" w:fldLock="0"/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 — паста с фтором для взрослых — </w:t>
      </w:r>
      <w:r>
        <w:rPr>
          <w:rStyle w:val="Hyperlink.0"/>
          <w:rFonts w:cs="Arial Unicode MS" w:eastAsia="Arial Unicode MS"/>
          <w:rtl w:val="0"/>
          <w:lang w:val="en-US"/>
        </w:rPr>
        <w:t>1350</w:t>
      </w:r>
      <w:r>
        <w:rPr>
          <w:rStyle w:val="Hyperlink.0"/>
          <w:rFonts w:cs="Arial Unicode MS" w:eastAsia="Arial Unicode MS" w:hint="default"/>
          <w:rtl w:val="0"/>
          <w:lang w:val="en-US"/>
        </w:rPr>
        <w:t>–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1500 ppm,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концентрацию указывают на упаковке </w:t>
      </w:r>
      <w:r>
        <w:rPr>
          <w:rStyle w:val="Hyperlink.0"/>
          <w:rFonts w:cs="Arial Unicode MS" w:eastAsia="Arial Unicode MS"/>
          <w:rtl w:val="0"/>
          <w:lang w:val="en-US"/>
        </w:rPr>
        <w:t>(6.3).</w:t>
      </w:r>
    </w:p>
    <w:p>
      <w:pPr>
        <w:pStyle w:val="Основной текст A"/>
      </w:pPr>
      <w:r>
        <w:rPr>
          <w:rStyle w:val="Hyperlink.0"/>
          <w:rFonts w:cs="Arial Unicode MS" w:eastAsia="Arial Unicode MS"/>
          <w:rtl w:val="0"/>
          <w:lang w:val="en-US"/>
        </w:rPr>
        <w:t xml:space="preserve">12.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"https://www.cochranelibrary.com/cdsr/doi/10.1002/14651858.CD002281.pub3/full"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>Yaacob M., Worthington H.V., Deacon S.A. et al. Powered versus manual toothbrushing for oral health. Cochrane Database of Systematic Reviews, 2014, Issue 6, CD002281</w:t>
      </w:r>
      <w:r>
        <w:rPr/>
        <w:fldChar w:fldCharType="end" w:fldLock="0"/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 — электрическая щётка чистит немного лучше обычной </w:t>
      </w:r>
      <w:r>
        <w:rPr>
          <w:rStyle w:val="Hyperlink.0"/>
          <w:rFonts w:cs="Arial Unicode MS" w:eastAsia="Arial Unicode MS"/>
          <w:rtl w:val="0"/>
          <w:lang w:val="en-US"/>
        </w:rPr>
        <w:t>(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по обзору — на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11 %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меньше налёта и на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6 % </w:t>
      </w:r>
      <w:r>
        <w:rPr>
          <w:rStyle w:val="Hyperlink.0"/>
          <w:rFonts w:cs="Arial Unicode MS" w:eastAsia="Arial Unicode MS" w:hint="default"/>
          <w:rtl w:val="0"/>
          <w:lang w:val="en-US"/>
        </w:rPr>
        <w:t>меньше воспаления дёсен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дольше трёх месяцев — на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21 %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и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11 %); </w:t>
      </w:r>
      <w:r>
        <w:rPr>
          <w:rStyle w:val="Hyperlink.0"/>
          <w:rFonts w:cs="Arial Unicode MS" w:eastAsia="Arial Unicode MS" w:hint="default"/>
          <w:rtl w:val="0"/>
          <w:lang w:val="en-US"/>
        </w:rPr>
        <w:t>сильнее других работают вращательно</w:t>
      </w:r>
      <w:r>
        <w:rPr>
          <w:rStyle w:val="Hyperlink.0"/>
          <w:rFonts w:cs="Arial Unicode MS" w:eastAsia="Arial Unicode MS"/>
          <w:rtl w:val="0"/>
          <w:lang w:val="en-US"/>
        </w:rPr>
        <w:t>-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возвратные головки </w:t>
      </w:r>
      <w:r>
        <w:rPr>
          <w:rStyle w:val="Hyperlink.0"/>
          <w:rFonts w:cs="Arial Unicode MS" w:eastAsia="Arial Unicode MS"/>
          <w:rtl w:val="0"/>
          <w:lang w:val="en-US"/>
        </w:rPr>
        <w:t>(6.3).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 xml:space="preserve"> Страница </w:t>
      </w:r>
      <w:r>
        <w:rPr>
          <w:rFonts w:ascii="Times New Roman" w:hAnsi="Times New Roman"/>
          <w:i w:val="1"/>
          <w:iCs w:val="1"/>
          <w:rtl w:val="0"/>
          <w:lang w:val="en-US"/>
        </w:rPr>
        <w:t xml:space="preserve">Cochrane Library 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>при проверке отказала из</w:t>
      </w:r>
      <w:r>
        <w:rPr>
          <w:rFonts w:ascii="Times New Roman" w:hAnsi="Times New Roman"/>
          <w:i w:val="1"/>
          <w:iCs w:val="1"/>
          <w:rtl w:val="0"/>
          <w:lang w:val="en-US"/>
        </w:rPr>
        <w:t>-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>за ограничения запросов</w:t>
      </w:r>
      <w:r>
        <w:rPr>
          <w:rFonts w:ascii="Times New Roman" w:hAnsi="Times New Roman"/>
          <w:i w:val="1"/>
          <w:iCs w:val="1"/>
          <w:rtl w:val="0"/>
          <w:lang w:val="en-US"/>
        </w:rPr>
        <w:t xml:space="preserve">; 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 xml:space="preserve">цифры сверены по открытому резюме на </w:t>
      </w:r>
      <w:r>
        <w:rPr>
          <w:rFonts w:ascii="Times New Roman" w:hAnsi="Times New Roman"/>
          <w:i w:val="1"/>
          <w:iCs w:val="1"/>
          <w:rtl w:val="0"/>
          <w:lang w:val="en-US"/>
        </w:rPr>
        <w:t>cochrane.org.</w:t>
      </w:r>
    </w:p>
    <w:p>
      <w:pPr>
        <w:pStyle w:val="Основной текст A"/>
      </w:pPr>
      <w:r>
        <w:rPr>
          <w:rStyle w:val="Hyperlink.1"/>
          <w:rFonts w:cs="Arial Unicode MS" w:eastAsia="Arial Unicode MS"/>
          <w:rtl w:val="0"/>
          <w:lang w:val="it-IT"/>
        </w:rPr>
        <w:t xml:space="preserve">13.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"https://www.sciencedirect.com/science/article/abs/pii/S1532338221000233"</w:instrText>
      </w:r>
      <w:r>
        <w:rPr>
          <w:rStyle w:val="Hyperlink.1"/>
        </w:rPr>
        <w:fldChar w:fldCharType="separate" w:fldLock="0"/>
      </w:r>
      <w:r>
        <w:rPr>
          <w:rStyle w:val="Hyperlink.1"/>
          <w:rFonts w:cs="Arial Unicode MS" w:eastAsia="Arial Unicode MS"/>
          <w:rtl w:val="0"/>
          <w:lang w:val="it-IT"/>
        </w:rPr>
        <w:t>Langa G.P.J., Muniz F.W.M.G., Wagner T.P., Silva C.F., R</w:t>
      </w:r>
      <w:r>
        <w:rPr>
          <w:rStyle w:val="Hyperlink.1"/>
          <w:rFonts w:cs="Arial Unicode MS" w:eastAsia="Arial Unicode MS" w:hint="default"/>
          <w:rtl w:val="0"/>
          <w:lang w:val="it-IT"/>
        </w:rPr>
        <w:t>ö</w:t>
      </w:r>
      <w:r>
        <w:rPr>
          <w:rStyle w:val="Hyperlink.1"/>
          <w:rFonts w:cs="Arial Unicode MS" w:eastAsia="Arial Unicode MS"/>
          <w:rtl w:val="0"/>
          <w:lang w:val="it-IT"/>
        </w:rPr>
        <w:t>sing C.K. Anti-plaque and anti-gingivitis efficacy of different bristle stiffness and end-shape toothbrushes on interproximal surfaces: a systematic review with meta-analysis. Journal of Evidence-Based Dental Practice, 2021, 21(2): 101548</w:t>
      </w:r>
      <w:r>
        <w:rPr/>
        <w:fldChar w:fldCharType="end" w:fldLock="0"/>
      </w:r>
      <w:r>
        <w:rPr>
          <w:rStyle w:val="Hyperlink.1"/>
          <w:rFonts w:cs="Arial Unicode MS" w:eastAsia="Arial Unicode MS" w:hint="default"/>
          <w:rtl w:val="0"/>
          <w:lang w:val="it-IT"/>
        </w:rPr>
        <w:t xml:space="preserve"> — щётки средней жёсткости снимают налёт лучше мягких </w:t>
      </w:r>
      <w:r>
        <w:rPr>
          <w:rStyle w:val="Hyperlink.1"/>
          <w:rFonts w:cs="Arial Unicode MS" w:eastAsia="Arial Unicode MS"/>
          <w:rtl w:val="0"/>
          <w:lang w:val="it-IT"/>
        </w:rPr>
        <w:t>(6.3).</w:t>
      </w:r>
    </w:p>
    <w:p>
      <w:pPr>
        <w:pStyle w:val="Основной текст A"/>
      </w:pPr>
      <w:r>
        <w:rPr>
          <w:rStyle w:val="Hyperlink.0"/>
          <w:rFonts w:cs="Arial Unicode MS" w:eastAsia="Arial Unicode MS"/>
          <w:rtl w:val="0"/>
          <w:lang w:val="en-US"/>
        </w:rPr>
        <w:t xml:space="preserve">14.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"https://medscimonit.com/abstract/index/idArt/945395"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>Alahmari M.M. Comparative Efficacy of Medium and Soft Toothbrushes in Plaque Removal and Gingivitis Control. Medical Science Monitor, 2024, 30: e945395</w:t>
      </w:r>
      <w:r>
        <w:rPr/>
        <w:fldChar w:fldCharType="end" w:fldLock="0"/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 — то же по данным рандомизированного исследования </w:t>
      </w:r>
      <w:r>
        <w:rPr>
          <w:rStyle w:val="Hyperlink.0"/>
          <w:rFonts w:cs="Arial Unicode MS" w:eastAsia="Arial Unicode MS"/>
          <w:rtl w:val="0"/>
          <w:lang w:val="en-US"/>
        </w:rPr>
        <w:t>(6.3).</w:t>
      </w:r>
    </w:p>
    <w:p>
      <w:pPr>
        <w:pStyle w:val="Основной текст A"/>
      </w:pPr>
      <w:r>
        <w:rPr>
          <w:rStyle w:val="Hyperlink.1"/>
          <w:rFonts w:cs="Arial Unicode MS" w:eastAsia="Arial Unicode MS"/>
          <w:rtl w:val="0"/>
          <w:lang w:val="it-IT"/>
        </w:rPr>
        <w:t xml:space="preserve">15.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"https://www.sciencedirect.com/science/article/pii/S002065392032181X"</w:instrText>
      </w:r>
      <w:r>
        <w:rPr>
          <w:rStyle w:val="Hyperlink.1"/>
        </w:rPr>
        <w:fldChar w:fldCharType="separate" w:fldLock="0"/>
      </w:r>
      <w:r>
        <w:rPr>
          <w:rStyle w:val="Hyperlink.1"/>
          <w:rFonts w:cs="Arial Unicode MS" w:eastAsia="Arial Unicode MS"/>
          <w:rtl w:val="0"/>
          <w:lang w:val="it-IT"/>
        </w:rPr>
        <w:t>Ranzan N., Muniz F.W.M.G., R</w:t>
      </w:r>
      <w:r>
        <w:rPr>
          <w:rStyle w:val="Hyperlink.1"/>
          <w:rFonts w:cs="Arial Unicode MS" w:eastAsia="Arial Unicode MS" w:hint="default"/>
          <w:rtl w:val="0"/>
          <w:lang w:val="it-IT"/>
        </w:rPr>
        <w:t>ö</w:t>
      </w:r>
      <w:r>
        <w:rPr>
          <w:rStyle w:val="Hyperlink.1"/>
          <w:rFonts w:cs="Arial Unicode MS" w:eastAsia="Arial Unicode MS"/>
          <w:rtl w:val="0"/>
          <w:lang w:val="it-IT"/>
        </w:rPr>
        <w:t>sing C.K. Are bristle stiffness and bristle end-shape related to adverse effects on soft tissues during toothbrushing? A systematic review. International Dental Journal, 2019, 69(3): 171</w:t>
      </w:r>
      <w:r>
        <w:rPr>
          <w:rStyle w:val="Hyperlink.1"/>
          <w:rFonts w:cs="Arial Unicode MS" w:eastAsia="Arial Unicode MS" w:hint="default"/>
          <w:rtl w:val="0"/>
          <w:lang w:val="it-IT"/>
        </w:rPr>
        <w:t>–</w:t>
      </w:r>
      <w:r>
        <w:rPr>
          <w:rStyle w:val="Hyperlink.1"/>
          <w:rFonts w:cs="Arial Unicode MS" w:eastAsia="Arial Unicode MS"/>
          <w:rtl w:val="0"/>
          <w:lang w:val="it-IT"/>
        </w:rPr>
        <w:t>182</w:t>
      </w:r>
      <w:r>
        <w:rPr/>
        <w:fldChar w:fldCharType="end" w:fldLock="0"/>
      </w:r>
      <w:r>
        <w:rPr>
          <w:rStyle w:val="Hyperlink.1"/>
          <w:rFonts w:cs="Arial Unicode MS" w:eastAsia="Arial Unicode MS" w:hint="default"/>
          <w:rtl w:val="0"/>
          <w:lang w:val="it-IT"/>
        </w:rPr>
        <w:t xml:space="preserve"> — мягкие и сверхмягкие щётки безопаснее для дёсен — отсюда рекомендация мягкой щетины при воспалённых дёснах </w:t>
      </w:r>
      <w:r>
        <w:rPr>
          <w:rStyle w:val="Hyperlink.1"/>
          <w:rFonts w:cs="Arial Unicode MS" w:eastAsia="Arial Unicode MS"/>
          <w:rtl w:val="0"/>
          <w:lang w:val="it-IT"/>
        </w:rPr>
        <w:t>(6.3).</w:t>
      </w:r>
    </w:p>
    <w:p>
      <w:pPr>
        <w:pStyle w:val="Основной текст A"/>
      </w:pPr>
      <w:r>
        <w:rPr>
          <w:rStyle w:val="Hyperlink.1"/>
          <w:rFonts w:cs="Arial Unicode MS" w:eastAsia="Arial Unicode MS"/>
          <w:rtl w:val="0"/>
          <w:lang w:val="it-IT"/>
        </w:rPr>
        <w:t xml:space="preserve">16.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"https://files.cdha.ca/profession/journal/earlyview/CJDH_Early_View--MOLINA--bristle_stiffness_and_hypersensitivity.pdf"</w:instrText>
      </w:r>
      <w:r>
        <w:rPr>
          <w:rStyle w:val="Hyperlink.1"/>
        </w:rPr>
        <w:fldChar w:fldCharType="separate" w:fldLock="0"/>
      </w:r>
      <w:r>
        <w:rPr>
          <w:rStyle w:val="Hyperlink.1"/>
          <w:rFonts w:cs="Arial Unicode MS" w:eastAsia="Arial Unicode MS"/>
          <w:rtl w:val="0"/>
          <w:lang w:val="it-IT"/>
        </w:rPr>
        <w:t>Molina C., Pimentel R.P., Oballe H.J.R., Muniz F.W.M.G., R</w:t>
      </w:r>
      <w:r>
        <w:rPr>
          <w:rStyle w:val="Hyperlink.1"/>
          <w:rFonts w:cs="Arial Unicode MS" w:eastAsia="Arial Unicode MS" w:hint="default"/>
          <w:rtl w:val="0"/>
          <w:lang w:val="it-IT"/>
        </w:rPr>
        <w:t>ö</w:t>
      </w:r>
      <w:r>
        <w:rPr>
          <w:rStyle w:val="Hyperlink.1"/>
          <w:rFonts w:cs="Arial Unicode MS" w:eastAsia="Arial Unicode MS"/>
          <w:rtl w:val="0"/>
          <w:lang w:val="it-IT"/>
        </w:rPr>
        <w:t>sing C.K. Association between toothbrush bristles stiffness and dentine hypersensitivity: a systematic review. Canadian Journal of Dental Hygiene, 2025</w:t>
      </w:r>
      <w:r>
        <w:rPr/>
        <w:fldChar w:fldCharType="end" w:fldLock="0"/>
      </w:r>
      <w:r>
        <w:rPr>
          <w:rStyle w:val="Hyperlink.1"/>
          <w:rFonts w:cs="Arial Unicode MS" w:eastAsia="Arial Unicode MS" w:hint="default"/>
          <w:rtl w:val="0"/>
          <w:lang w:val="it-IT"/>
        </w:rPr>
        <w:t xml:space="preserve"> — со щётками средней жёсткости связывают повреждения края десны</w:t>
      </w:r>
      <w:r>
        <w:rPr>
          <w:rStyle w:val="Hyperlink.1"/>
          <w:rFonts w:cs="Arial Unicode MS" w:eastAsia="Arial Unicode MS"/>
          <w:rtl w:val="0"/>
          <w:lang w:val="it-IT"/>
        </w:rPr>
        <w:t xml:space="preserve">; </w:t>
      </w:r>
      <w:r>
        <w:rPr>
          <w:rStyle w:val="Hyperlink.1"/>
          <w:rFonts w:cs="Arial Unicode MS" w:eastAsia="Arial Unicode MS" w:hint="default"/>
          <w:rtl w:val="0"/>
          <w:lang w:val="it-IT"/>
        </w:rPr>
        <w:t xml:space="preserve">вопрос о «привыкании» дёсен в работах не рассматривается </w:t>
      </w:r>
      <w:r>
        <w:rPr>
          <w:rStyle w:val="Hyperlink.1"/>
          <w:rFonts w:cs="Arial Unicode MS" w:eastAsia="Arial Unicode MS"/>
          <w:rtl w:val="0"/>
          <w:lang w:val="it-IT"/>
        </w:rPr>
        <w:t>(6.3).</w:t>
      </w:r>
    </w:p>
    <w:p>
      <w:pPr>
        <w:pStyle w:val="Основной текст A"/>
      </w:pPr>
      <w:r>
        <w:rPr>
          <w:rStyle w:val="Hyperlink.0"/>
          <w:rFonts w:cs="Arial Unicode MS" w:eastAsia="Arial Unicode MS"/>
          <w:rtl w:val="0"/>
          <w:lang w:val="en-US"/>
        </w:rPr>
        <w:t xml:space="preserve">17.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"https://www.mdpi.com/2227-9032/13/4/396"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>Badahdah A., Hariri M.A., Aljohani M.S., Alshehri L.S., Natto Z.S. Alleviation of Plaque and Gingivitis with Dental Water Jet in Regular and Orthodontic Patients: A Systematic Review and Meta-Analysis. Healthcare, 2025, 13(4): 396</w:t>
      </w:r>
      <w:r>
        <w:rPr/>
        <w:fldChar w:fldCharType="end" w:fldLock="0"/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 — ирригатор немного уменьшает кровоточивость дёсен по сравнению со щёткой и с нитью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;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у пациентов с брекетами эффект заметнее </w:t>
      </w:r>
      <w:r>
        <w:rPr>
          <w:rStyle w:val="Hyperlink.0"/>
          <w:rFonts w:cs="Arial Unicode MS" w:eastAsia="Arial Unicode MS"/>
          <w:rtl w:val="0"/>
          <w:lang w:val="en-US"/>
        </w:rPr>
        <w:t>(6.3, 6.5).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 xml:space="preserve"> В рабочих документах проекта первым автором ошибочно указан </w:t>
      </w:r>
      <w:r>
        <w:rPr>
          <w:rFonts w:ascii="Times New Roman" w:hAnsi="Times New Roman"/>
          <w:i w:val="1"/>
          <w:iCs w:val="1"/>
          <w:rtl w:val="0"/>
          <w:lang w:val="en-US"/>
        </w:rPr>
        <w:t xml:space="preserve">Natto Z.S.; 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>по странице журнала он последний автор</w:t>
      </w:r>
      <w:r>
        <w:rPr>
          <w:rFonts w:ascii="Times New Roman" w:hAnsi="Times New Roman"/>
          <w:i w:val="1"/>
          <w:iCs w:val="1"/>
          <w:rtl w:val="0"/>
          <w:lang w:val="en-US"/>
        </w:rPr>
        <w:t>.</w:t>
      </w:r>
    </w:p>
    <w:p>
      <w:pPr>
        <w:pStyle w:val="Основной текст A"/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Рвота и зубная эмаль</w:t>
      </w:r>
    </w:p>
    <w:p>
      <w:pPr>
        <w:pStyle w:val="Основной текст A"/>
      </w:pPr>
      <w:r>
        <w:rPr>
          <w:rStyle w:val="Hyperlink.0"/>
          <w:rFonts w:cs="Arial Unicode MS" w:eastAsia="Arial Unicode MS"/>
          <w:rtl w:val="0"/>
          <w:lang w:val="en-US"/>
        </w:rPr>
        <w:t xml:space="preserve">18.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"https://www.nature.com/articles/s41415-026-9534-9"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>Martin K., Legg R. Hyperemesis gravidarum and the dental patient. British Dental Journal, 2026, 240: 803</w:t>
      </w:r>
      <w:r>
        <w:rPr>
          <w:rStyle w:val="Hyperlink.0"/>
          <w:rFonts w:cs="Arial Unicode MS" w:eastAsia="Arial Unicode MS" w:hint="default"/>
          <w:rtl w:val="0"/>
          <w:lang w:val="en-US"/>
        </w:rPr>
        <w:t>–</w:t>
      </w:r>
      <w:r>
        <w:rPr>
          <w:rStyle w:val="Hyperlink.0"/>
          <w:rFonts w:cs="Arial Unicode MS" w:eastAsia="Arial Unicode MS"/>
          <w:rtl w:val="0"/>
          <w:lang w:val="en-US"/>
        </w:rPr>
        <w:t>806</w:t>
      </w:r>
      <w:r>
        <w:rPr/>
        <w:fldChar w:fldCharType="end" w:fldLock="0"/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 — после каждой рвоты полоскать рот водой или ополаскивателем без спирта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>не чистить зубы в течение часа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полноценно чистить дважды в день в удобное по самочувствию время </w:t>
      </w:r>
      <w:r>
        <w:rPr>
          <w:rStyle w:val="Hyperlink.0"/>
          <w:rFonts w:cs="Arial Unicode MS" w:eastAsia="Arial Unicode MS"/>
          <w:rtl w:val="0"/>
          <w:lang w:val="en-US"/>
        </w:rPr>
        <w:t>(6.4).</w:t>
      </w:r>
    </w:p>
    <w:p>
      <w:pPr>
        <w:pStyle w:val="Основной текст A"/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Лечение зубов и ортодонтия</w:t>
      </w:r>
    </w:p>
    <w:p>
      <w:pPr>
        <w:pStyle w:val="Основной текст A"/>
      </w:pPr>
      <w:r>
        <w:rPr>
          <w:rStyle w:val="Hyperlink.0"/>
          <w:rFonts w:cs="Arial Unicode MS" w:eastAsia="Arial Unicode MS"/>
          <w:rtl w:val="0"/>
          <w:lang w:val="en-US"/>
        </w:rPr>
        <w:t xml:space="preserve">19.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"https://doi.org/10.1186/s12958-024-01281-z"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>Zhao Y., Qian S., Zheng Z. et al. Consideration of hormonal changes for orthodontic treatment during pregnancy and lactation</w:t>
      </w:r>
      <w:r>
        <w:rPr/>
        <w:fldChar w:fldCharType="end" w:fldLock="0"/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 —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a review. Reproductive Biology and Endocrinology, 2024, 22(1): 106 </w:t>
      </w:r>
      <w:r>
        <w:rPr>
          <w:rStyle w:val="Hyperlink.0"/>
          <w:rFonts w:cs="Arial Unicode MS" w:eastAsia="Arial Unicode MS" w:hint="default"/>
          <w:rtl w:val="0"/>
          <w:lang w:val="en-US"/>
        </w:rPr>
        <w:t>— при воспалённых дёснах начинать ортодонтическое лечение разумнее после беременности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а уже стоящие брекеты при плохом состоянии дёсен могут снять до родов </w:t>
      </w:r>
      <w:r>
        <w:rPr>
          <w:rStyle w:val="Hyperlink.0"/>
          <w:rFonts w:cs="Arial Unicode MS" w:eastAsia="Arial Unicode MS"/>
          <w:rtl w:val="0"/>
          <w:lang w:val="en-US"/>
        </w:rPr>
        <w:t>(6.5).</w:t>
      </w:r>
    </w:p>
    <w:p>
      <w:pPr>
        <w:pStyle w:val="Основной текст A"/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Местная анестезия</w:t>
      </w:r>
    </w:p>
    <w:p>
      <w:pPr>
        <w:pStyle w:val="Основной текст A"/>
      </w:pPr>
      <w:r>
        <w:rPr>
          <w:rStyle w:val="Hyperlink.0"/>
          <w:rFonts w:cs="Arial Unicode MS" w:eastAsia="Arial Unicode MS"/>
          <w:rtl w:val="0"/>
          <w:lang w:val="en-US"/>
        </w:rPr>
        <w:t xml:space="preserve">20.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"https://www.mdpi.com/2571-841X/8/4/224"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>Lillis T. et al. Pharmacological Interactions of Epinephrine at Concentrations Used in Dental Anesthesiology: An Updated Narrative Review. Reports, 2025, 8(4): 224</w:t>
      </w:r>
      <w:r>
        <w:rPr/>
        <w:fldChar w:fldCharType="end" w:fldLock="0"/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 — зачем к анестетику добавляют эпинефрин </w:t>
      </w:r>
      <w:r>
        <w:rPr>
          <w:rStyle w:val="Hyperlink.0"/>
          <w:rFonts w:cs="Arial Unicode MS" w:eastAsia="Arial Unicode MS"/>
          <w:rtl w:val="0"/>
          <w:lang w:val="en-US"/>
        </w:rPr>
        <w:t>(6.6).</w:t>
      </w:r>
    </w:p>
    <w:p>
      <w:pPr>
        <w:pStyle w:val="Основной текст A"/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>Рентген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 xml:space="preserve">, 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обезболивание и антибиотики</w:t>
      </w:r>
    </w:p>
    <w:p>
      <w:pPr>
        <w:pStyle w:val="Основной текст A"/>
      </w:pPr>
      <w:r>
        <w:rPr>
          <w:rStyle w:val="Hyperlink.0"/>
          <w:rFonts w:cs="Arial Unicode MS" w:eastAsia="Arial Unicode MS"/>
          <w:rtl w:val="0"/>
          <w:lang w:val="en-US"/>
        </w:rPr>
        <w:t xml:space="preserve">21.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"https://isdent.org/DOIx.php?id=10.5624/isd.20230177"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>Gamba T.O., Visioli F., Bringmann D.R. et al. Impact of dental imaging on pregnant women and recommendations for fetal radiation safety: a systematic review. Imaging Science in Dentistry, 2024, 54(1): 1</w:t>
      </w:r>
      <w:r>
        <w:rPr>
          <w:rStyle w:val="Hyperlink.0"/>
          <w:rFonts w:cs="Arial Unicode MS" w:eastAsia="Arial Unicode MS" w:hint="default"/>
          <w:rtl w:val="0"/>
          <w:lang w:val="en-US"/>
        </w:rPr>
        <w:t>–</w:t>
      </w:r>
      <w:r>
        <w:rPr>
          <w:rStyle w:val="Hyperlink.0"/>
          <w:rFonts w:cs="Arial Unicode MS" w:eastAsia="Arial Unicode MS"/>
          <w:rtl w:val="0"/>
          <w:lang w:val="en-US"/>
        </w:rPr>
        <w:t>11</w:t>
      </w:r>
      <w:r>
        <w:rPr/>
        <w:fldChar w:fldCharType="end" w:fldLock="0"/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 — дозы при стоматологических снимках намного ниже порогов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>опасных для плода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;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данных в пользу обязательной защиты живота нет </w:t>
      </w:r>
      <w:r>
        <w:rPr>
          <w:rStyle w:val="Hyperlink.0"/>
          <w:rFonts w:cs="Arial Unicode MS" w:eastAsia="Arial Unicode MS"/>
          <w:rtl w:val="0"/>
          <w:lang w:val="en-US"/>
        </w:rPr>
        <w:t>(6.7).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 xml:space="preserve"> Сайт журнала закрыт для машинного доступа</w:t>
      </w:r>
      <w:r>
        <w:rPr>
          <w:rFonts w:ascii="Times New Roman" w:hAnsi="Times New Roman"/>
          <w:i w:val="1"/>
          <w:iCs w:val="1"/>
          <w:rtl w:val="0"/>
          <w:lang w:val="en-US"/>
        </w:rPr>
        <w:t xml:space="preserve">; 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 xml:space="preserve">сверка по копии в </w:t>
      </w:r>
      <w:r>
        <w:rPr>
          <w:rFonts w:ascii="Times New Roman" w:hAnsi="Times New Roman"/>
          <w:i w:val="1"/>
          <w:iCs w:val="1"/>
          <w:rtl w:val="0"/>
          <w:lang w:val="en-US"/>
        </w:rPr>
        <w:t>PubMed Central, PMC10985525.</w:t>
      </w:r>
    </w:p>
    <w:p>
      <w:pPr>
        <w:pStyle w:val="Основной текст A"/>
      </w:pPr>
      <w:r>
        <w:rPr>
          <w:rStyle w:val="Hyperlink.0"/>
          <w:rFonts w:cs="Arial Unicode MS" w:eastAsia="Arial Unicode MS"/>
          <w:rtl w:val="0"/>
          <w:lang w:val="en-US"/>
        </w:rPr>
        <w:t xml:space="preserve">22.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"https://uktis.org/monographs/use-of-tetracycline-in-pregnancy/"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>UKTIS. Use of tetracyclines in pregnancy</w:t>
      </w:r>
      <w:r>
        <w:rPr/>
        <w:fldChar w:fldCharType="end" w:fldLock="0"/>
      </w:r>
      <w:r>
        <w:rPr>
          <w:rStyle w:val="Hyperlink.0"/>
          <w:rFonts w:cs="Arial Unicode MS" w:eastAsia="Arial Unicode MS"/>
          <w:rtl w:val="0"/>
          <w:lang w:val="en-US"/>
        </w:rPr>
        <w:t xml:space="preserve">.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Версия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2.0,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июнь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2024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— приём тетрациклинов во втором и третьем триместрах связан со стойким окрашиванием молочных зубов ребёнка </w:t>
      </w:r>
      <w:r>
        <w:rPr>
          <w:rStyle w:val="Hyperlink.0"/>
          <w:rFonts w:cs="Arial Unicode MS" w:eastAsia="Arial Unicode MS"/>
          <w:rtl w:val="0"/>
          <w:lang w:val="en-US"/>
        </w:rPr>
        <w:t>(6.7).</w:t>
      </w:r>
    </w:p>
    <w:p>
      <w:pPr>
        <w:pStyle w:val="Основной текст A"/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Образование на десне и подвижность зуба</w:t>
      </w:r>
    </w:p>
    <w:p>
      <w:pPr>
        <w:pStyle w:val="Основной текст A"/>
      </w:pPr>
      <w:r>
        <w:rPr>
          <w:rStyle w:val="Hyperlink.0"/>
          <w:rFonts w:cs="Arial Unicode MS" w:eastAsia="Arial Unicode MS"/>
          <w:rtl w:val="0"/>
          <w:lang w:val="en-US"/>
        </w:rPr>
        <w:t xml:space="preserve">23.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"https://www.ncbi.nlm.nih.gov/books/NBK556077/"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 xml:space="preserve">Sarwal P., Lapumnuaypol K. Pyogenic Granuloma. StatPearls,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обновлено </w:t>
      </w:r>
      <w:r>
        <w:rPr>
          <w:rStyle w:val="Hyperlink.0"/>
          <w:rFonts w:cs="Arial Unicode MS" w:eastAsia="Arial Unicode MS"/>
          <w:rtl w:val="0"/>
          <w:lang w:val="en-US"/>
        </w:rPr>
        <w:t>10.09.2024</w:t>
      </w:r>
      <w:r>
        <w:rPr/>
        <w:fldChar w:fldCharType="end" w:fldLock="0"/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 — пиогенная гранулёма — доброкачественное сосудистое образование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у беременных возникает на десне и часто уменьшается после родов </w:t>
      </w:r>
      <w:r>
        <w:rPr>
          <w:rStyle w:val="Hyperlink.0"/>
          <w:rFonts w:cs="Arial Unicode MS" w:eastAsia="Arial Unicode MS"/>
          <w:rtl w:val="0"/>
          <w:lang w:val="en-US"/>
        </w:rPr>
        <w:t>(6.8).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 xml:space="preserve"> В прежней версии списка не были указаны авторы и название статьи</w:t>
      </w:r>
      <w:r>
        <w:rPr>
          <w:rFonts w:ascii="Times New Roman" w:hAnsi="Times New Roman"/>
          <w:i w:val="1"/>
          <w:iCs w:val="1"/>
          <w:rtl w:val="0"/>
          <w:lang w:val="en-US"/>
        </w:rPr>
        <w:t>.</w:t>
      </w:r>
    </w:p>
    <w:p>
      <w:pPr>
        <w:pStyle w:val="Основной текст A"/>
      </w:pPr>
      <w:r>
        <w:rPr>
          <w:rStyle w:val="Hyperlink.0"/>
          <w:rFonts w:cs="Arial Unicode MS" w:eastAsia="Arial Unicode MS"/>
          <w:rtl w:val="0"/>
          <w:lang w:val="en-US"/>
        </w:rPr>
        <w:t xml:space="preserve">24.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"https://pubmed.ncbi.nlm.nih.gov/28393811/"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>Mishra P.S., Marawar P.P., Mishra S.S. A cross-sectional, clinical study to evaluate mobility of teeth during pregnancy using periotest. Indian Journal of Dental Research, 2017, 28(1): 10</w:t>
      </w:r>
      <w:r>
        <w:rPr>
          <w:rStyle w:val="Hyperlink.0"/>
          <w:rFonts w:cs="Arial Unicode MS" w:eastAsia="Arial Unicode MS" w:hint="default"/>
          <w:rtl w:val="0"/>
          <w:lang w:val="en-US"/>
        </w:rPr>
        <w:t>–</w:t>
      </w:r>
      <w:r>
        <w:rPr>
          <w:rStyle w:val="Hyperlink.0"/>
          <w:rFonts w:cs="Arial Unicode MS" w:eastAsia="Arial Unicode MS"/>
          <w:rtl w:val="0"/>
          <w:lang w:val="en-US"/>
        </w:rPr>
        <w:t>15</w:t>
      </w:r>
      <w:r>
        <w:rPr/>
        <w:fldChar w:fldCharType="end" w:fldLock="0"/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 — подвижность зубов при беременности незначительно растёт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больше всего в последний месяц </w:t>
      </w:r>
      <w:r>
        <w:rPr>
          <w:rStyle w:val="Hyperlink.0"/>
          <w:rFonts w:cs="Arial Unicode MS" w:eastAsia="Arial Unicode MS"/>
          <w:rtl w:val="0"/>
          <w:lang w:val="en-US"/>
        </w:rPr>
        <w:t>(6.8).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 xml:space="preserve"> Сверено по резюме в базе </w:t>
      </w:r>
      <w:r>
        <w:rPr>
          <w:rFonts w:ascii="Times New Roman" w:hAnsi="Times New Roman"/>
          <w:i w:val="1"/>
          <w:iCs w:val="1"/>
          <w:rtl w:val="0"/>
          <w:lang w:val="en-US"/>
        </w:rPr>
        <w:t xml:space="preserve">PubMed; 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>полный текст не открывался</w:t>
      </w:r>
      <w:r>
        <w:rPr>
          <w:rFonts w:ascii="Times New Roman" w:hAnsi="Times New Roman"/>
          <w:i w:val="1"/>
          <w:iCs w:val="1"/>
          <w:rtl w:val="0"/>
          <w:lang w:val="en-US"/>
        </w:rPr>
        <w:t>.</w:t>
      </w:r>
    </w:p>
    <w:p>
      <w:pPr>
        <w:pStyle w:val="Основной текст A"/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Срочная помощь</w:t>
      </w:r>
    </w:p>
    <w:p>
      <w:pPr>
        <w:pStyle w:val="Основной текст A"/>
      </w:pPr>
      <w:r>
        <w:rPr>
          <w:rStyle w:val="Hyperlink.0"/>
          <w:rFonts w:cs="Arial Unicode MS" w:eastAsia="Arial Unicode MS"/>
          <w:rtl w:val="0"/>
          <w:lang w:val="en-US"/>
        </w:rPr>
        <w:t xml:space="preserve">25.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"https://www.mdpi.com/2076-0817/14/10/1024"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>Gontarz M., Hramyka A., Wieczorkiewicz A. et al. Management of Odontogenic Infections in Pregnant Patients: Case-Based Approach and Literature Review. Pathogens, 2025, 14(10): 1024</w:t>
      </w:r>
      <w:r>
        <w:rPr/>
        <w:fldChar w:fldCharType="end" w:fldLock="0"/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 — нарастающий отёк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затруднённое открывание рта и глотание при зубной инфекции у беременной требуют неотложной помощи </w:t>
      </w:r>
      <w:r>
        <w:rPr>
          <w:rStyle w:val="Hyperlink.0"/>
          <w:rFonts w:cs="Arial Unicode MS" w:eastAsia="Arial Unicode MS"/>
          <w:rtl w:val="0"/>
          <w:lang w:val="en-US"/>
        </w:rPr>
        <w:t>(6.9).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 xml:space="preserve"> Заменяет запись «</w:t>
      </w:r>
      <w:r>
        <w:rPr>
          <w:rFonts w:ascii="Times New Roman" w:hAnsi="Times New Roman"/>
          <w:i w:val="1"/>
          <w:iCs w:val="1"/>
          <w:rtl w:val="0"/>
          <w:lang w:val="en-US"/>
        </w:rPr>
        <w:t>PMC (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 xml:space="preserve">обзор по одонтогенным инфекциям </w:t>
      </w:r>
      <w:r>
        <w:rPr>
          <w:rFonts w:ascii="Times New Roman" w:hAnsi="Times New Roman"/>
          <w:i w:val="1"/>
          <w:iCs w:val="1"/>
          <w:rtl w:val="0"/>
          <w:lang w:val="en-US"/>
        </w:rPr>
        <w:t>/ Ludwig's angina)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>»</w:t>
      </w:r>
      <w:r>
        <w:rPr>
          <w:rFonts w:ascii="Times New Roman" w:hAnsi="Times New Roman"/>
          <w:i w:val="1"/>
          <w:iCs w:val="1"/>
          <w:rtl w:val="0"/>
          <w:lang w:val="en-US"/>
        </w:rPr>
        <w:t xml:space="preserve">: 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>работы с таким названием не нашлось</w:t>
      </w:r>
      <w:r>
        <w:rPr>
          <w:rFonts w:ascii="Times New Roman" w:hAnsi="Times New Roman"/>
          <w:i w:val="1"/>
          <w:iCs w:val="1"/>
          <w:rtl w:val="0"/>
          <w:lang w:val="en-US"/>
        </w:rPr>
        <w:t xml:space="preserve">, 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>по содержанию ей соответствует эта статья</w:t>
      </w:r>
      <w:r>
        <w:rPr>
          <w:rFonts w:ascii="Times New Roman" w:hAnsi="Times New Roman"/>
          <w:i w:val="1"/>
          <w:iCs w:val="1"/>
          <w:rtl w:val="0"/>
          <w:lang w:val="en-US"/>
        </w:rPr>
        <w:t>.</w:t>
      </w:r>
    </w:p>
    <w:p>
      <w:pPr>
        <w:pStyle w:val="Основной текст A"/>
      </w:pPr>
      <w:r>
        <w:rPr>
          <w:rStyle w:val="Hyperlink.0"/>
          <w:rFonts w:cs="Arial Unicode MS" w:eastAsia="Arial Unicode MS"/>
          <w:rtl w:val="0"/>
          <w:lang w:val="en-US"/>
        </w:rPr>
        <w:t xml:space="preserve">26.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"https://onlinelibrary.wiley.com/doi/full/10.1111/edt.12573"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>Fouad A.F., Abbott P.V., Tsilingaridis G. et al. International Association of Dental Traumatology guidelines for the management of traumatic dental injuries: 2. Avulsion of permanent teeth. Dental Traumatology, 2020, 36(4): 331</w:t>
      </w:r>
      <w:r>
        <w:rPr>
          <w:rStyle w:val="Hyperlink.0"/>
          <w:rFonts w:cs="Arial Unicode MS" w:eastAsia="Arial Unicode MS" w:hint="default"/>
          <w:rtl w:val="0"/>
          <w:lang w:val="en-US"/>
        </w:rPr>
        <w:t>–</w:t>
      </w:r>
      <w:r>
        <w:rPr>
          <w:rStyle w:val="Hyperlink.0"/>
          <w:rFonts w:cs="Arial Unicode MS" w:eastAsia="Arial Unicode MS"/>
          <w:rtl w:val="0"/>
          <w:lang w:val="en-US"/>
        </w:rPr>
        <w:t>342</w:t>
      </w:r>
      <w:r>
        <w:rPr/>
        <w:fldChar w:fldCharType="end" w:fldLock="0"/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 — первая помощь при выбитом зубе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: </w:t>
      </w:r>
      <w:r>
        <w:rPr>
          <w:rStyle w:val="Hyperlink.0"/>
          <w:rFonts w:cs="Arial Unicode MS" w:eastAsia="Arial Unicode MS" w:hint="default"/>
          <w:rtl w:val="0"/>
          <w:lang w:val="en-US"/>
        </w:rPr>
        <w:t>держать за коронку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вернуть в лунку или положить в молоко либо физраствор </w:t>
      </w:r>
      <w:r>
        <w:rPr>
          <w:rStyle w:val="Hyperlink.0"/>
          <w:rFonts w:cs="Arial Unicode MS" w:eastAsia="Arial Unicode MS"/>
          <w:rtl w:val="0"/>
          <w:lang w:val="en-US"/>
        </w:rPr>
        <w:t>(6.9).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 xml:space="preserve"> Сайт издательства при проверке не открывался</w:t>
      </w:r>
      <w:r>
        <w:rPr>
          <w:rFonts w:ascii="Times New Roman" w:hAnsi="Times New Roman"/>
          <w:i w:val="1"/>
          <w:iCs w:val="1"/>
          <w:rtl w:val="0"/>
          <w:lang w:val="en-US"/>
        </w:rPr>
        <w:t xml:space="preserve">; 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>сверка по открытой копии в репозитории Университета Лидса</w:t>
      </w:r>
      <w:r>
        <w:rPr>
          <w:rFonts w:ascii="Times New Roman" w:hAnsi="Times New Roman"/>
          <w:i w:val="1"/>
          <w:iCs w:val="1"/>
          <w:rtl w:val="0"/>
          <w:lang w:val="en-US"/>
        </w:rPr>
        <w:t>.</w:t>
      </w:r>
    </w:p>
    <w:p>
      <w:pPr>
        <w:pStyle w:val="Основной текст A"/>
      </w:pPr>
      <w:r>
        <w:rPr>
          <w:rStyle w:val="Hyperlink.2"/>
          <w:rFonts w:cs="Arial Unicode MS" w:eastAsia="Arial Unicode MS"/>
          <w:rtl w:val="0"/>
          <w:lang w:val="ru-RU"/>
        </w:rPr>
        <w:t xml:space="preserve">27. </w:t>
      </w:r>
      <w:r>
        <w:rPr>
          <w:rStyle w:val="Hyperlink.2"/>
        </w:rPr>
        <w:fldChar w:fldCharType="begin" w:fldLock="0"/>
      </w:r>
      <w:r>
        <w:rPr>
          <w:rStyle w:val="Hyperlink.2"/>
        </w:rPr>
        <w:instrText xml:space="preserve"> HYPERLINK "https://base.garant.ru/70438200/"</w:instrText>
      </w:r>
      <w:r>
        <w:rPr>
          <w:rStyle w:val="Hyperlink.2"/>
        </w:rPr>
        <w:fldChar w:fldCharType="separate" w:fldLock="0"/>
      </w:r>
      <w:r>
        <w:rPr>
          <w:rStyle w:val="Hyperlink.2"/>
          <w:rFonts w:cs="Arial Unicode MS" w:eastAsia="Arial Unicode MS" w:hint="default"/>
          <w:rtl w:val="0"/>
          <w:lang w:val="ru-RU"/>
        </w:rPr>
        <w:t xml:space="preserve">Приказ Минздрава России от 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20.06.2013 </w:t>
      </w:r>
      <w:r>
        <w:rPr>
          <w:rStyle w:val="Hyperlink.2"/>
          <w:rFonts w:cs="Arial Unicode MS" w:eastAsia="Arial Unicode MS" w:hint="default"/>
          <w:rtl w:val="0"/>
          <w:lang w:val="ru-RU"/>
        </w:rPr>
        <w:t xml:space="preserve">№ </w:t>
      </w:r>
      <w:r>
        <w:rPr>
          <w:rStyle w:val="Hyperlink.2"/>
          <w:rFonts w:cs="Arial Unicode MS" w:eastAsia="Arial Unicode MS"/>
          <w:rtl w:val="0"/>
          <w:lang w:val="ru-RU"/>
        </w:rPr>
        <w:t>388</w:t>
      </w:r>
      <w:r>
        <w:rPr>
          <w:rStyle w:val="Hyperlink.2"/>
          <w:rFonts w:cs="Arial Unicode MS" w:eastAsia="Arial Unicode MS" w:hint="default"/>
          <w:rtl w:val="0"/>
          <w:lang w:val="ru-RU"/>
        </w:rPr>
        <w:t>н «Об утверждении Порядка оказания скорой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, </w:t>
      </w:r>
      <w:r>
        <w:rPr>
          <w:rStyle w:val="Hyperlink.2"/>
          <w:rFonts w:cs="Arial Unicode MS" w:eastAsia="Arial Unicode MS" w:hint="default"/>
          <w:rtl w:val="0"/>
          <w:lang w:val="ru-RU"/>
        </w:rPr>
        <w:t>в том числе скорой специализированной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, </w:t>
      </w:r>
      <w:r>
        <w:rPr>
          <w:rStyle w:val="Hyperlink.2"/>
          <w:rFonts w:cs="Arial Unicode MS" w:eastAsia="Arial Unicode MS" w:hint="default"/>
          <w:rtl w:val="0"/>
          <w:lang w:val="ru-RU"/>
        </w:rPr>
        <w:t>медицинской помощи»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, </w:t>
      </w:r>
      <w:r>
        <w:rPr>
          <w:rStyle w:val="Hyperlink.2"/>
          <w:rFonts w:cs="Arial Unicode MS" w:eastAsia="Arial Unicode MS" w:hint="default"/>
          <w:rtl w:val="0"/>
          <w:lang w:val="ru-RU"/>
        </w:rPr>
        <w:t xml:space="preserve">пункт </w:t>
      </w:r>
      <w:r>
        <w:rPr>
          <w:rStyle w:val="Hyperlink.2"/>
          <w:rFonts w:cs="Arial Unicode MS" w:eastAsia="Arial Unicode MS"/>
          <w:rtl w:val="0"/>
          <w:lang w:val="ru-RU"/>
        </w:rPr>
        <w:t>9</w:t>
      </w:r>
      <w:r>
        <w:rPr/>
        <w:fldChar w:fldCharType="end" w:fldLock="0"/>
      </w:r>
      <w:r>
        <w:rPr>
          <w:rStyle w:val="Hyperlink.2"/>
          <w:rFonts w:cs="Arial Unicode MS" w:eastAsia="Arial Unicode MS" w:hint="default"/>
          <w:rtl w:val="0"/>
          <w:lang w:val="ru-RU"/>
        </w:rPr>
        <w:t xml:space="preserve"> — скорую вызывают по номерам 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03, 103 </w:t>
      </w:r>
      <w:r>
        <w:rPr>
          <w:rStyle w:val="Hyperlink.2"/>
          <w:rFonts w:cs="Arial Unicode MS" w:eastAsia="Arial Unicode MS" w:hint="default"/>
          <w:rtl w:val="0"/>
          <w:lang w:val="ru-RU"/>
        </w:rPr>
        <w:t xml:space="preserve">и </w:t>
      </w:r>
      <w:r>
        <w:rPr>
          <w:rStyle w:val="Hyperlink.2"/>
          <w:rFonts w:cs="Arial Unicode MS" w:eastAsia="Arial Unicode MS"/>
          <w:rtl w:val="0"/>
          <w:lang w:val="ru-RU"/>
        </w:rPr>
        <w:t>112 (6.9).</w:t>
      </w:r>
    </w:p>
    <w:p>
      <w:pPr>
        <w:pStyle w:val="Основной текст A"/>
      </w:pPr>
      <w:r>
        <w:rPr>
          <w:rStyle w:val="Hyperlink.2"/>
          <w:rFonts w:cs="Arial Unicode MS" w:eastAsia="Arial Unicode MS"/>
          <w:rtl w:val="0"/>
          <w:lang w:val="ru-RU"/>
        </w:rPr>
        <w:t xml:space="preserve">28. </w:t>
      </w:r>
      <w:r>
        <w:rPr>
          <w:rStyle w:val="Hyperlink.2"/>
        </w:rPr>
        <w:fldChar w:fldCharType="begin" w:fldLock="0"/>
      </w:r>
      <w:r>
        <w:rPr>
          <w:rStyle w:val="Hyperlink.2"/>
        </w:rPr>
        <w:instrText xml:space="preserve"> HYPERLINK "https://www.consultant.ru/document/cons_doc_LAW_107289/c550eb78d00bfca0be7df1baf398cdd7bd24bc12/"</w:instrText>
      </w:r>
      <w:r>
        <w:rPr>
          <w:rStyle w:val="Hyperlink.2"/>
        </w:rPr>
        <w:fldChar w:fldCharType="separate" w:fldLock="0"/>
      </w:r>
      <w:r>
        <w:rPr>
          <w:rStyle w:val="Hyperlink.2"/>
          <w:rFonts w:cs="Arial Unicode MS" w:eastAsia="Arial Unicode MS" w:hint="default"/>
          <w:rtl w:val="0"/>
          <w:lang w:val="ru-RU"/>
        </w:rPr>
        <w:t xml:space="preserve">Федеральный закон от 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29.11.2010 </w:t>
      </w:r>
      <w:r>
        <w:rPr>
          <w:rStyle w:val="Hyperlink.2"/>
          <w:rFonts w:cs="Arial Unicode MS" w:eastAsia="Arial Unicode MS" w:hint="default"/>
          <w:rtl w:val="0"/>
          <w:lang w:val="ru-RU"/>
        </w:rPr>
        <w:t xml:space="preserve">№ </w:t>
      </w:r>
      <w:r>
        <w:rPr>
          <w:rStyle w:val="Hyperlink.2"/>
          <w:rFonts w:cs="Arial Unicode MS" w:eastAsia="Arial Unicode MS"/>
          <w:rtl w:val="0"/>
          <w:lang w:val="ru-RU"/>
        </w:rPr>
        <w:t>326-</w:t>
      </w:r>
      <w:r>
        <w:rPr>
          <w:rStyle w:val="Hyperlink.2"/>
          <w:rFonts w:cs="Arial Unicode MS" w:eastAsia="Arial Unicode MS" w:hint="default"/>
          <w:rtl w:val="0"/>
          <w:lang w:val="ru-RU"/>
        </w:rPr>
        <w:t>ФЗ «Об обязательном медицинском страховании в Российской Федерации»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, </w:t>
      </w:r>
      <w:r>
        <w:rPr>
          <w:rStyle w:val="Hyperlink.2"/>
          <w:rFonts w:cs="Arial Unicode MS" w:eastAsia="Arial Unicode MS" w:hint="default"/>
          <w:rtl w:val="0"/>
          <w:lang w:val="ru-RU"/>
        </w:rPr>
        <w:t xml:space="preserve">статья 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16, </w:t>
      </w:r>
      <w:r>
        <w:rPr>
          <w:rStyle w:val="Hyperlink.2"/>
          <w:rFonts w:cs="Arial Unicode MS" w:eastAsia="Arial Unicode MS" w:hint="default"/>
          <w:rtl w:val="0"/>
          <w:lang w:val="ru-RU"/>
        </w:rPr>
        <w:t xml:space="preserve">часть 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1, </w:t>
      </w:r>
      <w:r>
        <w:rPr>
          <w:rStyle w:val="Hyperlink.2"/>
          <w:rFonts w:cs="Arial Unicode MS" w:eastAsia="Arial Unicode MS" w:hint="default"/>
          <w:rtl w:val="0"/>
          <w:lang w:val="ru-RU"/>
        </w:rPr>
        <w:t xml:space="preserve">пункт </w:t>
      </w:r>
      <w:r>
        <w:rPr>
          <w:rStyle w:val="Hyperlink.2"/>
          <w:rFonts w:cs="Arial Unicode MS" w:eastAsia="Arial Unicode MS"/>
          <w:rtl w:val="0"/>
          <w:lang w:val="ru-RU"/>
        </w:rPr>
        <w:t>6</w:t>
      </w:r>
      <w:r>
        <w:rPr/>
        <w:fldChar w:fldCharType="end" w:fldLock="0"/>
      </w:r>
      <w:r>
        <w:rPr>
          <w:rStyle w:val="Hyperlink.2"/>
          <w:rFonts w:cs="Arial Unicode MS" w:eastAsia="Arial Unicode MS" w:hint="default"/>
          <w:rtl w:val="0"/>
          <w:lang w:val="ru-RU"/>
        </w:rPr>
        <w:t xml:space="preserve"> — страховая обязана сообщить застрахованному об условиях оказания помощи — на этом стоит совет позвонить в страховую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, </w:t>
      </w:r>
      <w:r>
        <w:rPr>
          <w:rStyle w:val="Hyperlink.2"/>
          <w:rFonts w:cs="Arial Unicode MS" w:eastAsia="Arial Unicode MS" w:hint="default"/>
          <w:rtl w:val="0"/>
          <w:lang w:val="ru-RU"/>
        </w:rPr>
        <w:t xml:space="preserve">чтобы узнать адрес дежурной стоматологии </w:t>
      </w:r>
      <w:r>
        <w:rPr>
          <w:rStyle w:val="Hyperlink.2"/>
          <w:rFonts w:cs="Arial Unicode MS" w:eastAsia="Arial Unicode MS"/>
          <w:rtl w:val="0"/>
          <w:lang w:val="ru-RU"/>
        </w:rPr>
        <w:t>(6.9).</w:t>
      </w:r>
    </w:p>
    <w:p>
      <w:pPr>
        <w:pStyle w:val="Основной текст A"/>
      </w:pPr>
      <w:r>
        <w:rPr>
          <w:rFonts w:cs="Arial Unicode MS" w:eastAsia="Arial Unicode MS" w:hint="default"/>
          <w:b w:val="1"/>
          <w:bCs w:val="1"/>
          <w:u w:color="62349c"/>
          <w:rtl w:val="0"/>
          <w:lang w:val="ru-RU"/>
        </w:rPr>
        <w:t>Дополнительные проверенные источники к редакци</w:t>
      </w:r>
      <w:r>
        <w:rPr>
          <w:rFonts w:cs="Arial Unicode MS" w:eastAsia="Arial Unicode MS" w:hint="default"/>
          <w:b w:val="1"/>
          <w:bCs w:val="1"/>
          <w:u w:color="62349c"/>
          <w:rtl w:val="0"/>
          <w:lang w:val="ru-RU"/>
        </w:rPr>
        <w:t>и</w:t>
      </w:r>
      <w:r>
        <w:rPr>
          <w:rFonts w:cs="Arial Unicode MS" w:eastAsia="Arial Unicode MS"/>
          <w:b w:val="1"/>
          <w:bCs w:val="1"/>
          <w:u w:color="62349c"/>
          <w:rtl w:val="0"/>
          <w:lang w:val="ru-RU"/>
        </w:rPr>
        <w:t>.</w:t>
      </w:r>
    </w:p>
    <w:p>
      <w:pPr>
        <w:pStyle w:val="Основной текст A"/>
      </w:pPr>
      <w:r>
        <w:rPr>
          <w:rFonts w:cs="Arial Unicode MS" w:eastAsia="Arial Unicode MS"/>
          <w:u w:color="62349c"/>
          <w:rtl w:val="0"/>
        </w:rPr>
        <w:t xml:space="preserve">29. </w:t>
      </w:r>
      <w:r>
        <w:rPr>
          <w:rStyle w:val="Hyperlink.3"/>
        </w:rPr>
        <w:fldChar w:fldCharType="begin" w:fldLock="0"/>
      </w:r>
      <w:r>
        <w:rPr>
          <w:rStyle w:val="Hyperlink.3"/>
        </w:rPr>
        <w:instrText xml:space="preserve"> HYPERLINK "https://www.nhs.uk/live-well/healthy-teeth-and-gums/how-to-keep-your-teeth-clean/"</w:instrText>
      </w:r>
      <w:r>
        <w:rPr>
          <w:rStyle w:val="Hyperlink.3"/>
        </w:rPr>
        <w:fldChar w:fldCharType="separate" w:fldLock="0"/>
      </w:r>
      <w:r>
        <w:rPr>
          <w:rStyle w:val="Hyperlink.3"/>
          <w:rFonts w:cs="Arial Unicode MS" w:eastAsia="Arial Unicode MS"/>
          <w:rtl w:val="0"/>
          <w:lang w:val="en-US"/>
        </w:rPr>
        <w:t>NHS. How to keep your teeth clean</w:t>
      </w:r>
      <w:r>
        <w:rPr/>
        <w:fldChar w:fldCharType="end" w:fldLock="0"/>
      </w:r>
      <w:r>
        <w:rPr>
          <w:rStyle w:val="Нет"/>
          <w:rFonts w:cs="Arial Unicode MS" w:eastAsia="Arial Unicode MS" w:hint="default"/>
          <w:u w:color="62349c"/>
          <w:rtl w:val="0"/>
          <w:lang w:val="ru-RU"/>
        </w:rPr>
        <w:t xml:space="preserve"> — чистка дважды в день около двух минут</w:t>
      </w:r>
      <w:r>
        <w:rPr>
          <w:rStyle w:val="Нет"/>
          <w:rFonts w:cs="Arial Unicode MS" w:eastAsia="Arial Unicode MS"/>
          <w:u w:color="62349c"/>
          <w:rtl w:val="0"/>
        </w:rPr>
        <w:t xml:space="preserve">, </w:t>
      </w:r>
      <w:r>
        <w:rPr>
          <w:rStyle w:val="Нет"/>
          <w:rFonts w:cs="Arial Unicode MS" w:eastAsia="Arial Unicode MS" w:hint="default"/>
          <w:u w:color="62349c"/>
          <w:rtl w:val="0"/>
          <w:lang w:val="ru-RU"/>
        </w:rPr>
        <w:t>обязательно перед сном</w:t>
      </w:r>
      <w:r>
        <w:rPr>
          <w:rStyle w:val="Нет"/>
          <w:rFonts w:cs="Arial Unicode MS" w:eastAsia="Arial Unicode MS"/>
          <w:u w:color="62349c"/>
          <w:rtl w:val="0"/>
        </w:rPr>
        <w:t xml:space="preserve">; </w:t>
      </w:r>
      <w:r>
        <w:rPr>
          <w:rStyle w:val="Нет"/>
          <w:rFonts w:cs="Arial Unicode MS" w:eastAsia="Arial Unicode MS" w:hint="default"/>
          <w:u w:color="62349c"/>
          <w:rtl w:val="0"/>
          <w:lang w:val="ru-RU"/>
        </w:rPr>
        <w:t xml:space="preserve">полоскание с фтором отдельно от чистки </w:t>
      </w:r>
      <w:r>
        <w:rPr>
          <w:rStyle w:val="Нет"/>
          <w:rFonts w:cs="Arial Unicode MS" w:eastAsia="Arial Unicode MS"/>
          <w:u w:color="62349c"/>
          <w:rtl w:val="0"/>
        </w:rPr>
        <w:t>(6.3).</w:t>
      </w:r>
    </w:p>
    <w:p>
      <w:pPr>
        <w:pStyle w:val="Основной текст A"/>
      </w:pPr>
      <w:r>
        <w:rPr>
          <w:rStyle w:val="Нет"/>
          <w:rFonts w:cs="Arial Unicode MS" w:eastAsia="Arial Unicode MS"/>
          <w:u w:color="62349c"/>
          <w:rtl w:val="0"/>
        </w:rPr>
        <w:t xml:space="preserve">30. </w:t>
      </w:r>
      <w:r>
        <w:rPr>
          <w:rStyle w:val="Hyperlink.3"/>
        </w:rPr>
        <w:fldChar w:fldCharType="begin" w:fldLock="0"/>
      </w:r>
      <w:r>
        <w:rPr>
          <w:rStyle w:val="Hyperlink.3"/>
        </w:rPr>
        <w:instrText xml:space="preserve"> HYPERLINK "https://www.nhs.uk/live-well/eat-well/food-types/how-does-sugar-in-our-diet-affect-our-health/"</w:instrText>
      </w:r>
      <w:r>
        <w:rPr>
          <w:rStyle w:val="Hyperlink.3"/>
        </w:rPr>
        <w:fldChar w:fldCharType="separate" w:fldLock="0"/>
      </w:r>
      <w:r>
        <w:rPr>
          <w:rStyle w:val="Hyperlink.3"/>
          <w:rFonts w:cs="Arial Unicode MS" w:eastAsia="Arial Unicode MS"/>
          <w:rtl w:val="0"/>
          <w:lang w:val="en-US"/>
        </w:rPr>
        <w:t>NHS. Sugar: the facts</w:t>
      </w:r>
      <w:r>
        <w:rPr/>
        <w:fldChar w:fldCharType="end" w:fldLock="0"/>
      </w:r>
      <w:r>
        <w:rPr>
          <w:rStyle w:val="Нет"/>
          <w:rFonts w:cs="Arial Unicode MS" w:eastAsia="Arial Unicode MS" w:hint="default"/>
          <w:u w:color="62349c"/>
          <w:rtl w:val="0"/>
          <w:lang w:val="ru-RU"/>
        </w:rPr>
        <w:t xml:space="preserve"> — уменьшение частоты продуктов с добавленным сахаром и сладких напитков для профилактики кариеса </w:t>
      </w:r>
      <w:r>
        <w:rPr>
          <w:rStyle w:val="Нет"/>
          <w:rFonts w:cs="Arial Unicode MS" w:eastAsia="Arial Unicode MS"/>
          <w:u w:color="62349c"/>
          <w:rtl w:val="0"/>
        </w:rPr>
        <w:t>(6.2).</w:t>
      </w:r>
    </w:p>
    <w:p>
      <w:pPr>
        <w:pStyle w:val="Основной текст A"/>
      </w:pPr>
      <w:r>
        <w:rPr>
          <w:rStyle w:val="Нет"/>
          <w:rFonts w:cs="Arial Unicode MS" w:eastAsia="Arial Unicode MS"/>
          <w:u w:color="62349c"/>
          <w:rtl w:val="0"/>
        </w:rPr>
        <w:t xml:space="preserve">31. </w:t>
      </w:r>
      <w:r>
        <w:rPr>
          <w:rStyle w:val="Hyperlink.3"/>
        </w:rPr>
        <w:fldChar w:fldCharType="begin" w:fldLock="0"/>
      </w:r>
      <w:r>
        <w:rPr>
          <w:rStyle w:val="Hyperlink.3"/>
        </w:rPr>
        <w:instrText xml:space="preserve"> HYPERLINK "https://www.ada.org/resources/ada-library/oral-health-topics/pregnancy"</w:instrText>
      </w:r>
      <w:r>
        <w:rPr>
          <w:rStyle w:val="Hyperlink.3"/>
        </w:rPr>
        <w:fldChar w:fldCharType="separate" w:fldLock="0"/>
      </w:r>
      <w:r>
        <w:rPr>
          <w:rStyle w:val="Hyperlink.3"/>
          <w:rFonts w:cs="Arial Unicode MS" w:eastAsia="Arial Unicode MS"/>
          <w:rtl w:val="0"/>
          <w:lang w:val="en-US"/>
        </w:rPr>
        <w:t>ADA. Pregnancy</w:t>
      </w:r>
      <w:r>
        <w:rPr/>
        <w:fldChar w:fldCharType="end" w:fldLock="0"/>
      </w:r>
      <w:r>
        <w:rPr>
          <w:rStyle w:val="Hyperlink.3"/>
          <w:rFonts w:cs="Arial Unicode MS" w:eastAsia="Arial Unicode MS" w:hint="default"/>
          <w:rtl w:val="0"/>
          <w:lang w:val="en-US"/>
        </w:rPr>
        <w:t xml:space="preserve"> — безопасность лечения на любом сроке</w:t>
      </w:r>
      <w:r>
        <w:rPr>
          <w:rStyle w:val="Нет"/>
          <w:rFonts w:cs="Arial Unicode MS" w:eastAsia="Arial Unicode MS"/>
          <w:u w:color="62349c"/>
          <w:rtl w:val="0"/>
        </w:rPr>
        <w:t xml:space="preserve">, </w:t>
      </w:r>
      <w:r>
        <w:rPr>
          <w:rStyle w:val="Нет"/>
          <w:rFonts w:cs="Arial Unicode MS" w:eastAsia="Arial Unicode MS" w:hint="default"/>
          <w:u w:color="62349c"/>
          <w:rtl w:val="0"/>
          <w:lang w:val="ru-RU"/>
        </w:rPr>
        <w:t>допустимость лидокаина с эпинефрином</w:t>
      </w:r>
      <w:r>
        <w:rPr>
          <w:rStyle w:val="Нет"/>
          <w:rFonts w:cs="Arial Unicode MS" w:eastAsia="Arial Unicode MS"/>
          <w:u w:color="62349c"/>
          <w:rtl w:val="0"/>
        </w:rPr>
        <w:t xml:space="preserve">, </w:t>
      </w:r>
      <w:r>
        <w:rPr>
          <w:rStyle w:val="Нет"/>
          <w:rFonts w:cs="Arial Unicode MS" w:eastAsia="Arial Unicode MS" w:hint="default"/>
          <w:u w:color="62349c"/>
          <w:rtl w:val="0"/>
          <w:lang w:val="ru-RU"/>
        </w:rPr>
        <w:t>возможность применения фторлака при риске эрозии эмали</w:t>
      </w:r>
      <w:r>
        <w:rPr>
          <w:rStyle w:val="Нет"/>
          <w:rFonts w:cs="Arial Unicode MS" w:eastAsia="Arial Unicode MS"/>
          <w:u w:color="62349c"/>
          <w:rtl w:val="0"/>
        </w:rPr>
        <w:t xml:space="preserve">, </w:t>
      </w:r>
      <w:r>
        <w:rPr>
          <w:rStyle w:val="Нет"/>
          <w:rFonts w:cs="Arial Unicode MS" w:eastAsia="Arial Unicode MS" w:hint="default"/>
          <w:u w:color="62349c"/>
          <w:rtl w:val="0"/>
          <w:lang w:val="ru-RU"/>
        </w:rPr>
        <w:t xml:space="preserve">координация с акушером при осложнениях </w:t>
      </w:r>
      <w:r>
        <w:rPr>
          <w:rStyle w:val="Нет"/>
          <w:rFonts w:cs="Arial Unicode MS" w:eastAsia="Arial Unicode MS"/>
          <w:u w:color="62349c"/>
          <w:rtl w:val="0"/>
        </w:rPr>
        <w:t>(6.1, 6.3, 6.5, 6.6).</w:t>
      </w:r>
    </w:p>
    <w:p>
      <w:pPr>
        <w:pStyle w:val="Основной текст A"/>
      </w:pPr>
      <w:r>
        <w:rPr>
          <w:rStyle w:val="Нет"/>
          <w:rFonts w:cs="Arial Unicode MS" w:eastAsia="Arial Unicode MS"/>
          <w:u w:color="62349c"/>
          <w:rtl w:val="0"/>
        </w:rPr>
        <w:t xml:space="preserve">32. </w:t>
      </w:r>
      <w:r>
        <w:rPr>
          <w:rStyle w:val="Hyperlink.3"/>
        </w:rPr>
        <w:fldChar w:fldCharType="begin" w:fldLock="0"/>
      </w:r>
      <w:r>
        <w:rPr>
          <w:rStyle w:val="Hyperlink.3"/>
        </w:rPr>
        <w:instrText xml:space="preserve"> HYPERLINK "https://www.nhs.uk/medicines/chlorhexidine/about-chlorhexidine/"</w:instrText>
      </w:r>
      <w:r>
        <w:rPr>
          <w:rStyle w:val="Hyperlink.3"/>
        </w:rPr>
        <w:fldChar w:fldCharType="separate" w:fldLock="0"/>
      </w:r>
      <w:r>
        <w:rPr>
          <w:rStyle w:val="Hyperlink.3"/>
          <w:rFonts w:cs="Arial Unicode MS" w:eastAsia="Arial Unicode MS"/>
          <w:rtl w:val="0"/>
          <w:lang w:val="en-US"/>
        </w:rPr>
        <w:t>NHS. About chlorhexidine / Side effects of chlorhexidine</w:t>
      </w:r>
      <w:r>
        <w:rPr/>
        <w:fldChar w:fldCharType="end" w:fldLock="0"/>
      </w:r>
      <w:r>
        <w:rPr>
          <w:rStyle w:val="Нет"/>
          <w:rFonts w:cs="Arial Unicode MS" w:eastAsia="Arial Unicode MS" w:hint="default"/>
          <w:u w:color="62349c"/>
          <w:rtl w:val="0"/>
          <w:lang w:val="ru-RU"/>
        </w:rPr>
        <w:t xml:space="preserve"> — преимущественно кратковременное применение хлоргексидина</w:t>
      </w:r>
      <w:r>
        <w:rPr>
          <w:rStyle w:val="Нет"/>
          <w:rFonts w:cs="Arial Unicode MS" w:eastAsia="Arial Unicode MS"/>
          <w:u w:color="62349c"/>
          <w:rtl w:val="0"/>
        </w:rPr>
        <w:t xml:space="preserve">; </w:t>
      </w:r>
      <w:r>
        <w:rPr>
          <w:rStyle w:val="Нет"/>
          <w:rFonts w:cs="Arial Unicode MS" w:eastAsia="Arial Unicode MS" w:hint="default"/>
          <w:u w:color="62349c"/>
          <w:rtl w:val="0"/>
          <w:lang w:val="ru-RU"/>
        </w:rPr>
        <w:t xml:space="preserve">возможность изменения вкуса и окрашивания зубов </w:t>
      </w:r>
      <w:r>
        <w:rPr>
          <w:rStyle w:val="Нет"/>
          <w:rFonts w:cs="Arial Unicode MS" w:eastAsia="Arial Unicode MS"/>
          <w:u w:color="62349c"/>
          <w:rtl w:val="0"/>
        </w:rPr>
        <w:t>(6.3).</w:t>
      </w:r>
    </w:p>
    <w:p>
      <w:pPr>
        <w:pStyle w:val="Основной текст A"/>
      </w:pPr>
      <w:r>
        <w:rPr>
          <w:rStyle w:val="Нет"/>
          <w:rFonts w:cs="Arial Unicode MS" w:eastAsia="Arial Unicode MS"/>
          <w:u w:color="62349c"/>
          <w:rtl w:val="0"/>
        </w:rPr>
        <w:t xml:space="preserve">33. </w:t>
      </w:r>
      <w:r>
        <w:rPr>
          <w:rStyle w:val="Hyperlink.3"/>
        </w:rPr>
        <w:fldChar w:fldCharType="begin" w:fldLock="0"/>
      </w:r>
      <w:r>
        <w:rPr>
          <w:rStyle w:val="Hyperlink.3"/>
        </w:rPr>
        <w:instrText xml:space="preserve"> HYPERLINK "https://www.fda.gov/drugs/drug-safety-and-availability/fda-recommends-avoiding-use-nsaids-pregnancy-20-weeks-or-later-because-they-can-result-low-amniotic"</w:instrText>
      </w:r>
      <w:r>
        <w:rPr>
          <w:rStyle w:val="Hyperlink.3"/>
        </w:rPr>
        <w:fldChar w:fldCharType="separate" w:fldLock="0"/>
      </w:r>
      <w:r>
        <w:rPr>
          <w:rStyle w:val="Hyperlink.3"/>
          <w:rFonts w:cs="Arial Unicode MS" w:eastAsia="Arial Unicode MS"/>
          <w:rtl w:val="0"/>
          <w:lang w:val="en-US"/>
        </w:rPr>
        <w:t>FDA. Avoiding NSAIDs in pregnancy at 20 weeks or later</w:t>
      </w:r>
      <w:r>
        <w:rPr/>
        <w:fldChar w:fldCharType="end" w:fldLock="0"/>
      </w:r>
      <w:r>
        <w:rPr>
          <w:rStyle w:val="Нет"/>
          <w:rFonts w:cs="Arial Unicode MS" w:eastAsia="Arial Unicode MS" w:hint="default"/>
          <w:u w:color="62349c"/>
          <w:rtl w:val="0"/>
          <w:lang w:val="ru-RU"/>
        </w:rPr>
        <w:t xml:space="preserve"> — возможное снижение количества околоплодных вод с </w:t>
      </w:r>
      <w:r>
        <w:rPr>
          <w:rStyle w:val="Нет"/>
          <w:rFonts w:cs="Arial Unicode MS" w:eastAsia="Arial Unicode MS"/>
          <w:u w:color="62349c"/>
          <w:rtl w:val="0"/>
        </w:rPr>
        <w:t xml:space="preserve">20 </w:t>
      </w:r>
      <w:r>
        <w:rPr>
          <w:rStyle w:val="Нет"/>
          <w:rFonts w:cs="Arial Unicode MS" w:eastAsia="Arial Unicode MS" w:hint="default"/>
          <w:u w:color="62349c"/>
          <w:rtl w:val="0"/>
          <w:lang w:val="ru-RU"/>
        </w:rPr>
        <w:t xml:space="preserve">недель и риск для артериального протока с </w:t>
      </w:r>
      <w:r>
        <w:rPr>
          <w:rStyle w:val="Нет"/>
          <w:rFonts w:cs="Arial Unicode MS" w:eastAsia="Arial Unicode MS"/>
          <w:u w:color="62349c"/>
          <w:rtl w:val="0"/>
        </w:rPr>
        <w:t xml:space="preserve">30 </w:t>
      </w:r>
      <w:r>
        <w:rPr>
          <w:rStyle w:val="Нет"/>
          <w:rFonts w:cs="Arial Unicode MS" w:eastAsia="Arial Unicode MS" w:hint="default"/>
          <w:u w:color="62349c"/>
          <w:rtl w:val="0"/>
          <w:lang w:val="ru-RU"/>
        </w:rPr>
        <w:t>недель</w:t>
      </w:r>
      <w:r>
        <w:rPr>
          <w:rStyle w:val="Нет"/>
          <w:rFonts w:cs="Arial Unicode MS" w:eastAsia="Arial Unicode MS"/>
          <w:u w:color="62349c"/>
          <w:rtl w:val="0"/>
        </w:rPr>
        <w:t xml:space="preserve">; </w:t>
      </w:r>
      <w:r>
        <w:rPr>
          <w:rStyle w:val="Нет"/>
          <w:rFonts w:cs="Arial Unicode MS" w:eastAsia="Arial Unicode MS" w:hint="default"/>
          <w:u w:color="62349c"/>
          <w:rtl w:val="0"/>
        </w:rPr>
        <w:t xml:space="preserve">исключение для назначенного низкодозного аспирина </w:t>
      </w:r>
      <w:r>
        <w:rPr>
          <w:rStyle w:val="Нет"/>
          <w:rFonts w:cs="Arial Unicode MS" w:eastAsia="Arial Unicode MS"/>
          <w:u w:color="62349c"/>
          <w:rtl w:val="0"/>
        </w:rPr>
        <w:t>(6.7).</w:t>
      </w:r>
    </w:p>
    <w:p>
      <w:pPr>
        <w:pStyle w:val="Основной текст A"/>
      </w:pPr>
      <w:r>
        <w:rPr>
          <w:rStyle w:val="Нет"/>
          <w:rFonts w:cs="Arial Unicode MS" w:eastAsia="Arial Unicode MS"/>
          <w:u w:color="62349c"/>
          <w:rtl w:val="0"/>
        </w:rPr>
        <w:t xml:space="preserve">34. </w:t>
      </w:r>
      <w:r>
        <w:rPr>
          <w:rStyle w:val="Hyperlink.3"/>
        </w:rPr>
        <w:fldChar w:fldCharType="begin" w:fldLock="0"/>
      </w:r>
      <w:r>
        <w:rPr>
          <w:rStyle w:val="Hyperlink.3"/>
        </w:rPr>
        <w:instrText xml:space="preserve"> HYPERLINK "https://www.ada.org/resources/research/science/evidence-based-dental-research/antibiotics-for-dental-pain-and-swelling/"</w:instrText>
      </w:r>
      <w:r>
        <w:rPr>
          <w:rStyle w:val="Hyperlink.3"/>
        </w:rPr>
        <w:fldChar w:fldCharType="separate" w:fldLock="0"/>
      </w:r>
      <w:r>
        <w:rPr>
          <w:rStyle w:val="Hyperlink.3"/>
          <w:rFonts w:cs="Arial Unicode MS" w:eastAsia="Arial Unicode MS"/>
          <w:rtl w:val="0"/>
          <w:lang w:val="en-US"/>
        </w:rPr>
        <w:t>ADA. Antibiotics for Dental Pain and Swelling Guideline</w:t>
      </w:r>
      <w:r>
        <w:rPr/>
        <w:fldChar w:fldCharType="end" w:fldLock="0"/>
      </w:r>
      <w:r>
        <w:rPr>
          <w:rStyle w:val="Hyperlink.3"/>
          <w:rFonts w:cs="Arial Unicode MS" w:eastAsia="Arial Unicode MS" w:hint="default"/>
          <w:rtl w:val="0"/>
          <w:lang w:val="en-US"/>
        </w:rPr>
        <w:t xml:space="preserve"> — основной приоритет</w:t>
      </w:r>
      <w:r>
        <w:rPr>
          <w:rStyle w:val="Нет"/>
          <w:rFonts w:cs="Arial Unicode MS" w:eastAsia="Arial Unicode MS"/>
          <w:u w:color="62349c"/>
          <w:rtl w:val="0"/>
        </w:rPr>
        <w:t xml:space="preserve">: </w:t>
      </w:r>
      <w:r>
        <w:rPr>
          <w:rStyle w:val="Нет"/>
          <w:rFonts w:cs="Arial Unicode MS" w:eastAsia="Arial Unicode MS" w:hint="default"/>
          <w:u w:color="62349c"/>
          <w:rtl w:val="0"/>
          <w:lang w:val="ru-RU"/>
        </w:rPr>
        <w:t>стоматологическое устранение причины</w:t>
      </w:r>
      <w:r>
        <w:rPr>
          <w:rStyle w:val="Нет"/>
          <w:rFonts w:cs="Arial Unicode MS" w:eastAsia="Arial Unicode MS"/>
          <w:u w:color="62349c"/>
          <w:rtl w:val="0"/>
        </w:rPr>
        <w:t xml:space="preserve">, </w:t>
      </w:r>
      <w:r>
        <w:rPr>
          <w:rStyle w:val="Нет"/>
          <w:rFonts w:cs="Arial Unicode MS" w:eastAsia="Arial Unicode MS" w:hint="default"/>
          <w:u w:color="62349c"/>
          <w:rtl w:val="0"/>
          <w:lang w:val="ru-RU"/>
        </w:rPr>
        <w:t>а не антибиотики при большинстве локальных состояний</w:t>
      </w:r>
      <w:r>
        <w:rPr>
          <w:rStyle w:val="Нет"/>
          <w:rFonts w:cs="Arial Unicode MS" w:eastAsia="Arial Unicode MS"/>
          <w:u w:color="62349c"/>
          <w:rtl w:val="0"/>
        </w:rPr>
        <w:t xml:space="preserve">; </w:t>
      </w:r>
      <w:r>
        <w:rPr>
          <w:rStyle w:val="Нет"/>
          <w:rFonts w:cs="Arial Unicode MS" w:eastAsia="Arial Unicode MS" w:hint="default"/>
          <w:u w:color="62349c"/>
          <w:rtl w:val="0"/>
          <w:lang w:val="ru-RU"/>
        </w:rPr>
        <w:t xml:space="preserve">системные симптомы меняют тактику </w:t>
      </w:r>
      <w:r>
        <w:rPr>
          <w:rStyle w:val="Нет"/>
          <w:rFonts w:cs="Arial Unicode MS" w:eastAsia="Arial Unicode MS"/>
          <w:u w:color="62349c"/>
          <w:rtl w:val="0"/>
        </w:rPr>
        <w:t>(6.7).</w:t>
      </w:r>
    </w:p>
    <w:p>
      <w:pPr>
        <w:pStyle w:val="Основной текст A"/>
      </w:pPr>
      <w:r>
        <w:rPr>
          <w:rStyle w:val="Нет"/>
          <w:rFonts w:cs="Arial Unicode MS" w:eastAsia="Arial Unicode MS"/>
          <w:u w:color="62349c"/>
          <w:rtl w:val="0"/>
        </w:rPr>
        <w:t xml:space="preserve">35. </w:t>
      </w:r>
      <w:r>
        <w:rPr>
          <w:rStyle w:val="Hyperlink.4"/>
        </w:rPr>
        <w:fldChar w:fldCharType="begin" w:fldLock="0"/>
      </w:r>
      <w:r>
        <w:rPr>
          <w:rStyle w:val="Hyperlink.4"/>
        </w:rPr>
        <w:instrText xml:space="preserve"> HYPERLINK "https://www.nhs.uk/conditions/dental-abscess/"</w:instrText>
      </w:r>
      <w:r>
        <w:rPr>
          <w:rStyle w:val="Hyperlink.4"/>
        </w:rPr>
        <w:fldChar w:fldCharType="separate" w:fldLock="0"/>
      </w:r>
      <w:r>
        <w:rPr>
          <w:rStyle w:val="Hyperlink.4"/>
          <w:rFonts w:cs="Arial Unicode MS" w:eastAsia="Arial Unicode MS"/>
          <w:rtl w:val="0"/>
          <w:lang w:val="de-DE"/>
        </w:rPr>
        <w:t>NHS. Dental abscess</w:t>
      </w:r>
      <w:r>
        <w:rPr/>
        <w:fldChar w:fldCharType="end" w:fldLock="0"/>
      </w:r>
      <w:r>
        <w:rPr>
          <w:rStyle w:val="Нет"/>
          <w:rFonts w:cs="Arial Unicode MS" w:eastAsia="Arial Unicode MS" w:hint="default"/>
          <w:u w:color="62349c"/>
          <w:rtl w:val="0"/>
          <w:lang w:val="ru-RU"/>
        </w:rPr>
        <w:t xml:space="preserve"> — экстренные признаки</w:t>
      </w:r>
      <w:r>
        <w:rPr>
          <w:rStyle w:val="Нет"/>
          <w:rFonts w:cs="Arial Unicode MS" w:eastAsia="Arial Unicode MS"/>
          <w:u w:color="62349c"/>
          <w:rtl w:val="0"/>
        </w:rPr>
        <w:t xml:space="preserve">: </w:t>
      </w:r>
      <w:r>
        <w:rPr>
          <w:rStyle w:val="Нет"/>
          <w:rFonts w:cs="Arial Unicode MS" w:eastAsia="Arial Unicode MS" w:hint="default"/>
          <w:u w:color="62349c"/>
          <w:rtl w:val="0"/>
          <w:lang w:val="ru-RU"/>
        </w:rPr>
        <w:t>затруднение дыхания</w:t>
      </w:r>
      <w:r>
        <w:rPr>
          <w:rStyle w:val="Нет"/>
          <w:rFonts w:cs="Arial Unicode MS" w:eastAsia="Arial Unicode MS"/>
          <w:u w:color="62349c"/>
          <w:rtl w:val="0"/>
        </w:rPr>
        <w:t xml:space="preserve">, </w:t>
      </w:r>
      <w:r>
        <w:rPr>
          <w:rStyle w:val="Нет"/>
          <w:rFonts w:cs="Arial Unicode MS" w:eastAsia="Arial Unicode MS" w:hint="default"/>
          <w:u w:color="62349c"/>
          <w:rtl w:val="0"/>
          <w:lang w:val="ru-RU"/>
        </w:rPr>
        <w:t>речи или глотания</w:t>
      </w:r>
      <w:r>
        <w:rPr>
          <w:rStyle w:val="Нет"/>
          <w:rFonts w:cs="Arial Unicode MS" w:eastAsia="Arial Unicode MS"/>
          <w:u w:color="62349c"/>
          <w:rtl w:val="0"/>
        </w:rPr>
        <w:t xml:space="preserve">, </w:t>
      </w:r>
      <w:r>
        <w:rPr>
          <w:rStyle w:val="Нет"/>
          <w:rFonts w:cs="Arial Unicode MS" w:eastAsia="Arial Unicode MS" w:hint="default"/>
          <w:u w:color="62349c"/>
          <w:rtl w:val="0"/>
          <w:lang w:val="ru-RU"/>
        </w:rPr>
        <w:t xml:space="preserve">отёк в области глаза и выраженное ограничение открытия рта </w:t>
      </w:r>
      <w:r>
        <w:rPr>
          <w:rStyle w:val="Нет"/>
          <w:rFonts w:cs="Arial Unicode MS" w:eastAsia="Arial Unicode MS"/>
          <w:u w:color="62349c"/>
          <w:rtl w:val="0"/>
        </w:rPr>
        <w:t>(6.9).</w:t>
      </w:r>
    </w:p>
    <w:p>
      <w:pPr>
        <w:pStyle w:val="Основной текст A"/>
      </w:pPr>
      <w:r>
        <w:rPr>
          <w:rStyle w:val="Нет"/>
          <w:rFonts w:cs="Arial Unicode MS" w:eastAsia="Arial Unicode MS"/>
          <w:u w:color="653499"/>
          <w:rtl w:val="0"/>
        </w:rPr>
        <w:t xml:space="preserve">36. </w:t>
      </w:r>
      <w:r>
        <w:rPr>
          <w:rStyle w:val="Hyperlink.5"/>
        </w:rPr>
        <w:fldChar w:fldCharType="begin" w:fldLock="0"/>
      </w:r>
      <w:r>
        <w:rPr>
          <w:rStyle w:val="Hyperlink.5"/>
        </w:rPr>
        <w:instrText xml:space="preserve"> HYPERLINK "https://www.ada.org/resources/ada-library/oral-health-topics/nutrition-and-oral-health"</w:instrText>
      </w:r>
      <w:r>
        <w:rPr>
          <w:rStyle w:val="Hyperlink.5"/>
        </w:rPr>
        <w:fldChar w:fldCharType="separate" w:fldLock="0"/>
      </w:r>
      <w:r>
        <w:rPr>
          <w:rStyle w:val="Hyperlink.5"/>
          <w:rFonts w:cs="Arial Unicode MS" w:eastAsia="Arial Unicode MS"/>
          <w:rtl w:val="0"/>
          <w:lang w:val="en-US"/>
        </w:rPr>
        <w:t>American Dental Association. Nutrition and Oral Health</w:t>
      </w:r>
      <w:r>
        <w:rPr/>
        <w:fldChar w:fldCharType="end" w:fldLock="0"/>
      </w:r>
      <w:r>
        <w:rPr>
          <w:rStyle w:val="Нет"/>
          <w:rFonts w:cs="Arial Unicode MS" w:eastAsia="Arial Unicode MS" w:hint="default"/>
          <w:u w:color="653499"/>
          <w:rtl w:val="0"/>
          <w:lang w:val="en-US"/>
        </w:rPr>
        <w:t xml:space="preserve"> — кариес связан с кислотами</w:t>
      </w:r>
      <w:r>
        <w:rPr>
          <w:rStyle w:val="Нет"/>
          <w:rFonts w:cs="Arial Unicode MS" w:eastAsia="Arial Unicode MS"/>
          <w:u w:color="653499"/>
          <w:rtl w:val="0"/>
        </w:rPr>
        <w:t xml:space="preserve">, </w:t>
      </w:r>
      <w:r>
        <w:rPr>
          <w:rStyle w:val="Нет"/>
          <w:rFonts w:cs="Arial Unicode MS" w:eastAsia="Arial Unicode MS" w:hint="default"/>
          <w:u w:color="653499"/>
          <w:rtl w:val="0"/>
          <w:lang w:val="ru-RU"/>
        </w:rPr>
        <w:t>образуемыми бактериями налёта</w:t>
      </w:r>
      <w:r>
        <w:rPr>
          <w:rStyle w:val="Нет"/>
          <w:rFonts w:cs="Arial Unicode MS" w:eastAsia="Arial Unicode MS"/>
          <w:u w:color="653499"/>
          <w:rtl w:val="0"/>
        </w:rPr>
        <w:t xml:space="preserve">, </w:t>
      </w:r>
      <w:r>
        <w:rPr>
          <w:rStyle w:val="Нет"/>
          <w:rFonts w:cs="Arial Unicode MS" w:eastAsia="Arial Unicode MS" w:hint="default"/>
          <w:u w:color="653499"/>
          <w:rtl w:val="0"/>
          <w:lang w:val="ru-RU"/>
        </w:rPr>
        <w:t xml:space="preserve">а эрозия эмали — с непосредственным действием кислот </w:t>
      </w:r>
      <w:r>
        <w:rPr>
          <w:rStyle w:val="Нет"/>
          <w:rFonts w:cs="Arial Unicode MS" w:eastAsia="Arial Unicode MS"/>
          <w:u w:color="653499"/>
          <w:rtl w:val="0"/>
        </w:rPr>
        <w:t>(6.2).</w:t>
      </w:r>
    </w:p>
    <w:p>
      <w:pPr>
        <w:pStyle w:val="Основной текст A"/>
      </w:pPr>
      <w:r>
        <w:rPr>
          <w:rStyle w:val="Нет"/>
          <w:rFonts w:cs="Arial Unicode MS" w:eastAsia="Arial Unicode MS"/>
          <w:u w:color="653499"/>
          <w:rtl w:val="0"/>
        </w:rPr>
        <w:t xml:space="preserve">37. </w:t>
      </w:r>
      <w:r>
        <w:rPr>
          <w:rStyle w:val="Hyperlink.5"/>
        </w:rPr>
        <w:fldChar w:fldCharType="begin" w:fldLock="0"/>
      </w:r>
      <w:r>
        <w:rPr>
          <w:rStyle w:val="Hyperlink.5"/>
        </w:rPr>
        <w:instrText xml:space="preserve"> HYPERLINK "https://www.niams.nih.gov/health-topics/pregnancy-breastfeeding-and-bone-health"</w:instrText>
      </w:r>
      <w:r>
        <w:rPr>
          <w:rStyle w:val="Hyperlink.5"/>
        </w:rPr>
        <w:fldChar w:fldCharType="separate" w:fldLock="0"/>
      </w:r>
      <w:r>
        <w:rPr>
          <w:rStyle w:val="Hyperlink.5"/>
          <w:rFonts w:cs="Arial Unicode MS" w:eastAsia="Arial Unicode MS"/>
          <w:rtl w:val="0"/>
          <w:lang w:val="en-US"/>
        </w:rPr>
        <w:t>NIH NIAMS. Pregnancy, Breastfeeding, and Bone Health</w:t>
      </w:r>
      <w:r>
        <w:rPr/>
        <w:fldChar w:fldCharType="end" w:fldLock="0"/>
      </w:r>
      <w:r>
        <w:rPr>
          <w:rStyle w:val="Нет"/>
          <w:rFonts w:cs="Arial Unicode MS" w:eastAsia="Arial Unicode MS" w:hint="default"/>
          <w:u w:color="653499"/>
          <w:rtl w:val="0"/>
          <w:lang w:val="en-US"/>
        </w:rPr>
        <w:t xml:space="preserve"> — кальций необходим для формирования скелета плода</w:t>
      </w:r>
      <w:r>
        <w:rPr>
          <w:rStyle w:val="Нет"/>
          <w:rFonts w:cs="Arial Unicode MS" w:eastAsia="Arial Unicode MS"/>
          <w:u w:color="653499"/>
          <w:rtl w:val="0"/>
        </w:rPr>
        <w:t xml:space="preserve">; </w:t>
      </w:r>
      <w:r>
        <w:rPr>
          <w:rStyle w:val="Нет"/>
          <w:rFonts w:cs="Arial Unicode MS" w:eastAsia="Arial Unicode MS" w:hint="default"/>
          <w:u w:color="653499"/>
          <w:rtl w:val="0"/>
          <w:lang w:val="ru-RU"/>
        </w:rPr>
        <w:t>обеспечивается физиологический обмен минералов</w:t>
      </w:r>
      <w:r>
        <w:rPr>
          <w:rStyle w:val="Нет"/>
          <w:rFonts w:cs="Arial Unicode MS" w:eastAsia="Arial Unicode MS"/>
          <w:u w:color="653499"/>
          <w:rtl w:val="0"/>
        </w:rPr>
        <w:t xml:space="preserve">, </w:t>
      </w:r>
      <w:r>
        <w:rPr>
          <w:rStyle w:val="Нет"/>
          <w:rFonts w:cs="Arial Unicode MS" w:eastAsia="Arial Unicode MS" w:hint="default"/>
          <w:u w:color="653499"/>
          <w:rtl w:val="0"/>
          <w:lang w:val="ru-RU"/>
        </w:rPr>
        <w:t>включая резорбцию костной ткани</w:t>
      </w:r>
      <w:r>
        <w:rPr>
          <w:rStyle w:val="Нет"/>
          <w:rFonts w:cs="Arial Unicode MS" w:eastAsia="Arial Unicode MS"/>
          <w:u w:color="653499"/>
          <w:rtl w:val="0"/>
        </w:rPr>
        <w:t xml:space="preserve">, </w:t>
      </w:r>
      <w:r>
        <w:rPr>
          <w:rStyle w:val="Нет"/>
          <w:rFonts w:cs="Arial Unicode MS" w:eastAsia="Arial Unicode MS" w:hint="default"/>
          <w:u w:color="653499"/>
          <w:rtl w:val="0"/>
          <w:lang w:val="ru-RU"/>
        </w:rPr>
        <w:t xml:space="preserve">но не зубной эмали матери </w:t>
      </w:r>
      <w:r>
        <w:rPr>
          <w:rStyle w:val="Нет"/>
          <w:rFonts w:cs="Arial Unicode MS" w:eastAsia="Arial Unicode MS"/>
          <w:u w:color="653499"/>
          <w:rtl w:val="0"/>
        </w:rPr>
        <w:t>(6.2).</w:t>
      </w:r>
    </w:p>
    <w:p>
      <w:pPr>
        <w:pStyle w:val="Основной текст A"/>
      </w:pPr>
      <w:r>
        <w:rPr>
          <w:rStyle w:val="Нет"/>
          <w:rFonts w:cs="Arial Unicode MS" w:eastAsia="Arial Unicode MS"/>
          <w:u w:color="653499"/>
          <w:rtl w:val="0"/>
        </w:rPr>
        <w:t xml:space="preserve">38. </w:t>
      </w:r>
      <w:r>
        <w:rPr>
          <w:rStyle w:val="Hyperlink.5"/>
        </w:rPr>
        <w:fldChar w:fldCharType="begin" w:fldLock="0"/>
      </w:r>
      <w:r>
        <w:rPr>
          <w:rStyle w:val="Hyperlink.5"/>
        </w:rPr>
        <w:instrText xml:space="preserve"> HYPERLINK "https://www.nhs.uk/conditions/vitamins-and-minerals/calcium/"</w:instrText>
      </w:r>
      <w:r>
        <w:rPr>
          <w:rStyle w:val="Hyperlink.5"/>
        </w:rPr>
        <w:fldChar w:fldCharType="separate" w:fldLock="0"/>
      </w:r>
      <w:r>
        <w:rPr>
          <w:rStyle w:val="Hyperlink.5"/>
          <w:rFonts w:cs="Arial Unicode MS" w:eastAsia="Arial Unicode MS"/>
          <w:rtl w:val="0"/>
          <w:lang w:val="en-US"/>
        </w:rPr>
        <w:t>NHS. Calcium: vitamins and minerals</w:t>
      </w:r>
      <w:r>
        <w:rPr/>
        <w:fldChar w:fldCharType="end" w:fldLock="0"/>
      </w:r>
      <w:r>
        <w:rPr>
          <w:rStyle w:val="Нет"/>
          <w:rFonts w:cs="Arial Unicode MS" w:eastAsia="Arial Unicode MS" w:hint="default"/>
          <w:u w:color="653499"/>
          <w:rtl w:val="0"/>
          <w:lang w:val="ru-RU"/>
        </w:rPr>
        <w:t xml:space="preserve"> — роль кальция для костей и зубов</w:t>
      </w:r>
      <w:r>
        <w:rPr>
          <w:rStyle w:val="Нет"/>
          <w:rFonts w:cs="Arial Unicode MS" w:eastAsia="Arial Unicode MS"/>
          <w:u w:color="653499"/>
          <w:rtl w:val="0"/>
        </w:rPr>
        <w:t xml:space="preserve">, </w:t>
      </w:r>
      <w:r>
        <w:rPr>
          <w:rStyle w:val="Нет"/>
          <w:rFonts w:cs="Arial Unicode MS" w:eastAsia="Arial Unicode MS" w:hint="default"/>
          <w:u w:color="653499"/>
          <w:rtl w:val="0"/>
          <w:lang w:val="ru-RU"/>
        </w:rPr>
        <w:t xml:space="preserve">сокращения мышц и других физиологических функций </w:t>
      </w:r>
      <w:r>
        <w:rPr>
          <w:rStyle w:val="Нет"/>
          <w:rFonts w:cs="Arial Unicode MS" w:eastAsia="Arial Unicode MS"/>
          <w:u w:color="653499"/>
          <w:rtl w:val="0"/>
        </w:rPr>
        <w:t>(6.2).</w:t>
      </w:r>
    </w:p>
    <w:p>
      <w:pPr>
        <w:pStyle w:val="Основной текст A"/>
      </w:pPr>
      <w:r>
        <w:rPr>
          <w:rStyle w:val="Нет"/>
          <w:rFonts w:cs="Arial Unicode MS" w:eastAsia="Arial Unicode MS"/>
          <w:u w:color="653499"/>
          <w:rtl w:val="0"/>
        </w:rPr>
        <w:t xml:space="preserve">39. </w:t>
      </w:r>
      <w:r>
        <w:rPr>
          <w:rStyle w:val="Hyperlink.5"/>
        </w:rPr>
        <w:fldChar w:fldCharType="begin" w:fldLock="0"/>
      </w:r>
      <w:r>
        <w:rPr>
          <w:rStyle w:val="Hyperlink.5"/>
        </w:rPr>
        <w:instrText xml:space="preserve"> HYPERLINK "https://publications.aap.org/pediatrics/article/151/1/e2022060417/190307/Maintaining-and-Improving-the-Oral-Health-of-Young"</w:instrText>
      </w:r>
      <w:r>
        <w:rPr>
          <w:rStyle w:val="Hyperlink.5"/>
        </w:rPr>
        <w:fldChar w:fldCharType="separate" w:fldLock="0"/>
      </w:r>
      <w:r>
        <w:rPr>
          <w:rStyle w:val="Hyperlink.5"/>
          <w:rFonts w:cs="Arial Unicode MS" w:eastAsia="Arial Unicode MS"/>
          <w:rtl w:val="0"/>
          <w:lang w:val="en-US"/>
        </w:rPr>
        <w:t>American Academy of Pediatrics. Maintaining and Improving the Oral Health of Young Children</w:t>
      </w:r>
      <w:r>
        <w:rPr/>
        <w:fldChar w:fldCharType="end" w:fldLock="0"/>
      </w:r>
      <w:r>
        <w:rPr>
          <w:rStyle w:val="Нет"/>
          <w:rFonts w:cs="Arial Unicode MS" w:eastAsia="Arial Unicode MS" w:hint="default"/>
          <w:u w:color="653499"/>
          <w:rtl w:val="0"/>
          <w:lang w:val="ru-RU"/>
        </w:rPr>
        <w:t xml:space="preserve"> — передача кариесогенных бактерий ребёнку от матери и других ухаживающих взрослых после рождения через слюну</w:t>
      </w:r>
      <w:r>
        <w:rPr>
          <w:rStyle w:val="Нет"/>
          <w:rFonts w:cs="Arial Unicode MS" w:eastAsia="Arial Unicode MS"/>
          <w:u w:color="653499"/>
          <w:rtl w:val="0"/>
        </w:rPr>
        <w:t xml:space="preserve">, </w:t>
      </w:r>
      <w:r>
        <w:rPr>
          <w:rStyle w:val="Нет"/>
          <w:rFonts w:cs="Arial Unicode MS" w:eastAsia="Arial Unicode MS" w:hint="default"/>
          <w:u w:color="653499"/>
          <w:rtl w:val="0"/>
          <w:lang w:val="ru-RU"/>
        </w:rPr>
        <w:t xml:space="preserve">например при использовании общей ложки </w:t>
      </w:r>
      <w:r>
        <w:rPr>
          <w:rStyle w:val="Нет"/>
          <w:rFonts w:cs="Arial Unicode MS" w:eastAsia="Arial Unicode MS"/>
          <w:u w:color="653499"/>
          <w:rtl w:val="0"/>
        </w:rPr>
        <w:t>(6.2).</w:t>
      </w:r>
    </w:p>
    <w:p>
      <w:pPr>
        <w:pStyle w:val="Основной текст A"/>
      </w:pPr>
      <w:r>
        <w:rPr>
          <w:rStyle w:val="Нет"/>
          <w:rFonts w:cs="Arial Unicode MS" w:eastAsia="Arial Unicode MS"/>
          <w:u w:color="653499"/>
          <w:rtl w:val="0"/>
        </w:rPr>
        <w:t xml:space="preserve">40. </w:t>
      </w:r>
      <w:r>
        <w:rPr>
          <w:rStyle w:val="Hyperlink.5"/>
        </w:rPr>
        <w:fldChar w:fldCharType="begin" w:fldLock="0"/>
      </w:r>
      <w:r>
        <w:rPr>
          <w:rStyle w:val="Hyperlink.5"/>
        </w:rPr>
        <w:instrText xml:space="preserve"> HYPERLINK "https://www.cochrane.org/evidence/CD004971_different-types-powered-toothbrushes-plaque-control-and-healthy-gums"</w:instrText>
      </w:r>
      <w:r>
        <w:rPr>
          <w:rStyle w:val="Hyperlink.5"/>
        </w:rPr>
        <w:fldChar w:fldCharType="separate" w:fldLock="0"/>
      </w:r>
      <w:r>
        <w:rPr>
          <w:rStyle w:val="Hyperlink.5"/>
          <w:rFonts w:cs="Arial Unicode MS" w:eastAsia="Arial Unicode MS"/>
          <w:rtl w:val="0"/>
          <w:lang w:val="en-US"/>
        </w:rPr>
        <w:t>Cochrane. Different types of powered toothbrushes for plaque control and healthy gums</w:t>
      </w:r>
      <w:r>
        <w:rPr/>
        <w:fldChar w:fldCharType="end" w:fldLock="0"/>
      </w:r>
      <w:r>
        <w:rPr>
          <w:rStyle w:val="Нет"/>
          <w:rFonts w:cs="Arial Unicode MS" w:eastAsia="Arial Unicode MS" w:hint="default"/>
          <w:u w:color="653499"/>
          <w:rtl w:val="0"/>
          <w:lang w:val="ru-RU"/>
        </w:rPr>
        <w:t xml:space="preserve"> — сравнение разных механизмов электрических щёток и ограничения доказательств преимущества отдельных типов </w:t>
      </w:r>
      <w:r>
        <w:rPr>
          <w:rStyle w:val="Нет"/>
          <w:rFonts w:cs="Arial Unicode MS" w:eastAsia="Arial Unicode MS"/>
          <w:u w:color="653499"/>
          <w:rtl w:val="0"/>
        </w:rPr>
        <w:t>(6.3).</w:t>
      </w:r>
    </w:p>
    <w:p>
      <w:pPr>
        <w:pStyle w:val="Основной текст A"/>
      </w:pPr>
      <w:r>
        <w:rPr>
          <w:rStyle w:val="Нет"/>
          <w:rFonts w:cs="Arial Unicode MS" w:eastAsia="Arial Unicode MS"/>
          <w:u w:color="653499"/>
          <w:rtl w:val="0"/>
        </w:rPr>
        <w:t xml:space="preserve">41. </w:t>
      </w:r>
      <w:r>
        <w:rPr>
          <w:rStyle w:val="Hyperlink.5"/>
        </w:rPr>
        <w:fldChar w:fldCharType="begin" w:fldLock="0"/>
      </w:r>
      <w:r>
        <w:rPr>
          <w:rStyle w:val="Hyperlink.5"/>
        </w:rPr>
        <w:instrText xml:space="preserve"> HYPERLINK "https://pubmed.ncbi.nlm.nih.gov/42234020/"</w:instrText>
      </w:r>
      <w:r>
        <w:rPr>
          <w:rStyle w:val="Hyperlink.5"/>
        </w:rPr>
        <w:fldChar w:fldCharType="separate" w:fldLock="0"/>
      </w:r>
      <w:r>
        <w:rPr>
          <w:rStyle w:val="Hyperlink.5"/>
          <w:rFonts w:cs="Arial Unicode MS" w:eastAsia="Arial Unicode MS"/>
          <w:rtl w:val="0"/>
          <w:lang w:val="en-US"/>
        </w:rPr>
        <w:t>Comparative efficacy of electric toothbrush technologies in plaque and gingivitis reduction: a network meta-analysis. Clinical Oral Investigations, 2026</w:t>
      </w:r>
      <w:r>
        <w:rPr/>
        <w:fldChar w:fldCharType="end" w:fldLock="0"/>
      </w:r>
      <w:r>
        <w:rPr>
          <w:rStyle w:val="Нет"/>
          <w:rFonts w:cs="Arial Unicode MS" w:eastAsia="Arial Unicode MS" w:hint="default"/>
          <w:u w:color="653499"/>
          <w:rtl w:val="0"/>
          <w:lang w:val="ru-RU"/>
        </w:rPr>
        <w:t xml:space="preserve"> — сравнение вращательных</w:t>
      </w:r>
      <w:r>
        <w:rPr>
          <w:rStyle w:val="Нет"/>
          <w:rFonts w:cs="Arial Unicode MS" w:eastAsia="Arial Unicode MS"/>
          <w:u w:color="653499"/>
          <w:rtl w:val="0"/>
        </w:rPr>
        <w:t xml:space="preserve">, </w:t>
      </w:r>
      <w:r>
        <w:rPr>
          <w:rStyle w:val="Нет"/>
          <w:rFonts w:cs="Arial Unicode MS" w:eastAsia="Arial Unicode MS" w:hint="default"/>
          <w:u w:color="653499"/>
          <w:rtl w:val="0"/>
          <w:lang w:val="ru-RU"/>
        </w:rPr>
        <w:t>звуковых и ультразвуковых щёток</w:t>
      </w:r>
      <w:r>
        <w:rPr>
          <w:rStyle w:val="Нет"/>
          <w:rFonts w:cs="Arial Unicode MS" w:eastAsia="Arial Unicode MS"/>
          <w:u w:color="653499"/>
          <w:rtl w:val="0"/>
        </w:rPr>
        <w:t xml:space="preserve">: </w:t>
      </w:r>
      <w:r>
        <w:rPr>
          <w:rStyle w:val="Нет"/>
          <w:rFonts w:cs="Arial Unicode MS" w:eastAsia="Arial Unicode MS" w:hint="default"/>
          <w:u w:color="653499"/>
          <w:rtl w:val="0"/>
          <w:lang w:val="ru-RU"/>
        </w:rPr>
        <w:t>ультразвуковые не показали убедительного превосходства</w:t>
      </w:r>
      <w:r>
        <w:rPr>
          <w:rStyle w:val="Нет"/>
          <w:rFonts w:cs="Arial Unicode MS" w:eastAsia="Arial Unicode MS"/>
          <w:u w:color="653499"/>
          <w:rtl w:val="0"/>
        </w:rPr>
        <w:t xml:space="preserve">, </w:t>
      </w:r>
      <w:r>
        <w:rPr>
          <w:rStyle w:val="Нет"/>
          <w:rFonts w:cs="Arial Unicode MS" w:eastAsia="Arial Unicode MS" w:hint="default"/>
          <w:u w:color="653499"/>
          <w:rtl w:val="0"/>
          <w:lang w:val="ru-RU"/>
        </w:rPr>
        <w:t xml:space="preserve">прямых сравнений мало </w:t>
      </w:r>
      <w:r>
        <w:rPr>
          <w:rStyle w:val="Нет"/>
          <w:rFonts w:cs="Arial Unicode MS" w:eastAsia="Arial Unicode MS"/>
          <w:u w:color="653499"/>
          <w:rtl w:val="0"/>
        </w:rPr>
        <w:t>(6.3).</w:t>
      </w:r>
    </w:p>
    <w:p>
      <w:pPr>
        <w:pStyle w:val="Основной текст A"/>
      </w:pPr>
      <w:r>
        <w:rPr>
          <w:rStyle w:val="Нет"/>
          <w:rFonts w:cs="Arial Unicode MS" w:eastAsia="Arial Unicode MS"/>
          <w:u w:color="653499"/>
          <w:rtl w:val="0"/>
        </w:rPr>
        <w:t xml:space="preserve">42. </w:t>
      </w:r>
      <w:r>
        <w:rPr>
          <w:rStyle w:val="Hyperlink.5"/>
        </w:rPr>
        <w:fldChar w:fldCharType="begin" w:fldLock="0"/>
      </w:r>
      <w:r>
        <w:rPr>
          <w:rStyle w:val="Hyperlink.5"/>
        </w:rPr>
        <w:instrText xml:space="preserve"> HYPERLINK "https://www.nhs.uk/conditions/gum-disease/"</w:instrText>
      </w:r>
      <w:r>
        <w:rPr>
          <w:rStyle w:val="Hyperlink.5"/>
        </w:rPr>
        <w:fldChar w:fldCharType="separate" w:fldLock="0"/>
      </w:r>
      <w:r>
        <w:rPr>
          <w:rStyle w:val="Hyperlink.5"/>
          <w:rFonts w:cs="Arial Unicode MS" w:eastAsia="Arial Unicode MS"/>
          <w:rtl w:val="0"/>
          <w:lang w:val="en-US"/>
        </w:rPr>
        <w:t>NHS. Gum disease</w:t>
      </w:r>
      <w:r>
        <w:rPr/>
        <w:fldChar w:fldCharType="end" w:fldLock="0"/>
      </w:r>
      <w:r>
        <w:rPr>
          <w:rStyle w:val="Нет"/>
          <w:rFonts w:cs="Arial Unicode MS" w:eastAsia="Arial Unicode MS" w:hint="default"/>
          <w:u w:color="653499"/>
          <w:rtl w:val="0"/>
          <w:lang w:val="ru-RU"/>
        </w:rPr>
        <w:t xml:space="preserve"> — кровоточивость дёсен требует стоматологической оценки</w:t>
      </w:r>
      <w:r>
        <w:rPr>
          <w:rStyle w:val="Нет"/>
          <w:rFonts w:cs="Arial Unicode MS" w:eastAsia="Arial Unicode MS"/>
          <w:u w:color="653499"/>
          <w:rtl w:val="0"/>
        </w:rPr>
        <w:t xml:space="preserve">; </w:t>
      </w:r>
      <w:r>
        <w:rPr>
          <w:rStyle w:val="Нет"/>
          <w:rFonts w:cs="Arial Unicode MS" w:eastAsia="Arial Unicode MS" w:hint="default"/>
          <w:u w:color="653499"/>
          <w:rtl w:val="0"/>
          <w:lang w:val="ru-RU"/>
        </w:rPr>
        <w:t xml:space="preserve">длительное или повторное кровотечение нельзя считать нормой «привыкания» к ирригатору </w:t>
      </w:r>
      <w:r>
        <w:rPr>
          <w:rStyle w:val="Нет"/>
          <w:rFonts w:cs="Arial Unicode MS" w:eastAsia="Arial Unicode MS"/>
          <w:u w:color="653499"/>
          <w:rtl w:val="0"/>
        </w:rPr>
        <w:t>(6.3).</w:t>
      </w:r>
    </w:p>
    <w:sectPr>
      <w:headerReference w:type="default" r:id="rId4"/>
      <w:footerReference w:type="default" r:id="rId5"/>
      <w:pgSz w:w="11900" w:h="16840" w:orient="portrait"/>
      <w:pgMar w:top="1200" w:right="1400" w:bottom="1200" w:left="140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Georg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Импортированный стиль 1"/>
  </w:abstractNum>
  <w:abstractNum w:abstractNumId="1">
    <w:multiLevelType w:val="hybridMultilevel"/>
    <w:styleLink w:val="Импортированный стиль 1"/>
    <w:lvl w:ilvl="0">
      <w:start w:val="1"/>
      <w:numFmt w:val="bullet"/>
      <w:suff w:val="tab"/>
      <w:lvlText w:val="•"/>
      <w:lvlJc w:val="left"/>
      <w:pPr>
        <w:ind w:left="783" w:hanging="543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–"/>
      <w:lvlJc w:val="left"/>
      <w:pPr>
        <w:ind w:left="1503" w:hanging="543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2223" w:hanging="543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–"/>
      <w:lvlJc w:val="left"/>
      <w:pPr>
        <w:ind w:left="2943" w:hanging="543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3663" w:hanging="543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–"/>
      <w:lvlJc w:val="left"/>
      <w:pPr>
        <w:ind w:left="4383" w:hanging="543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5103" w:hanging="543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–"/>
      <w:lvlJc w:val="left"/>
      <w:pPr>
        <w:ind w:left="5823" w:hanging="543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6543" w:hanging="543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2">
    <w:multiLevelType w:val="hybridMultilevel"/>
    <w:numStyleLink w:val="Импортированный стиль 2"/>
  </w:abstractNum>
  <w:abstractNum w:abstractNumId="3">
    <w:multiLevelType w:val="hybridMultilevel"/>
    <w:styleLink w:val="Импортированный стиль 2"/>
    <w:lvl w:ilvl="0">
      <w:start w:val="1"/>
      <w:numFmt w:val="decimal"/>
      <w:suff w:val="tab"/>
      <w:lvlText w:val="%1."/>
      <w:lvlJc w:val="left"/>
      <w:pPr>
        <w:ind w:left="78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50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222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94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66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38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10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82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54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Рубрика">
    <w:name w:val="Рубрика"/>
    <w:next w:val="Рубрика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0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32"/>
      <w:szCs w:val="32"/>
      <w:u w:val="none" w:color="2e74b5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2E74B5"/>
        </w14:solidFill>
      </w14:textFill>
    </w:rPr>
  </w:style>
  <w:style w:type="paragraph" w:styleId="Рубрика 2">
    <w:name w:val="Рубрика 2"/>
    <w:next w:val="Рубрика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1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26"/>
      <w:szCs w:val="26"/>
      <w:u w:val="none" w:color="2e74b5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2E74B5"/>
        </w14:solidFill>
      </w14:textFill>
    </w:rPr>
  </w:style>
  <w:style w:type="numbering" w:styleId="Импортированный стиль 1">
    <w:name w:val="Импортированный стиль 1"/>
    <w:pPr>
      <w:numPr>
        <w:numId w:val="1"/>
      </w:numPr>
    </w:pPr>
  </w:style>
  <w:style w:type="character" w:styleId="Нет A">
    <w:name w:val="Нет A"/>
  </w:style>
  <w:style w:type="numbering" w:styleId="Импортированный стиль 2">
    <w:name w:val="Импортированный стиль 2"/>
    <w:pPr>
      <w:numPr>
        <w:numId w:val="3"/>
      </w:numPr>
    </w:pPr>
  </w:style>
  <w:style w:type="paragraph" w:styleId="Рубрика 3">
    <w:name w:val="Рубрика 3"/>
    <w:next w:val="Рубрика 3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2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1f4d78"/>
      <w:spacing w:val="0"/>
      <w:kern w:val="0"/>
      <w:position w:val="0"/>
      <w:sz w:val="24"/>
      <w:szCs w:val="24"/>
      <w:u w:val="none" w:color="1f4d78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1F4D78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Hyperlink.2">
    <w:name w:val="Hyperlink.2"/>
    <w:rPr>
      <w:rFonts w:ascii="Times New Roman" w:hAnsi="Times New Roman" w:hint="default"/>
      <w:lang w:val="ru-RU"/>
    </w:rPr>
  </w:style>
  <w:style w:type="character" w:styleId="Hyperlink.0">
    <w:name w:val="Hyperlink.0"/>
    <w:rPr>
      <w:rFonts w:ascii="Times New Roman" w:hAnsi="Times New Roman"/>
      <w:lang w:val="en-US"/>
    </w:rPr>
  </w:style>
  <w:style w:type="character" w:styleId="Hyperlink.1">
    <w:name w:val="Hyperlink.1"/>
    <w:rPr>
      <w:rFonts w:ascii="Times New Roman" w:hAnsi="Times New Roman"/>
      <w:lang w:val="it-IT"/>
    </w:rPr>
  </w:style>
  <w:style w:type="character" w:styleId="Нет">
    <w:name w:val="Нет"/>
  </w:style>
  <w:style w:type="character" w:styleId="Hyperlink.3">
    <w:name w:val="Hyperlink.3"/>
    <w:basedOn w:val="Нет"/>
    <w:next w:val="Hyperlink.3"/>
    <w:rPr>
      <w:u w:color="62349c"/>
      <w:lang w:val="en-US"/>
    </w:rPr>
  </w:style>
  <w:style w:type="character" w:styleId="Hyperlink.4">
    <w:name w:val="Hyperlink.4"/>
    <w:basedOn w:val="Нет"/>
    <w:next w:val="Hyperlink.4"/>
    <w:rPr>
      <w:u w:color="62349c"/>
      <w:lang w:val="de-DE"/>
    </w:rPr>
  </w:style>
  <w:style w:type="character" w:styleId="Hyperlink.5">
    <w:name w:val="Hyperlink.5"/>
    <w:basedOn w:val="Нет"/>
    <w:next w:val="Hyperlink.5"/>
    <w:rPr>
      <w:u w:val="single" w:color="653499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