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приложения"/>
    <w:p>
      <w:pPr>
        <w:pStyle w:val="Heading1"/>
      </w:pPr>
      <w:r>
        <w:t xml:space="preserve">ПРИЛОЖЕНИЯ</w:t>
      </w:r>
    </w:p>
    <w:p>
      <w:pPr>
        <w:pStyle w:val="FirstParagraph"/>
      </w:pPr>
      <w:r>
        <w:rPr>
          <w:iCs/>
          <w:i/>
        </w:rPr>
        <w:t xml:space="preserve">Первая сборка, 18.10.2026; переработка 20.10.2026 (решения пользователя: сняты приложения о срочности и подготовке к приёму, переписаны Приложения 2–5). Приложения — инструменты навигации: новых медицинских сведений в них нет, всё взято из тем книги, ссылки ведут на разделы, где вопрос разобран. Названия и номера разделов сверить, когда все темы будут утверждены. Срочность во всех приложениях подчинена Разделу 0: если признак есть в Разделе 0, действуют по Разделу 0.</w:t>
      </w:r>
    </w:p>
    <w:bookmarkStart w:id="20" w:name="оглавление"/>
    <w:p>
      <w:pPr>
        <w:pStyle w:val="Heading2"/>
      </w:pPr>
      <w:r>
        <w:t xml:space="preserve">Оглавление</w:t>
      </w:r>
    </w:p>
    <w:p>
      <w:pPr>
        <w:numPr>
          <w:ilvl w:val="0"/>
          <w:numId w:val="1001"/>
        </w:numPr>
        <w:pStyle w:val="Compact"/>
      </w:pPr>
      <w:r>
        <w:t xml:space="preserve">Приложение 1. Навигатор: что вы заметили и что случилось</w:t>
      </w:r>
    </w:p>
    <w:p>
      <w:pPr>
        <w:numPr>
          <w:ilvl w:val="0"/>
          <w:numId w:val="1001"/>
        </w:numPr>
        <w:pStyle w:val="Compact"/>
      </w:pPr>
      <w:r>
        <w:t xml:space="preserve">Приложение 2. Как понимать медицинскую информацию</w:t>
      </w:r>
    </w:p>
    <w:p>
      <w:pPr>
        <w:numPr>
          <w:ilvl w:val="0"/>
          <w:numId w:val="1001"/>
        </w:numPr>
        <w:pStyle w:val="Compact"/>
      </w:pPr>
      <w:r>
        <w:t xml:space="preserve">Приложение 3. Как проверять медицинскую информацию в интернете</w:t>
      </w:r>
    </w:p>
    <w:p>
      <w:pPr>
        <w:numPr>
          <w:ilvl w:val="0"/>
          <w:numId w:val="1001"/>
        </w:numPr>
        <w:pStyle w:val="Compact"/>
      </w:pPr>
      <w:r>
        <w:t xml:space="preserve">Клинические и научные источники</w:t>
      </w:r>
    </w:p>
    <w:p>
      <w:r>
        <w:pict>
          <v:rect style="width:0;height:1.5pt" o:hralign="center" o:hrstd="t" o:hr="t"/>
        </w:pict>
      </w:r>
    </w:p>
    <w:bookmarkEnd w:id="20"/>
    <w:bookmarkStart w:id="23" w:name="Xaa3afcad4fe78aec688fbc17086ce15fe74990e"/>
    <w:p>
      <w:pPr>
        <w:pStyle w:val="Heading2"/>
      </w:pPr>
      <w:r>
        <w:t xml:space="preserve">Приложение 1. Навигатор: что вы заметили и что случилось</w:t>
      </w:r>
    </w:p>
    <w:p>
      <w:pPr>
        <w:pStyle w:val="FirstParagraph"/>
      </w:pPr>
      <w:r>
        <w:t xml:space="preserve">Найдите то, что с вами происходит. В строке сказано, где об этом прочитать, когда позвонить врачу раньше планового приёма и когда сразу открыть Раздел 0 «Быстрая помощь», не читая тему. Если подходит описание из последнего столбца, действуйте по Разделу 0.</w:t>
      </w:r>
    </w:p>
    <w:bookmarkStart w:id="21" w:name="что-вы-заметили"/>
    <w:p>
      <w:pPr>
        <w:pStyle w:val="Heading3"/>
      </w:pPr>
      <w:r>
        <w:t xml:space="preserve">Что вы заметили</w:t>
      </w:r>
    </w:p>
    <w:p>
      <w:pPr>
        <w:pStyle w:val="FirstParagraph"/>
      </w:pPr>
      <w:r>
        <w:rPr>
          <w:bCs/>
          <w:b/>
        </w:rPr>
        <w:t xml:space="preserve">Живот, выделения, кровь</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Что вы заметили</w:t>
            </w:r>
          </w:p>
        </w:tc>
        <w:tc>
          <w:tcPr/>
          <w:p>
            <w:pPr>
              <w:pStyle w:val="Compact"/>
              <w:jc w:val="left"/>
            </w:pPr>
            <w:r>
              <w:t xml:space="preserve">Где читать</w:t>
            </w:r>
          </w:p>
        </w:tc>
        <w:tc>
          <w:tcPr/>
          <w:p>
            <w:pPr>
              <w:pStyle w:val="Compact"/>
              <w:jc w:val="left"/>
            </w:pPr>
            <w:r>
              <w:t xml:space="preserve">Позвонить врачу раньше приёма</w:t>
            </w:r>
          </w:p>
        </w:tc>
        <w:tc>
          <w:tcPr/>
          <w:p>
            <w:pPr>
              <w:pStyle w:val="Compact"/>
              <w:jc w:val="left"/>
            </w:pPr>
            <w:r>
              <w:t xml:space="preserve">Срочно — Раздел 0</w:t>
            </w:r>
          </w:p>
        </w:tc>
      </w:tr>
      <w:tr>
        <w:tc>
          <w:tcPr/>
          <w:p>
            <w:pPr>
              <w:pStyle w:val="Compact"/>
              <w:jc w:val="left"/>
            </w:pPr>
            <w:r>
              <w:t xml:space="preserve">Тянет низ живота, боль в животе, схватки до 37 недель</w:t>
            </w:r>
          </w:p>
        </w:tc>
        <w:tc>
          <w:tcPr/>
          <w:p>
            <w:pPr>
              <w:pStyle w:val="Compact"/>
              <w:jc w:val="left"/>
            </w:pPr>
            <w:r>
              <w:t xml:space="preserve">Тема 4, раздел 4.8</w:t>
            </w:r>
          </w:p>
        </w:tc>
        <w:tc>
          <w:tcPr/>
          <w:p>
            <w:pPr>
              <w:pStyle w:val="Compact"/>
              <w:jc w:val="left"/>
            </w:pPr>
            <w:r>
              <w:t xml:space="preserve">если тянет несильно и проходит в покое</w:t>
            </w:r>
          </w:p>
        </w:tc>
        <w:tc>
          <w:tcPr/>
          <w:p>
            <w:pPr>
              <w:pStyle w:val="Compact"/>
              <w:jc w:val="left"/>
            </w:pPr>
            <w:r>
              <w:t xml:space="preserve">если боль сильная, внезапная или нарастающая; схватки повторяются через равные промежутки, учащаются или усиливаются; ноющая боль в пояснице или давление внизу живота волнами — 0.4; вместе с кровью — 0.2</w:t>
            </w:r>
          </w:p>
        </w:tc>
      </w:tr>
      <w:tr>
        <w:tc>
          <w:tcPr/>
          <w:p>
            <w:pPr>
              <w:pStyle w:val="Compact"/>
              <w:jc w:val="left"/>
            </w:pPr>
            <w:r>
              <w:t xml:space="preserve">Схватки после 37 недель</w:t>
            </w:r>
          </w:p>
        </w:tc>
        <w:tc>
          <w:tcPr/>
          <w:p>
            <w:pPr>
              <w:pStyle w:val="Compact"/>
              <w:jc w:val="left"/>
            </w:pPr>
            <w:r>
              <w:t xml:space="preserve">Роды в книге не разбираются. В 36–37 недель спросите врача, в какой роддом и когда ехать (Ориентационный раздел, раздел 8)</w:t>
            </w:r>
          </w:p>
        </w:tc>
        <w:tc>
          <w:tcPr/>
          <w:p>
            <w:pPr>
              <w:pStyle w:val="Compact"/>
              <w:jc w:val="left"/>
            </w:pPr>
            <w:r>
              <w:t xml:space="preserve">—</w:t>
            </w:r>
          </w:p>
        </w:tc>
        <w:tc>
          <w:tcPr/>
          <w:p>
            <w:pPr>
              <w:pStyle w:val="Compact"/>
              <w:jc w:val="left"/>
            </w:pPr>
            <w:r>
              <w:t xml:space="preserve">если схватки идут регулярно, каждые 5 минут, дольше часа — так начинаются роды: поезжайте в роддом</w:t>
            </w:r>
            <w:r>
              <w:t xml:space="preserve"> </w:t>
            </w:r>
            <w:r>
              <w:rPr>
                <w:rStyle w:val="VerbatimChar"/>
                <w:highlight w:val="yellow"/>
              </w:rPr>
              <w:t xml:space="preserve">[ПРОВЕРИТЬ: врачу — правило «когда ехать» выведено автором из определения начала родов в КР «Нормальные роды»]</w:t>
            </w:r>
            <w:r>
              <w:t xml:space="preserve">; излились воды — 0.3; кровь — 0.2; ребёнок двигается меньше — 0.9; сильная постоянная боль, живот твёрдый — 0.4</w:t>
            </w:r>
          </w:p>
        </w:tc>
      </w:tr>
      <w:tr>
        <w:tc>
          <w:tcPr/>
          <w:p>
            <w:pPr>
              <w:pStyle w:val="Compact"/>
              <w:jc w:val="left"/>
            </w:pPr>
            <w:r>
              <w:t xml:space="preserve">Кровь из влагалища, кровянистые выделения, в том числе после близости</w:t>
            </w:r>
          </w:p>
        </w:tc>
        <w:tc>
          <w:tcPr/>
          <w:p>
            <w:pPr>
              <w:pStyle w:val="Compact"/>
              <w:jc w:val="left"/>
            </w:pPr>
            <w:r>
              <w:t xml:space="preserve">Тема 4, раздел 4.8</w:t>
            </w:r>
          </w:p>
        </w:tc>
        <w:tc>
          <w:tcPr/>
          <w:p>
            <w:pPr>
              <w:pStyle w:val="Compact"/>
              <w:jc w:val="left"/>
            </w:pPr>
            <w:r>
              <w:t xml:space="preserve">—</w:t>
            </w:r>
          </w:p>
        </w:tc>
        <w:tc>
          <w:tcPr/>
          <w:p>
            <w:pPr>
              <w:pStyle w:val="Compact"/>
              <w:jc w:val="left"/>
            </w:pPr>
            <w:r>
              <w:t xml:space="preserve">сразу — 0.2</w:t>
            </w:r>
          </w:p>
        </w:tc>
      </w:tr>
      <w:tr>
        <w:tc>
          <w:tcPr/>
          <w:p>
            <w:pPr>
              <w:pStyle w:val="Compact"/>
              <w:jc w:val="left"/>
            </w:pPr>
            <w:r>
              <w:t xml:space="preserve">Выделения жидкие, обильные, бельё намокает снова</w:t>
            </w:r>
          </w:p>
        </w:tc>
        <w:tc>
          <w:tcPr/>
          <w:p>
            <w:pPr>
              <w:pStyle w:val="Compact"/>
              <w:jc w:val="left"/>
            </w:pPr>
            <w:r>
              <w:t xml:space="preserve">Тема 11, раздел 11.1</w:t>
            </w:r>
          </w:p>
        </w:tc>
        <w:tc>
          <w:tcPr/>
          <w:p>
            <w:pPr>
              <w:pStyle w:val="Compact"/>
              <w:jc w:val="left"/>
            </w:pPr>
            <w:r>
              <w:t xml:space="preserve">—</w:t>
            </w:r>
          </w:p>
        </w:tc>
        <w:tc>
          <w:tcPr/>
          <w:p>
            <w:pPr>
              <w:pStyle w:val="Compact"/>
              <w:jc w:val="left"/>
            </w:pPr>
            <w:r>
              <w:t xml:space="preserve">сразу — 0.3</w:t>
            </w:r>
          </w:p>
        </w:tc>
      </w:tr>
      <w:tr>
        <w:tc>
          <w:tcPr/>
          <w:p>
            <w:pPr>
              <w:pStyle w:val="Compact"/>
              <w:jc w:val="left"/>
            </w:pPr>
            <w:r>
              <w:t xml:space="preserve">Выделения: зуд, жжение, неприятный запах, творожистые</w:t>
            </w:r>
          </w:p>
        </w:tc>
        <w:tc>
          <w:tcPr/>
          <w:p>
            <w:pPr>
              <w:pStyle w:val="Compact"/>
              <w:jc w:val="left"/>
            </w:pPr>
            <w:r>
              <w:t xml:space="preserve">Тема 5, разделы 5.9 и 5.13</w:t>
            </w:r>
          </w:p>
        </w:tc>
        <w:tc>
          <w:tcPr/>
          <w:p>
            <w:pPr>
              <w:pStyle w:val="Compact"/>
              <w:jc w:val="left"/>
            </w:pPr>
            <w:r>
              <w:t xml:space="preserve">да</w:t>
            </w:r>
          </w:p>
        </w:tc>
        <w:tc>
          <w:tcPr/>
          <w:p>
            <w:pPr>
              <w:pStyle w:val="Compact"/>
              <w:jc w:val="left"/>
            </w:pPr>
            <w:r>
              <w:t xml:space="preserve">если вместе с температурой выше 38 °C — 0.8</w:t>
            </w:r>
          </w:p>
        </w:tc>
      </w:tr>
      <w:tr>
        <w:tc>
          <w:tcPr/>
          <w:p>
            <w:pPr>
              <w:pStyle w:val="Compact"/>
              <w:jc w:val="left"/>
            </w:pPr>
            <w:r>
              <w:t xml:space="preserve">Боль под ложечкой или в правом подреберье во второй половине беременности</w:t>
            </w:r>
          </w:p>
        </w:tc>
        <w:tc>
          <w:tcPr/>
          <w:p>
            <w:pPr>
              <w:pStyle w:val="Compact"/>
              <w:jc w:val="left"/>
            </w:pPr>
            <w:r>
              <w:t xml:space="preserve">Тема 11, раздел 11.3</w:t>
            </w:r>
          </w:p>
        </w:tc>
        <w:tc>
          <w:tcPr/>
          <w:p>
            <w:pPr>
              <w:pStyle w:val="Compact"/>
              <w:jc w:val="left"/>
            </w:pPr>
            <w:r>
              <w:t xml:space="preserve">—</w:t>
            </w:r>
          </w:p>
        </w:tc>
        <w:tc>
          <w:tcPr/>
          <w:p>
            <w:pPr>
              <w:pStyle w:val="Compact"/>
              <w:jc w:val="left"/>
            </w:pPr>
            <w:r>
              <w:t xml:space="preserve">сразу — 0.5</w:t>
            </w:r>
          </w:p>
        </w:tc>
      </w:tr>
    </w:tbl>
    <w:p>
      <w:pPr>
        <w:pStyle w:val="BodyText"/>
      </w:pPr>
      <w:r>
        <w:rPr>
          <w:bCs/>
          <w:b/>
        </w:rPr>
        <w:t xml:space="preserve">Голова, зрение, давление, отёки</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Что вы заметили</w:t>
            </w:r>
          </w:p>
        </w:tc>
        <w:tc>
          <w:tcPr/>
          <w:p>
            <w:pPr>
              <w:pStyle w:val="Compact"/>
              <w:jc w:val="left"/>
            </w:pPr>
            <w:r>
              <w:t xml:space="preserve">Где читать</w:t>
            </w:r>
          </w:p>
        </w:tc>
        <w:tc>
          <w:tcPr/>
          <w:p>
            <w:pPr>
              <w:pStyle w:val="Compact"/>
              <w:jc w:val="left"/>
            </w:pPr>
            <w:r>
              <w:t xml:space="preserve">Позвонить врачу раньше приёма</w:t>
            </w:r>
          </w:p>
        </w:tc>
        <w:tc>
          <w:tcPr/>
          <w:p>
            <w:pPr>
              <w:pStyle w:val="Compact"/>
              <w:jc w:val="left"/>
            </w:pPr>
            <w:r>
              <w:t xml:space="preserve">Срочно — Раздел 0</w:t>
            </w:r>
          </w:p>
        </w:tc>
      </w:tr>
      <w:tr>
        <w:tc>
          <w:tcPr/>
          <w:p>
            <w:pPr>
              <w:pStyle w:val="Compact"/>
              <w:jc w:val="left"/>
            </w:pPr>
            <w:r>
              <w:t xml:space="preserve">Головная боль</w:t>
            </w:r>
          </w:p>
        </w:tc>
        <w:tc>
          <w:tcPr/>
          <w:p>
            <w:pPr>
              <w:pStyle w:val="Compact"/>
              <w:jc w:val="left"/>
            </w:pPr>
            <w:r>
              <w:t xml:space="preserve">Тема 11, раздел 11.6; Тема 7, раздел 7.7</w:t>
            </w:r>
          </w:p>
        </w:tc>
        <w:tc>
          <w:tcPr/>
          <w:p>
            <w:pPr>
              <w:pStyle w:val="Compact"/>
              <w:jc w:val="left"/>
            </w:pPr>
            <w:r>
              <w:t xml:space="preserve">—</w:t>
            </w:r>
          </w:p>
        </w:tc>
        <w:tc>
          <w:tcPr/>
          <w:p>
            <w:pPr>
              <w:pStyle w:val="Compact"/>
              <w:jc w:val="left"/>
            </w:pPr>
            <w:r>
              <w:t xml:space="preserve">если сильная или нарастающая, не прошла после отдыха, еды, воды и обычной дозы парацетамола; вместе с «мушками» перед глазами — 0.5</w:t>
            </w:r>
          </w:p>
        </w:tc>
      </w:tr>
      <w:tr>
        <w:tc>
          <w:tcPr/>
          <w:p>
            <w:pPr>
              <w:pStyle w:val="Compact"/>
              <w:jc w:val="left"/>
            </w:pPr>
            <w:r>
              <w:t xml:space="preserve">Зрение: «мушки», пелена, нечёткость</w:t>
            </w:r>
          </w:p>
        </w:tc>
        <w:tc>
          <w:tcPr/>
          <w:p>
            <w:pPr>
              <w:pStyle w:val="Compact"/>
              <w:jc w:val="left"/>
            </w:pPr>
            <w:r>
              <w:t xml:space="preserve">Тема 11, раздел 11.3</w:t>
            </w:r>
          </w:p>
        </w:tc>
        <w:tc>
          <w:tcPr/>
          <w:p>
            <w:pPr>
              <w:pStyle w:val="Compact"/>
              <w:jc w:val="left"/>
            </w:pPr>
            <w:r>
              <w:t xml:space="preserve">—</w:t>
            </w:r>
          </w:p>
        </w:tc>
        <w:tc>
          <w:tcPr/>
          <w:p>
            <w:pPr>
              <w:pStyle w:val="Compact"/>
              <w:jc w:val="left"/>
            </w:pPr>
            <w:r>
              <w:t xml:space="preserve">сразу — 0.5</w:t>
            </w:r>
          </w:p>
        </w:tc>
      </w:tr>
      <w:tr>
        <w:tc>
          <w:tcPr/>
          <w:p>
            <w:pPr>
              <w:pStyle w:val="Compact"/>
              <w:jc w:val="left"/>
            </w:pPr>
            <w:r>
              <w:t xml:space="preserve">Давление выше обычного</w:t>
            </w:r>
          </w:p>
        </w:tc>
        <w:tc>
          <w:tcPr/>
          <w:p>
            <w:pPr>
              <w:pStyle w:val="Compact"/>
              <w:jc w:val="left"/>
            </w:pPr>
            <w:r>
              <w:t xml:space="preserve">Тема 11, раздел 11.3</w:t>
            </w:r>
          </w:p>
        </w:tc>
        <w:tc>
          <w:tcPr/>
          <w:p>
            <w:pPr>
              <w:pStyle w:val="Compact"/>
              <w:jc w:val="left"/>
            </w:pPr>
            <w:r>
              <w:t xml:space="preserve">если выше 120/80; в тот же день — если при повторном измерении 140/90 и выше, а жалоб нет</w:t>
            </w:r>
          </w:p>
        </w:tc>
        <w:tc>
          <w:tcPr/>
          <w:p>
            <w:pPr>
              <w:pStyle w:val="Compact"/>
              <w:jc w:val="left"/>
            </w:pPr>
            <w:r>
              <w:t xml:space="preserve">если 160 и выше верхнее или 100 и выше нижнее при повторном измерении; 140/90 и выше вместе с головной болью, нарушением зрения, болью под ложечкой — 0.5</w:t>
            </w:r>
          </w:p>
        </w:tc>
      </w:tr>
      <w:tr>
        <w:tc>
          <w:tcPr/>
          <w:p>
            <w:pPr>
              <w:pStyle w:val="Compact"/>
              <w:jc w:val="left"/>
            </w:pPr>
            <w:r>
              <w:t xml:space="preserve">Отёки ног, лица, рук</w:t>
            </w:r>
          </w:p>
        </w:tc>
        <w:tc>
          <w:tcPr/>
          <w:p>
            <w:pPr>
              <w:pStyle w:val="Compact"/>
              <w:jc w:val="left"/>
            </w:pPr>
            <w:r>
              <w:t xml:space="preserve">Тема 11, раздел 11.4</w:t>
            </w:r>
          </w:p>
        </w:tc>
        <w:tc>
          <w:tcPr/>
          <w:p>
            <w:pPr>
              <w:pStyle w:val="Compact"/>
              <w:jc w:val="left"/>
            </w:pPr>
            <w:r>
              <w:t xml:space="preserve">в тот же день — если отёки быстро нарастают</w:t>
            </w:r>
          </w:p>
        </w:tc>
        <w:tc>
          <w:tcPr/>
          <w:p>
            <w:pPr>
              <w:pStyle w:val="Compact"/>
              <w:jc w:val="left"/>
            </w:pPr>
            <w:r>
              <w:t xml:space="preserve">если внезапный отёк лица, кистей или стоп — 0.5; отекла и болит одна нога — 0.6</w:t>
            </w:r>
          </w:p>
        </w:tc>
      </w:tr>
      <w:tr>
        <w:tc>
          <w:tcPr/>
          <w:p>
            <w:pPr>
              <w:pStyle w:val="Compact"/>
              <w:jc w:val="left"/>
            </w:pPr>
            <w:r>
              <w:t xml:space="preserve">Вес растёт быстро</w:t>
            </w:r>
          </w:p>
        </w:tc>
        <w:tc>
          <w:tcPr/>
          <w:p>
            <w:pPr>
              <w:pStyle w:val="Compact"/>
              <w:jc w:val="left"/>
            </w:pPr>
            <w:r>
              <w:t xml:space="preserve">Тема 11, раздел 11.4; Тема 1, раздел 1.1</w:t>
            </w:r>
          </w:p>
        </w:tc>
        <w:tc>
          <w:tcPr/>
          <w:p>
            <w:pPr>
              <w:pStyle w:val="Compact"/>
              <w:jc w:val="left"/>
            </w:pPr>
            <w:r>
              <w:t xml:space="preserve">в тот же день — если в третьем триместре прибавка 1 кг в неделю и больше</w:t>
            </w:r>
          </w:p>
        </w:tc>
        <w:tc>
          <w:tcPr/>
          <w:p>
            <w:pPr>
              <w:pStyle w:val="Compact"/>
              <w:jc w:val="left"/>
            </w:pPr>
            <w:r>
              <w:t xml:space="preserve">если вместе с головной болью, нарушением зрения, отёком лица — 0.5</w:t>
            </w:r>
          </w:p>
        </w:tc>
      </w:tr>
      <w:tr>
        <w:tc>
          <w:tcPr/>
          <w:p>
            <w:pPr>
              <w:pStyle w:val="Compact"/>
              <w:jc w:val="left"/>
            </w:pPr>
            <w:r>
              <w:t xml:space="preserve">Отёк и боль одной ноги</w:t>
            </w:r>
          </w:p>
        </w:tc>
        <w:tc>
          <w:tcPr/>
          <w:p>
            <w:pPr>
              <w:pStyle w:val="Compact"/>
              <w:jc w:val="left"/>
            </w:pPr>
            <w:r>
              <w:t xml:space="preserve">Тема 11, раздел 11.4</w:t>
            </w:r>
          </w:p>
        </w:tc>
        <w:tc>
          <w:tcPr/>
          <w:p>
            <w:pPr>
              <w:pStyle w:val="Compact"/>
              <w:jc w:val="left"/>
            </w:pPr>
            <w:r>
              <w:t xml:space="preserve">—</w:t>
            </w:r>
          </w:p>
        </w:tc>
        <w:tc>
          <w:tcPr/>
          <w:p>
            <w:pPr>
              <w:pStyle w:val="Compact"/>
              <w:jc w:val="left"/>
            </w:pPr>
            <w:r>
              <w:t xml:space="preserve">сразу — 0.6</w:t>
            </w:r>
          </w:p>
        </w:tc>
      </w:tr>
    </w:tbl>
    <w:p>
      <w:pPr>
        <w:pStyle w:val="BodyText"/>
      </w:pPr>
      <w:r>
        <w:rPr>
          <w:bCs/>
          <w:b/>
        </w:rPr>
        <w:t xml:space="preserve">Дыхание, грудь, температура</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Что вы заметили</w:t>
            </w:r>
          </w:p>
        </w:tc>
        <w:tc>
          <w:tcPr/>
          <w:p>
            <w:pPr>
              <w:pStyle w:val="Compact"/>
              <w:jc w:val="left"/>
            </w:pPr>
            <w:r>
              <w:t xml:space="preserve">Где читать</w:t>
            </w:r>
          </w:p>
        </w:tc>
        <w:tc>
          <w:tcPr/>
          <w:p>
            <w:pPr>
              <w:pStyle w:val="Compact"/>
              <w:jc w:val="left"/>
            </w:pPr>
            <w:r>
              <w:t xml:space="preserve">Позвонить врачу раньше приёма</w:t>
            </w:r>
          </w:p>
        </w:tc>
        <w:tc>
          <w:tcPr/>
          <w:p>
            <w:pPr>
              <w:pStyle w:val="Compact"/>
              <w:jc w:val="left"/>
            </w:pPr>
            <w:r>
              <w:t xml:space="preserve">Срочно — Раздел 0</w:t>
            </w:r>
          </w:p>
        </w:tc>
      </w:tr>
      <w:tr>
        <w:tc>
          <w:tcPr/>
          <w:p>
            <w:pPr>
              <w:pStyle w:val="Compact"/>
              <w:jc w:val="left"/>
            </w:pPr>
            <w:r>
              <w:t xml:space="preserve">Боль в груди</w:t>
            </w:r>
          </w:p>
        </w:tc>
        <w:tc>
          <w:tcPr/>
          <w:p>
            <w:pPr>
              <w:pStyle w:val="Compact"/>
              <w:jc w:val="left"/>
            </w:pPr>
            <w:r>
              <w:t xml:space="preserve">—</w:t>
            </w:r>
          </w:p>
        </w:tc>
        <w:tc>
          <w:tcPr/>
          <w:p>
            <w:pPr>
              <w:pStyle w:val="Compact"/>
              <w:jc w:val="left"/>
            </w:pPr>
            <w:r>
              <w:t xml:space="preserve">—</w:t>
            </w:r>
          </w:p>
        </w:tc>
        <w:tc>
          <w:tcPr/>
          <w:p>
            <w:pPr>
              <w:pStyle w:val="Compact"/>
              <w:jc w:val="left"/>
            </w:pPr>
            <w:r>
              <w:t xml:space="preserve">сразу — 0.7</w:t>
            </w:r>
          </w:p>
        </w:tc>
      </w:tr>
      <w:tr>
        <w:tc>
          <w:tcPr/>
          <w:p>
            <w:pPr>
              <w:pStyle w:val="Compact"/>
              <w:jc w:val="left"/>
            </w:pPr>
            <w:r>
              <w:t xml:space="preserve">Одышка</w:t>
            </w:r>
          </w:p>
        </w:tc>
        <w:tc>
          <w:tcPr/>
          <w:p>
            <w:pPr>
              <w:pStyle w:val="Compact"/>
              <w:jc w:val="left"/>
            </w:pPr>
            <w:r>
              <w:t xml:space="preserve">Раздел 0, пункт 0.7 — какая одышка при беременности бывает обычно</w:t>
            </w:r>
          </w:p>
        </w:tc>
        <w:tc>
          <w:tcPr/>
          <w:p>
            <w:pPr>
              <w:pStyle w:val="Compact"/>
              <w:jc w:val="left"/>
            </w:pPr>
            <w:r>
              <w:t xml:space="preserve">—</w:t>
            </w:r>
          </w:p>
        </w:tc>
        <w:tc>
          <w:tcPr/>
          <w:p>
            <w:pPr>
              <w:pStyle w:val="Compact"/>
              <w:jc w:val="left"/>
            </w:pPr>
            <w:r>
              <w:t xml:space="preserve">если внезапная, в покое или лёжа; вместе с болью в груди, кашлем с кровью, сердцебиением, головокружением или обмороком; вместе с отёком лица или шеи — 0.7</w:t>
            </w:r>
          </w:p>
        </w:tc>
      </w:tr>
      <w:tr>
        <w:tc>
          <w:tcPr/>
          <w:p>
            <w:pPr>
              <w:pStyle w:val="Compact"/>
              <w:jc w:val="left"/>
            </w:pPr>
            <w:r>
              <w:t xml:space="preserve">Кашель, насморк, простуда</w:t>
            </w:r>
          </w:p>
        </w:tc>
        <w:tc>
          <w:tcPr/>
          <w:p>
            <w:pPr>
              <w:pStyle w:val="Compact"/>
              <w:jc w:val="left"/>
            </w:pPr>
            <w:r>
              <w:t xml:space="preserve">Тема 7, раздел 7.8; Тема 9, раздел 9.12</w:t>
            </w:r>
          </w:p>
        </w:tc>
        <w:tc>
          <w:tcPr/>
          <w:p>
            <w:pPr>
              <w:pStyle w:val="Compact"/>
              <w:jc w:val="left"/>
            </w:pPr>
            <w:r>
              <w:t xml:space="preserve">в тот же день — если температура выше 37,5 °C</w:t>
            </w:r>
          </w:p>
        </w:tc>
        <w:tc>
          <w:tcPr/>
          <w:p>
            <w:pPr>
              <w:pStyle w:val="Compact"/>
              <w:jc w:val="left"/>
            </w:pPr>
            <w:r>
              <w:t xml:space="preserve">если трудно дышать, боль в груди, кашель с кровью — 0.7</w:t>
            </w:r>
          </w:p>
        </w:tc>
      </w:tr>
      <w:tr>
        <w:tc>
          <w:tcPr/>
          <w:p>
            <w:pPr>
              <w:pStyle w:val="Compact"/>
              <w:jc w:val="left"/>
            </w:pPr>
            <w:r>
              <w:t xml:space="preserve">Температура</w:t>
            </w:r>
          </w:p>
        </w:tc>
        <w:tc>
          <w:tcPr/>
          <w:p>
            <w:pPr>
              <w:pStyle w:val="Compact"/>
              <w:jc w:val="left"/>
            </w:pPr>
            <w:r>
              <w:t xml:space="preserve">Тема 11, раздел 11.4; Тема 7, раздел 7.7; Тема 9, раздел 9.12</w:t>
            </w:r>
          </w:p>
        </w:tc>
        <w:tc>
          <w:tcPr/>
          <w:p>
            <w:pPr>
              <w:pStyle w:val="Compact"/>
              <w:jc w:val="left"/>
            </w:pPr>
            <w:r>
              <w:t xml:space="preserve">в тот же день — если выше 37,5 °C</w:t>
            </w:r>
          </w:p>
        </w:tc>
        <w:tc>
          <w:tcPr/>
          <w:p>
            <w:pPr>
              <w:pStyle w:val="Compact"/>
              <w:jc w:val="left"/>
            </w:pPr>
            <w:r>
              <w:t xml:space="preserve">если выше 38 °C с ознобом и болью в пояснице, с выделениями с неприятным запахом или резким ухудшением; вместе с болью в животе, схватками или подтеканием вод; вместе с одышкой, болью в груди, спутанностью, обмороком — 0.8</w:t>
            </w:r>
          </w:p>
        </w:tc>
      </w:tr>
      <w:tr>
        <w:tc>
          <w:tcPr/>
          <w:p>
            <w:pPr>
              <w:pStyle w:val="Compact"/>
              <w:jc w:val="left"/>
            </w:pPr>
            <w:r>
              <w:t xml:space="preserve">Жар и слабость после бани, на солнце, в духоте</w:t>
            </w:r>
          </w:p>
        </w:tc>
        <w:tc>
          <w:tcPr/>
          <w:p>
            <w:pPr>
              <w:pStyle w:val="Compact"/>
              <w:jc w:val="left"/>
            </w:pPr>
            <w:r>
              <w:t xml:space="preserve">Тема 8, раздел 8.9; Тема 5, раздел 5.5</w:t>
            </w:r>
          </w:p>
        </w:tc>
        <w:tc>
          <w:tcPr/>
          <w:p>
            <w:pPr>
              <w:pStyle w:val="Compact"/>
              <w:jc w:val="left"/>
            </w:pPr>
            <w:r>
              <w:t xml:space="preserve">—</w:t>
            </w:r>
          </w:p>
        </w:tc>
        <w:tc>
          <w:tcPr/>
          <w:p>
            <w:pPr>
              <w:pStyle w:val="Compact"/>
              <w:jc w:val="left"/>
            </w:pPr>
            <w:r>
              <w:t xml:space="preserve">если кожа горячая и перестаёт потеть, спутанность, обморок — 0.15</w:t>
            </w:r>
          </w:p>
        </w:tc>
      </w:tr>
    </w:tbl>
    <w:p>
      <w:pPr>
        <w:pStyle w:val="BodyText"/>
      </w:pPr>
      <w:r>
        <w:rPr>
          <w:bCs/>
          <w:b/>
        </w:rPr>
        <w:t xml:space="preserve">Мочеиспускание и пищеварение</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Что вы заметили</w:t>
            </w:r>
          </w:p>
        </w:tc>
        <w:tc>
          <w:tcPr/>
          <w:p>
            <w:pPr>
              <w:pStyle w:val="Compact"/>
              <w:jc w:val="left"/>
            </w:pPr>
            <w:r>
              <w:t xml:space="preserve">Где читать</w:t>
            </w:r>
          </w:p>
        </w:tc>
        <w:tc>
          <w:tcPr/>
          <w:p>
            <w:pPr>
              <w:pStyle w:val="Compact"/>
              <w:jc w:val="left"/>
            </w:pPr>
            <w:r>
              <w:t xml:space="preserve">Позвонить врачу раньше приёма</w:t>
            </w:r>
          </w:p>
        </w:tc>
        <w:tc>
          <w:tcPr/>
          <w:p>
            <w:pPr>
              <w:pStyle w:val="Compact"/>
              <w:jc w:val="left"/>
            </w:pPr>
            <w:r>
              <w:t xml:space="preserve">Срочно — Раздел 0</w:t>
            </w:r>
          </w:p>
        </w:tc>
      </w:tr>
      <w:tr>
        <w:tc>
          <w:tcPr/>
          <w:p>
            <w:pPr>
              <w:pStyle w:val="Compact"/>
              <w:jc w:val="left"/>
            </w:pPr>
            <w:r>
              <w:t xml:space="preserve">Жжение и боль при мочеиспускании</w:t>
            </w:r>
          </w:p>
        </w:tc>
        <w:tc>
          <w:tcPr/>
          <w:p>
            <w:pPr>
              <w:pStyle w:val="Compact"/>
              <w:jc w:val="left"/>
            </w:pPr>
            <w:r>
              <w:t xml:space="preserve">Тема 9, раздел 9.15</w:t>
            </w:r>
          </w:p>
        </w:tc>
        <w:tc>
          <w:tcPr/>
          <w:p>
            <w:pPr>
              <w:pStyle w:val="Compact"/>
              <w:jc w:val="left"/>
            </w:pPr>
            <w:r>
              <w:t xml:space="preserve">да</w:t>
            </w:r>
          </w:p>
        </w:tc>
        <w:tc>
          <w:tcPr/>
          <w:p>
            <w:pPr>
              <w:pStyle w:val="Compact"/>
              <w:jc w:val="left"/>
            </w:pPr>
            <w:r>
              <w:t xml:space="preserve">если вместе с температурой, ознобом, болью в пояснице — 0.8</w:t>
            </w:r>
          </w:p>
        </w:tc>
      </w:tr>
      <w:tr>
        <w:tc>
          <w:tcPr/>
          <w:p>
            <w:pPr>
              <w:pStyle w:val="Compact"/>
              <w:jc w:val="left"/>
            </w:pPr>
            <w:r>
              <w:t xml:space="preserve">Подтекание мочи при кашле, смехе</w:t>
            </w:r>
          </w:p>
        </w:tc>
        <w:tc>
          <w:tcPr/>
          <w:p>
            <w:pPr>
              <w:pStyle w:val="Compact"/>
              <w:jc w:val="left"/>
            </w:pPr>
            <w:r>
              <w:t xml:space="preserve">Тема 3, раздел 3.9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Тошнота, рвота</w:t>
            </w:r>
          </w:p>
        </w:tc>
        <w:tc>
          <w:tcPr/>
          <w:p>
            <w:pPr>
              <w:pStyle w:val="Compact"/>
              <w:jc w:val="left"/>
            </w:pPr>
            <w:r>
              <w:t xml:space="preserve">Тема 1, раздел 1.4</w:t>
            </w:r>
          </w:p>
        </w:tc>
        <w:tc>
          <w:tcPr/>
          <w:p>
            <w:pPr>
              <w:pStyle w:val="Compact"/>
              <w:jc w:val="left"/>
            </w:pPr>
            <w:r>
              <w:t xml:space="preserve">если рвота чаще 5 раз в сутки или потеря веса больше 3 кг за 1–1,5 недели</w:t>
            </w:r>
          </w:p>
        </w:tc>
        <w:tc>
          <w:tcPr/>
          <w:p>
            <w:pPr>
              <w:pStyle w:val="Compact"/>
              <w:jc w:val="left"/>
            </w:pPr>
            <w:r>
              <w:t xml:space="preserve">если не удерживается даже вода, мочи мало, она тёмная — 0.12; рвота впервые появилась или резко усилилась после 20 недель — 0.5</w:t>
            </w:r>
          </w:p>
        </w:tc>
      </w:tr>
      <w:tr>
        <w:tc>
          <w:tcPr/>
          <w:p>
            <w:pPr>
              <w:pStyle w:val="Compact"/>
              <w:jc w:val="left"/>
            </w:pPr>
            <w:r>
              <w:t xml:space="preserve">Рвота или понос после еды</w:t>
            </w:r>
          </w:p>
        </w:tc>
        <w:tc>
          <w:tcPr/>
          <w:p>
            <w:pPr>
              <w:pStyle w:val="Compact"/>
              <w:jc w:val="left"/>
            </w:pPr>
            <w:r>
              <w:t xml:space="preserve">Тема 9, раздел 9.13</w:t>
            </w:r>
          </w:p>
        </w:tc>
        <w:tc>
          <w:tcPr/>
          <w:p>
            <w:pPr>
              <w:pStyle w:val="Compact"/>
              <w:jc w:val="left"/>
            </w:pPr>
            <w:r>
              <w:t xml:space="preserve">—</w:t>
            </w:r>
          </w:p>
        </w:tc>
        <w:tc>
          <w:tcPr/>
          <w:p>
            <w:pPr>
              <w:pStyle w:val="Compact"/>
              <w:jc w:val="left"/>
            </w:pPr>
            <w:r>
              <w:t xml:space="preserve">если не удерживается даже вода — 0.12</w:t>
            </w:r>
          </w:p>
        </w:tc>
      </w:tr>
      <w:tr>
        <w:tc>
          <w:tcPr/>
          <w:p>
            <w:pPr>
              <w:pStyle w:val="Compact"/>
              <w:jc w:val="left"/>
            </w:pPr>
            <w:r>
              <w:t xml:space="preserve">Изжога</w:t>
            </w:r>
          </w:p>
        </w:tc>
        <w:tc>
          <w:tcPr/>
          <w:p>
            <w:pPr>
              <w:pStyle w:val="Compact"/>
              <w:jc w:val="left"/>
            </w:pPr>
            <w:r>
              <w:t xml:space="preserve">Тема 1, раздел 1.4; Тема 7, раздел 7.10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Запор</w:t>
            </w:r>
          </w:p>
        </w:tc>
        <w:tc>
          <w:tcPr/>
          <w:p>
            <w:pPr>
              <w:pStyle w:val="Compact"/>
              <w:jc w:val="left"/>
            </w:pPr>
            <w:r>
              <w:t xml:space="preserve">Тема 1, раздел 1.4; Тема 7, раздел 7.10</w:t>
            </w:r>
          </w:p>
        </w:tc>
        <w:tc>
          <w:tcPr/>
          <w:p>
            <w:pPr>
              <w:pStyle w:val="Compact"/>
              <w:jc w:val="left"/>
            </w:pPr>
            <w:r>
              <w:t xml:space="preserve">—</w:t>
            </w:r>
          </w:p>
        </w:tc>
        <w:tc>
          <w:tcPr/>
          <w:p>
            <w:pPr>
              <w:pStyle w:val="Compact"/>
              <w:jc w:val="left"/>
            </w:pPr>
            <w:r>
              <w:t xml:space="preserve">—</w:t>
            </w:r>
          </w:p>
        </w:tc>
      </w:tr>
    </w:tbl>
    <w:p>
      <w:pPr>
        <w:pStyle w:val="BodyText"/>
      </w:pPr>
      <w:r>
        <w:rPr>
          <w:bCs/>
          <w:b/>
        </w:rPr>
        <w:t xml:space="preserve">Кожа и аллергия</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Что вы заметили</w:t>
            </w:r>
          </w:p>
        </w:tc>
        <w:tc>
          <w:tcPr/>
          <w:p>
            <w:pPr>
              <w:pStyle w:val="Compact"/>
              <w:jc w:val="left"/>
            </w:pPr>
            <w:r>
              <w:t xml:space="preserve">Где читать</w:t>
            </w:r>
          </w:p>
        </w:tc>
        <w:tc>
          <w:tcPr/>
          <w:p>
            <w:pPr>
              <w:pStyle w:val="Compact"/>
              <w:jc w:val="left"/>
            </w:pPr>
            <w:r>
              <w:t xml:space="preserve">Позвонить врачу раньше приёма</w:t>
            </w:r>
          </w:p>
        </w:tc>
        <w:tc>
          <w:tcPr/>
          <w:p>
            <w:pPr>
              <w:pStyle w:val="Compact"/>
              <w:jc w:val="left"/>
            </w:pPr>
            <w:r>
              <w:t xml:space="preserve">Срочно — Раздел 0</w:t>
            </w:r>
          </w:p>
        </w:tc>
      </w:tr>
      <w:tr>
        <w:tc>
          <w:tcPr/>
          <w:p>
            <w:pPr>
              <w:pStyle w:val="Compact"/>
              <w:jc w:val="left"/>
            </w:pPr>
            <w:r>
              <w:t xml:space="preserve">Зуд кожи, особенно ладоней и стоп</w:t>
            </w:r>
          </w:p>
        </w:tc>
        <w:tc>
          <w:tcPr/>
          <w:p>
            <w:pPr>
              <w:pStyle w:val="Compact"/>
              <w:jc w:val="left"/>
            </w:pPr>
            <w:r>
              <w:t xml:space="preserve">Тема 5, раздел 5.2</w:t>
            </w:r>
          </w:p>
        </w:tc>
        <w:tc>
          <w:tcPr/>
          <w:p>
            <w:pPr>
              <w:pStyle w:val="Compact"/>
              <w:jc w:val="left"/>
            </w:pPr>
            <w:r>
              <w:t xml:space="preserve">в тот же день — если зуд сильный или стойкий, без сыпи, особенно на ладонях и стопах</w:t>
            </w:r>
          </w:p>
        </w:tc>
        <w:tc>
          <w:tcPr/>
          <w:p>
            <w:pPr>
              <w:pStyle w:val="Compact"/>
              <w:jc w:val="left"/>
            </w:pPr>
            <w:r>
              <w:t xml:space="preserve">—</w:t>
            </w:r>
          </w:p>
        </w:tc>
      </w:tr>
      <w:tr>
        <w:tc>
          <w:tcPr/>
          <w:p>
            <w:pPr>
              <w:pStyle w:val="Compact"/>
              <w:jc w:val="left"/>
            </w:pPr>
            <w:r>
              <w:t xml:space="preserve">Сыпь у вас — с температурой или без, после контакта с заболевшим или без него</w:t>
            </w:r>
          </w:p>
        </w:tc>
        <w:tc>
          <w:tcPr/>
          <w:p>
            <w:pPr>
              <w:pStyle w:val="Compact"/>
              <w:jc w:val="left"/>
            </w:pPr>
            <w:r>
              <w:t xml:space="preserve">Тема 9, раздел 9.9; на губах или половых органах — Тема 9, раздел 9.15</w:t>
            </w:r>
          </w:p>
        </w:tc>
        <w:tc>
          <w:tcPr/>
          <w:p>
            <w:pPr>
              <w:pStyle w:val="Compact"/>
              <w:jc w:val="left"/>
            </w:pPr>
            <w:r>
              <w:t xml:space="preserve">да, в тот же день; в консультацию не приходите до разговора с врачом</w:t>
            </w:r>
          </w:p>
        </w:tc>
        <w:tc>
          <w:tcPr/>
          <w:p>
            <w:pPr>
              <w:pStyle w:val="Compact"/>
              <w:jc w:val="left"/>
            </w:pPr>
            <w:r>
              <w:t xml:space="preserve">если вместе с отёком губ, языка, затруднённым дыханием — 0.11</w:t>
            </w:r>
          </w:p>
        </w:tc>
      </w:tr>
      <w:tr>
        <w:tc>
          <w:tcPr/>
          <w:p>
            <w:pPr>
              <w:pStyle w:val="Compact"/>
              <w:jc w:val="left"/>
            </w:pPr>
            <w:r>
              <w:t xml:space="preserve">Аллергия: насморк, зуд в глазах, крапивница</w:t>
            </w:r>
          </w:p>
        </w:tc>
        <w:tc>
          <w:tcPr/>
          <w:p>
            <w:pPr>
              <w:pStyle w:val="Compact"/>
              <w:jc w:val="left"/>
            </w:pPr>
            <w:r>
              <w:t xml:space="preserve">Тема 7, раздел 7.9</w:t>
            </w:r>
          </w:p>
        </w:tc>
        <w:tc>
          <w:tcPr/>
          <w:p>
            <w:pPr>
              <w:pStyle w:val="Compact"/>
              <w:jc w:val="left"/>
            </w:pPr>
            <w:r>
              <w:t xml:space="preserve">—</w:t>
            </w:r>
          </w:p>
        </w:tc>
        <w:tc>
          <w:tcPr/>
          <w:p>
            <w:pPr>
              <w:pStyle w:val="Compact"/>
              <w:jc w:val="left"/>
            </w:pPr>
            <w:r>
              <w:t xml:space="preserve">если отекают губы, язык, горло, трудно дышать — 0.11</w:t>
            </w:r>
          </w:p>
        </w:tc>
      </w:tr>
    </w:tbl>
    <w:p>
      <w:pPr>
        <w:pStyle w:val="BodyText"/>
      </w:pPr>
      <w:r>
        <w:rPr>
          <w:bCs/>
          <w:b/>
        </w:rPr>
        <w:t xml:space="preserve">Спина и ноги</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Что вы заметили</w:t>
            </w:r>
          </w:p>
        </w:tc>
        <w:tc>
          <w:tcPr/>
          <w:p>
            <w:pPr>
              <w:pStyle w:val="Compact"/>
              <w:jc w:val="left"/>
            </w:pPr>
            <w:r>
              <w:t xml:space="preserve">Где читать</w:t>
            </w:r>
          </w:p>
        </w:tc>
        <w:tc>
          <w:tcPr/>
          <w:p>
            <w:pPr>
              <w:pStyle w:val="Compact"/>
              <w:jc w:val="left"/>
            </w:pPr>
            <w:r>
              <w:t xml:space="preserve">Позвонить врачу раньше приёма</w:t>
            </w:r>
          </w:p>
        </w:tc>
        <w:tc>
          <w:tcPr/>
          <w:p>
            <w:pPr>
              <w:pStyle w:val="Compact"/>
              <w:jc w:val="left"/>
            </w:pPr>
            <w:r>
              <w:t xml:space="preserve">Срочно — Раздел 0</w:t>
            </w:r>
          </w:p>
        </w:tc>
      </w:tr>
      <w:tr>
        <w:tc>
          <w:tcPr/>
          <w:p>
            <w:pPr>
              <w:pStyle w:val="Compact"/>
              <w:jc w:val="left"/>
            </w:pPr>
            <w:r>
              <w:t xml:space="preserve">Боль в спине и тазу</w:t>
            </w:r>
          </w:p>
        </w:tc>
        <w:tc>
          <w:tcPr/>
          <w:p>
            <w:pPr>
              <w:pStyle w:val="Compact"/>
              <w:jc w:val="left"/>
            </w:pPr>
            <w:r>
              <w:t xml:space="preserve">Тема 3, раздел 3.8</w:t>
            </w:r>
          </w:p>
        </w:tc>
        <w:tc>
          <w:tcPr/>
          <w:p>
            <w:pPr>
              <w:pStyle w:val="Compact"/>
              <w:jc w:val="left"/>
            </w:pPr>
            <w:r>
              <w:t xml:space="preserve">—</w:t>
            </w:r>
          </w:p>
        </w:tc>
        <w:tc>
          <w:tcPr/>
          <w:p>
            <w:pPr>
              <w:pStyle w:val="Compact"/>
              <w:jc w:val="left"/>
            </w:pPr>
            <w:r>
              <w:t xml:space="preserve">если ноющая боль в пояснице, которая приходит волнами, — 0.4; вместе с температурой и ознобом — 0.8</w:t>
            </w:r>
          </w:p>
        </w:tc>
      </w:tr>
      <w:tr>
        <w:tc>
          <w:tcPr/>
          <w:p>
            <w:pPr>
              <w:pStyle w:val="Compact"/>
              <w:jc w:val="left"/>
            </w:pPr>
            <w:r>
              <w:t xml:space="preserve">Беспокойство в ногах ночью, судороги в икрах</w:t>
            </w:r>
          </w:p>
        </w:tc>
        <w:tc>
          <w:tcPr/>
          <w:p>
            <w:pPr>
              <w:pStyle w:val="Compact"/>
              <w:jc w:val="left"/>
            </w:pPr>
            <w:r>
              <w:t xml:space="preserve">Тема 2, раздел 2.2</w:t>
            </w:r>
          </w:p>
        </w:tc>
        <w:tc>
          <w:tcPr/>
          <w:p>
            <w:pPr>
              <w:pStyle w:val="Compact"/>
              <w:jc w:val="left"/>
            </w:pPr>
            <w:r>
              <w:t xml:space="preserve">—</w:t>
            </w:r>
          </w:p>
        </w:tc>
        <w:tc>
          <w:tcPr/>
          <w:p>
            <w:pPr>
              <w:pStyle w:val="Compact"/>
              <w:jc w:val="left"/>
            </w:pPr>
            <w:r>
              <w:t xml:space="preserve">если отекла и болит одна нога — 0.6</w:t>
            </w:r>
          </w:p>
        </w:tc>
      </w:tr>
    </w:tbl>
    <w:p>
      <w:pPr>
        <w:pStyle w:val="BodyText"/>
      </w:pPr>
      <w:r>
        <w:rPr>
          <w:bCs/>
          <w:b/>
        </w:rPr>
        <w:t xml:space="preserve">Сознание и общее самочувствие</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Что вы заметили</w:t>
            </w:r>
          </w:p>
        </w:tc>
        <w:tc>
          <w:tcPr/>
          <w:p>
            <w:pPr>
              <w:pStyle w:val="Compact"/>
              <w:jc w:val="left"/>
            </w:pPr>
            <w:r>
              <w:t xml:space="preserve">Где читать</w:t>
            </w:r>
          </w:p>
        </w:tc>
        <w:tc>
          <w:tcPr/>
          <w:p>
            <w:pPr>
              <w:pStyle w:val="Compact"/>
              <w:jc w:val="left"/>
            </w:pPr>
            <w:r>
              <w:t xml:space="preserve">Позвонить врачу раньше приёма</w:t>
            </w:r>
          </w:p>
        </w:tc>
        <w:tc>
          <w:tcPr/>
          <w:p>
            <w:pPr>
              <w:pStyle w:val="Compact"/>
              <w:jc w:val="left"/>
            </w:pPr>
            <w:r>
              <w:t xml:space="preserve">Срочно — Раздел 0</w:t>
            </w:r>
          </w:p>
        </w:tc>
      </w:tr>
      <w:tr>
        <w:tc>
          <w:tcPr/>
          <w:p>
            <w:pPr>
              <w:pStyle w:val="Compact"/>
              <w:jc w:val="left"/>
            </w:pPr>
            <w:r>
              <w:t xml:space="preserve">Обморок, судороги, спутанность</w:t>
            </w:r>
          </w:p>
        </w:tc>
        <w:tc>
          <w:tcPr/>
          <w:p>
            <w:pPr>
              <w:pStyle w:val="Compact"/>
              <w:jc w:val="left"/>
            </w:pPr>
            <w:r>
              <w:t xml:space="preserve">—</w:t>
            </w:r>
          </w:p>
        </w:tc>
        <w:tc>
          <w:tcPr/>
          <w:p>
            <w:pPr>
              <w:pStyle w:val="Compact"/>
              <w:jc w:val="left"/>
            </w:pPr>
            <w:r>
              <w:t xml:space="preserve">—</w:t>
            </w:r>
          </w:p>
        </w:tc>
        <w:tc>
          <w:tcPr/>
          <w:p>
            <w:pPr>
              <w:pStyle w:val="Compact"/>
              <w:jc w:val="left"/>
            </w:pPr>
            <w:r>
              <w:t xml:space="preserve">сразу — 0.10</w:t>
            </w:r>
          </w:p>
        </w:tc>
      </w:tr>
      <w:tr>
        <w:tc>
          <w:tcPr/>
          <w:p>
            <w:pPr>
              <w:pStyle w:val="Compact"/>
              <w:jc w:val="left"/>
            </w:pPr>
            <w:r>
              <w:t xml:space="preserve">Резкое ухудшение без понятной причины</w:t>
            </w:r>
          </w:p>
        </w:tc>
        <w:tc>
          <w:tcPr/>
          <w:p>
            <w:pPr>
              <w:pStyle w:val="Compact"/>
              <w:jc w:val="left"/>
            </w:pPr>
            <w:r>
              <w:t xml:space="preserve">—</w:t>
            </w:r>
          </w:p>
        </w:tc>
        <w:tc>
          <w:tcPr/>
          <w:p>
            <w:pPr>
              <w:pStyle w:val="Compact"/>
              <w:jc w:val="left"/>
            </w:pPr>
            <w:r>
              <w:t xml:space="preserve">—</w:t>
            </w:r>
          </w:p>
        </w:tc>
        <w:tc>
          <w:tcPr/>
          <w:p>
            <w:pPr>
              <w:pStyle w:val="Compact"/>
              <w:jc w:val="left"/>
            </w:pPr>
            <w:r>
              <w:t xml:space="preserve">сразу — 0.19</w:t>
            </w:r>
          </w:p>
        </w:tc>
      </w:tr>
    </w:tbl>
    <w:p>
      <w:pPr>
        <w:pStyle w:val="BodyText"/>
      </w:pPr>
      <w:r>
        <w:rPr>
          <w:bCs/>
          <w:b/>
        </w:rPr>
        <w:t xml:space="preserve">Сон и настроение</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Что вы заметили</w:t>
            </w:r>
          </w:p>
        </w:tc>
        <w:tc>
          <w:tcPr/>
          <w:p>
            <w:pPr>
              <w:pStyle w:val="Compact"/>
              <w:jc w:val="left"/>
            </w:pPr>
            <w:r>
              <w:t xml:space="preserve">Где читать</w:t>
            </w:r>
          </w:p>
        </w:tc>
        <w:tc>
          <w:tcPr/>
          <w:p>
            <w:pPr>
              <w:pStyle w:val="Compact"/>
              <w:jc w:val="left"/>
            </w:pPr>
            <w:r>
              <w:t xml:space="preserve">Позвонить врачу раньше приёма</w:t>
            </w:r>
          </w:p>
        </w:tc>
        <w:tc>
          <w:tcPr/>
          <w:p>
            <w:pPr>
              <w:pStyle w:val="Compact"/>
              <w:jc w:val="left"/>
            </w:pPr>
            <w:r>
              <w:t xml:space="preserve">Срочно — Раздел 0</w:t>
            </w:r>
          </w:p>
        </w:tc>
      </w:tr>
      <w:tr>
        <w:tc>
          <w:tcPr/>
          <w:p>
            <w:pPr>
              <w:pStyle w:val="Compact"/>
              <w:jc w:val="left"/>
            </w:pPr>
            <w:r>
              <w:t xml:space="preserve">Бессонница, плохой сон</w:t>
            </w:r>
          </w:p>
        </w:tc>
        <w:tc>
          <w:tcPr/>
          <w:p>
            <w:pPr>
              <w:pStyle w:val="Compact"/>
              <w:jc w:val="left"/>
            </w:pPr>
            <w:r>
              <w:t xml:space="preserve">Тема 2, разделы 2.2 и 2.5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Дневная сонливость, засыпание за рулём или во время разговора</w:t>
            </w:r>
          </w:p>
        </w:tc>
        <w:tc>
          <w:tcPr/>
          <w:p>
            <w:pPr>
              <w:pStyle w:val="Compact"/>
              <w:jc w:val="left"/>
            </w:pPr>
            <w:r>
              <w:t xml:space="preserve">Тема 2, раздел 2.1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Настроение сниженное, ничего не радует</w:t>
            </w:r>
          </w:p>
        </w:tc>
        <w:tc>
          <w:tcPr/>
          <w:p>
            <w:pPr>
              <w:pStyle w:val="Compact"/>
              <w:jc w:val="left"/>
            </w:pPr>
            <w:r>
              <w:t xml:space="preserve">Тема 10, раздел 10.5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Тревога, навязчивые мысли</w:t>
            </w:r>
          </w:p>
        </w:tc>
        <w:tc>
          <w:tcPr/>
          <w:p>
            <w:pPr>
              <w:pStyle w:val="Compact"/>
              <w:jc w:val="left"/>
            </w:pPr>
            <w:r>
              <w:t xml:space="preserve">Тема 10, раздел 10.4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Мысли о самоубийстве, о вреде себе или ребёнку</w:t>
            </w:r>
          </w:p>
        </w:tc>
        <w:tc>
          <w:tcPr/>
          <w:p>
            <w:pPr>
              <w:pStyle w:val="Compact"/>
              <w:jc w:val="left"/>
            </w:pPr>
            <w:r>
              <w:t xml:space="preserve">Тема 10, раздел 10.14</w:t>
            </w:r>
          </w:p>
        </w:tc>
        <w:tc>
          <w:tcPr/>
          <w:p>
            <w:pPr>
              <w:pStyle w:val="Compact"/>
              <w:jc w:val="left"/>
            </w:pPr>
            <w:r>
              <w:t xml:space="preserve">—</w:t>
            </w:r>
          </w:p>
        </w:tc>
        <w:tc>
          <w:tcPr/>
          <w:p>
            <w:pPr>
              <w:pStyle w:val="Compact"/>
              <w:jc w:val="left"/>
            </w:pPr>
            <w:r>
              <w:t xml:space="preserve">сразу — 0.17</w:t>
            </w:r>
          </w:p>
        </w:tc>
      </w:tr>
    </w:tbl>
    <w:p>
      <w:pPr>
        <w:pStyle w:val="BodyText"/>
      </w:pPr>
      <w:r>
        <w:rPr>
          <w:bCs/>
          <w:b/>
        </w:rPr>
        <w:t xml:space="preserve">Зубы и дёсны</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Что вы заметили</w:t>
            </w:r>
          </w:p>
        </w:tc>
        <w:tc>
          <w:tcPr/>
          <w:p>
            <w:pPr>
              <w:pStyle w:val="Compact"/>
              <w:jc w:val="left"/>
            </w:pPr>
            <w:r>
              <w:t xml:space="preserve">Где читать</w:t>
            </w:r>
          </w:p>
        </w:tc>
        <w:tc>
          <w:tcPr/>
          <w:p>
            <w:pPr>
              <w:pStyle w:val="Compact"/>
              <w:jc w:val="left"/>
            </w:pPr>
            <w:r>
              <w:t xml:space="preserve">Позвонить врачу раньше приёма</w:t>
            </w:r>
          </w:p>
        </w:tc>
        <w:tc>
          <w:tcPr/>
          <w:p>
            <w:pPr>
              <w:pStyle w:val="Compact"/>
              <w:jc w:val="left"/>
            </w:pPr>
            <w:r>
              <w:t xml:space="preserve">Срочно — Раздел 0</w:t>
            </w:r>
          </w:p>
        </w:tc>
      </w:tr>
      <w:tr>
        <w:tc>
          <w:tcPr/>
          <w:p>
            <w:pPr>
              <w:pStyle w:val="Compact"/>
              <w:jc w:val="left"/>
            </w:pPr>
            <w:r>
              <w:t xml:space="preserve">Дёсны кровоточат</w:t>
            </w:r>
          </w:p>
        </w:tc>
        <w:tc>
          <w:tcPr/>
          <w:p>
            <w:pPr>
              <w:pStyle w:val="Compact"/>
              <w:jc w:val="left"/>
            </w:pPr>
            <w:r>
              <w:t xml:space="preserve">Тема 6, раздел 6.1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Новообразование на десне, подвижный зуб</w:t>
            </w:r>
          </w:p>
        </w:tc>
        <w:tc>
          <w:tcPr/>
          <w:p>
            <w:pPr>
              <w:pStyle w:val="Compact"/>
              <w:jc w:val="left"/>
            </w:pPr>
            <w:r>
              <w:t xml:space="preserve">Тема 6, раздел 6.8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Зубная боль, отёк щеки или десны</w:t>
            </w:r>
          </w:p>
        </w:tc>
        <w:tc>
          <w:tcPr/>
          <w:p>
            <w:pPr>
              <w:pStyle w:val="Compact"/>
              <w:jc w:val="left"/>
            </w:pPr>
            <w:r>
              <w:t xml:space="preserve">Тема 6, раздел 6.9</w:t>
            </w:r>
          </w:p>
        </w:tc>
        <w:tc>
          <w:tcPr/>
          <w:p>
            <w:pPr>
              <w:pStyle w:val="Compact"/>
              <w:jc w:val="left"/>
            </w:pPr>
            <w:r>
              <w:t xml:space="preserve">сегодня же, к дежурному стоматологу, — если трудно открыть рот, больно глотать</w:t>
            </w:r>
          </w:p>
        </w:tc>
        <w:tc>
          <w:tcPr/>
          <w:p>
            <w:pPr>
              <w:pStyle w:val="Compact"/>
              <w:jc w:val="left"/>
            </w:pPr>
            <w:r>
              <w:t xml:space="preserve">если отёк лица, трудно дышать или глотать — 0.7</w:t>
            </w:r>
          </w:p>
        </w:tc>
      </w:tr>
    </w:tbl>
    <w:p>
      <w:pPr>
        <w:pStyle w:val="BodyText"/>
      </w:pPr>
      <w:r>
        <w:rPr>
          <w:bCs/>
          <w:b/>
        </w:rPr>
        <w:t xml:space="preserve">Ребёнок</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Что вы заметили</w:t>
            </w:r>
          </w:p>
        </w:tc>
        <w:tc>
          <w:tcPr/>
          <w:p>
            <w:pPr>
              <w:pStyle w:val="Compact"/>
              <w:jc w:val="left"/>
            </w:pPr>
            <w:r>
              <w:t xml:space="preserve">Где читать</w:t>
            </w:r>
          </w:p>
        </w:tc>
        <w:tc>
          <w:tcPr/>
          <w:p>
            <w:pPr>
              <w:pStyle w:val="Compact"/>
              <w:jc w:val="left"/>
            </w:pPr>
            <w:r>
              <w:t xml:space="preserve">Позвонить врачу раньше приёма</w:t>
            </w:r>
          </w:p>
        </w:tc>
        <w:tc>
          <w:tcPr/>
          <w:p>
            <w:pPr>
              <w:pStyle w:val="Compact"/>
              <w:jc w:val="left"/>
            </w:pPr>
            <w:r>
              <w:t xml:space="preserve">Срочно — Раздел 0</w:t>
            </w:r>
          </w:p>
        </w:tc>
      </w:tr>
      <w:tr>
        <w:tc>
          <w:tcPr/>
          <w:p>
            <w:pPr>
              <w:pStyle w:val="Compact"/>
              <w:jc w:val="left"/>
            </w:pPr>
            <w:r>
              <w:t xml:space="preserve">Шевеления реже, слабее или не такие, как обычно</w:t>
            </w:r>
          </w:p>
        </w:tc>
        <w:tc>
          <w:tcPr/>
          <w:p>
            <w:pPr>
              <w:pStyle w:val="Compact"/>
              <w:jc w:val="left"/>
            </w:pPr>
            <w:r>
              <w:t xml:space="preserve">Тема 11, раздел 11.2</w:t>
            </w:r>
          </w:p>
        </w:tc>
        <w:tc>
          <w:tcPr/>
          <w:p>
            <w:pPr>
              <w:pStyle w:val="Compact"/>
              <w:jc w:val="left"/>
            </w:pPr>
            <w:r>
              <w:t xml:space="preserve">в тот же день — если после проверки шевелений их 6 и больше, но ощущение, что ребёнок двигается не как обычно, не проходит</w:t>
            </w:r>
          </w:p>
        </w:tc>
        <w:tc>
          <w:tcPr/>
          <w:p>
            <w:pPr>
              <w:pStyle w:val="Compact"/>
              <w:jc w:val="left"/>
            </w:pPr>
            <w:r>
              <w:t xml:space="preserve">сразу — 0.9</w:t>
            </w:r>
          </w:p>
        </w:tc>
      </w:tr>
    </w:tbl>
    <w:p>
      <w:pPr>
        <w:pStyle w:val="BodyText"/>
      </w:pPr>
      <w:r>
        <w:rPr>
          <w:bCs/>
          <w:b/>
        </w:rPr>
        <w:t xml:space="preserve">Анализы и обследования</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Что вы заметили</w:t>
            </w:r>
          </w:p>
        </w:tc>
        <w:tc>
          <w:tcPr/>
          <w:p>
            <w:pPr>
              <w:pStyle w:val="Compact"/>
              <w:jc w:val="left"/>
            </w:pPr>
            <w:r>
              <w:t xml:space="preserve">Где читать</w:t>
            </w:r>
          </w:p>
        </w:tc>
        <w:tc>
          <w:tcPr/>
          <w:p>
            <w:pPr>
              <w:pStyle w:val="Compact"/>
              <w:jc w:val="left"/>
            </w:pPr>
            <w:r>
              <w:t xml:space="preserve">Позвонить врачу раньше приёма</w:t>
            </w:r>
          </w:p>
        </w:tc>
        <w:tc>
          <w:tcPr/>
          <w:p>
            <w:pPr>
              <w:pStyle w:val="Compact"/>
              <w:jc w:val="left"/>
            </w:pPr>
            <w:r>
              <w:t xml:space="preserve">Срочно — Раздел 0</w:t>
            </w:r>
          </w:p>
        </w:tc>
      </w:tr>
      <w:tr>
        <w:tc>
          <w:tcPr/>
          <w:p>
            <w:pPr>
              <w:pStyle w:val="Compact"/>
              <w:jc w:val="left"/>
            </w:pPr>
            <w:r>
              <w:t xml:space="preserve">Непонятный или тревожный результат анализа или УЗИ</w:t>
            </w:r>
          </w:p>
        </w:tc>
        <w:tc>
          <w:tcPr/>
          <w:p>
            <w:pPr>
              <w:pStyle w:val="Compact"/>
              <w:jc w:val="left"/>
            </w:pPr>
            <w:r>
              <w:t xml:space="preserve">Приложение 2; Ориентационный раздел, разделы 3 и 6; положительный анализ на антитела (IgM, IgG) — Тема 9, раздел 9.18</w:t>
            </w:r>
          </w:p>
        </w:tc>
        <w:tc>
          <w:tcPr/>
          <w:p>
            <w:pPr>
              <w:pStyle w:val="Compact"/>
              <w:jc w:val="left"/>
            </w:pPr>
            <w:r>
              <w:t xml:space="preserve">—</w:t>
            </w:r>
          </w:p>
        </w:tc>
        <w:tc>
          <w:tcPr/>
          <w:p>
            <w:pPr>
              <w:pStyle w:val="Compact"/>
              <w:jc w:val="left"/>
            </w:pPr>
            <w:r>
              <w:t xml:space="preserve">если вместе с результатом появились признаки из этой таблицы со ссылкой на Раздел 0 — по Разделу 0</w:t>
            </w:r>
          </w:p>
        </w:tc>
      </w:tr>
    </w:tbl>
    <w:p>
      <w:pPr>
        <w:pStyle w:val="BodyText"/>
      </w:pPr>
      <w:r>
        <w:t xml:space="preserve">Если того, что вы заметили, в таблице нет: новый сильный, нарастающий или сильно тревожащий симптом — повод связаться с врачом раньше планового приёма, а при резком ухудшении — обратиться срочно (Тема 11, раздел 11.7).</w:t>
      </w:r>
    </w:p>
    <w:bookmarkEnd w:id="21"/>
    <w:bookmarkStart w:id="22" w:name="что-случилось-или-предстоит"/>
    <w:p>
      <w:pPr>
        <w:pStyle w:val="Heading3"/>
      </w:pPr>
      <w:r>
        <w:t xml:space="preserve">Что случилось или предстоит</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Что случилось или предстоит</w:t>
            </w:r>
          </w:p>
        </w:tc>
        <w:tc>
          <w:tcPr/>
          <w:p>
            <w:pPr>
              <w:pStyle w:val="Compact"/>
              <w:jc w:val="left"/>
            </w:pPr>
            <w:r>
              <w:t xml:space="preserve">Где читать</w:t>
            </w:r>
          </w:p>
        </w:tc>
        <w:tc>
          <w:tcPr/>
          <w:p>
            <w:pPr>
              <w:pStyle w:val="Compact"/>
              <w:jc w:val="left"/>
            </w:pPr>
            <w:r>
              <w:t xml:space="preserve">Позвонить врачу раньше приёма</w:t>
            </w:r>
          </w:p>
        </w:tc>
        <w:tc>
          <w:tcPr/>
          <w:p>
            <w:pPr>
              <w:pStyle w:val="Compact"/>
              <w:jc w:val="left"/>
            </w:pPr>
            <w:r>
              <w:t xml:space="preserve">Срочно — Раздел 0</w:t>
            </w:r>
          </w:p>
        </w:tc>
      </w:tr>
      <w:tr>
        <w:tc>
          <w:tcPr/>
          <w:p>
            <w:pPr>
              <w:pStyle w:val="Compact"/>
              <w:jc w:val="left"/>
            </w:pPr>
            <w:r>
              <w:t xml:space="preserve">Я приняла лекарство и не уверена, можно ли его при беременности</w:t>
            </w:r>
          </w:p>
        </w:tc>
        <w:tc>
          <w:tcPr/>
          <w:p>
            <w:pPr>
              <w:pStyle w:val="Compact"/>
              <w:jc w:val="left"/>
            </w:pPr>
            <w:r>
              <w:t xml:space="preserve">Тема 7, раздел 7.16; Приложение 2</w:t>
            </w:r>
          </w:p>
        </w:tc>
        <w:tc>
          <w:tcPr/>
          <w:p>
            <w:pPr>
              <w:pStyle w:val="Compact"/>
              <w:jc w:val="left"/>
            </w:pPr>
            <w:r>
              <w:t xml:space="preserve">да, в рабочее время ближайшего дня</w:t>
            </w:r>
          </w:p>
        </w:tc>
        <w:tc>
          <w:tcPr/>
          <w:p>
            <w:pPr>
              <w:pStyle w:val="Compact"/>
              <w:jc w:val="left"/>
            </w:pPr>
            <w:r>
              <w:t xml:space="preserve">если боль в животе, кровянистые выделения, резкое ухудшение — 0.2, 0.4, 0.19; приняла слишком много таблеток — 0.16</w:t>
            </w:r>
          </w:p>
        </w:tc>
      </w:tr>
      <w:tr>
        <w:tc>
          <w:tcPr/>
          <w:p>
            <w:pPr>
              <w:pStyle w:val="Compact"/>
              <w:jc w:val="left"/>
            </w:pPr>
            <w:r>
              <w:t xml:space="preserve">Мне назначили новый препарат</w:t>
            </w:r>
          </w:p>
        </w:tc>
        <w:tc>
          <w:tcPr/>
          <w:p>
            <w:pPr>
              <w:pStyle w:val="Compact"/>
              <w:jc w:val="left"/>
            </w:pPr>
            <w:r>
              <w:t xml:space="preserve">Тема 7, разделы 7.1 и 7.17; Приложение 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Я принимаю лекарство, начатое до беременности</w:t>
            </w:r>
          </w:p>
        </w:tc>
        <w:tc>
          <w:tcPr/>
          <w:p>
            <w:pPr>
              <w:pStyle w:val="Compact"/>
              <w:jc w:val="left"/>
            </w:pPr>
            <w:r>
              <w:t xml:space="preserve">Тема 7, раздел 7.5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Я выпила алкоголь до того, как узнала о беременности</w:t>
            </w:r>
          </w:p>
        </w:tc>
        <w:tc>
          <w:tcPr/>
          <w:p>
            <w:pPr>
              <w:pStyle w:val="Compact"/>
              <w:jc w:val="left"/>
            </w:pPr>
            <w:r>
              <w:t xml:space="preserve">Тема 8, раздел 8.1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Я надышалась дымом, краской, бытовой химией</w:t>
            </w:r>
          </w:p>
        </w:tc>
        <w:tc>
          <w:tcPr/>
          <w:p>
            <w:pPr>
              <w:pStyle w:val="Compact"/>
              <w:jc w:val="left"/>
            </w:pPr>
            <w:r>
              <w:t xml:space="preserve">Тема 8, разделы 8.3, 8.7 и 8.8</w:t>
            </w:r>
          </w:p>
        </w:tc>
        <w:tc>
          <w:tcPr/>
          <w:p>
            <w:pPr>
              <w:pStyle w:val="Compact"/>
              <w:jc w:val="left"/>
            </w:pPr>
            <w:r>
              <w:t xml:space="preserve">—</w:t>
            </w:r>
          </w:p>
        </w:tc>
        <w:tc>
          <w:tcPr/>
          <w:p>
            <w:pPr>
              <w:pStyle w:val="Compact"/>
              <w:jc w:val="left"/>
            </w:pPr>
            <w:r>
              <w:t xml:space="preserve">если головная боль, тошнота, спутанность у вас или у других рядом (возможен угарный газ) — 0.15</w:t>
            </w:r>
          </w:p>
        </w:tc>
      </w:tr>
      <w:tr>
        <w:tc>
          <w:tcPr/>
          <w:p>
            <w:pPr>
              <w:pStyle w:val="Compact"/>
              <w:jc w:val="left"/>
            </w:pPr>
            <w:r>
              <w:t xml:space="preserve">Я контактировала с заболевшим человеком; у ребёнка в семье сыпь; в детском саду или школе вспышка инфекции</w:t>
            </w:r>
          </w:p>
        </w:tc>
        <w:tc>
          <w:tcPr/>
          <w:p>
            <w:pPr>
              <w:pStyle w:val="Compact"/>
              <w:jc w:val="left"/>
            </w:pPr>
            <w:r>
              <w:t xml:space="preserve">Тема 9, разделы 9.2, 9.9 и 9.10</w:t>
            </w:r>
          </w:p>
        </w:tc>
        <w:tc>
          <w:tcPr/>
          <w:p>
            <w:pPr>
              <w:pStyle w:val="Compact"/>
              <w:jc w:val="left"/>
            </w:pPr>
            <w:r>
              <w:t xml:space="preserve">да; что сказать и как быстро — Тема 9, раздел 9.9</w:t>
            </w:r>
          </w:p>
        </w:tc>
        <w:tc>
          <w:tcPr/>
          <w:p>
            <w:pPr>
              <w:pStyle w:val="Compact"/>
              <w:jc w:val="left"/>
            </w:pPr>
            <w:r>
              <w:t xml:space="preserve">—</w:t>
            </w:r>
          </w:p>
        </w:tc>
      </w:tr>
      <w:tr>
        <w:tc>
          <w:tcPr/>
          <w:p>
            <w:pPr>
              <w:pStyle w:val="Compact"/>
              <w:jc w:val="left"/>
            </w:pPr>
            <w:r>
              <w:t xml:space="preserve">Меня укусил клещ</w:t>
            </w:r>
          </w:p>
        </w:tc>
        <w:tc>
          <w:tcPr/>
          <w:p>
            <w:pPr>
              <w:pStyle w:val="Compact"/>
              <w:jc w:val="left"/>
            </w:pPr>
            <w:r>
              <w:t xml:space="preserve">Тема 9, раздел 9.14</w:t>
            </w:r>
          </w:p>
        </w:tc>
        <w:tc>
          <w:tcPr/>
          <w:p>
            <w:pPr>
              <w:pStyle w:val="Compact"/>
              <w:jc w:val="left"/>
            </w:pPr>
            <w:r>
              <w:t xml:space="preserve">—</w:t>
            </w:r>
          </w:p>
        </w:tc>
        <w:tc>
          <w:tcPr/>
          <w:p>
            <w:pPr>
              <w:pStyle w:val="Compact"/>
              <w:jc w:val="left"/>
            </w:pPr>
            <w:r>
              <w:t xml:space="preserve">сразу — 0.14</w:t>
            </w:r>
          </w:p>
        </w:tc>
      </w:tr>
      <w:tr>
        <w:tc>
          <w:tcPr/>
          <w:p>
            <w:pPr>
              <w:pStyle w:val="Compact"/>
              <w:jc w:val="left"/>
            </w:pPr>
            <w:r>
              <w:t xml:space="preserve">Меня укусило животное</w:t>
            </w:r>
          </w:p>
        </w:tc>
        <w:tc>
          <w:tcPr/>
          <w:p>
            <w:pPr>
              <w:pStyle w:val="Compact"/>
              <w:jc w:val="left"/>
            </w:pPr>
            <w:r>
              <w:t xml:space="preserve">Тема 9, раздел 9.14</w:t>
            </w:r>
          </w:p>
        </w:tc>
        <w:tc>
          <w:tcPr/>
          <w:p>
            <w:pPr>
              <w:pStyle w:val="Compact"/>
              <w:jc w:val="left"/>
            </w:pPr>
            <w:r>
              <w:t xml:space="preserve">—</w:t>
            </w:r>
          </w:p>
        </w:tc>
        <w:tc>
          <w:tcPr/>
          <w:p>
            <w:pPr>
              <w:pStyle w:val="Compact"/>
              <w:jc w:val="left"/>
            </w:pPr>
            <w:r>
              <w:t xml:space="preserve">сразу — 0.14</w:t>
            </w:r>
          </w:p>
        </w:tc>
      </w:tr>
      <w:tr>
        <w:tc>
          <w:tcPr/>
          <w:p>
            <w:pPr>
              <w:pStyle w:val="Compact"/>
              <w:jc w:val="left"/>
            </w:pPr>
            <w:r>
              <w:t xml:space="preserve">Я упала, ударилась животом, попала в аварию</w:t>
            </w:r>
          </w:p>
        </w:tc>
        <w:tc>
          <w:tcPr/>
          <w:p>
            <w:pPr>
              <w:pStyle w:val="Compact"/>
              <w:jc w:val="left"/>
            </w:pPr>
            <w:r>
              <w:t xml:space="preserve">Тема 8, раздел 8.16</w:t>
            </w:r>
          </w:p>
        </w:tc>
        <w:tc>
          <w:tcPr/>
          <w:p>
            <w:pPr>
              <w:pStyle w:val="Compact"/>
              <w:jc w:val="left"/>
            </w:pPr>
            <w:r>
              <w:t xml:space="preserve">—</w:t>
            </w:r>
          </w:p>
        </w:tc>
        <w:tc>
          <w:tcPr/>
          <w:p>
            <w:pPr>
              <w:pStyle w:val="Compact"/>
              <w:jc w:val="left"/>
            </w:pPr>
            <w:r>
              <w:t xml:space="preserve">сразу — 0.13</w:t>
            </w:r>
          </w:p>
        </w:tc>
      </w:tr>
      <w:tr>
        <w:tc>
          <w:tcPr/>
          <w:p>
            <w:pPr>
              <w:pStyle w:val="Compact"/>
              <w:jc w:val="left"/>
            </w:pPr>
            <w:r>
              <w:t xml:space="preserve">Я съела продукт, безопасность которого вызывает сомнения</w:t>
            </w:r>
          </w:p>
        </w:tc>
        <w:tc>
          <w:tcPr/>
          <w:p>
            <w:pPr>
              <w:pStyle w:val="Compact"/>
              <w:jc w:val="left"/>
            </w:pPr>
            <w:r>
              <w:t xml:space="preserve">Тема 1, раздел 1.5; Тема 9, разделы 9.3 и 9.13</w:t>
            </w:r>
          </w:p>
        </w:tc>
        <w:tc>
          <w:tcPr/>
          <w:p>
            <w:pPr>
              <w:pStyle w:val="Compact"/>
              <w:jc w:val="left"/>
            </w:pPr>
            <w:r>
              <w:t xml:space="preserve">если появились температура, рвота, понос</w:t>
            </w:r>
          </w:p>
        </w:tc>
        <w:tc>
          <w:tcPr/>
          <w:p>
            <w:pPr>
              <w:pStyle w:val="Compact"/>
              <w:jc w:val="left"/>
            </w:pPr>
            <w:r>
              <w:t xml:space="preserve">если не удерживается даже вода — 0.12</w:t>
            </w:r>
          </w:p>
        </w:tc>
      </w:tr>
      <w:tr>
        <w:tc>
          <w:tcPr/>
          <w:p>
            <w:pPr>
              <w:pStyle w:val="Compact"/>
              <w:jc w:val="left"/>
            </w:pPr>
            <w:r>
              <w:t xml:space="preserve">Мне предстоит поездка: на машине, самолётом, в другую страну</w:t>
            </w:r>
          </w:p>
        </w:tc>
        <w:tc>
          <w:tcPr/>
          <w:p>
            <w:pPr>
              <w:pStyle w:val="Compact"/>
              <w:jc w:val="left"/>
            </w:pPr>
            <w:r>
              <w:t xml:space="preserve">Тема 8, разделы 8.13–8.15; Тема 9, раздел 9.6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Мне нужно лечить зуб</w:t>
            </w:r>
          </w:p>
        </w:tc>
        <w:tc>
          <w:tcPr/>
          <w:p>
            <w:pPr>
              <w:pStyle w:val="Compact"/>
              <w:jc w:val="left"/>
            </w:pPr>
            <w:r>
              <w:t xml:space="preserve">Тема 6, разделы 6.5–6.7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Мне предлагают прививку</w:t>
            </w:r>
          </w:p>
        </w:tc>
        <w:tc>
          <w:tcPr/>
          <w:p>
            <w:pPr>
              <w:pStyle w:val="Compact"/>
              <w:jc w:val="left"/>
            </w:pPr>
            <w:r>
              <w:t xml:space="preserve">Тема 9, разделы 9.7 и 9.8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Я работаю и не знаю, что мне положено</w:t>
            </w:r>
          </w:p>
        </w:tc>
        <w:tc>
          <w:tcPr/>
          <w:p>
            <w:pPr>
              <w:pStyle w:val="Compact"/>
              <w:jc w:val="left"/>
            </w:pPr>
            <w:r>
              <w:t xml:space="preserve">Тема 8, разделы 8.10 и 8.11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Мне небезопасно дома</w:t>
            </w:r>
          </w:p>
        </w:tc>
        <w:tc>
          <w:tcPr/>
          <w:p>
            <w:pPr>
              <w:pStyle w:val="Compact"/>
              <w:jc w:val="left"/>
            </w:pPr>
            <w:r>
              <w:t xml:space="preserve">Тема 10, раздел 10.13</w:t>
            </w:r>
          </w:p>
        </w:tc>
        <w:tc>
          <w:tcPr/>
          <w:p>
            <w:pPr>
              <w:pStyle w:val="Compact"/>
              <w:jc w:val="left"/>
            </w:pPr>
            <w:r>
              <w:t xml:space="preserve">—</w:t>
            </w:r>
          </w:p>
        </w:tc>
        <w:tc>
          <w:tcPr/>
          <w:p>
            <w:pPr>
              <w:pStyle w:val="Compact"/>
              <w:jc w:val="left"/>
            </w:pPr>
            <w:r>
              <w:t xml:space="preserve">если вас бьют или угрожают прямо сейчас — 0.18</w:t>
            </w:r>
          </w:p>
        </w:tc>
      </w:tr>
    </w:tbl>
    <w:p>
      <w:r>
        <w:pict>
          <v:rect style="width:0;height:1.5pt" o:hralign="center" o:hrstd="t" o:hr="t"/>
        </w:pict>
      </w:r>
    </w:p>
    <w:bookmarkEnd w:id="22"/>
    <w:bookmarkEnd w:id="23"/>
    <w:bookmarkStart w:id="51" w:name="X941d5f4642def1eac37707043d74df09cf9a56a"/>
    <w:p>
      <w:pPr>
        <w:pStyle w:val="Heading2"/>
      </w:pPr>
      <w:r>
        <w:t xml:space="preserve">Приложение 2. Как понимать медицинскую информацию</w:t>
      </w:r>
    </w:p>
    <w:p>
      <w:pPr>
        <w:pStyle w:val="FirstParagraph"/>
      </w:pPr>
      <w:r>
        <w:t xml:space="preserve">Здесь объяснены слова и выражения, которые встречаются в обменной карте, бланках анализов, инструкциях к лекарствам, статьях и новостях, а также собрано всё о списке ваших лекарств и о том, как проверить лекарство. Найдите группу по тому, где вы встретили слово.</w:t>
      </w:r>
    </w:p>
    <w:bookmarkStart w:id="31" w:name="в-обменной-карте-и-заключении-врача"/>
    <w:p>
      <w:pPr>
        <w:pStyle w:val="Heading3"/>
      </w:pPr>
      <w:r>
        <w:t xml:space="preserve">В обменной карте и заключении врача</w:t>
      </w:r>
    </w:p>
    <w:bookmarkStart w:id="24" w:name="акушерский-срок-от-чего-считают-недели"/>
    <w:p>
      <w:pPr>
        <w:pStyle w:val="Heading4"/>
      </w:pPr>
      <w:r>
        <w:t xml:space="preserve">«Акушерский срок»: от чего считают недели</w:t>
      </w:r>
    </w:p>
    <w:p>
      <w:pPr>
        <w:pStyle w:val="FirstParagraph"/>
      </w:pPr>
      <w:r>
        <w:rPr>
          <w:bCs/>
          <w:b/>
        </w:rPr>
        <w:t xml:space="preserve">Что это значит.</w:t>
      </w:r>
      <w:r>
        <w:t xml:space="preserve"> </w:t>
      </w:r>
      <w:r>
        <w:t xml:space="preserve">Врачи считают срок беременности в акушерских неделях — от первого дня последней менструации, а не от зачатия. Зачатие приходится примерно на две недели позже. Поэтому четыре акушерские недели — это около двух недель от зачатия.</w:t>
      </w:r>
    </w:p>
    <w:p>
      <w:pPr>
        <w:pStyle w:val="BodyText"/>
      </w:pPr>
      <w:r>
        <w:rPr>
          <w:bCs/>
          <w:b/>
        </w:rPr>
        <w:t xml:space="preserve">Что делать.</w:t>
      </w:r>
      <w:r>
        <w:t xml:space="preserve"> </w:t>
      </w:r>
      <w:r>
        <w:t xml:space="preserve">Называйте врачу и в аптеке срок в неделях, как он записан в обменной карте.</w:t>
      </w:r>
    </w:p>
    <w:p>
      <w:pPr>
        <w:pStyle w:val="BodyText"/>
      </w:pPr>
      <w:r>
        <w:rPr>
          <w:iCs/>
          <w:i/>
        </w:rPr>
        <w:t xml:space="preserve">Подробнее: Тема 7, раздел 7.2.</w:t>
      </w:r>
    </w:p>
    <w:bookmarkEnd w:id="24"/>
    <w:bookmarkStart w:id="25" w:name="анамнез-что-это"/>
    <w:p>
      <w:pPr>
        <w:pStyle w:val="Heading4"/>
      </w:pPr>
      <w:r>
        <w:t xml:space="preserve">«Анамнез»: что это</w:t>
      </w:r>
    </w:p>
    <w:p>
      <w:pPr>
        <w:pStyle w:val="FirstParagraph"/>
      </w:pPr>
      <w:r>
        <w:rPr>
          <w:bCs/>
          <w:b/>
        </w:rPr>
        <w:t xml:space="preserve">Что это значит.</w:t>
      </w:r>
      <w:r>
        <w:t xml:space="preserve"> </w:t>
      </w:r>
      <w:r>
        <w:t xml:space="preserve">Всё, что известно о вашем здоровье до сегодняшнего дня: прошлые болезни, операции, травмы, аллергия, лекарства, болезни близких родственников. «Акушерский анамнез» — прошлые беременности и роды: сколько их было и как они закончились.</w:t>
      </w:r>
    </w:p>
    <w:p>
      <w:pPr>
        <w:pStyle w:val="BodyText"/>
      </w:pPr>
      <w:r>
        <w:rPr>
          <w:bCs/>
          <w:b/>
        </w:rPr>
        <w:t xml:space="preserve">Что делать.</w:t>
      </w:r>
      <w:r>
        <w:t xml:space="preserve"> </w:t>
      </w:r>
      <w:r>
        <w:t xml:space="preserve">Перед первым приёмом выпишите даты операций и прошлых беременностей и возьмите выписки, если они есть.</w:t>
      </w:r>
    </w:p>
    <w:p>
      <w:pPr>
        <w:pStyle w:val="BodyText"/>
      </w:pPr>
      <w:r>
        <w:rPr>
          <w:iCs/>
          <w:i/>
        </w:rPr>
        <w:t xml:space="preserve">Подробнее: Ориентационный раздел, раздел 1.</w:t>
      </w:r>
    </w:p>
    <w:bookmarkEnd w:id="25"/>
    <w:bookmarkStart w:id="26" w:name="жалоба-симптом-диагноз-в-чём-разница"/>
    <w:p>
      <w:pPr>
        <w:pStyle w:val="Heading4"/>
      </w:pPr>
      <w:r>
        <w:t xml:space="preserve">«Жалоба», «симптом», «диагноз»: в чём разница</w:t>
      </w:r>
    </w:p>
    <w:p>
      <w:pPr>
        <w:pStyle w:val="FirstParagraph"/>
      </w:pPr>
      <w:r>
        <w:rPr>
          <w:bCs/>
          <w:b/>
        </w:rPr>
        <w:t xml:space="preserve">Что это значит.</w:t>
      </w:r>
      <w:r>
        <w:t xml:space="preserve"> </w:t>
      </w:r>
      <w:r>
        <w:t xml:space="preserve">Жалоба — то, что вы рассказываете врачу. Симптом — признак, который замечаете вы или находит врач. Диагноз — причина, которую устанавливает врач. Один симптом бывает при разных причинах: жжение при мочеиспускании возможно и при инфекции, и без неё, а подтвердить инфекцию может только анализ.</w:t>
      </w:r>
    </w:p>
    <w:p>
      <w:pPr>
        <w:pStyle w:val="BodyText"/>
      </w:pPr>
      <w:r>
        <w:rPr>
          <w:bCs/>
          <w:b/>
        </w:rPr>
        <w:t xml:space="preserve">Что делать.</w:t>
      </w:r>
      <w:r>
        <w:t xml:space="preserve"> </w:t>
      </w:r>
      <w:r>
        <w:t xml:space="preserve">Дома замечайте, что изменилось и как быстро. Причину выяснят осмотр и обследование. Насколько срочно обращаться — Раздел 0.</w:t>
      </w:r>
    </w:p>
    <w:p>
      <w:pPr>
        <w:pStyle w:val="BodyText"/>
      </w:pPr>
      <w:r>
        <w:rPr>
          <w:iCs/>
          <w:i/>
        </w:rPr>
        <w:t xml:space="preserve">Подробнее: Тема 11, раздел 11.1.</w:t>
      </w:r>
    </w:p>
    <w:bookmarkEnd w:id="26"/>
    <w:bookmarkStart w:id="27" w:name="показания-и-противопоказания-что-это"/>
    <w:p>
      <w:pPr>
        <w:pStyle w:val="Heading4"/>
      </w:pPr>
      <w:r>
        <w:t xml:space="preserve">«Показания» и «противопоказания»: что это</w:t>
      </w:r>
    </w:p>
    <w:p>
      <w:pPr>
        <w:pStyle w:val="FirstParagraph"/>
      </w:pPr>
      <w:r>
        <w:rPr>
          <w:bCs/>
          <w:b/>
        </w:rPr>
        <w:t xml:space="preserve">Что это значит.</w:t>
      </w:r>
      <w:r>
        <w:t xml:space="preserve"> </w:t>
      </w:r>
      <w:r>
        <w:t xml:space="preserve">Показание — причина назначить обследование или лекарство. Противопоказание — причина его не назначать или назначать с осторожностью. «По показаниям» — не всем, а только когда есть причина: жалоба, результат другого анализа, болезнь, срок беременности.</w:t>
      </w:r>
    </w:p>
    <w:p>
      <w:pPr>
        <w:pStyle w:val="BodyText"/>
      </w:pPr>
      <w:r>
        <w:rPr>
          <w:bCs/>
          <w:b/>
        </w:rPr>
        <w:t xml:space="preserve">Что спросить у врача.</w:t>
      </w:r>
      <w:r>
        <w:t xml:space="preserve"> </w:t>
      </w:r>
      <w:r>
        <w:t xml:space="preserve">Какое показание у назначения и что изменится, если обследование что-то найдёт.</w:t>
      </w:r>
    </w:p>
    <w:p>
      <w:pPr>
        <w:pStyle w:val="BodyText"/>
      </w:pPr>
      <w:r>
        <w:rPr>
          <w:iCs/>
          <w:i/>
        </w:rPr>
        <w:t xml:space="preserve">Подробнее: Ориентационный раздел, раздел 5.</w:t>
      </w:r>
    </w:p>
    <w:bookmarkEnd w:id="27"/>
    <w:bookmarkStart w:id="28" w:name="острый-и-хронический-в-чём-разница"/>
    <w:p>
      <w:pPr>
        <w:pStyle w:val="Heading4"/>
      </w:pPr>
      <w:r>
        <w:t xml:space="preserve">«Острый» и «хронический»: в чём разница</w:t>
      </w:r>
    </w:p>
    <w:p>
      <w:pPr>
        <w:pStyle w:val="FirstParagraph"/>
      </w:pPr>
      <w:r>
        <w:rPr>
          <w:bCs/>
          <w:b/>
        </w:rPr>
        <w:t xml:space="preserve">Что это значит.</w:t>
      </w:r>
      <w:r>
        <w:t xml:space="preserve"> </w:t>
      </w:r>
      <w:r>
        <w:t xml:space="preserve">Острое состояние началось внезапно или недавно. Хроническое длится месяцы и годы или время от времени возвращается. «Обострение» — давняя болезнь снова дала о себе знать.</w:t>
      </w:r>
    </w:p>
    <w:bookmarkEnd w:id="28"/>
    <w:bookmarkStart w:id="29" w:name="X4d59bdd4c4e7393fffc3f6c34873e482ca5b17d"/>
    <w:p>
      <w:pPr>
        <w:pStyle w:val="Heading4"/>
      </w:pPr>
      <w:r>
        <w:t xml:space="preserve">«Экстренная», «неотложная», «плановая» помощь: в чём разница</w:t>
      </w:r>
    </w:p>
    <w:p>
      <w:pPr>
        <w:pStyle w:val="FirstParagraph"/>
      </w:pPr>
      <w:r>
        <w:rPr>
          <w:bCs/>
          <w:b/>
        </w:rPr>
        <w:t xml:space="preserve">Что это значит.</w:t>
      </w:r>
      <w:r>
        <w:t xml:space="preserve"> </w:t>
      </w:r>
      <w:r>
        <w:t xml:space="preserve">Экстренная помощь нужна при угрозе жизни, и её оказывают сразу: для этого вызывают скорую или едут в приёмное отделение роддома. Неотложная — при внезапном ухудшении без явной угрозы жизни. Плановая — когда помощь можно отложить и от этого не станет хуже, например обычные визиты в женскую консультацию.</w:t>
      </w:r>
    </w:p>
    <w:p>
      <w:pPr>
        <w:pStyle w:val="BodyText"/>
      </w:pPr>
      <w:r>
        <w:rPr>
          <w:iCs/>
          <w:i/>
        </w:rPr>
        <w:t xml:space="preserve">Подробнее: Раздел 0.</w:t>
      </w:r>
    </w:p>
    <w:bookmarkEnd w:id="29"/>
    <w:bookmarkStart w:id="30" w:name="X6e9192c78dabc7cac8d13dce197362a903d06cd"/>
    <w:p>
      <w:pPr>
        <w:pStyle w:val="Heading4"/>
      </w:pPr>
      <w:r>
        <w:t xml:space="preserve">«Амбулаторно», «дневной стационар», «стационар»: что это</w:t>
      </w:r>
    </w:p>
    <w:p>
      <w:pPr>
        <w:pStyle w:val="FirstParagraph"/>
      </w:pPr>
      <w:r>
        <w:rPr>
          <w:bCs/>
          <w:b/>
        </w:rPr>
        <w:t xml:space="preserve">Что это значит.</w:t>
      </w:r>
      <w:r>
        <w:t xml:space="preserve"> </w:t>
      </w:r>
      <w:r>
        <w:t xml:space="preserve">Амбулаторно — без госпитализации: в поликлинике, женской консультации или на дому, ночуете вы дома. Дневной стационар — лечение днём, на ночь вы уходите домой. Стационар — больница или роддом, где наблюдают круглосуточно. Госпитализация — когда вас кладут в стационар.</w:t>
      </w:r>
    </w:p>
    <w:bookmarkEnd w:id="30"/>
    <w:bookmarkEnd w:id="31"/>
    <w:bookmarkStart w:id="36" w:name="в-бланке-анализа-и-результате-узи"/>
    <w:p>
      <w:pPr>
        <w:pStyle w:val="Heading3"/>
      </w:pPr>
      <w:r>
        <w:t xml:space="preserve">В бланке анализа и результате УЗИ</w:t>
      </w:r>
    </w:p>
    <w:bookmarkStart w:id="32" w:name="как-читать-бланк-анализа"/>
    <w:p>
      <w:pPr>
        <w:pStyle w:val="Heading4"/>
      </w:pPr>
      <w:r>
        <w:t xml:space="preserve">Как читать бланк анализа</w:t>
      </w:r>
    </w:p>
    <w:p>
      <w:pPr>
        <w:pStyle w:val="FirstParagraph"/>
      </w:pPr>
      <w:r>
        <w:rPr>
          <w:bCs/>
          <w:b/>
        </w:rPr>
        <w:t xml:space="preserve">Что это значит.</w:t>
      </w:r>
      <w:r>
        <w:t xml:space="preserve"> </w:t>
      </w:r>
      <w:r>
        <w:t xml:space="preserve">Рядом с результатом лаборатория пишет границы нормы — их называют референсными значениями. Сравнивайте результат с границами в том же бланке: у разных лабораторий они могут немного отличаться. Цифра за границей нормы — ещё не диагноз: врач смотрит на неё вместе со сроком беременности, самочувствием и прошлыми анализами. Например, «положительно» в строке IgM ещё не значит «больна»: анализ повторяют через 10–14 дней и делают уточняющее исследование. И наоборот, анализ в норме отвечает только на свой вопрос: нормальный гемоглобин не значит, что запасов железа хватает, — их показывает другой анализ, ферритин.</w:t>
      </w:r>
    </w:p>
    <w:p>
      <w:pPr>
        <w:pStyle w:val="BodyText"/>
      </w:pPr>
      <w:r>
        <w:rPr>
          <w:bCs/>
          <w:b/>
        </w:rPr>
        <w:t xml:space="preserve">Что делать.</w:t>
      </w:r>
      <w:r>
        <w:t xml:space="preserve"> </w:t>
      </w:r>
      <w:r>
        <w:t xml:space="preserve">Не ищите ответ в интернете по одной цифре. Спросите врача, в норме ли результат для вашего срока. Если вместе с плохим результатом появились признаки из Раздела 0, действуйте по Разделу 0.</w:t>
      </w:r>
    </w:p>
    <w:p>
      <w:pPr>
        <w:pStyle w:val="BodyText"/>
      </w:pPr>
      <w:r>
        <w:rPr>
          <w:iCs/>
          <w:i/>
        </w:rPr>
        <w:t xml:space="preserve">Подробнее: Ориентационный раздел, раздел 6; Тема 9, раздел 9.18; Тема 1, раздел 1.2.</w:t>
      </w:r>
    </w:p>
    <w:bookmarkEnd w:id="32"/>
    <w:bookmarkStart w:id="33" w:name="скрининг-и-диагностика-в-чём-разница"/>
    <w:p>
      <w:pPr>
        <w:pStyle w:val="Heading4"/>
      </w:pPr>
      <w:r>
        <w:t xml:space="preserve">«Скрининг» и «диагностика»: в чём разница</w:t>
      </w:r>
    </w:p>
    <w:p>
      <w:pPr>
        <w:pStyle w:val="FirstParagraph"/>
      </w:pPr>
      <w:r>
        <w:rPr>
          <w:bCs/>
          <w:b/>
        </w:rPr>
        <w:t xml:space="preserve">Что это значит.</w:t>
      </w:r>
      <w:r>
        <w:t xml:space="preserve"> </w:t>
      </w:r>
      <w:r>
        <w:t xml:space="preserve">Скрининг проводят всем беременным, чтобы найти тех, у кого риск выше. Его результат — вероятность, а не ответ «есть» или «нет». Диагностика — более точное исследование: оно отвечает, есть ли состояние на самом деле. Её предлагают, если скрининг показал высокий риск.</w:t>
      </w:r>
    </w:p>
    <w:p>
      <w:pPr>
        <w:pStyle w:val="BodyText"/>
      </w:pPr>
      <w:r>
        <w:rPr>
          <w:iCs/>
          <w:i/>
        </w:rPr>
        <w:t xml:space="preserve">Подробнее: Ориентационный раздел, раздел 3.</w:t>
      </w:r>
    </w:p>
    <w:bookmarkEnd w:id="33"/>
    <w:bookmarkStart w:id="34" w:name="Xa01037e8c9e0c1ff18f95da87cdc37778956237"/>
    <w:p>
      <w:pPr>
        <w:pStyle w:val="Heading4"/>
      </w:pPr>
      <w:r>
        <w:t xml:space="preserve">Риск 1:100 в результате скрининга: много это или мало</w:t>
      </w:r>
    </w:p>
    <w:p>
      <w:pPr>
        <w:pStyle w:val="FirstParagraph"/>
      </w:pPr>
      <w:r>
        <w:rPr>
          <w:bCs/>
          <w:b/>
        </w:rPr>
        <w:t xml:space="preserve">Что это значит.</w:t>
      </w:r>
      <w:r>
        <w:t xml:space="preserve"> </w:t>
      </w:r>
      <w:r>
        <w:t xml:space="preserve">Дробь показывает шанс. 1:100 — один шанс из ста: если бы такой результат был у ста женщин, ребёнок с хромосомным отклонением был бы в среднем у одной из них, а у девяноста девяти — без него. 1:5000 — один из пяти тысяч. Чем больше число после двоеточия, тем риск меньше. Высоким считают риск 1:100 и выше, например 1:50.</w:t>
      </w:r>
    </w:p>
    <w:p>
      <w:pPr>
        <w:pStyle w:val="BodyText"/>
      </w:pPr>
      <w:r>
        <w:rPr>
          <w:bCs/>
          <w:b/>
        </w:rPr>
        <w:t xml:space="preserve">Что делать.</w:t>
      </w:r>
      <w:r>
        <w:t xml:space="preserve"> </w:t>
      </w:r>
      <w:r>
        <w:t xml:space="preserve">Высокий риск — повод для более точной проверки, а не диагноз. Результат объяснят на консультации, решения о дальнейших шагах примут вместе с вами.</w:t>
      </w:r>
    </w:p>
    <w:p>
      <w:pPr>
        <w:pStyle w:val="BodyText"/>
      </w:pPr>
      <w:r>
        <w:rPr>
          <w:iCs/>
          <w:i/>
        </w:rPr>
        <w:t xml:space="preserve">Подробнее: Ориентационный раздел, раздел 3.</w:t>
      </w:r>
    </w:p>
    <w:bookmarkEnd w:id="34"/>
    <w:bookmarkStart w:id="35" w:name="цифра-порог-зачем-она-нужна"/>
    <w:p>
      <w:pPr>
        <w:pStyle w:val="Heading4"/>
      </w:pPr>
      <w:r>
        <w:t xml:space="preserve">Цифра-«порог»: зачем она нужна</w:t>
      </w:r>
    </w:p>
    <w:p>
      <w:pPr>
        <w:pStyle w:val="FirstParagraph"/>
      </w:pPr>
      <w:r>
        <w:rPr>
          <w:bCs/>
          <w:b/>
        </w:rPr>
        <w:t xml:space="preserve">Что это значит.</w:t>
      </w:r>
      <w:r>
        <w:t xml:space="preserve"> </w:t>
      </w:r>
      <w:r>
        <w:t xml:space="preserve">Порог — число, после которого нужно действовать: позвонить врачу, поехать в роддом или вызвать скорую. Диагноз по нему не ставят. Например, одна высокая цифра давления — повод через 15 минут измерить ещё раз по правилам.</w:t>
      </w:r>
    </w:p>
    <w:p>
      <w:pPr>
        <w:pStyle w:val="BodyText"/>
      </w:pPr>
      <w:r>
        <w:rPr>
          <w:iCs/>
          <w:i/>
        </w:rPr>
        <w:t xml:space="preserve">Подробнее: Тема 11, раздел 11.3; Раздел 0.</w:t>
      </w:r>
    </w:p>
    <w:bookmarkEnd w:id="35"/>
    <w:bookmarkEnd w:id="36"/>
    <w:bookmarkStart w:id="45" w:name="лекарства-список-проверка-инструкция"/>
    <w:p>
      <w:pPr>
        <w:pStyle w:val="Heading3"/>
      </w:pPr>
      <w:r>
        <w:t xml:space="preserve">Лекарства: список, проверка, инструкция</w:t>
      </w:r>
    </w:p>
    <w:p>
      <w:pPr>
        <w:pStyle w:val="BlockText"/>
      </w:pPr>
      <w:r>
        <w:rPr>
          <w:bCs/>
          <w:b/>
        </w:rPr>
        <w:t xml:space="preserve">После лекарства появилась нежелательная реакция:</w:t>
      </w:r>
      <w:r>
        <w:t xml:space="preserve"> </w:t>
      </w:r>
      <w:r>
        <w:t xml:space="preserve">отекают лицо или горло, трудно дышать — звоните 103 или 112.</w:t>
      </w:r>
    </w:p>
    <w:p>
      <w:pPr>
        <w:pStyle w:val="FirstParagraph"/>
      </w:pPr>
      <w:r>
        <w:rPr>
          <w:iCs/>
          <w:i/>
        </w:rPr>
        <w:t xml:space="preserve">В HTML — одна выделенная строка в начале группы, всегда видна (решения пользователя 20.10.2026).</w:t>
      </w:r>
    </w:p>
    <w:bookmarkStart w:id="37" w:name="X8a9d32359b9d76d1f57fd9d89dec7091dc4824d"/>
    <w:p>
      <w:pPr>
        <w:pStyle w:val="Heading4"/>
      </w:pPr>
      <w:r>
        <w:t xml:space="preserve">«Мои лекарства и добавки»: зачем вести список</w:t>
      </w:r>
    </w:p>
    <w:p>
      <w:pPr>
        <w:pStyle w:val="FirstParagraph"/>
      </w:pPr>
      <w:r>
        <w:rPr>
          <w:bCs/>
          <w:b/>
        </w:rPr>
        <w:t xml:space="preserve">Что это значит.</w:t>
      </w:r>
      <w:r>
        <w:t xml:space="preserve"> </w:t>
      </w:r>
      <w:r>
        <w:t xml:space="preserve">Список всего, что вы принимаете, помогает врачу сразу увидеть полную картину и заметить, если одно и то же вещество приходит из двух средств (Тема 7, раздел 7.3). Записывайте всё: лекарства по назначению врача и без рецепта, витамины, добавки, травяные чаи.</w:t>
      </w:r>
    </w:p>
    <w:p>
      <w:pPr>
        <w:pStyle w:val="BodyText"/>
      </w:pPr>
      <w:r>
        <w:rPr>
          <w:bCs/>
          <w:b/>
        </w:rPr>
        <w:t xml:space="preserve">Как заполнять бланк.</w:t>
      </w:r>
    </w:p>
    <w:p>
      <w:pPr>
        <w:numPr>
          <w:ilvl w:val="0"/>
          <w:numId w:val="1002"/>
        </w:numPr>
        <w:pStyle w:val="Compact"/>
      </w:pPr>
      <w:r>
        <w:rPr>
          <w:bCs/>
          <w:b/>
        </w:rPr>
        <w:t xml:space="preserve">Название на коробке</w:t>
      </w:r>
      <w:r>
        <w:t xml:space="preserve"> </w:t>
      </w:r>
      <w:r>
        <w:t xml:space="preserve">— как написано крупно.</w:t>
      </w:r>
    </w:p>
    <w:p>
      <w:pPr>
        <w:numPr>
          <w:ilvl w:val="0"/>
          <w:numId w:val="1002"/>
        </w:numPr>
        <w:pStyle w:val="Compact"/>
      </w:pPr>
      <w:r>
        <w:rPr>
          <w:bCs/>
          <w:b/>
        </w:rPr>
        <w:t xml:space="preserve">Действующее вещество</w:t>
      </w:r>
      <w:r>
        <w:t xml:space="preserve"> </w:t>
      </w:r>
      <w:r>
        <w:t xml:space="preserve">— мелким шрифтом под названием. Если не нашли, найдите лекарство по названию в Государственном реестре лекарственных средств (ссылка ниже).</w:t>
      </w:r>
    </w:p>
    <w:p>
      <w:pPr>
        <w:numPr>
          <w:ilvl w:val="0"/>
          <w:numId w:val="1002"/>
        </w:numPr>
        <w:pStyle w:val="Compact"/>
      </w:pPr>
      <w:r>
        <w:rPr>
          <w:bCs/>
          <w:b/>
        </w:rPr>
        <w:t xml:space="preserve">От чего</w:t>
      </w:r>
      <w:r>
        <w:t xml:space="preserve"> </w:t>
      </w:r>
      <w:r>
        <w:t xml:space="preserve">— зачем вы это принимаете.</w:t>
      </w:r>
    </w:p>
    <w:p>
      <w:pPr>
        <w:numPr>
          <w:ilvl w:val="0"/>
          <w:numId w:val="1002"/>
        </w:numPr>
        <w:pStyle w:val="Compact"/>
      </w:pPr>
      <w:r>
        <w:rPr>
          <w:bCs/>
          <w:b/>
        </w:rPr>
        <w:t xml:space="preserve">Сколько и как часто</w:t>
      </w:r>
      <w:r>
        <w:t xml:space="preserve"> </w:t>
      </w:r>
      <w:r>
        <w:t xml:space="preserve">— сколько миллиграммов или таблеток за раз и сколько раз в день.</w:t>
      </w:r>
    </w:p>
    <w:p>
      <w:pPr>
        <w:numPr>
          <w:ilvl w:val="0"/>
          <w:numId w:val="1002"/>
        </w:numPr>
        <w:pStyle w:val="Compact"/>
      </w:pPr>
      <w:r>
        <w:rPr>
          <w:bCs/>
          <w:b/>
        </w:rPr>
        <w:t xml:space="preserve">Кто назначил или посоветовал</w:t>
      </w:r>
      <w:r>
        <w:t xml:space="preserve"> </w:t>
      </w:r>
      <w:r>
        <w:t xml:space="preserve">— врач, фармацевт, сама, знакомые.</w:t>
      </w:r>
    </w:p>
    <w:p>
      <w:pPr>
        <w:numPr>
          <w:ilvl w:val="0"/>
          <w:numId w:val="1002"/>
        </w:numPr>
        <w:pStyle w:val="Compact"/>
      </w:pPr>
      <w:r>
        <w:rPr>
          <w:bCs/>
          <w:b/>
        </w:rPr>
        <w:t xml:space="preserve">С какого числа.</w:t>
      </w:r>
    </w:p>
    <w:p>
      <w:pPr>
        <w:numPr>
          <w:ilvl w:val="0"/>
          <w:numId w:val="1002"/>
        </w:numPr>
        <w:pStyle w:val="Compact"/>
      </w:pPr>
      <w:r>
        <w:rPr>
          <w:bCs/>
          <w:b/>
        </w:rPr>
        <w:t xml:space="preserve">До какого числа и почему прекратила</w:t>
      </w:r>
      <w:r>
        <w:t xml:space="preserve"> </w:t>
      </w:r>
      <w:r>
        <w:t xml:space="preserve">— если перестали принимать.</w:t>
      </w:r>
    </w:p>
    <w:p>
      <w:pPr>
        <w:pStyle w:val="FirstParagraph"/>
      </w:pPr>
      <w:r>
        <w:rPr>
          <w:bCs/>
          <w:b/>
        </w:rPr>
        <w:t xml:space="preserve">Когда брать с собой.</w:t>
      </w:r>
      <w:r>
        <w:t xml:space="preserve"> </w:t>
      </w:r>
      <w:r>
        <w:t xml:space="preserve">На каждый приём и в роддом, если придётся ехать срочно (Раздел 0).</w:t>
      </w:r>
    </w:p>
    <w:p>
      <w:pPr>
        <w:pStyle w:val="BodyText"/>
      </w:pPr>
      <w:r>
        <w:rPr>
          <w:bCs/>
          <w:b/>
        </w:rPr>
        <w:t xml:space="preserve">Что делать.</w:t>
      </w:r>
      <w:r>
        <w:t xml:space="preserve"> </w:t>
      </w:r>
      <w:r>
        <w:t xml:space="preserve">Распечатайте бланк, заполните его и держите вместе с обменной картой. Назначенное врачом лекарство сами не отменяют: сначала звонят врачу, который его назначил (Тема 7, раздел 7.5).</w:t>
      </w:r>
    </w:p>
    <w:p>
      <w:pPr>
        <w:pStyle w:val="BodyText"/>
      </w:pPr>
      <w:r>
        <w:rPr>
          <w:bCs/>
          <w:b/>
        </w:rPr>
        <w:t xml:space="preserve">Скачать бланк для печати</w:t>
      </w:r>
      <w:r>
        <w:t xml:space="preserve"> </w:t>
      </w:r>
      <w:r>
        <w:t xml:space="preserve">—</w:t>
      </w:r>
      <w:r>
        <w:t xml:space="preserve"> </w:t>
      </w:r>
      <w:r>
        <w:rPr>
          <w:rStyle w:val="VerbatimChar"/>
        </w:rPr>
        <w:t xml:space="preserve">blank-moi-lekarstva.pdf</w:t>
      </w:r>
      <w:r>
        <w:t xml:space="preserve"> </w:t>
      </w:r>
      <w:r>
        <w:t xml:space="preserve">(А4, горизонтально).</w:t>
      </w:r>
    </w:p>
    <w:bookmarkEnd w:id="37"/>
    <w:bookmarkStart w:id="38" w:name="как-проверить-лекарство"/>
    <w:p>
      <w:pPr>
        <w:pStyle w:val="Heading4"/>
      </w:pPr>
      <w:r>
        <w:t xml:space="preserve">Как проверить лекарство</w:t>
      </w:r>
    </w:p>
    <w:p>
      <w:pPr>
        <w:numPr>
          <w:ilvl w:val="0"/>
          <w:numId w:val="1003"/>
        </w:numPr>
        <w:pStyle w:val="Compact"/>
      </w:pPr>
      <w:r>
        <w:rPr>
          <w:bCs/>
          <w:b/>
        </w:rPr>
        <w:t xml:space="preserve">Официальная инструкция.</w:t>
      </w:r>
      <w:r>
        <w:t xml:space="preserve"> </w:t>
      </w:r>
      <w:r>
        <w:t xml:space="preserve">Сайт grls.rosminzdrav.ru — Государственный реестр лекарственных средств. Найдите лекарство по названию, откройте карточку и нажмите «Показать инструкции». Если файлов несколько, откройте последний по дате. Если лекарства в реестре нет, возможно, это биологически активная добавка, а не лекарство: скажите об этом врачу.</w:t>
      </w:r>
    </w:p>
    <w:p>
      <w:pPr>
        <w:numPr>
          <w:ilvl w:val="0"/>
          <w:numId w:val="1003"/>
        </w:numPr>
        <w:pStyle w:val="Compact"/>
      </w:pPr>
      <w:r>
        <w:rPr>
          <w:bCs/>
          <w:b/>
        </w:rPr>
        <w:t xml:space="preserve">Настоящая ли упаковка.</w:t>
      </w:r>
      <w:r>
        <w:t xml:space="preserve"> </w:t>
      </w:r>
      <w:r>
        <w:t xml:space="preserve">Бесплатное приложение «Честный знак»: отсканируйте квадратный код на упаковке. «Товар проверен» значит, что упаковка легальная; состав и качество приложение не проверяет. Если приложение пишет «Сомнительный товар», «Лекарство запрещено к продаже» или «Код не найден», не принимайте лекарство и покажите упаковку фармацевту.</w:t>
      </w:r>
    </w:p>
    <w:p>
      <w:pPr>
        <w:numPr>
          <w:ilvl w:val="0"/>
          <w:numId w:val="1003"/>
        </w:numPr>
        <w:pStyle w:val="Compact"/>
      </w:pPr>
      <w:r>
        <w:rPr>
          <w:bCs/>
          <w:b/>
        </w:rPr>
        <w:t xml:space="preserve">Не изъята ли партия из продажи.</w:t>
      </w:r>
      <w:r>
        <w:t xml:space="preserve"> </w:t>
      </w:r>
      <w:r>
        <w:t xml:space="preserve">Сайт Росздравнадзора, страница roszdravnadzor.gov.ru/services/lssearch: введите название и номер серии с упаковки.</w:t>
      </w:r>
    </w:p>
    <w:p>
      <w:pPr>
        <w:numPr>
          <w:ilvl w:val="0"/>
          <w:numId w:val="1003"/>
        </w:numPr>
        <w:pStyle w:val="Compact"/>
      </w:pPr>
      <w:r>
        <w:rPr>
          <w:bCs/>
          <w:b/>
        </w:rPr>
        <w:t xml:space="preserve">Есть ли у интернет-аптеки лицензия.</w:t>
      </w:r>
      <w:r>
        <w:t xml:space="preserve"> </w:t>
      </w:r>
      <w:r>
        <w:t xml:space="preserve">Сайт Росздравнадзора, страница roszdravnadzor.gov.ru/services/licenses: введите название аптеки или ИНН с её сайта.</w:t>
      </w:r>
    </w:p>
    <w:p>
      <w:pPr>
        <w:pStyle w:val="FirstParagraph"/>
      </w:pPr>
      <w:r>
        <w:t xml:space="preserve">Справочники РЛС, «Видаль» и похожие сайты удобны, но это не официальная инструкция: если сведения расходятся, верна инструкция из реестра.</w:t>
      </w:r>
    </w:p>
    <w:p>
      <w:pPr>
        <w:pStyle w:val="BodyText"/>
      </w:pPr>
      <w:r>
        <w:rPr>
          <w:rStyle w:val="VerbatimChar"/>
          <w:highlight w:val="yellow"/>
        </w:rPr>
        <w:t xml:space="preserve">[ПРОВЕРИТЬ: врачу — бланк и проверку лекарств согласовать: какие столбцы и пункты нужны беременной, какие избыточны (решение пользователя 20.10.2026).]</w:t>
      </w:r>
    </w:p>
    <w:bookmarkEnd w:id="38"/>
    <w:bookmarkStart w:id="39" w:name="как-спросить-врача-о-лекарстве"/>
    <w:p>
      <w:pPr>
        <w:pStyle w:val="Heading4"/>
      </w:pPr>
      <w:r>
        <w:t xml:space="preserve">Как спросить врача о лекарстве</w:t>
      </w:r>
    </w:p>
    <w:p>
      <w:pPr>
        <w:pStyle w:val="FirstParagraph"/>
      </w:pPr>
      <w:r>
        <w:rPr>
          <w:bCs/>
          <w:b/>
        </w:rPr>
        <w:t xml:space="preserve">Что делать.</w:t>
      </w:r>
      <w:r>
        <w:t xml:space="preserve"> </w:t>
      </w:r>
      <w:r>
        <w:t xml:space="preserve">Скажите в одном сообщении: срок, что беспокоит и как давно, какое лекарство и в какой дозе, что ещё вы принимаете. Например: «Мне 22 недели. Третий день болит голова, парацетамол помогает, но ненадолго. Принимаю только фолиевую кислоту и витамин D. Можно ли парацетамол и в какой дозе?»</w:t>
      </w:r>
    </w:p>
    <w:p>
      <w:pPr>
        <w:pStyle w:val="BodyText"/>
      </w:pPr>
      <w:r>
        <w:t xml:space="preserve">Полезно спросить ещё:</w:t>
      </w:r>
    </w:p>
    <w:p>
      <w:pPr>
        <w:numPr>
          <w:ilvl w:val="0"/>
          <w:numId w:val="1004"/>
        </w:numPr>
        <w:pStyle w:val="Compact"/>
      </w:pPr>
      <w:r>
        <w:t xml:space="preserve">что будет, если не принимать;</w:t>
      </w:r>
    </w:p>
    <w:p>
      <w:pPr>
        <w:numPr>
          <w:ilvl w:val="0"/>
          <w:numId w:val="1004"/>
        </w:numPr>
        <w:pStyle w:val="Compact"/>
      </w:pPr>
      <w:r>
        <w:t xml:space="preserve">есть ли лекарство для той же цели, которое лучше изучено при беременности.</w:t>
      </w:r>
    </w:p>
    <w:p>
      <w:pPr>
        <w:pStyle w:val="FirstParagraph"/>
      </w:pPr>
      <w:r>
        <w:t xml:space="preserve">Если вам ответили «лучше не надо» и не объяснили почему, переспросите: «Это запрет или осторожность, потому что данных мало?» (Тема 7, разделы 7.1 и 7.17).</w:t>
      </w:r>
    </w:p>
    <w:p>
      <w:pPr>
        <w:pStyle w:val="BodyText"/>
      </w:pPr>
      <w:r>
        <w:t xml:space="preserve">Если врач назначил лекарство, а в инструкции написано «противопоказано при беременности», не отменяйте его сами — спросите врача, почему оно назначено.</w:t>
      </w:r>
    </w:p>
    <w:p>
      <w:pPr>
        <w:pStyle w:val="BodyText"/>
      </w:pPr>
      <w:r>
        <w:rPr>
          <w:iCs/>
          <w:i/>
        </w:rPr>
        <w:t xml:space="preserve">Подробнее: Тема 7, раздел 7.17.</w:t>
      </w:r>
    </w:p>
    <w:bookmarkEnd w:id="39"/>
    <w:bookmarkStart w:id="40" w:name="если-лекарство-уже-приняли"/>
    <w:p>
      <w:pPr>
        <w:pStyle w:val="Heading4"/>
      </w:pPr>
      <w:r>
        <w:t xml:space="preserve">Если лекарство уже приняли</w:t>
      </w:r>
    </w:p>
    <w:p>
      <w:pPr>
        <w:pStyle w:val="FirstParagraph"/>
      </w:pPr>
      <w:r>
        <w:rPr>
          <w:bCs/>
          <w:b/>
        </w:rPr>
        <w:t xml:space="preserve">Что делать.</w:t>
      </w:r>
    </w:p>
    <w:p>
      <w:pPr>
        <w:numPr>
          <w:ilvl w:val="0"/>
          <w:numId w:val="1005"/>
        </w:numPr>
        <w:pStyle w:val="Compact"/>
      </w:pPr>
      <w:r>
        <w:t xml:space="preserve">Ничего не «компенсируйте»: не пейте много воды, не вызывайте рвоту, не принимайте сорбенты.</w:t>
      </w:r>
    </w:p>
    <w:p>
      <w:pPr>
        <w:numPr>
          <w:ilvl w:val="0"/>
          <w:numId w:val="1005"/>
        </w:numPr>
        <w:pStyle w:val="Compact"/>
      </w:pPr>
      <w:r>
        <w:t xml:space="preserve">Не бросайте лекарство, которое назначил врач.</w:t>
      </w:r>
    </w:p>
    <w:p>
      <w:pPr>
        <w:numPr>
          <w:ilvl w:val="0"/>
          <w:numId w:val="1005"/>
        </w:numPr>
        <w:pStyle w:val="Compact"/>
      </w:pPr>
      <w:r>
        <w:t xml:space="preserve">Запишите, что приняли, сколько, когда и на каком сроке. Сохраните упаковку или сфотографируйте её.</w:t>
      </w:r>
    </w:p>
    <w:p>
      <w:pPr>
        <w:numPr>
          <w:ilvl w:val="0"/>
          <w:numId w:val="1005"/>
        </w:numPr>
        <w:pStyle w:val="Compact"/>
      </w:pPr>
      <w:r>
        <w:t xml:space="preserve">Позвоните своему акушеру-гинекологу; обычно достаточно позвонить в рабочее время ближайшего дня.</w:t>
      </w:r>
    </w:p>
    <w:p>
      <w:pPr>
        <w:numPr>
          <w:ilvl w:val="0"/>
          <w:numId w:val="1005"/>
        </w:numPr>
        <w:pStyle w:val="Compact"/>
      </w:pPr>
      <w:r>
        <w:t xml:space="preserve">Если появились боль в животе, кровянистые выделения или резко ухудшилось самочувствие, действуйте по Разделу 0 (пункты 0.2, 0.4, 0.19). Если приняли слишком много таблеток — пункт 0.16.</w:t>
      </w:r>
    </w:p>
    <w:p>
      <w:pPr>
        <w:pStyle w:val="FirstParagraph"/>
      </w:pPr>
      <w:r>
        <w:rPr>
          <w:bCs/>
          <w:b/>
        </w:rPr>
        <w:t xml:space="preserve">Запрос для ИИ.</w:t>
      </w:r>
    </w:p>
    <w:p>
      <w:pPr>
        <w:pStyle w:val="BlockText"/>
      </w:pPr>
      <w:r>
        <w:t xml:space="preserve">Я беременна, срок ___ недель. Я уже приняла ___ (название лекарства, сколько и когда). Что известно о приёме этого лекарства на моём сроке? Сравни с тем, как часто такие же исходы бывают при беременности и без лекарства. Что мне сделать сейчас и что сказать врачу? Отвечай по клиническим рекомендациям Минздрава России, официальной инструкции из Государственного реестра лекарственных средств и документам ВОЗ; к главным утверждениям дай ссылки. Если не можешь открыть источник или у тебя нет доступа к интернету, скажи об этом прямо и не придумывай ссылки и цифры. Отдели то, что известно точно, от того, где данных мало. Не ставь диагноз, не подбирай дозу, не советуй отменять то, что назначил врач. Если есть признаки, при которых нужна срочная помощь, назови их первыми (скорая в России — 103 или 112). В конце дай 3–5 вопросов для моего врача. Пиши просто и объясняй медицинские слова.</w:t>
      </w:r>
    </w:p>
    <w:p>
      <w:pPr>
        <w:pStyle w:val="FirstParagraph"/>
      </w:pPr>
      <w:r>
        <w:rPr>
          <w:iCs/>
          <w:i/>
        </w:rPr>
        <w:t xml:space="preserve">Подробнее: Тема 7, раздел 7.16.</w:t>
      </w:r>
    </w:p>
    <w:bookmarkEnd w:id="40"/>
    <w:bookmarkStart w:id="41" w:name="X106f02188066368bb9810f4fd977666666e4f8c"/>
    <w:p>
      <w:pPr>
        <w:pStyle w:val="Heading4"/>
      </w:pPr>
      <w:r>
        <w:t xml:space="preserve">«Противопоказано при беременности»: значит ли это, что лекарство вредно</w:t>
      </w:r>
    </w:p>
    <w:p>
      <w:pPr>
        <w:pStyle w:val="FirstParagraph"/>
      </w:pPr>
      <w:r>
        <w:rPr>
          <w:bCs/>
          <w:b/>
        </w:rPr>
        <w:t xml:space="preserve">Что это значит.</w:t>
      </w:r>
      <w:r>
        <w:t xml:space="preserve"> </w:t>
      </w:r>
      <w:r>
        <w:t xml:space="preserve">Не обязательно. Эта фраза или «применение не рекомендуется» стоит в инструкциях у очень многих лекарств, в том числе у тех, что врачи постоянно назначают беременным. Чаще всего она значит, что у беременных лекарство не изучали, а не что вред доказан.</w:t>
      </w:r>
    </w:p>
    <w:p>
      <w:pPr>
        <w:pStyle w:val="BodyText"/>
      </w:pPr>
      <w:r>
        <w:rPr>
          <w:bCs/>
          <w:b/>
        </w:rPr>
        <w:t xml:space="preserve">Что делать.</w:t>
      </w:r>
      <w:r>
        <w:t xml:space="preserve"> </w:t>
      </w:r>
      <w:r>
        <w:t xml:space="preserve">Если врач назначил лекарство, зная о беременности, не отменяйте его сами. Спросите, почему оно назначено, несмотря на запись в инструкции.</w:t>
      </w:r>
    </w:p>
    <w:p>
      <w:pPr>
        <w:pStyle w:val="BodyText"/>
      </w:pPr>
      <w:r>
        <w:rPr>
          <w:iCs/>
          <w:i/>
        </w:rPr>
        <w:t xml:space="preserve">Подробнее: Тема 7, раздел 7.1.</w:t>
      </w:r>
    </w:p>
    <w:bookmarkEnd w:id="41"/>
    <w:bookmarkStart w:id="42" w:name="X6d7796a2dd15a1431988af9716deab7a3e4de17"/>
    <w:p>
      <w:pPr>
        <w:pStyle w:val="Heading4"/>
      </w:pPr>
      <w:r>
        <w:t xml:space="preserve">«Нет данных» или «не изучено»: значит ли это, что безопасно</w:t>
      </w:r>
    </w:p>
    <w:p>
      <w:pPr>
        <w:pStyle w:val="FirstParagraph"/>
      </w:pPr>
      <w:r>
        <w:rPr>
          <w:bCs/>
          <w:b/>
        </w:rPr>
        <w:t xml:space="preserve">Что это значит.</w:t>
      </w:r>
      <w:r>
        <w:t xml:space="preserve"> </w:t>
      </w:r>
      <w:r>
        <w:t xml:space="preserve">Нет. Беременных почти не берут в исследования новых лекарств, и сведения о том, как лекарство действует при беременности, собираются годами. «Нет данных о вреде» значит, что вред не изучали или не нашли, а не что доказано, что его нет.</w:t>
      </w:r>
    </w:p>
    <w:p>
      <w:pPr>
        <w:pStyle w:val="BodyText"/>
      </w:pPr>
      <w:r>
        <w:rPr>
          <w:bCs/>
          <w:b/>
        </w:rPr>
        <w:t xml:space="preserve">Что спросить у врача.</w:t>
      </w:r>
      <w:r>
        <w:t xml:space="preserve"> </w:t>
      </w:r>
      <w:r>
        <w:t xml:space="preserve">Есть ли средство для той же цели, которое лучше изучено при беременности.</w:t>
      </w:r>
    </w:p>
    <w:p>
      <w:pPr>
        <w:pStyle w:val="BodyText"/>
      </w:pPr>
      <w:r>
        <w:rPr>
          <w:iCs/>
          <w:i/>
        </w:rPr>
        <w:t xml:space="preserve">Подробнее: Тема 7, разделы 7.1 и 7.17.</w:t>
      </w:r>
    </w:p>
    <w:bookmarkEnd w:id="42"/>
    <w:bookmarkStart w:id="43" w:name="X64df22c784959c9da19f3ba5339a8cff09f9842"/>
    <w:p>
      <w:pPr>
        <w:pStyle w:val="Heading4"/>
      </w:pPr>
      <w:r>
        <w:t xml:space="preserve">Буква A, B, C, D или X рядом с названием лекарства</w:t>
      </w:r>
    </w:p>
    <w:p>
      <w:pPr>
        <w:pStyle w:val="FirstParagraph"/>
      </w:pPr>
      <w:r>
        <w:rPr>
          <w:bCs/>
          <w:b/>
        </w:rPr>
        <w:t xml:space="preserve">Что это значит.</w:t>
      </w:r>
      <w:r>
        <w:t xml:space="preserve"> </w:t>
      </w:r>
      <w:r>
        <w:t xml:space="preserve">Это американская система оценки лекарств при беременности, её отменили в 2015 году. В официальной российской инструкции такой буквы может не быть, но в справочниках и на сайтах она встречается. Буква не говорит, откуда взяты сведения и насколько серьёзен возможный вред.</w:t>
      </w:r>
    </w:p>
    <w:p>
      <w:pPr>
        <w:pStyle w:val="BodyText"/>
      </w:pPr>
      <w:r>
        <w:rPr>
          <w:bCs/>
          <w:b/>
        </w:rPr>
        <w:t xml:space="preserve">Что делать.</w:t>
      </w:r>
      <w:r>
        <w:t xml:space="preserve"> </w:t>
      </w:r>
      <w:r>
        <w:t xml:space="preserve">Букву можно не учитывать. Читайте то, что написано рядом словами, и с этим вопросом идите к врачу.</w:t>
      </w:r>
    </w:p>
    <w:p>
      <w:pPr>
        <w:pStyle w:val="BodyText"/>
      </w:pPr>
      <w:r>
        <w:rPr>
          <w:iCs/>
          <w:i/>
        </w:rPr>
        <w:t xml:space="preserve">Подробнее: Тема 7, раздел 7.1.</w:t>
      </w:r>
    </w:p>
    <w:bookmarkEnd w:id="43"/>
    <w:bookmarkStart w:id="44" w:name="натуральное-значит-ли-это-что-безопасно"/>
    <w:p>
      <w:pPr>
        <w:pStyle w:val="Heading4"/>
      </w:pPr>
      <w:r>
        <w:t xml:space="preserve">«Натуральное»: значит ли это, что безопасно</w:t>
      </w:r>
    </w:p>
    <w:p>
      <w:pPr>
        <w:pStyle w:val="FirstParagraph"/>
      </w:pPr>
      <w:r>
        <w:rPr>
          <w:bCs/>
          <w:b/>
        </w:rPr>
        <w:t xml:space="preserve">Что это значит.</w:t>
      </w:r>
      <w:r>
        <w:t xml:space="preserve"> </w:t>
      </w:r>
      <w:r>
        <w:t xml:space="preserve">Нет. Растение — это набор действующих веществ в неизвестной концентрации. У лекарства доза стандартная и проверенная, а в травяном сборе количество вещества зависит от сырья, места и времени сбора, способа заваривания. Бывает, что в средстве находят вещество, которого там быть не должно.</w:t>
      </w:r>
    </w:p>
    <w:p>
      <w:pPr>
        <w:pStyle w:val="BodyText"/>
      </w:pPr>
      <w:r>
        <w:rPr>
          <w:bCs/>
          <w:b/>
        </w:rPr>
        <w:t xml:space="preserve">Что делать.</w:t>
      </w:r>
      <w:r>
        <w:t xml:space="preserve"> </w:t>
      </w:r>
      <w:r>
        <w:t xml:space="preserve">Травы, чаи и добавки обсуждайте с врачом так же, как лекарства, и записывайте их в свой список лекарств.</w:t>
      </w:r>
    </w:p>
    <w:p>
      <w:pPr>
        <w:pStyle w:val="BodyText"/>
      </w:pPr>
      <w:r>
        <w:rPr>
          <w:iCs/>
          <w:i/>
        </w:rPr>
        <w:t xml:space="preserve">Подробнее: Тема 7, раздел 7.12.</w:t>
      </w:r>
    </w:p>
    <w:bookmarkEnd w:id="44"/>
    <w:bookmarkEnd w:id="45"/>
    <w:bookmarkStart w:id="50" w:name="исследования-рекомендации-фактор-риска"/>
    <w:p>
      <w:pPr>
        <w:pStyle w:val="Heading3"/>
      </w:pPr>
      <w:r>
        <w:t xml:space="preserve">Исследования, рекомендации, фактор риска</w:t>
      </w:r>
    </w:p>
    <w:bookmarkStart w:id="46" w:name="клинический-что-это-значит"/>
    <w:p>
      <w:pPr>
        <w:pStyle w:val="Heading4"/>
      </w:pPr>
      <w:r>
        <w:t xml:space="preserve">«Клинический»: что это значит</w:t>
      </w:r>
    </w:p>
    <w:p>
      <w:pPr>
        <w:pStyle w:val="FirstParagraph"/>
      </w:pPr>
      <w:r>
        <w:rPr>
          <w:bCs/>
          <w:b/>
        </w:rPr>
        <w:t xml:space="preserve">Что это значит.</w:t>
      </w:r>
      <w:r>
        <w:t xml:space="preserve"> </w:t>
      </w:r>
      <w:r>
        <w:t xml:space="preserve">«Клинический» — относящийся к осмотру и лечению людей. Клинические рекомендации — официальные документы о том, как обследовать и лечить определённое состояние: их составляют медицинские профессиональные общества, а одобряет научно-практический совет Минздрава России, по ним работают врачи и на них опирается эта книга. Клиническое исследование — исследование лекарства или способа лечения с участием людей. Клинический анализ крови — то же, что общий анализ крови.</w:t>
      </w:r>
    </w:p>
    <w:bookmarkEnd w:id="46"/>
    <w:bookmarkStart w:id="47" w:name="X7b8acd29e22abf05d6a885219bb78f9f5de3234"/>
    <w:p>
      <w:pPr>
        <w:pStyle w:val="Heading4"/>
      </w:pPr>
      <w:r>
        <w:t xml:space="preserve">«Исследование показало», «учёные доказали»: насколько этому верить</w:t>
      </w:r>
    </w:p>
    <w:p>
      <w:pPr>
        <w:pStyle w:val="FirstParagraph"/>
      </w:pPr>
      <w:r>
        <w:rPr>
          <w:bCs/>
          <w:b/>
        </w:rPr>
        <w:t xml:space="preserve">Что это значит.</w:t>
      </w:r>
      <w:r>
        <w:t xml:space="preserve"> </w:t>
      </w:r>
      <w:r>
        <w:t xml:space="preserve">Одно исследование — только часть картины. Опыты на животных показывают не то же самое, что наблюдения за людьми. Надёжнее всего клинические рекомендации: они обобщают результаты многих исследований.</w:t>
      </w:r>
    </w:p>
    <w:p>
      <w:pPr>
        <w:pStyle w:val="BodyText"/>
      </w:pPr>
      <w:r>
        <w:rPr>
          <w:bCs/>
          <w:b/>
        </w:rPr>
        <w:t xml:space="preserve">Что делать.</w:t>
      </w:r>
      <w:r>
        <w:t xml:space="preserve"> </w:t>
      </w:r>
      <w:r>
        <w:t xml:space="preserve">Ищите, о ком исследование — о людях или о животных, о беременных или о всех, — и что о том же говорят клинические рекомендации. Если новость расходится с тем, что сказал врач, обсудите её с ним.</w:t>
      </w:r>
    </w:p>
    <w:p>
      <w:pPr>
        <w:pStyle w:val="BodyText"/>
      </w:pPr>
      <w:r>
        <w:rPr>
          <w:iCs/>
          <w:i/>
        </w:rPr>
        <w:t xml:space="preserve">Подробнее: Тема 7, раздел 7.1; Приложение 3.</w:t>
      </w:r>
    </w:p>
    <w:bookmarkEnd w:id="47"/>
    <w:bookmarkStart w:id="48" w:name="буквы-a-b-c-в-клинических-рекомендациях"/>
    <w:p>
      <w:pPr>
        <w:pStyle w:val="Heading4"/>
      </w:pPr>
      <w:r>
        <w:t xml:space="preserve">Буквы A, B, C в клинических рекомендациях</w:t>
      </w:r>
    </w:p>
    <w:p>
      <w:pPr>
        <w:pStyle w:val="FirstParagraph"/>
      </w:pPr>
      <w:r>
        <w:rPr>
          <w:bCs/>
          <w:b/>
        </w:rPr>
        <w:t xml:space="preserve">Что это значит.</w:t>
      </w:r>
      <w:r>
        <w:t xml:space="preserve"> </w:t>
      </w:r>
      <w:r>
        <w:t xml:space="preserve">У каждого пункта российских клинических рекомендаций стоит буква — уровень убедительности. A — сильная рекомендация. C — слабая: качественных исследований за ней нет или их выводы расходятся. Это не та буква, что стоит рядом с названием лекарства в справочниках: та описывала лекарство, эта — насколько надёжно обоснован совет.</w:t>
      </w:r>
    </w:p>
    <w:p>
      <w:pPr>
        <w:pStyle w:val="BodyText"/>
      </w:pPr>
      <w:r>
        <w:rPr>
          <w:iCs/>
          <w:i/>
        </w:rPr>
        <w:t xml:space="preserve">Подробнее: Тема 7, раздел 7.10.</w:t>
      </w:r>
    </w:p>
    <w:bookmarkEnd w:id="48"/>
    <w:bookmarkStart w:id="49" w:name="X7666b021d486d6891863397c3425f88c3591cba"/>
    <w:p>
      <w:pPr>
        <w:pStyle w:val="Heading4"/>
      </w:pPr>
      <w:r>
        <w:t xml:space="preserve">«Фактор риска»: значит ли это, что осложнение будет</w:t>
      </w:r>
    </w:p>
    <w:p>
      <w:pPr>
        <w:pStyle w:val="FirstParagraph"/>
      </w:pPr>
      <w:r>
        <w:rPr>
          <w:bCs/>
          <w:b/>
        </w:rPr>
        <w:t xml:space="preserve">Что это значит.</w:t>
      </w:r>
      <w:r>
        <w:t xml:space="preserve"> </w:t>
      </w:r>
      <w:r>
        <w:t xml:space="preserve">Нет. Фактор риска говорит, у кого осложнение встречается чаще, но не говорит, будет ли оно у вас. Врачу он помогает решить, за чем следить внимательнее и нужна ли профилактика.</w:t>
      </w:r>
    </w:p>
    <w:p>
      <w:pPr>
        <w:pStyle w:val="BodyText"/>
      </w:pPr>
      <w:r>
        <w:rPr>
          <w:iCs/>
          <w:i/>
        </w:rPr>
        <w:t xml:space="preserve">Подробнее: Тема 10, раздел 10.2; Ориентационный раздел, раздел 2.</w:t>
      </w:r>
    </w:p>
    <w:p>
      <w:r>
        <w:pict>
          <v:rect style="width:0;height:1.5pt" o:hralign="center" o:hrstd="t" o:hr="t"/>
        </w:pict>
      </w:r>
    </w:p>
    <w:bookmarkEnd w:id="49"/>
    <w:bookmarkEnd w:id="50"/>
    <w:bookmarkEnd w:id="51"/>
    <w:bookmarkStart w:id="56" w:name="Xb62fd9ba10e8ec62d6e5bd6aed64a9d3d272b4b"/>
    <w:p>
      <w:pPr>
        <w:pStyle w:val="Heading2"/>
      </w:pPr>
      <w:r>
        <w:t xml:space="preserve">Приложение 3. Как проверять медицинскую информацию в интернете</w:t>
      </w:r>
    </w:p>
    <w:p>
      <w:pPr>
        <w:pStyle w:val="FirstParagraph"/>
      </w:pPr>
      <w:r>
        <w:t xml:space="preserve">Если вас беспокоит самочувствие, сначала найдите, что вы заметили, в Приложении 1. Если там указан Раздел 0, действуйте по нему и не тратьте время на поиск в интернете.</w:t>
      </w:r>
    </w:p>
    <w:bookmarkStart w:id="52" w:name="где-искать"/>
    <w:p>
      <w:pPr>
        <w:pStyle w:val="Heading3"/>
      </w:pPr>
      <w:r>
        <w:t xml:space="preserve">Где искать</w:t>
      </w:r>
    </w:p>
    <w:p>
      <w:pPr>
        <w:numPr>
          <w:ilvl w:val="0"/>
          <w:numId w:val="1006"/>
        </w:numPr>
        <w:pStyle w:val="Compact"/>
      </w:pPr>
      <w:r>
        <w:rPr>
          <w:bCs/>
          <w:b/>
        </w:rPr>
        <w:t xml:space="preserve">Клинические рекомендации Минздрава России</w:t>
      </w:r>
      <w:r>
        <w:t xml:space="preserve"> </w:t>
      </w:r>
      <w:r>
        <w:t xml:space="preserve">— официальные документы о том, как обследовать и лечить болезни и состояния; по ним работают врачи. Они собраны на сайте cr.minzdrav.gov.ru: найдите нужную по названию болезни или состояния. В конце многих рекомендаций есть Приложение В «Информация для пациента» — оно написано для тех, у кого нет медицинского образования.</w:t>
      </w:r>
    </w:p>
    <w:p>
      <w:pPr>
        <w:numPr>
          <w:ilvl w:val="0"/>
          <w:numId w:val="1006"/>
        </w:numPr>
        <w:pStyle w:val="Compact"/>
      </w:pPr>
      <w:r>
        <w:rPr>
          <w:bCs/>
          <w:b/>
        </w:rPr>
        <w:t xml:space="preserve">Инструкции к лекарствам</w:t>
      </w:r>
      <w:r>
        <w:t xml:space="preserve"> </w:t>
      </w:r>
      <w:r>
        <w:t xml:space="preserve">— в Государственном реестре лекарственных средств, grls.rosminzdrav.ru: найдите лекарство по названию и откройте последнюю по дате инструкцию.</w:t>
      </w:r>
    </w:p>
    <w:p>
      <w:pPr>
        <w:numPr>
          <w:ilvl w:val="0"/>
          <w:numId w:val="1006"/>
        </w:numPr>
        <w:pStyle w:val="Compact"/>
      </w:pPr>
      <w:r>
        <w:rPr>
          <w:bCs/>
          <w:b/>
        </w:rPr>
        <w:t xml:space="preserve">Сайты Минздрава, государственных больниц и медицинских университетов.</w:t>
      </w:r>
    </w:p>
    <w:bookmarkEnd w:id="52"/>
    <w:bookmarkStart w:id="53" w:name="можно-ли-верить-тексту-четыре-вопроса"/>
    <w:p>
      <w:pPr>
        <w:pStyle w:val="Heading3"/>
      </w:pPr>
      <w:r>
        <w:t xml:space="preserve">Можно ли верить тексту: четыре вопроса</w:t>
      </w:r>
    </w:p>
    <w:p>
      <w:pPr>
        <w:numPr>
          <w:ilvl w:val="0"/>
          <w:numId w:val="1007"/>
        </w:numPr>
        <w:pStyle w:val="Compact"/>
      </w:pPr>
      <w:r>
        <w:rPr>
          <w:bCs/>
          <w:b/>
        </w:rPr>
        <w:t xml:space="preserve">Есть ли дата?</w:t>
      </w:r>
      <w:r>
        <w:t xml:space="preserve"> </w:t>
      </w:r>
      <w:r>
        <w:t xml:space="preserve">Медицинские рекомендации меняются. Если даты нет или текст давний, сведения могли устареть.</w:t>
      </w:r>
    </w:p>
    <w:p>
      <w:pPr>
        <w:numPr>
          <w:ilvl w:val="0"/>
          <w:numId w:val="1007"/>
        </w:numPr>
        <w:pStyle w:val="Compact"/>
      </w:pPr>
      <w:r>
        <w:rPr>
          <w:bCs/>
          <w:b/>
        </w:rPr>
        <w:t xml:space="preserve">Сказано ли, откуда сведения?</w:t>
      </w:r>
      <w:r>
        <w:t xml:space="preserve"> </w:t>
      </w:r>
      <w:r>
        <w:t xml:space="preserve">В надёжном тексте есть ссылки на клинические рекомендации, документы ВОЗ или исследования. Текст без ссылок — это чьё-то мнение.</w:t>
      </w:r>
    </w:p>
    <w:p>
      <w:pPr>
        <w:numPr>
          <w:ilvl w:val="0"/>
          <w:numId w:val="1007"/>
        </w:numPr>
        <w:pStyle w:val="Compact"/>
      </w:pPr>
      <w:r>
        <w:rPr>
          <w:bCs/>
          <w:b/>
        </w:rPr>
        <w:t xml:space="preserve">Это про беременных?</w:t>
      </w:r>
      <w:r>
        <w:t xml:space="preserve"> </w:t>
      </w:r>
      <w:r>
        <w:t xml:space="preserve">Совет «для всех» при беременности может не подходить: допустимые лекарства, нормы анализов и поводы срочно обратиться к врачу у беременных другие.</w:t>
      </w:r>
    </w:p>
    <w:p>
      <w:pPr>
        <w:numPr>
          <w:ilvl w:val="0"/>
          <w:numId w:val="1007"/>
        </w:numPr>
        <w:pStyle w:val="Compact"/>
      </w:pPr>
      <w:r>
        <w:rPr>
          <w:bCs/>
          <w:b/>
        </w:rPr>
        <w:t xml:space="preserve">Вам что-то продают?</w:t>
      </w:r>
      <w:r>
        <w:t xml:space="preserve"> </w:t>
      </w:r>
      <w:r>
        <w:t xml:space="preserve">Будьте осторожны, если текст подводит к покупке, обещает быстро и полностью вылечить или пугает.</w:t>
      </w:r>
    </w:p>
    <w:p>
      <w:pPr>
        <w:pStyle w:val="FirstParagraph"/>
      </w:pPr>
      <w:r>
        <w:t xml:space="preserve">Истории с форумов и из соцсетей — опыт одного человека, у которого другой срок, другие анализы и другое здоровье. Такие истории могут поддержать, но решать по ним, как поступить, нельзя. Если после чтения стало тревожнее, закройте страницу и запишите вопрос для врача.</w:t>
      </w:r>
    </w:p>
    <w:p>
      <w:pPr>
        <w:pStyle w:val="BodyText"/>
      </w:pPr>
      <w:r>
        <w:rPr>
          <w:iCs/>
          <w:i/>
        </w:rPr>
        <w:t xml:space="preserve">Подробнее: Тема 10, раздел 10.9.</w:t>
      </w:r>
    </w:p>
    <w:p>
      <w:pPr>
        <w:pStyle w:val="BodyText"/>
      </w:pPr>
      <w:r>
        <w:t xml:space="preserve">Проще всего проверить текст с помощью искусственного интеллекта — запрос 1 ниже.</w:t>
      </w:r>
    </w:p>
    <w:bookmarkEnd w:id="53"/>
    <w:bookmarkStart w:id="54" w:name="X54e1ce5fb484e8f6b2bd7dfc576df146fdb1d72"/>
    <w:p>
      <w:pPr>
        <w:pStyle w:val="Heading3"/>
      </w:pPr>
      <w:r>
        <w:t xml:space="preserve">Как пользоваться искусственным интеллектом</w:t>
      </w:r>
    </w:p>
    <w:p>
      <w:pPr>
        <w:pStyle w:val="FirstParagraph"/>
      </w:pPr>
      <w:r>
        <w:t xml:space="preserve">Чат-боты на основе искусственного интеллекта (ИИ) могут ошибаться, причём уверенным тоном. Поэтому ответ ИИ — подсказка, о чём спросить врача, а не готовое решение.</w:t>
      </w:r>
    </w:p>
    <w:p>
      <w:pPr>
        <w:numPr>
          <w:ilvl w:val="0"/>
          <w:numId w:val="1008"/>
        </w:numPr>
        <w:pStyle w:val="Compact"/>
      </w:pPr>
      <w:r>
        <w:t xml:space="preserve">Копируйте запрос из книги целиком и впишите своё вместо пропусков.</w:t>
      </w:r>
    </w:p>
    <w:p>
      <w:pPr>
        <w:numPr>
          <w:ilvl w:val="0"/>
          <w:numId w:val="1008"/>
        </w:numPr>
        <w:pStyle w:val="Compact"/>
      </w:pPr>
      <w:r>
        <w:t xml:space="preserve">Откройте одну-две ссылки из ответа и проверьте, есть ли такая страница и написано ли там то же самое.</w:t>
      </w:r>
    </w:p>
    <w:p>
      <w:pPr>
        <w:numPr>
          <w:ilvl w:val="0"/>
          <w:numId w:val="1008"/>
        </w:numPr>
        <w:pStyle w:val="Compact"/>
      </w:pPr>
      <w:r>
        <w:t xml:space="preserve">Не вводите фамилию, номер полиса, фотографии документов: для ответа они не нужны.</w:t>
      </w:r>
    </w:p>
    <w:p>
      <w:pPr>
        <w:numPr>
          <w:ilvl w:val="0"/>
          <w:numId w:val="1008"/>
        </w:numPr>
        <w:pStyle w:val="Compact"/>
      </w:pPr>
      <w:r>
        <w:t xml:space="preserve">Если то, что вы заметили, есть в Разделе 0, не спрашивайте ИИ: звоните 103 или 112 или поезжайте в роддом. Если появились мысли причинить вред себе или ребёнку, — Раздел 0, пункт 0.17.</w:t>
      </w:r>
    </w:p>
    <w:bookmarkEnd w:id="54"/>
    <w:bookmarkStart w:id="55" w:name="готовые-запросы-для-ии"/>
    <w:p>
      <w:pPr>
        <w:pStyle w:val="Heading3"/>
      </w:pPr>
      <w:r>
        <w:t xml:space="preserve">Готовые запросы для ИИ</w:t>
      </w:r>
    </w:p>
    <w:p>
      <w:pPr>
        <w:pStyle w:val="FirstParagraph"/>
      </w:pPr>
      <w:r>
        <w:t xml:space="preserve">Каждый запрос — один абзац. Скопируйте его целиком, вставьте в окно любого чат-бота и впишите своё вместо пропусков. В электронной версии книги достаточно заполнить поле и нажать «Скопировать».</w:t>
      </w:r>
    </w:p>
    <w:p>
      <w:pPr>
        <w:pStyle w:val="BodyText"/>
      </w:pPr>
      <w:r>
        <w:rPr>
          <w:bCs/>
          <w:b/>
        </w:rPr>
        <w:t xml:space="preserve">1. Проверить текст или совет из интернета</w:t>
      </w:r>
    </w:p>
    <w:p>
      <w:pPr>
        <w:pStyle w:val="BlockText"/>
      </w:pPr>
      <w:r>
        <w:t xml:space="preserve">Я беременна, срок ___ недель. Проверь этот текст или совет: «___» (вставьте текст или ссылку). Скажи, верно ли это для беременных: верно, верно отчасти, неверно или не изучено. Объясни, что об этом говорят клинические рекомендации Минздрава России и ВОЗ. Отвечай по клиническим рекомендациям Минздрава России, официальной инструкции из Государственного реестра лекарственных средств и документам ВОЗ; к главным утверждениям дай ссылки. Если не можешь открыть источник или у тебя нет доступа к интернету, скажи об этом прямо и не придумывай ссылки и цифры. Отдели то, что известно точно, от того, где данных мало. Не ставь диагноз, не подбирай дозу, не советуй отменять то, что назначил врач. Если есть признаки, при которых нужна срочная помощь, назови их первыми (скорая в России — 103 или 112). В конце дай 3–5 вопросов для моего врача. Пиши просто и объясняй медицинские слова.</w:t>
      </w:r>
    </w:p>
    <w:p>
      <w:pPr>
        <w:pStyle w:val="FirstParagraph"/>
      </w:pPr>
      <w:r>
        <w:rPr>
          <w:bCs/>
          <w:b/>
        </w:rPr>
        <w:t xml:space="preserve">2. Можно ли мне: еда, процедура, поездка, прививка</w:t>
      </w:r>
    </w:p>
    <w:p>
      <w:pPr>
        <w:pStyle w:val="BlockText"/>
      </w:pPr>
      <w:r>
        <w:t xml:space="preserve">Я беременна, срок ___ недель. Можно ли мне ___ (продукт, напиток, витамин, трава, процедура, поездка, прививка, занятие спортом)? Если есть ограничения — по количеству, способу или сроку беременности, — назови их и объясни, на чём они основаны. Если это добавка или трава — что известно о её безопасности при беременности и нужна ли она без назначения врача. Отвечай по клиническим рекомендациям Минздрава России, официальной инструкции из Государственного реестра лекарственных средств и документам ВОЗ; к главным утверждениям дай ссылки. Если не можешь открыть источник или у тебя нет доступа к интернету, скажи об этом прямо и не придумывай ссылки и цифры. Отдели то, что известно точно, от того, где данных мало. Не ставь диагноз, не подбирай дозу, не советуй отменять то, что назначил врач. Если есть признаки, при которых нужна срочная помощь, назови их первыми (скорая в России — 103 или 112). В конце дай 3–5 вопросов для моего врача. Пиши просто и объясняй медицинские слова.</w:t>
      </w:r>
    </w:p>
    <w:p>
      <w:pPr>
        <w:pStyle w:val="FirstParagraph"/>
      </w:pPr>
      <w:r>
        <w:rPr>
          <w:bCs/>
          <w:b/>
        </w:rPr>
        <w:t xml:space="preserve">3. Лекарство</w:t>
      </w:r>
    </w:p>
    <w:p>
      <w:pPr>
        <w:pStyle w:val="BlockText"/>
      </w:pPr>
      <w:r>
        <w:t xml:space="preserve">Я беременна, срок ___ недель. Можно ли мне лекарство ___ (название с упаковки)? Кроме него я принимаю: ___ (или «ничего»). Назови действующее вещество. Перескажи, что сказано о беременности в официальной российской инструкции к этому лекарству. Проверь, нет ли того же вещества в других средствах, которые я принимаю. Объясни, насколько это лекарство изучено при беременности и есть ли лучше изученные средства для той же цели. Отвечай по клиническим рекомендациям Минздрава России, официальной инструкции из Государственного реестра лекарственных средств и документам ВОЗ; к главным утверждениям дай ссылки. Если не можешь открыть источник или у тебя нет доступа к интернету, скажи об этом прямо и не придумывай ссылки и цифры. Отдели то, что известно точно, от того, где данных мало. Не ставь диагноз, не подбирай дозу, не советуй отменять то, что назначил врач. Если есть признаки, при которых нужна срочная помощь, назови их первыми (скорая в России — 103 или 112). В конце дай 3–5 вопросов для моего врача. Пиши просто и объясняй медицинские слова.</w:t>
      </w:r>
    </w:p>
    <w:p>
      <w:pPr>
        <w:pStyle w:val="FirstParagraph"/>
      </w:pPr>
      <w:r>
        <w:rPr>
          <w:bCs/>
          <w:b/>
        </w:rPr>
        <w:t xml:space="preserve">4. Симптом</w:t>
      </w:r>
    </w:p>
    <w:p>
      <w:pPr>
        <w:pStyle w:val="BlockText"/>
      </w:pPr>
      <w:r>
        <w:t xml:space="preserve">Я беременна, срок ___ недель. У меня ___ (что беспокоит, когда началось, как меняется). Сначала перечисли признаки, при которых с этим нужно вызвать скорую или сразу ехать в роддом. Потом объясни, от чего такое бывает при беременности и как быстро мне обратиться к врачу: на плановом приёме, в тот же или на следующий день или срочно. Отвечай по клиническим рекомендациям Минздрава России, официальной инструкции из Государственного реестра лекарственных средств и документам ВОЗ; к главным утверждениям дай ссылки. Если не можешь открыть источник или у тебя нет доступа к интернету, скажи об этом прямо и не придумывай ссылки и цифры. Отдели то, что известно точно, от того, где данных мало. Не ставь диагноз, не подбирай дозу, не советуй отменять то, что назначил врач. Если есть признаки, при которых нужна срочная помощь, назови их первыми (скорая в России — 103 или 112). В конце дай 3–5 вопросов для моего врача. Пиши просто и объясняй медицинские слова.</w:t>
      </w:r>
    </w:p>
    <w:p>
      <w:pPr>
        <w:pStyle w:val="FirstParagraph"/>
      </w:pPr>
      <w:r>
        <w:rPr>
          <w:bCs/>
          <w:b/>
        </w:rPr>
        <w:t xml:space="preserve">5. Анализ или слово из заключения</w:t>
      </w:r>
    </w:p>
    <w:p>
      <w:pPr>
        <w:pStyle w:val="BlockText"/>
      </w:pPr>
      <w:r>
        <w:t xml:space="preserve">Я беременна, срок ___ недель. Объясни простыми словами, что значит ___ (название анализа, результат и единицы измерения или слово из заключения). Учти, что нормы разных лабораторий отличаются. От чего бывает такой результат, что обычно делают дальше. Отвечай по клиническим рекомендациям Минздрава России, официальной инструкции из Государственного реестра лекарственных средств и документам ВОЗ; к главным утверждениям дай ссылки. Если не можешь открыть источник или у тебя нет доступа к интернету, скажи об этом прямо и не придумывай ссылки и цифры. Отдели то, что известно точно, от того, где данных мало. Не ставь диагноз, не подбирай дозу, не советуй отменять то, что назначил врач. Если есть признаки, при которых нужна срочная помощь, назови их первыми (скорая в России — 103 или 112). В конце дай 3–5 вопросов для моего врача. Пиши просто и объясняй медицинские слова.</w:t>
      </w:r>
    </w:p>
    <w:p>
      <w:pPr>
        <w:pStyle w:val="FirstParagraph"/>
      </w:pPr>
      <w:r>
        <w:rPr>
          <w:bCs/>
          <w:b/>
        </w:rPr>
        <w:t xml:space="preserve">6. Уже случилось</w:t>
      </w:r>
    </w:p>
    <w:p>
      <w:pPr>
        <w:pStyle w:val="BlockText"/>
      </w:pPr>
      <w:r>
        <w:t xml:space="preserve">Я беременна, срок ___ недель. ___ (что произошло и когда: контакт с заболевшим, укус клеща, выпила алкоголь, сделала рентген). Что известно о таком событии на моём сроке? Сравни с тем, как часто такие же исходы бывают при беременности и без этого. Что мне сделать сейчас, в какие сроки и что сказать врачу? Отвечай по клиническим рекомендациям Минздрава России, официальной инструкции из Государственного реестра лекарственных средств и документам ВОЗ; к главным утверждениям дай ссылки. Если не можешь открыть источник или у тебя нет доступа к интернету, скажи об этом прямо и не придумывай ссылки и цифры. Отдели то, что известно точно, от того, где данных мало. Не ставь диагноз, не подбирай дозу, не советуй отменять то, что назначил врач. Если есть признаки, при которых нужна срочная помощь, назови их первыми (скорая в России — 103 или 112). В конце дай 3–5 вопросов для моего врача. Пиши просто и объясняй медицинские слова.</w:t>
      </w:r>
    </w:p>
    <w:p>
      <w:pPr>
        <w:pStyle w:val="FirstParagraph"/>
      </w:pPr>
      <w:r>
        <w:rPr>
          <w:bCs/>
          <w:b/>
        </w:rPr>
        <w:t xml:space="preserve">7. Подготовка к беременности</w:t>
      </w:r>
    </w:p>
    <w:p>
      <w:pPr>
        <w:pStyle w:val="BlockText"/>
      </w:pPr>
      <w:r>
        <w:t xml:space="preserve">Я планирую беременность. ___ (например: принимаю такое-то лекарство; есть такое-то заболевание; хочу знать, какие анализы и прививки сделать заранее). Что советуют сделать до беременности и с каким врачом это обсудить. Отвечай по клиническим рекомендациям Минздрава России, официальной инструкции из Государственного реестра лекарственных средств и документам ВОЗ; к главным утверждениям дай ссылки. Если не можешь открыть источник или у тебя нет доступа к интернету, скажи об этом прямо и не придумывай ссылки и цифры. Отдели то, что известно точно, от того, где данных мало. Не ставь диагноз, не подбирай дозу, не советуй отменять то, что назначил врач. Если есть признаки, при которых нужна срочная помощь, назови их первыми (скорая в России — 103 или 112). В конце дай 3–5 вопросов для моего врача. Пиши просто и объясняй медицинские слова.</w:t>
      </w:r>
    </w:p>
    <w:p>
      <w:pPr>
        <w:pStyle w:val="FirstParagraph"/>
      </w:pPr>
      <w:r>
        <w:rPr>
          <w:iCs/>
          <w:i/>
        </w:rPr>
        <w:t xml:space="preserve">В HTML у каждого запроса — поле для своего текста и кнопка «Скопировать»; полный текст запроса скрыт под «Показать текст запроса» (</w:t>
      </w:r>
      <w:r>
        <w:rPr>
          <w:rStyle w:val="VerbatimChar"/>
          <w:iCs/>
          <w:i/>
        </w:rPr>
        <w:t xml:space="preserve">editorial/html-navigaciya.md</w:t>
      </w:r>
      <w:r>
        <w:rPr>
          <w:iCs/>
          <w:i/>
        </w:rPr>
        <w:t xml:space="preserve">).</w:t>
      </w:r>
    </w:p>
    <w:p>
      <w:r>
        <w:pict>
          <v:rect style="width:0;height:1.5pt" o:hralign="center" o:hrstd="t" o:hr="t"/>
        </w:pict>
      </w:r>
    </w:p>
    <w:bookmarkEnd w:id="55"/>
    <w:bookmarkEnd w:id="56"/>
    <w:bookmarkStart w:id="65" w:name="клинические-и-научные-источники"/>
    <w:p>
      <w:pPr>
        <w:pStyle w:val="Heading2"/>
      </w:pPr>
      <w:r>
        <w:t xml:space="preserve">Клинические и научные источники</w:t>
      </w:r>
    </w:p>
    <w:p>
      <w:pPr>
        <w:pStyle w:val="FirstParagraph"/>
      </w:pPr>
      <w:r>
        <w:t xml:space="preserve">Медицинские сведения приложений взяты из тем книги; источники — в списках этих тем. Уровни срочности Приложения 1 перенесены из Темы 11 (бывшая таблица раздела 11.6) — их источники в списке Темы 11 с отметкой «11.6». Ниже — источники того, чего в темах нет: когда ехать в роддом при схватках после 37 недель (Приложение 1), определения форм и условий медицинской помощи (Приложение 2), как проверять информацию и спрашивать ИИ (Приложение 3), ресурсы проверки лекарств (Приложение 2). Подробный разбор ресурсов — отчёт</w:t>
      </w:r>
      <w:r>
        <w:t xml:space="preserve"> </w:t>
      </w:r>
      <w:r>
        <w:rPr>
          <w:rStyle w:val="VerbatimChar"/>
        </w:rPr>
        <w:t xml:space="preserve">editorial/reports/resursy-proverki-lekarstv-2026-10-20.md</w:t>
      </w:r>
      <w:r>
        <w:t xml:space="preserve">. Все адреса проверены 20.10.2026.</w:t>
      </w:r>
    </w:p>
    <w:p>
      <w:pPr>
        <w:numPr>
          <w:ilvl w:val="0"/>
          <w:numId w:val="1009"/>
        </w:numPr>
        <w:pStyle w:val="Compact"/>
      </w:pPr>
      <w:r>
        <w:t xml:space="preserve">National Library of Medicine (США), MedlinePlus.</w:t>
      </w:r>
      <w:r>
        <w:t xml:space="preserve"> </w:t>
      </w:r>
      <w:hyperlink r:id="rId57">
        <w:r>
          <w:rPr>
            <w:rStyle w:val="Hyperlink"/>
          </w:rPr>
          <w:t xml:space="preserve">Evaluating Health Information</w:t>
        </w:r>
      </w:hyperlink>
      <w:r>
        <w:t xml:space="preserve">. Обновлено 26.02.2024 — кто стоит за сайтом, источники, дата, кто платит и как обозначена реклама, настораживающие обещания, социальные сети, обсуждение с врачом (Приложение 3, «Можно ли верить тексту: четыре вопроса»).</w:t>
      </w:r>
    </w:p>
    <w:p>
      <w:pPr>
        <w:numPr>
          <w:ilvl w:val="0"/>
          <w:numId w:val="1009"/>
        </w:numPr>
        <w:pStyle w:val="Compact"/>
      </w:pPr>
      <w:r>
        <w:t xml:space="preserve">World Health Organization. WHO releases AI ethics and governance guidance for large multi-modal models. Новость ВОЗ от 18.01.2024 — у больших языковых моделей задокументирован риск ложных, неточных, предвзятых или неполных ответов, которые могут навредить людям, принимающим решения о здоровье (Приложение 3, «Как пользоваться искусственным интеллектом»).</w:t>
      </w:r>
      <w:r>
        <w:t xml:space="preserve"> </w:t>
      </w:r>
      <w:r>
        <w:rPr>
          <w:iCs/>
          <w:i/>
        </w:rPr>
        <w:t xml:space="preserve">Сверено по перепечатке на HIFA (hifa.org/node/96853800): сайт ВОЗ закрыт для машинной проверки.</w:t>
      </w:r>
    </w:p>
    <w:p>
      <w:pPr>
        <w:numPr>
          <w:ilvl w:val="0"/>
          <w:numId w:val="1009"/>
        </w:numPr>
        <w:pStyle w:val="Compact"/>
      </w:pPr>
      <w:r>
        <w:t xml:space="preserve">Минздрав России. Приказ от 28.02.2019 № 103н «Об утверждении порядка и сроков разработки клинических рекомендаций, их пересмотра, типовой формы клинических рекомендаций и требований к их структуре…» — в типовой форме предусмотрен раздел «Приложение В. Информация для пациента» (Приложение 3, «Где искать»).</w:t>
      </w:r>
      <w:r>
        <w:t xml:space="preserve"> </w:t>
      </w:r>
      <w:hyperlink r:id="rId58">
        <w:r>
          <w:rPr>
            <w:rStyle w:val="Hyperlink"/>
          </w:rPr>
          <w:t xml:space="preserve">Рубрикатор клинических рекомендаций</w:t>
        </w:r>
      </w:hyperlink>
      <w:r>
        <w:t xml:space="preserve">.</w:t>
      </w:r>
      <w:r>
        <w:t xml:space="preserve"> </w:t>
      </w:r>
      <w:r>
        <w:rPr>
          <w:iCs/>
          <w:i/>
        </w:rPr>
        <w:t xml:space="preserve">Текст приказа — по пересказу rulaws.ru; открывается ли рубрикатор без входа, машинной проверкой не подтверждено.</w:t>
      </w:r>
    </w:p>
    <w:p>
      <w:pPr>
        <w:numPr>
          <w:ilvl w:val="0"/>
          <w:numId w:val="1009"/>
        </w:numPr>
        <w:pStyle w:val="Compact"/>
      </w:pPr>
      <w:r>
        <w:t xml:space="preserve">Минздрав России. Приказ от 09.02.2016 № 80н «Об утверждении Порядка ведения государственного реестра лекарственных средств для медицинского применения» (base.garant.ru/71358650), п. 13 — «Сведения, содержащиеся в Реестре, являются открытыми и общедоступными» (Приложение 2).</w:t>
      </w:r>
      <w:r>
        <w:t xml:space="preserve"> </w:t>
      </w:r>
      <w:hyperlink r:id="rId59">
        <w:r>
          <w:rPr>
            <w:rStyle w:val="Hyperlink"/>
          </w:rPr>
          <w:t xml:space="preserve">Государственный реестр лекарственных средств</w:t>
        </w:r>
      </w:hyperlink>
      <w:r>
        <w:t xml:space="preserve">. Т—Ж, «14 авторитетных медицинских источников», 22.04.2025 — поиск по торговому названию и действующему веществу, кнопка «Показать инструкции», первой открывается самая старая версия инструкции; отсутствие препарата в реестре — повод заподозрить БАД (Приложение 2).</w:t>
      </w:r>
      <w:r>
        <w:t xml:space="preserve"> </w:t>
      </w:r>
      <w:r>
        <w:rPr>
          <w:iCs/>
          <w:i/>
        </w:rPr>
        <w:t xml:space="preserve">ГРЛС закрыт для машинной проверки; порядок работы сверен по пересказу.</w:t>
      </w:r>
    </w:p>
    <w:p>
      <w:pPr>
        <w:numPr>
          <w:ilvl w:val="0"/>
          <w:numId w:val="1009"/>
        </w:numPr>
        <w:pStyle w:val="Compact"/>
      </w:pPr>
      <w:r>
        <w:t xml:space="preserve">Росздравнадзор.</w:t>
      </w:r>
      <w:r>
        <w:t xml:space="preserve"> </w:t>
      </w:r>
      <w:hyperlink r:id="rId60">
        <w:r>
          <w:rPr>
            <w:rStyle w:val="Hyperlink"/>
          </w:rPr>
          <w:t xml:space="preserve">Поиск изъятых из обращения лекарственных средств</w:t>
        </w:r>
      </w:hyperlink>
      <w:r>
        <w:t xml:space="preserve"> </w:t>
      </w:r>
      <w:r>
        <w:t xml:space="preserve">— поиск по торговому названию, действующему веществу, производителю и серии (Приложение 2).</w:t>
      </w:r>
      <w:r>
        <w:t xml:space="preserve"> </w:t>
      </w:r>
      <w:r>
        <w:rPr>
          <w:iCs/>
          <w:i/>
        </w:rPr>
        <w:t xml:space="preserve">Даты обновления данных на странице нет.</w:t>
      </w:r>
    </w:p>
    <w:p>
      <w:pPr>
        <w:numPr>
          <w:ilvl w:val="0"/>
          <w:numId w:val="1009"/>
        </w:numPr>
        <w:pStyle w:val="Compact"/>
      </w:pPr>
      <w:r>
        <w:t xml:space="preserve">Росздравнадзор.</w:t>
      </w:r>
      <w:r>
        <w:t xml:space="preserve"> </w:t>
      </w:r>
      <w:hyperlink r:id="rId61">
        <w:r>
          <w:rPr>
            <w:rStyle w:val="Hyperlink"/>
          </w:rPr>
          <w:t xml:space="preserve">Единый реестр лицензий</w:t>
        </w:r>
      </w:hyperlink>
      <w:r>
        <w:t xml:space="preserve"> </w:t>
      </w:r>
      <w:r>
        <w:t xml:space="preserve">— поиск организации по названию, ИНН, ОГРН (Приложение 2).</w:t>
      </w:r>
    </w:p>
    <w:p>
      <w:pPr>
        <w:numPr>
          <w:ilvl w:val="0"/>
          <w:numId w:val="1009"/>
        </w:numPr>
        <w:pStyle w:val="Compact"/>
      </w:pPr>
      <w:r>
        <w:t xml:space="preserve">Оператор системы маркировки «Честный знак» (ООО «Оператор-ЦРПТ»).</w:t>
      </w:r>
      <w:r>
        <w:t xml:space="preserve"> </w:t>
      </w:r>
      <w:hyperlink r:id="rId62">
        <w:r>
          <w:rPr>
            <w:rStyle w:val="Hyperlink"/>
          </w:rPr>
          <w:t xml:space="preserve">Вопрос — ответ</w:t>
        </w:r>
      </w:hyperlink>
      <w:r>
        <w:t xml:space="preserve"> </w:t>
      </w:r>
      <w:r>
        <w:t xml:space="preserve">— потребитель может проверить легальность товара по коду; статусы «Товар проверен», «Сомнительный товар», «Лекарство запрещено к продаже», «Код не найден» (Приложение 2).</w:t>
      </w:r>
      <w:r>
        <w:t xml:space="preserve"> </w:t>
      </w:r>
      <w:r>
        <w:rPr>
          <w:iCs/>
          <w:i/>
        </w:rPr>
        <w:t xml:space="preserve">Главная страница и сайт оператора для машинной проверки не открылись.</w:t>
      </w:r>
    </w:p>
    <w:p>
      <w:pPr>
        <w:numPr>
          <w:ilvl w:val="0"/>
          <w:numId w:val="1009"/>
        </w:numPr>
        <w:pStyle w:val="Compact"/>
      </w:pPr>
      <w:r>
        <w:t xml:space="preserve">Росздравнадзор.</w:t>
      </w:r>
      <w:r>
        <w:t xml:space="preserve"> </w:t>
      </w:r>
      <w:hyperlink r:id="rId63">
        <w:r>
          <w:rPr>
            <w:rStyle w:val="Hyperlink"/>
          </w:rPr>
          <w:t xml:space="preserve">Вопросы и ответы: как и куда сообщить о нежелательной реакции на лекарственный препарат</w:t>
        </w:r>
      </w:hyperlink>
      <w:r>
        <w:t xml:space="preserve"> </w:t>
      </w:r>
      <w:r>
        <w:t xml:space="preserve">— пациент может потребовать, чтобы врач заполнил и отправил извещение о нежелательной реакции (Приложение 2).</w:t>
      </w:r>
      <w:r>
        <w:t xml:space="preserve"> </w:t>
      </w:r>
      <w:r>
        <w:rPr>
          <w:iCs/>
          <w:i/>
        </w:rPr>
        <w:t xml:space="preserve">Самостоятельная отправка извещения пациентом тоже допускается, но в книгу не включена: форма рассчитана на заполнение лицом с медицинским образованием (решение пользователя 20.10.2026 — только через врача).</w:t>
      </w:r>
    </w:p>
    <w:p>
      <w:pPr>
        <w:numPr>
          <w:ilvl w:val="0"/>
          <w:numId w:val="1009"/>
        </w:numPr>
        <w:pStyle w:val="Compact"/>
      </w:pPr>
      <w:r>
        <w:t xml:space="preserve">Федеральный закон от 21.11.2011 № 323-ФЗ «Об основах охраны здоровья граждан в Российской Федерации», ст. 32 — формы медицинской помощи (экстренная — при угрозе жизни; неотложная — без явных признаков угрозы жизни; плановая — отсрочка не ведёт к ухудшению) и условия её оказания (вне медицинской организации, амбулаторно, в дневном стационаре, стационарно — с круглосуточным наблюдением) (Приложение 2); ст. 37 — медицинская помощь оказывается на основе клинических рекомендаций; их разрабатывают медицинские профессиональные некоммерческие организации, одобряет научно-практический совет, созданный Минздравом России (Приложение 2, «Клинический»).</w:t>
      </w:r>
      <w:r>
        <w:t xml:space="preserve"> </w:t>
      </w:r>
      <w:r>
        <w:rPr>
          <w:iCs/>
          <w:i/>
        </w:rPr>
        <w:t xml:space="preserve">Статья 37 сверена 20.10.2026 по тексту Федерального закона от 25.12.2018 № 489-ФЗ, которым она изложена (rulaws.ru).</w:t>
      </w:r>
      <w:r>
        <w:t xml:space="preserve"> </w:t>
      </w:r>
      <w:r>
        <w:rPr>
          <w:iCs/>
          <w:i/>
        </w:rPr>
        <w:t xml:space="preserve">Статья 32 сверена по пересказу на сайте ГУЗ «ДГКБ» г. Тулы (gosweb.gosuslugi.ru), консультант.ру не открылся для машинной проверки 20.10.2026.</w:t>
      </w:r>
    </w:p>
    <w:p>
      <w:pPr>
        <w:numPr>
          <w:ilvl w:val="0"/>
          <w:numId w:val="1009"/>
        </w:numPr>
        <w:pStyle w:val="Compact"/>
      </w:pPr>
      <w:r>
        <w:t xml:space="preserve">Минздрав России, РОАГ. Клинические рекомендации «Нормальные роды (роды одноплодные, самопроизвольное родоразрешение в затылочном предлежании)», 2024, ID 636, раздел 1.6 — начало родов устанавливают по времени, когда схватки стали регулярными, каждые 5 минут, дольше 1 часа (Приложение 1, «Схватки после 37 недель»). Текст по копии на</w:t>
      </w:r>
      <w:r>
        <w:t xml:space="preserve"> </w:t>
      </w:r>
      <w:hyperlink r:id="rId64">
        <w:r>
          <w:rPr>
            <w:rStyle w:val="Hyperlink"/>
          </w:rPr>
          <w:t xml:space="preserve">pravo.ppt.ru</w:t>
        </w:r>
      </w:hyperlink>
      <w:r>
        <w:t xml:space="preserve">.</w:t>
      </w:r>
      <w:r>
        <w:t xml:space="preserve"> </w:t>
      </w:r>
      <w:r>
        <w:rPr>
          <w:iCs/>
          <w:i/>
        </w:rPr>
        <w:t xml:space="preserve">Приложения В «Информация для пациента» в копии нет; правило «при таких схватках — в роддом» выведено автором из определения начала родов — проверить врачу.</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8" Type="http://schemas.openxmlformats.org/officeDocument/2006/relationships/hyperlink" Target="https://cr.minzdrav.gov.ru/" TargetMode="External"/><Relationship Id="rId59" Type="http://schemas.openxmlformats.org/officeDocument/2006/relationships/hyperlink" Target="https://grls.rosminzdrav.ru/" TargetMode="External"/><Relationship Id="rId57" Type="http://schemas.openxmlformats.org/officeDocument/2006/relationships/hyperlink" Target="https://medlineplus.gov/evaluatinghealthinformation.html" TargetMode="External"/><Relationship Id="rId64" Type="http://schemas.openxmlformats.org/officeDocument/2006/relationships/hyperlink" Target="https://pravo.ppt.ru/klinicheskie-rekomendatsii/302353" TargetMode="External"/><Relationship Id="rId63" Type="http://schemas.openxmlformats.org/officeDocument/2006/relationships/hyperlink" Target="https://roszdravnadzor.gov.ru/drugs/monitpringlp/faq/c1012/25" TargetMode="External"/><Relationship Id="rId61" Type="http://schemas.openxmlformats.org/officeDocument/2006/relationships/hyperlink" Target="https://roszdravnadzor.gov.ru/services/licenses" TargetMode="External"/><Relationship Id="rId60" Type="http://schemas.openxmlformats.org/officeDocument/2006/relationships/hyperlink" Target="https://roszdravnadzor.gov.ru/services/lssearch" TargetMode="External"/><Relationship Id="rId62" Type="http://schemas.openxmlformats.org/officeDocument/2006/relationships/hyperlink" Target="https://xn--80ajghhoc2aj1c8b.xn--p1ai/vopros-otvet/" TargetMode="External"/></Relationships>
</file>

<file path=word/_rels/footnotes.xml.rels><?xml version='1.0' encoding='UTF-8' standalone='yes'?>
<Relationships xmlns="http://schemas.openxmlformats.org/package/2006/relationships"><Relationship Id="rId58" Type="http://schemas.openxmlformats.org/officeDocument/2006/relationships/hyperlink" Target="https://cr.minzdrav.gov.ru/" TargetMode="External"/><Relationship Id="rId59" Type="http://schemas.openxmlformats.org/officeDocument/2006/relationships/hyperlink" Target="https://grls.rosminzdrav.ru/" TargetMode="External"/><Relationship Id="rId57" Type="http://schemas.openxmlformats.org/officeDocument/2006/relationships/hyperlink" Target="https://medlineplus.gov/evaluatinghealthinformation.html" TargetMode="External"/><Relationship Id="rId64" Type="http://schemas.openxmlformats.org/officeDocument/2006/relationships/hyperlink" Target="https://pravo.ppt.ru/klinicheskie-rekomendatsii/302353" TargetMode="External"/><Relationship Id="rId63" Type="http://schemas.openxmlformats.org/officeDocument/2006/relationships/hyperlink" Target="https://roszdravnadzor.gov.ru/drugs/monitpringlp/faq/c1012/25" TargetMode="External"/><Relationship Id="rId61" Type="http://schemas.openxmlformats.org/officeDocument/2006/relationships/hyperlink" Target="https://roszdravnadzor.gov.ru/services/licenses" TargetMode="External"/><Relationship Id="rId60" Type="http://schemas.openxmlformats.org/officeDocument/2006/relationships/hyperlink" Target="https://roszdravnadzor.gov.ru/services/lssearch" TargetMode="External"/><Relationship Id="rId62" Type="http://schemas.openxmlformats.org/officeDocument/2006/relationships/hyperlink" Target="https://xn--80ajghhoc2aj1c8b.xn--p1ai/vopros-otv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2026-10-20T13:33:51Z</dcterms:created>
  <dcterms:modified xsi:type="dcterms:W3CDTF">2026-10-20T13:33:51Z</dcterms:modified>
</cp:coreProperties>
</file>

<file path=docProps/custom.xml><?xml version="1.0" encoding="utf-8"?>
<Properties xmlns="http://schemas.openxmlformats.org/officeDocument/2006/custom-properties" xmlns:vt="http://schemas.openxmlformats.org/officeDocument/2006/docPropsVTypes"/>
</file>