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Черновик Checkpoint 1, 09.10.2026.</w:t>
      </w:r>
      <w:r>
        <w:t xml:space="preserve"> </w:t>
      </w:r>
      <w:r>
        <w:t xml:space="preserve">Основа —</w:t>
      </w:r>
      <w:r>
        <w:t xml:space="preserve"> </w:t>
      </w:r>
      <w:r>
        <w:rPr>
          <w:rStyle w:val="VerbatimChar"/>
        </w:rPr>
        <w:t xml:space="preserve">themes/theme-10/checkpoint-0.md</w:t>
      </w:r>
      <w:r>
        <w:t xml:space="preserve">.</w:t>
      </w:r>
      <w:r>
        <w:t xml:space="preserve"> </w:t>
      </w:r>
      <w:r>
        <w:t xml:space="preserve">Утверждения взяты из источников, которые есть в</w:t>
      </w:r>
      <w:r>
        <w:t xml:space="preserve"> </w:t>
      </w:r>
      <w:r>
        <w:rPr>
          <w:rStyle w:val="VerbatimChar"/>
        </w:rPr>
        <w:t xml:space="preserve">sources/</w:t>
      </w:r>
      <w:r>
        <w:t xml:space="preserve"> </w:t>
      </w:r>
      <w:r>
        <w:t xml:space="preserve">или открыты онлайн;</w:t>
      </w:r>
      <w:r>
        <w:t xml:space="preserve"> </w:t>
      </w:r>
      <w:r>
        <w:t xml:space="preserve">рядом стоит рабочая пометка</w:t>
      </w:r>
      <w:r>
        <w:t xml:space="preserve"> </w:t>
      </w:r>
      <w:r>
        <w:rPr>
          <w:rStyle w:val="VerbatimChar"/>
        </w:rPr>
        <w:t xml:space="preserve">[ист.: …]</w:t>
      </w:r>
      <w:r>
        <w:t xml:space="preserve"> </w:t>
      </w:r>
      <w:r>
        <w:t xml:space="preserve">— она указывает, откуда утверждение, и</w:t>
      </w:r>
      <w:r>
        <w:t xml:space="preserve"> </w:t>
      </w:r>
      <w:r>
        <w:t xml:space="preserve">снимается при сборке списка источников (Checkpoint 5). Пометки:</w:t>
      </w:r>
      <w:r>
        <w:t xml:space="preserve"> </w:t>
      </w:r>
      <w:r>
        <w:rPr>
          <w:rStyle w:val="VerbatimChar"/>
        </w:rPr>
        <w:t xml:space="preserve">[ИСТОЧНИК: …]</w:t>
      </w:r>
      <w:r>
        <w:t xml:space="preserve"> </w:t>
      </w:r>
      <w:r>
        <w:t xml:space="preserve">— опоры пока нет, место не заполнено догадкой;</w:t>
      </w:r>
      <w:r>
        <w:t xml:space="preserve"> </w:t>
      </w:r>
      <w:r>
        <w:rPr>
          <w:rStyle w:val="VerbatimChar"/>
        </w:rPr>
        <w:t xml:space="preserve">[МЕХАНИЗМ НЕ НАЙДЕН: …]</w:t>
      </w:r>
      <w:r>
        <w:t xml:space="preserve"> </w:t>
      </w:r>
      <w:r>
        <w:t xml:space="preserve">— нужен поиск в PubMed;</w:t>
      </w:r>
      <w:r>
        <w:t xml:space="preserve"> </w:t>
      </w:r>
      <w:r>
        <w:rPr>
          <w:rStyle w:val="VerbatimChar"/>
        </w:rPr>
        <w:t xml:space="preserve">[ПРОВЕРИТЬ: вопрос врачу — …]</w:t>
      </w:r>
      <w:r>
        <w:t xml:space="preserve"> </w:t>
      </w:r>
      <w:r>
        <w:t xml:space="preserve">— вопрос врачу-рецензенту.</w:t>
      </w:r>
      <w:r>
        <w:t xml:space="preserve"> </w:t>
      </w:r>
      <w:r>
        <w:t xml:space="preserve">Сокращения в пометках:</w:t>
      </w:r>
      <w:r>
        <w:t xml:space="preserve"> </w:t>
      </w:r>
      <w:r>
        <w:rPr>
          <w:bCs/>
          <w:b/>
        </w:rPr>
        <w:t xml:space="preserve">КР НБ</w:t>
      </w:r>
      <w:r>
        <w:t xml:space="preserve"> </w:t>
      </w:r>
      <w:r>
        <w:t xml:space="preserve">— КР «Нормальная беременность», 2024;</w:t>
      </w:r>
      <w:r>
        <w:t xml:space="preserve"> </w:t>
      </w:r>
      <w:r>
        <w:rPr>
          <w:bCs/>
          <w:b/>
        </w:rPr>
        <w:t xml:space="preserve">КР Депрессия</w:t>
      </w:r>
      <w:r>
        <w:t xml:space="preserve"> </w:t>
      </w:r>
      <w:r>
        <w:t xml:space="preserve">— КР «Депрессивный эпизод, рекуррентное депрессивное</w:t>
      </w:r>
      <w:r>
        <w:t xml:space="preserve"> </w:t>
      </w:r>
      <w:r>
        <w:t xml:space="preserve">расстройство», 2024;</w:t>
      </w:r>
      <w:r>
        <w:t xml:space="preserve"> </w:t>
      </w:r>
      <w:r>
        <w:rPr>
          <w:bCs/>
          <w:b/>
        </w:rPr>
        <w:t xml:space="preserve">КР ГТР</w:t>
      </w:r>
      <w:r>
        <w:t xml:space="preserve"> </w:t>
      </w:r>
      <w:r>
        <w:t xml:space="preserve">— «Генерализованное тревожное расстройство»,</w:t>
      </w:r>
      <w:r>
        <w:t xml:space="preserve"> </w:t>
      </w:r>
      <w:r>
        <w:t xml:space="preserve">2024;</w:t>
      </w:r>
      <w:r>
        <w:t xml:space="preserve"> </w:t>
      </w:r>
      <w:r>
        <w:rPr>
          <w:bCs/>
          <w:b/>
        </w:rPr>
        <w:t xml:space="preserve">КР ОКР</w:t>
      </w:r>
      <w:r>
        <w:t xml:space="preserve"> </w:t>
      </w:r>
      <w:r>
        <w:t xml:space="preserve">— «Обсессивно-компульсивное расстройство», 2025;</w:t>
      </w:r>
      <w:r>
        <w:t xml:space="preserve"> </w:t>
      </w:r>
      <w:r>
        <w:rPr>
          <w:bCs/>
          <w:b/>
        </w:rPr>
        <w:t xml:space="preserve">ВОЗ 2022</w:t>
      </w:r>
      <w:r>
        <w:t xml:space="preserve"> </w:t>
      </w:r>
      <w:r>
        <w:t xml:space="preserve">—</w:t>
      </w:r>
      <w:r>
        <w:t xml:space="preserve"> </w:t>
      </w:r>
      <w:r>
        <w:t xml:space="preserve">WHO Guide for integration of perinatal mental health, 2022;</w:t>
      </w:r>
      <w:r>
        <w:t xml:space="preserve"> </w:t>
      </w:r>
      <w:r>
        <w:rPr>
          <w:bCs/>
          <w:b/>
        </w:rPr>
        <w:t xml:space="preserve">NICE CG192</w:t>
      </w:r>
      <w:r>
        <w:t xml:space="preserve"> </w:t>
      </w:r>
      <w:r>
        <w:t xml:space="preserve">—</w:t>
      </w:r>
      <w:r>
        <w:t xml:space="preserve"> </w:t>
      </w:r>
      <w:r>
        <w:t xml:space="preserve">Antenatal and postnatal mental health;</w:t>
      </w:r>
      <w:r>
        <w:t xml:space="preserve"> </w:t>
      </w:r>
      <w:r>
        <w:rPr>
          <w:bCs/>
          <w:b/>
        </w:rPr>
        <w:t xml:space="preserve">NICE NG192</w:t>
      </w:r>
      <w:r>
        <w:t xml:space="preserve"> </w:t>
      </w:r>
      <w:r>
        <w:t xml:space="preserve">— Caesarean birth;</w:t>
      </w:r>
      <w:r>
        <w:t xml:space="preserve"> </w:t>
      </w:r>
      <w:r>
        <w:rPr>
          <w:bCs/>
          <w:b/>
        </w:rPr>
        <w:t xml:space="preserve">ACOG CO 554</w:t>
      </w:r>
      <w:r>
        <w:t xml:space="preserve"> </w:t>
      </w:r>
      <w:r>
        <w:t xml:space="preserve">— Reproductive and sexual coercion, 2013.</w:t>
      </w:r>
      <w:r>
        <w:t xml:space="preserve"> </w:t>
      </w:r>
      <w:r>
        <w:t xml:space="preserve">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Меняется и настроение. У части женщин тревога или подавленность становятся болезнью, и её лечат и во время беременности. В этой главе — как отличить обычные переживания от болезни, кто и чем помогает и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[ист.: Hantsoo 2023, нарративный обзор]. Почему настроение меняется у конкретной женщины, этот механизм не объясняет.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 [ист.: КР ОКР, 1.2].</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[ист.: ВОЗ 2022, 2.1].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[ист.: Fu 2023, метаанализ наблюдательных исследований, по реферату]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[ист.: ВОЗ 2022, 2.1]. Объяснение «это гормоны» не отвечает на вопрос, нужна ли помощь. Ответ зависит от того,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 [ист.: ВОЗ 2022, 2.1].</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[ист.: ВОЗ 2022, 2.4, рис. 2].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 [ист.: ВОЗ 2022, 2.5, рис. 3].</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[ист.: NICE CG192, 1.5.9].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[ист.: ВОЗ 2022, 5.1]. В российских клинических рекомендациях психические заболевания входят в перечень семейного анамнеза, который собирают при беременности [ист.: КР НБ, с. 13 PDF].</w:t>
      </w:r>
    </w:p>
    <w:p>
      <w:pPr>
        <w:pStyle w:val="BodyText"/>
      </w:pPr>
      <w:r>
        <w:t xml:space="preserve">Факторы риска описывают, у кого трудности возникают чаще. Что они будут у конкретной женщины, из этого не следует. Знать их нужно,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[ист.: ВОЗ 2022, 2.3]. По этим трём признакам ВОЗ описывает четыре ступени [ист.: ВОЗ 2022, рис. 1]:</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 [ист.: ВОЗ 2022, 3.4].</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 [ист.: КР Депрессия, критерии F32]. У генерализованного тревожного расстройства срок другой — не меньше шести месяцев [ист.: КР ГТР, 1.1]; о тревоге подробнее в разделе 10.4.</w:t>
      </w:r>
    </w:p>
    <w:p>
      <w:pPr>
        <w:pStyle w:val="BodyText"/>
      </w:pPr>
      <w:r>
        <w:rPr>
          <w:bCs/>
          <w:b/>
        </w:rPr>
        <w:t xml:space="preserve">Признаки, с которыми стоит обратиться</w:t>
      </w:r>
      <w:r>
        <w:t xml:space="preserve">, ВОЗ перечисляет такие [ист.: ВОЗ 2022, 2.3]: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w:t>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[ист.: NICE CG192, 1.5.4].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по шкале от 0 («ни разу») до 3 («почти каждый день»). Если ответ «да» на любой из первых двух вопросов или сумма баллов по вторым двум — 3 и больше, это не диагноз, а повод сказать врачу [ист.: NICE CG192, 1.5.5–1.5.6]. [ПРОВЕРИТЬ: подписи вариантов шкалы GAD-2 (0–3) — по полному тексту NICE или GAD-2, запись 66.] По рекомендациям NICE, следующим шагом врач может предложить опросник подробнее или направить к специалисту [ист.: NICE CG192, 1.5.5–1.5.6]. Ещё один вопрос NICE предлагает задать, если тревога всё равно беспокоит: избегаете ли вы мест или дел, и мешает ли это жить [ист.: NICE CG192, 1.5.7].</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 [ист.: ВОЗ 2022, 2.6].</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[ист.: КР НБ, с. 88 PDF, приложение В]. Выполнить такой совет нельзя: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[ист.: ВОЗ 2022, 2.2]; обычные волнения ВОЗ в этой связи не упоминает. [ПРОВЕРИТЬ: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 Из этого следует действие, обратное совету «не нервничать»: не подавлять переживания, а замечать, если они не проходят, и вовремя получать помощь. Такую помощь предусматривает и женская консультация: по российским клиническим рекомендациям каждую беременную дважды направляют к медицинскому психологу (раздел 10.11) [ист.: КР НБ, с. 31 PDF].</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[ист.: ВОЗ 2022, 2.3].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[ист.: КР ГТР, 1.1].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[ист.: КР «Тревожно-фобические расстройства», F40.0, критерий Б]. Отличить тревожное расстройство от обычного волнения и от других состояний может врач; от вас нужно заметить эти признаки и сказать о них.</w:t>
      </w:r>
    </w:p>
    <w:p>
      <w:pPr>
        <w:pStyle w:val="BodyText"/>
      </w:pPr>
      <w:r>
        <w:rPr>
          <w:bCs/>
          <w:b/>
        </w:rPr>
        <w:t xml:space="preserve">Навязчивые мысли.</w:t>
      </w:r>
      <w:r>
        <w:t xml:space="preserve"> </w:t>
      </w:r>
      <w:r>
        <w:t xml:space="preserve">Особенно пугают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[ист.: КР ОКР, 1.5].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 [ист.: КР ОКР, 1.5].</w:t>
      </w:r>
    </w:p>
    <w:p>
      <w:pPr>
        <w:pStyle w:val="BodyText"/>
      </w:pPr>
      <w:r>
        <w:t xml:space="preserve">При беременности и с маленьким ребёнком такие мысли могут касаться самого ребёнка [ПРОВЕРИТЬ: источник о навязчивых мыслях о ребёнке в перинатальный период — в российских КР нет]: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 [ист.: КР ОКР, 1.6].</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[ист.: КР ОКР, 1.6]. [ПРОВЕРИТЬ: вопрос врачу — КР говорят об окружающих, не о собственном ребёнке и не о беременных; можно ли перенести этот вывод на навязчивые мысли о ребёнке и как отличить их от мыслей, требующих экстренной помощи. DISPUTED-CLAIMS — по отчёту CP2, раздел 5.]</w:t>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[ист.: КР ОКР, термины; раздел 3]. Подробнее о лечении — раздел 10.12.</w:t>
      </w:r>
    </w:p>
    <w:p>
      <w:pPr>
        <w:pStyle w:val="BodyText"/>
      </w:pPr>
      <w:r>
        <w:t xml:space="preserve">Постоянные проверки в интернете и в приложениях могут работать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 [ист.: ВОЗ 2022, 2.1].</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[ист.: КР Депрессия, критерии F32]. Настроение при депрессии мало меняется день ото дня, но может колебаться в течение суток и быть хуже по утрам [ист.: там же]. Чтобы говорить о депрессивном эпизоде, симптомы должны держаться не меньше двух недель [ист.: там же].</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[ист.: КР Депрессия, критерии F32.0].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разбитость при достаточном сне может быть связана с дефицитом железа или нарушением функции щитовидной железы (подробнее —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[ист.: КР Депрессия, 2.5].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[ист.: ВОЗ 2022, 2.2]. Женщинам с такими трудностями к тому же реже удаётся ходить на приёмы во время беременности и после родов [ист.: там же]. Депрессию при беременности лечат, и, если нет строгих показаний к лекарствам, начинают с психотерапии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после родов за состоянием нужно следить особенно внимательно: ВОЗ отмечает, что риск обострения сохраняется весь перинатальный период и особенно сразу после родов [ист.: ВОЗ 2022, 5.1].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[ист.: Rhodes 2025, по реферату]. Обзора, который прямо связывал бы недовольство телом при беременности с депрессией или тревогой, найти не удалось [ист.: поиск PubMed, 09.10.2026].</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может возникнуть не сразу. Для времени после родов ВОЗ пишет, что формирование привязанности может занять время, и рекомендует врачам говорить об этом женщинам [ист.: ВОЗ 2022, 5.10].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 [ист.: Rollè 2020, введение].</w:t>
      </w:r>
    </w:p>
    <w:p>
      <w:pPr>
        <w:pStyle w:val="BodyText"/>
      </w:pPr>
      <w:r>
        <w:t xml:space="preserve">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[ист.: Rollè 2020]. Это связь, а не доказанная причина, и у беременностей после потери или ЭКО результаты противоречивы [ист.: там же].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нежеланной беременностью, тяжёлым опытом в детстве, насилием в семье или психическим расстройством [ист.: ВОЗ 2022, 5.10]. В таких обстоятельствах женщине нужна поддержка, и о трудностях с привязанностью стоит сказать врачу или психологу.</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[ист.: Grace 2025, по реферату].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[ист.: ВОЗ 2022, 2.3].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[ист.: ВОЗ 2022, 3.3]. Если сказать близким трудно, начните с психолога: с ним можно обсуждать то,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[ист.: ВОЗ 2022, 5.8]. ВОЗ рекомендует, чтобы после потери оценивали психическое состояние женщины и при необходимости предлагали консультирование [ист.: там же].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[ист.: Hunter 2017, по реферату].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[ист.: Fernández-Basanta 2023, по реферату]. После пережитого такая тревога ожидаема, и говорить о ней с врачом можно так же, как о любом другом симптоме.</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[ист.: ВОЗ 2022, 2.4, рис. 2].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[ист.: поиск PubMed, 09.10.2026],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[ист.: Gressier 2015, по реферату]. Авторы того же метаанализа подчёркивают, что проверять настроение во время беременности и после родов нужно у этих женщин так же, как у всех [ист.: там же]. Женщине после долгого лечения бывает трудно позволить себе радоваться и одновременно стыдно жаловаться: «я же так этого хотела». То, что беременности долго ждали, тревогу не отменяет, и сказать о ней врачу или психологу можно так же, как любой другой женщине.</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 [ист.: NICE NG192, 1.2.28; NICE CG192, 1.8.7].</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[ист.: ВОЗ 2022, 2.4, 2.5].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[ист.: ВОЗ 2022, 2.3]. Если врач найдёт посттравматическое стрессовое расстройство, для него, по NICE, рекомендованы только интенсивные психологические методы лечения [ист.: NICE CG192, 1.8.9].</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[ист.: NICE CG192, 1.8.7].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 [ист.: NICE NG192, 1.2.26–1.2.30].</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[ист.: КР «Роды одноплодные, родоразрешение путём кесарева сечения», 2024, ID 639, раздел 3.1, по копии pravo.ppt.ru].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[ПРОВЕРИТЬ: вопрос врачу — подтвердить вывод для российской практики; КР 2024 сверить по рубрикатору (запись 58).]</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 [ист.: Cochrane CD013321, 2021, по реферату].</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[ист.: поиск PubMed, 09.10.2026].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[ист.: Huddleston 2025, по реферату].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За информацией большинство шли на проверенные государственные сайты (74 %) и к медикам (56 %), к блогерам — 2 % [ист.: Hansen 2025, по реферату].</w:t>
      </w:r>
    </w:p>
    <w:p>
      <w:pPr>
        <w:pStyle w:val="BodyText"/>
      </w:pPr>
      <w:r>
        <w:t xml:space="preserve">Отказываться от интернета не нужно. Полезнее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[ист.: ВОЗ 2022, 3.3].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Самый частый совет беременной — «больше отдыхай и не думай о плохом». Что именно делать, из него непонятно.</w:t>
      </w:r>
    </w:p>
    <w:p>
      <w:pPr>
        <w:pStyle w:val="BodyText"/>
      </w:pPr>
      <w:r>
        <w:t xml:space="preserve">ВОЗ разделяет способы справляться с напряжением на полезные и вредные [ист.: ВОЗ 2022, 3.3].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 [ист.: там же].</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[ист.: Fu 2023].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Физическая активность входит в список полезных способов справляться с напряжением у ВОЗ [ист.: ВОЗ 2022, 3.3]. 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[ист.: ВОЗ 2022, 2.5, 3.3].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[ист.: ВОЗ 2022, 3.3]. Поэтому лучше просить о конкретном, не дожидаясь, пока помощь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 [ист.: там же; 5.15].</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[ист.: ВОЗ 2022, 3.3, 3.4]. Вариант из пособия ВОЗ по самопомощи при стрессе: медленно и полностью выдохните, про себя сосчитайте до трёх, затем медленно вдохните; повторите несколько раз; если закружилась голова, не делайте глубоких вдохов [ист.: WHO 2020, Doing What Matters in Times of Stress, с. 47–48]. Там же — способ вернуть внимание к настоящему моменту: назвать про себя пять вещей, которые вы видите, и три-четыре звука, которые слышите [ист.: там же, с. 40]. [ПРОВЕРИТЬ: перевод с английского — сверить с русским изданием, запись 65.]</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 [ист.: NICE CG192, 1.4.18].</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[ист.: ВОЗ 2022, 3.3];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NICE предлагает рассмотреть возможность расспрашивать о настроении и тревоге при первом обращении и в первые недели после родов [ист.: NICE CG192, 1.5.4].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[ист.: ВОЗ 2022, 3.4].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[ист.: КР НБ, с. 31, 86 PDF].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Эти трое специалистов различаются образованием и тем, что вправе делать.</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образование по клинической психологии [ист.: обзор судебной практики, КонсультантПлюс, 2026 — ПРОВЕРИТЬ по квалификационной характеристике]. Психолог проводит консультации и психологическую помощь; лекарств он не назначает, потому что назначение лекарств — дело врача. В порядке оказания помощи при психических расстройствах медицинский психолог входит в штат психоневрологического диспансера, где работает кабинет медико-психологической помощи [ист.: приказ № 668н, приложения 1, 2 — по тексту проекта 2021 г.; сверить с утверждённой редакцией, запись 42].</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[ист.: приказ Минздрава России от 02.05.2023 № 206н, раздел «Психотерапия»].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 [ист.: приказ № 206н, раздел «Психиатрия»].</w:t>
      </w:r>
    </w:p>
    <w:p>
      <w:pPr>
        <w:pStyle w:val="FirstParagraph"/>
      </w:pPr>
      <w:r>
        <w:t xml:space="preserve">Первичную специализированную помощь при психических расстройствах, по порядку оказания помощи, оказывают врач-психиатр и врач-психотерапевт [ист.: приказ № 668н, п. 7 — по тексту проекта; сверить].</w:t>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[ПРОВЕРИТЬ: вопрос врачу — подтвердить эту схему маршрутизации для российской практики.]</w:t>
      </w:r>
    </w:p>
    <w:p>
      <w:pPr>
        <w:pStyle w:val="BodyText"/>
      </w:pPr>
      <w:r>
        <w:rPr>
          <w:bCs/>
          <w:b/>
        </w:rPr>
        <w:t xml:space="preserve">«Не поставят ли на учёт».</w:t>
      </w:r>
      <w:r>
        <w:t xml:space="preserve"> </w:t>
      </w:r>
      <w:r>
        <w:t xml:space="preserve">Этот страх останавливает многих. Ответ есть в законе о психиатрической помощи. Слова «учёт» в нём нет; закон различает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[ист.: Закон РФ от 02.07.1992 № 3185-1 «О психиатрической помощи и гарантиях прав граждан при её оказании», ст. 4, ст. 26 ч. 2].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[ист.: там же, ст. 26 ч. 3, ст. 27 ч. 1]. Решение принимает комиссия врачей-психиатров, его можно обжаловать, а прекращают наблюдение при выздоровлении или стойком улучшении [ист.: там же, ст. 27 ч. 2–4].</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[ист.: там же, ст. 9]. [ПРОВЕРИТЬ: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По этим же признакам, по ВОЗ, специалист оценивает состояние: насколько выражены симптомы, как долго они держатся и насколько мешают жить [ист.: ВОЗ 2022, 2.3]. Можно прийти с близким человеком: ВОЗ рекомендует приглашать поддерживающих близких на приёмы, если женщина согласна [ист.: ВОЗ 2022, 5.15].</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женщина может бросить лечение, назначенное до беременности, или отказаться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[ист.: КР Депрессия, раздел 3].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 [ист.: ВОЗ 2022, 3.4].</w:t>
      </w:r>
    </w:p>
    <w:p>
      <w:pPr>
        <w:pStyle w:val="BodyText"/>
      </w:pPr>
      <w:r>
        <w:t xml:space="preserve">Какие методы применяют. ВОЗ перечисляет методы с доказанной эффективностью [ист.: ВОЗ 2022, 3.4, табл. 1]:</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[ист.: КР Депрессия, раздел 3.7], при обсессивно-компульсивном расстройстве — экспозиционную терапию с предотвращением ответной реакции (раздел 10.4) [ист.: КР ОКР].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 [ист.: NICE CG192, 1.8.1, 1.8.3, 1.8.8–1.8.9].</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[ист.: ВОЗ 2022, 3.4].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[ист.: КР Депрессия, раздел 7]. Уровень убедительности этой рекомендации — B, уровень достоверности доказательств — 2 [ист.: там же].</w:t>
      </w:r>
    </w:p>
    <w:p>
      <w:pPr>
        <w:pStyle w:val="BodyText"/>
      </w:pPr>
      <w:r>
        <w:rPr>
          <w:bCs/>
          <w:b/>
        </w:rPr>
        <w:t xml:space="preserve">Как взвешивают риски.</w:t>
      </w:r>
      <w:r>
        <w:t xml:space="preserve"> </w:t>
      </w:r>
      <w:r>
        <w:t xml:space="preserve">Российские рекомендации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 [ист.: КР Депрессия, раздел 7, комментарий].</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[ист.: NICE CG192, 1.4.6].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[ист.: NICE CG192, 1.4.16]. NICE называет эти риски как то, что нужно учесть, а не как неизбежные последствия; насколько каждый из них велик для конкретного препарата, обсуждают с врачом. [ПРОВЕРИТЬ: вопрос врачу — нужны ли в тексте цифры абсолютного риска; источник — ACOG CPG 5 (закрыт) или обзор PubMed. Без источника цифры не приводятся.]</w:t>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и женщинам, которые планируют беременность; у девочек и женщин её применяют только тогда, когда другие средства не подходят [ист.: NICE CG192, 1.4.27], а бензодиазепины — кроме короткого курса при тяжёлой тревоге и возбуждении [ист.: NICE CG192, 1.4.18].</w:t>
      </w:r>
    </w:p>
    <w:p>
      <w:pPr>
        <w:pStyle w:val="BodyText"/>
      </w:pPr>
      <w:r>
        <w:rPr>
          <w:bCs/>
          <w:b/>
        </w:rPr>
        <w:t xml:space="preserve">Если вы уже принимаете лечение.</w:t>
      </w:r>
      <w:r>
        <w:t xml:space="preserve"> </w:t>
      </w:r>
      <w:r>
        <w:t xml:space="preserve">Узнав о беременности, не прекращайте приём самостоятельно. Российские клинические рекомендации по депрессии в информации для пациента говорят: не следует самостоятельно прерывать лечение [ист.: КР Депрессия, приложение В], а прекращать длительный приём антидепрессантов предпочтительно постепенным снижением дозы [ист.: КР Депрессия, приложение Б5]. NICE рекомендует обсуждать с беременной последствия отказа от лечения и то, что может произойти при смене или отмене препарата, особенно при резкой отмене [ист.: NICE CG192, 1.4.3]. ВОЗ рекомендует, чтобы лекарственное лечение при беременности и кормлении грудью по возможности вёл специалист по психическому здоровью [ист.: ВОЗ 2022, 5.1].</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[ист.: NICE CG192, 1.5.11].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[ист.: ВОЗ 2022, 5.11].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 [ист.: там же].</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[ист.: ВОЗ, информационный бюллетень о насилии в отношении женщин, 2026].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 [ист.: ACOG CO 554];</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 [ист.: ВОЗ 2022, 5.11].</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может мешать получать медицинскую помощь. ВОЗ включает помощь при насилии в работу служб, которые ведут беременность [ист.: ВОЗ 2022, 5.11].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[ист.: ACOG CO 554]. В российских клинических рекомендациях «Нормальная беременность» такой рекомендации нет [ист.: КР НБ, поиск по тексту];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 [ист.: ВОЗ 2022, 5.11].</w:t>
      </w:r>
    </w:p>
    <w:p>
      <w:pPr>
        <w:pStyle w:val="BodyText"/>
      </w:pPr>
      <w:r>
        <w:rPr>
          <w:bCs/>
          <w:b/>
        </w:rPr>
        <w:t xml:space="preserve">Решение остаётся за вами.</w:t>
      </w:r>
      <w:r>
        <w:t xml:space="preserve"> </w:t>
      </w:r>
      <w:r>
        <w:t xml:space="preserve">ВОЗ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[ист.: ВОЗ 2022, 5.11].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 [ист.: WHO 2014, клиническое руководство по насилию со стороны партнёра, с. 28].</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[ист.: ВОЗ 2022, 5.3]. Мысли о самоубийстве не всегда переходят в план, но большинству самоубийств предшествуют предупреждающие признаки [ист.: там же].</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[ист.: Friedman 2023 — признаки, которые могут предшествовать послеродовому психозу]. [ПРОВЕРИТЬ: вопрос врачу — источник описывает послеродовой психоз; применим ли перечень к беременности.]</w:t>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[ист.: ВОЗ 2022, 5.3]. При внезапном появлении признаков послеродового психоза NICE рекомендует осмотр специалистом в течение четырёх часов с момента направления [ист.: NICE CG192, 1.5.12]. Послеродовой психоз проявляется бредом, галлюцинациями, выраженными нарушениями настроения и спутанностью; обычно он начинается внезапно в первые недели после родов, и ему могут предшествовать раздражительность, перепады настроения, растерянность и бессонница [ист.: Friedman 2023, обзор о послеродовом периоде].</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 [ист.: ВОЗ 2022, 5.3; то же в Теме 2, раздел 2.5].</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t xml:space="preserve">[ПРОВЕРИТЬ: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p>
    <w:p>
      <w:pPr>
        <w:pStyle w:val="BodyText"/>
      </w:pPr>
      <w:r>
        <w:t xml:space="preserve">Звонить можно, даже если вы не уверены, что ситуация достаточно серьёзная: оценить её — работа врача.</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 [ДОРАБОТАТЬ: статус НКО по</w:t>
      </w:r>
      <w:r>
        <w:t xml:space="preserve"> </w:t>
      </w:r>
      <w:r>
        <w:t xml:space="preserve">реестру иностранных агентов Минюста не проверен — запись 62.]</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 [ист.: psi.mchs.gov.ru, раздел «Оказание экстренной психологической помощи», 09.10.2026].</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[ист.: psi.mchs.gov.ru, 09.10.2026]. [ПРОВЕРИТЬ: оператор линии на странице не назван.]</w:t>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[ист.: mos.ru, 2022]. [ПРОВЕРИТЬ: дата источника 2022 г.]</w:t>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(раздел 10.11). [ИСТОЧНИК: куда идти по ОМС — психоневрологический диспансер или кабинет в поликлинике; нужно ли направление.]</w:t>
      </w:r>
    </w:p>
    <w:p>
      <w:pPr>
        <w:pStyle w:val="FirstParagraph"/>
      </w:pPr>
      <w:r>
        <w:rPr>
          <w:bCs/>
          <w:b/>
        </w:rPr>
        <w:t xml:space="preserve">Если дома небезопасно</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[ДОРАБОТАТЬ: проверить, есть ли федеральный перечень или поиск на Госуслугах.]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krizis-centr.ru [ист.: mos.ru, 11.03.2026]. [ПРОВЕРИТЬ: принимают ли жительниц других регионов.]</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[ист.: перечень служб Центра Алмазова, 12.2025]. [ПРОВЕРИТЬ режим: источники расходятся.]</w:t>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[ист.: Т—Ж, 05.2026].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[ист.: sisters-help.ru, 09.10.2026].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[ист.: diaconia.ru, 09.10.2026; СМИ 2021–2022]. [ПРОВЕРИТЬ: режим и бесплатность на официальной странице не указаны; о помощи при насилии не сказано.]</w:t>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 [ист.: РАПСИ, 29.05.2026]. [ПРОВЕРИТЬ: сайт фонда не открылся.]</w:t>
      </w:r>
    </w:p>
    <w:p>
      <w:pPr>
        <w:numPr>
          <w:ilvl w:val="0"/>
          <w:numId w:val="1015"/>
        </w:numPr>
        <w:pStyle w:val="Compact"/>
      </w:pPr>
      <w:r>
        <w:rPr>
          <w:bCs/>
          <w:b/>
        </w:rPr>
        <w:t xml:space="preserve">Региональные центры социального обслуживания</w:t>
      </w:r>
      <w:r>
        <w:t xml:space="preserve"> </w:t>
      </w:r>
      <w:r>
        <w:t xml:space="preserve">— кризисные отделения, «кризисная квартира», сопровождение семьи; обращаться в соцзащиту по месту жительства. [ПРОВЕРИТЬ: письмо Минздрава от 01.07.2025 — запись 64.]</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37" w:name="клинические-и-научные-источники"/>
    <w:p>
      <w:pPr>
        <w:pStyle w:val="Heading2"/>
      </w:pPr>
      <w:r>
        <w:t xml:space="preserve">Клинические и научные источники</w:t>
      </w:r>
    </w:p>
    <w:p>
      <w:pPr>
        <w:pStyle w:val="BlockText"/>
      </w:pPr>
      <w:r>
        <w:t xml:space="preserve">Черновой перечень источников, на которых стоит черновик.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17"/>
        </w:numPr>
        <w:pStyle w:val="Compact"/>
      </w:pPr>
      <w:r>
        <w:t xml:space="preserve">КР «Нормальная беременность», 2024 —</w:t>
      </w:r>
      <w:r>
        <w:t xml:space="preserve"> </w:t>
      </w:r>
      <w:r>
        <w:rPr>
          <w:rStyle w:val="VerbatimChar"/>
        </w:rPr>
        <w:t xml:space="preserve">sources/russian-guidelines/normalnaya-beremennost.pdf</w:t>
      </w:r>
      <w:r>
        <w:t xml:space="preserve">.</w:t>
      </w:r>
    </w:p>
    <w:p>
      <w:pPr>
        <w:numPr>
          <w:ilvl w:val="0"/>
          <w:numId w:val="1017"/>
        </w:numPr>
        <w:pStyle w:val="Compact"/>
      </w:pPr>
      <w:r>
        <w:t xml:space="preserve">КР «Депрессивный эпизод, рекуррентное депрессивное расстройство», 2024, ID 301_3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КР «Генерализованное тревожное расстройство», 2024, ID 457_3 — там же.</w:t>
      </w:r>
    </w:p>
    <w:p>
      <w:pPr>
        <w:numPr>
          <w:ilvl w:val="0"/>
          <w:numId w:val="1017"/>
        </w:numPr>
        <w:pStyle w:val="Compact"/>
      </w:pPr>
      <w:r>
        <w:t xml:space="preserve">КР «Обсессивно-компульсивное расстройство», 2025, ID 650_2 —</w:t>
      </w:r>
      <w:r>
        <w:t xml:space="preserve"> </w:t>
      </w:r>
      <w:r>
        <w:rPr>
          <w:rStyle w:val="VerbatimChar"/>
        </w:rPr>
        <w:t xml:space="preserve">sources/russian-guidelines/kr-obsessivno-kompulsivnoe-rasstrojstvo.docx</w:t>
      </w:r>
      <w:r>
        <w:t xml:space="preserve">.</w:t>
      </w:r>
    </w:p>
    <w:p>
      <w:pPr>
        <w:numPr>
          <w:ilvl w:val="0"/>
          <w:numId w:val="1017"/>
        </w:numPr>
        <w:pStyle w:val="Compact"/>
      </w:pPr>
      <w:r>
        <w:t xml:space="preserve">WHO. Guide for integration of perinatal mental health in maternal and child health services. 2022 —</w:t>
      </w:r>
      <w:r>
        <w:t xml:space="preserve"> </w:t>
      </w:r>
      <w:r>
        <w:rPr>
          <w:rStyle w:val="VerbatimChar"/>
        </w:rPr>
        <w:t xml:space="preserve">sources/who-international/who-perinatal-mental-health-guide-2022.pdf</w:t>
      </w:r>
      <w:r>
        <w:t xml:space="preserve">.</w:t>
      </w:r>
    </w:p>
    <w:p>
      <w:pPr>
        <w:numPr>
          <w:ilvl w:val="0"/>
          <w:numId w:val="1017"/>
        </w:numPr>
        <w:pStyle w:val="Compact"/>
      </w:pPr>
      <w:r>
        <w:t xml:space="preserve">NICE CG192. Antenatal and postnatal mental health: clinical management and service guidance. 2014, обновлено 11.02.2020 — https://www.nice.org.uk/guidance/cg192.</w:t>
      </w:r>
    </w:p>
    <w:p>
      <w:pPr>
        <w:numPr>
          <w:ilvl w:val="0"/>
          <w:numId w:val="1017"/>
        </w:numPr>
        <w:pStyle w:val="Compact"/>
      </w:pPr>
      <w:r>
        <w:t xml:space="preserve">NICE NG192. Caesarean birth, рекомендации 1.2.26–1.2.31 — https://www.nice.org.uk/guidance/ng192.</w:t>
      </w:r>
    </w:p>
    <w:p>
      <w:pPr>
        <w:numPr>
          <w:ilvl w:val="0"/>
          <w:numId w:val="1017"/>
        </w:numPr>
        <w:pStyle w:val="Compact"/>
      </w:pPr>
      <w:r>
        <w:t xml:space="preserve">ACOG Committee Opinion No. 554: Reproductive and sexual coercion. Obstet Gynecol. 2013;121(2 Pt 1):411–415. doi:10.1097/01.AOG.0000426427.79586.3b (реферат, PubMed PMID 23344307).</w:t>
      </w:r>
    </w:p>
    <w:p>
      <w:pPr>
        <w:numPr>
          <w:ilvl w:val="0"/>
          <w:numId w:val="1017"/>
        </w:numPr>
        <w:pStyle w:val="Compact"/>
      </w:pPr>
      <w:r>
        <w:t xml:space="preserve">КР «Роды одноплодные, родоразрешение путём кесарева сечения», 2024, ID 639 — копия https://pravo.ppt.ru/klinicheskie-rekomendatsii/302238 (в</w:t>
      </w:r>
      <w:r>
        <w:t xml:space="preserve"> </w:t>
      </w:r>
      <w:r>
        <w:rPr>
          <w:rStyle w:val="VerbatimChar"/>
        </w:rPr>
        <w:t xml:space="preserve">sources/</w:t>
      </w:r>
      <w:r>
        <w:t xml:space="preserve"> </w:t>
      </w:r>
      <w:r>
        <w:t xml:space="preserve">нет, запись 58).</w:t>
      </w:r>
    </w:p>
    <w:p>
      <w:pPr>
        <w:numPr>
          <w:ilvl w:val="0"/>
          <w:numId w:val="1017"/>
        </w:numPr>
        <w:pStyle w:val="Compact"/>
      </w:pPr>
      <w:r>
        <w:t xml:space="preserve">Закон РФ от 02.07.1992 № 3185-1 «О психиатрической помощи и гарантиях прав граждан при её оказании», ст. 4, 9, 26, 27 — https://www.consultant.ru/document/cons_doc_LAW_4205/ (последнее изменение — Федеральный закон от 22.07.2024 № 195-ФЗ).</w:t>
      </w:r>
    </w:p>
    <w:p>
      <w:pPr>
        <w:numPr>
          <w:ilvl w:val="0"/>
          <w:numId w:val="1017"/>
        </w:numPr>
        <w:pStyle w:val="Compact"/>
      </w:pPr>
      <w:r>
        <w:t xml:space="preserve">Приказ Минздрава России от 02.05.2023 № 206н «Об утверждении Квалификационных требований к медицинским и фармацевтическим работникам с высшим образованием», разделы «Психиатрия», «Психотерапия».</w:t>
      </w:r>
    </w:p>
    <w:p>
      <w:pPr>
        <w:numPr>
          <w:ilvl w:val="0"/>
          <w:numId w:val="1017"/>
        </w:numPr>
        <w:pStyle w:val="Compact"/>
      </w:pPr>
      <w:r>
        <w:t xml:space="preserve">Приказ Минздрава России от 14.10.2022 № 668н «Об утверждении Порядка оказания медицинской помощи при психических расстройствах и расстройствах поведения» — прочитан только текст проекта 2021 г. (base.garant.ru/56901756), утверждённая редакция не открыта (запись 42).</w:t>
      </w:r>
    </w:p>
    <w:p>
      <w:pPr>
        <w:numPr>
          <w:ilvl w:val="0"/>
          <w:numId w:val="1017"/>
        </w:numPr>
        <w:pStyle w:val="Compact"/>
      </w:pPr>
      <w:r>
        <w:t xml:space="preserve">Rhodes M. et al. Body Image. 2025;55:101998. doi:10.1016/j.bodyim.2025.101998 (PMID 41237450) — по реферату.</w:t>
      </w:r>
    </w:p>
    <w:p>
      <w:pPr>
        <w:numPr>
          <w:ilvl w:val="0"/>
          <w:numId w:val="1017"/>
        </w:numPr>
        <w:pStyle w:val="Compact"/>
      </w:pPr>
      <w:r>
        <w:t xml:space="preserve">Rollè L. et al. Int J Environ Res Public Health. 2020;17(8):2644. doi:10.3390/ijerph17082644 (PMID 32290590) — по реферату.</w:t>
      </w:r>
    </w:p>
    <w:p>
      <w:pPr>
        <w:numPr>
          <w:ilvl w:val="0"/>
          <w:numId w:val="1017"/>
        </w:numPr>
        <w:pStyle w:val="Compact"/>
      </w:pPr>
      <w:r>
        <w:t xml:space="preserve">Grace K.T. et al. BMC Pregnancy Childbirth. 2025;26(1):150. doi:10.1186/s12884-025-08587-9 (PMID 41449386) — по реферату.</w:t>
      </w:r>
    </w:p>
    <w:p>
      <w:pPr>
        <w:numPr>
          <w:ilvl w:val="0"/>
          <w:numId w:val="1017"/>
        </w:numPr>
        <w:pStyle w:val="Compact"/>
      </w:pPr>
      <w:r>
        <w:t xml:space="preserve">Hunter A., Tussis L., MacBeth A. J Affect Disord. 2017;223:153–164. doi:10.1016/j.jad.2017.07.004 (PMID 28755623) — по реферату.</w:t>
      </w:r>
    </w:p>
    <w:p>
      <w:pPr>
        <w:numPr>
          <w:ilvl w:val="0"/>
          <w:numId w:val="1017"/>
        </w:numPr>
        <w:pStyle w:val="Compact"/>
      </w:pPr>
      <w:r>
        <w:t xml:space="preserve">Fernández-Basanta S. et al. Midwifery. 2023;124:103762. doi:10.1016/j.midw.2023.103762 (PMID 37399778) — по реферату.</w:t>
      </w:r>
    </w:p>
    <w:p>
      <w:pPr>
        <w:numPr>
          <w:ilvl w:val="0"/>
          <w:numId w:val="1017"/>
        </w:numPr>
        <w:pStyle w:val="Compact"/>
      </w:pPr>
      <w:r>
        <w:t xml:space="preserve">Gressier F. et al. Hum Reprod. 2015;30(11):2575–86. doi:10.1093/humrep/dev207 (PMID 26345689) — по реферату.</w:t>
      </w:r>
    </w:p>
    <w:p>
      <w:pPr>
        <w:numPr>
          <w:ilvl w:val="0"/>
          <w:numId w:val="1017"/>
        </w:numPr>
        <w:pStyle w:val="Compact"/>
      </w:pPr>
      <w:r>
        <w:t xml:space="preserve">O’Connell M.A. et al. Cochrane Database Syst Rev. 2021;7:CD013321. doi:10.1002/14651858.CD013321.pub2 (PMID 34231203) — по реферату.</w:t>
      </w:r>
    </w:p>
    <w:p>
      <w:pPr>
        <w:numPr>
          <w:ilvl w:val="0"/>
          <w:numId w:val="1017"/>
        </w:numPr>
        <w:pStyle w:val="Compact"/>
      </w:pPr>
      <w:r>
        <w:t xml:space="preserve">Huddleston R. et al. Arch Womens Ment Health. 2025;28(5):1335–1340. doi:10.1007/s00737-025-01608-8 (PMID 40615681) — по реферату.</w:t>
      </w:r>
    </w:p>
    <w:p>
      <w:pPr>
        <w:numPr>
          <w:ilvl w:val="0"/>
          <w:numId w:val="1017"/>
        </w:numPr>
        <w:pStyle w:val="Compact"/>
      </w:pPr>
      <w:r>
        <w:t xml:space="preserve">Hansen M.H. et al. Scand J Prim Health Care. 2025;43(2):488–499. doi:10.1080/02813432.2025.2461036 (PMID 39953944) — по реферату.</w:t>
      </w:r>
    </w:p>
    <w:p>
      <w:pPr>
        <w:numPr>
          <w:ilvl w:val="0"/>
          <w:numId w:val="1017"/>
        </w:numPr>
        <w:pStyle w:val="Compact"/>
      </w:pPr>
      <w:r>
        <w:t xml:space="preserve">Центр экстренной психологической помощи МЧС России — https://psi.mchs.gov.ru (номер телефона, проверено 09.10.2026).</w:t>
      </w:r>
    </w:p>
    <w:p>
      <w:pPr>
        <w:numPr>
          <w:ilvl w:val="0"/>
          <w:numId w:val="1017"/>
        </w:numPr>
        <w:pStyle w:val="Compact"/>
      </w:pPr>
      <w:r>
        <w:t xml:space="preserve">КР «Тревожно-фобические расстройства», 2024, ID 455_3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Hantsoo L. et al. Front Endocrinol. 2023;14:1295261 (PMID 38149098, PMC10750128) — нарративный обзор, полный текст.</w:t>
      </w:r>
    </w:p>
    <w:p>
      <w:pPr>
        <w:numPr>
          <w:ilvl w:val="0"/>
          <w:numId w:val="1017"/>
        </w:numPr>
        <w:pStyle w:val="Compact"/>
      </w:pPr>
      <w:r>
        <w:t xml:space="preserve">Fu T. et al. J Affect Disord. 2023. doi:10.1016/j.jad.2023.01.125 (PMID 36739002) — метаанализ, по реферату.</w:t>
      </w:r>
    </w:p>
    <w:p>
      <w:pPr>
        <w:numPr>
          <w:ilvl w:val="0"/>
          <w:numId w:val="1017"/>
        </w:numPr>
        <w:pStyle w:val="Compact"/>
      </w:pPr>
      <w:r>
        <w:t xml:space="preserve">Friedman S.H., Reed E., Ross N.E. Postpartum Psychosis. Curr Psychiatry Rep. 2023;25(2):65–72. doi:10.1007/s11920-022-01406-4 (PMID 36637712) — полный текст.</w:t>
      </w:r>
    </w:p>
    <w:p>
      <w:pPr>
        <w:numPr>
          <w:ilvl w:val="0"/>
          <w:numId w:val="1017"/>
        </w:numPr>
        <w:pStyle w:val="Compact"/>
      </w:pPr>
      <w:r>
        <w:t xml:space="preserve">WHO. Doing What Matters in Times of Stress: An Illustrated Guide. 2020 — с. 40, 47–48.</w:t>
      </w:r>
    </w:p>
    <w:p>
      <w:pPr>
        <w:numPr>
          <w:ilvl w:val="0"/>
          <w:numId w:val="1017"/>
        </w:numPr>
        <w:pStyle w:val="Compact"/>
      </w:pPr>
      <w:r>
        <w:t xml:space="preserve">WHO. Health care for women subjected to intimate partner violence or sexual violence: a clinical handbook. 2014 — с. 28.</w:t>
      </w:r>
    </w:p>
    <w:p>
      <w:pPr>
        <w:numPr>
          <w:ilvl w:val="0"/>
          <w:numId w:val="1017"/>
        </w:numPr>
        <w:pStyle w:val="Compact"/>
      </w:pPr>
      <w:r>
        <w:t xml:space="preserve">WHO. Violence against women: fact sheet. 2026.</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2026-10-12T19:40:51Z</dcterms:created>
  <dcterms:modified xsi:type="dcterms:W3CDTF">2026-10-12T19:40:51Z</dcterms:modified>
</cp:coreProperties>
</file>

<file path=docProps/custom.xml><?xml version="1.0" encoding="utf-8"?>
<Properties xmlns="http://schemas.openxmlformats.org/officeDocument/2006/custom-properties" xmlns:vt="http://schemas.openxmlformats.org/officeDocument/2006/docPropsVTypes"/>
</file>