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lang w:val="ru-RU"/>
        </w:rPr>
      </w:pPr>
      <w:r>
        <w:rPr>
          <w:rtl w:val="0"/>
          <w:lang w:val="ru-RU"/>
        </w:rPr>
        <w:t xml:space="preserve">Тема 1. Питание и питьевой режим во время беременности</w:t>
      </w:r>
    </w:p>
    <w:p>
      <w:pPr>
        <w:pStyle w:val="Основной текст A"/>
        <w:spacing w:after="20"/>
        <w:rPr>
          <w:rFonts w:ascii="Aptos" w:cs="Aptos" w:hAnsi="Aptos" w:eastAsia="Aptos"/>
          <w:b w:val="1"/>
          <w:bCs w:val="1"/>
          <w:lang w:val="ru-RU"/>
        </w:rPr>
      </w:pPr>
      <w:r>
        <w:rPr>
          <w:rFonts w:ascii="Aptos" w:cs="Aptos" w:hAnsi="Aptos" w:eastAsia="Aptos"/>
          <w:b w:val="1"/>
          <w:bCs w:val="1"/>
          <w:rtl w:val="0"/>
          <w:lang w:val="ru-RU"/>
        </w:rPr>
        <w:t xml:space="preserve">1.1 Вес во время беременности: сколько нужно есть и что означает прибавка</w:t>
      </w:r>
    </w:p>
    <w:p>
      <w:pPr>
        <w:pStyle w:val="Основной текст A"/>
        <w:spacing w:after="20"/>
        <w:rPr>
          <w:lang w:val="ru-RU"/>
        </w:rPr>
      </w:pPr>
      <w:r>
        <w:rPr>
          <w:rtl w:val="0"/>
          <w:lang w:val="ru-RU"/>
        </w:rPr>
        <w:t>Ориентиры по прибавке массы тела</w:t>
      </w:r>
    </w:p>
    <w:p>
      <w:pPr>
        <w:pStyle w:val="Основной текст A"/>
        <w:spacing w:after="20"/>
        <w:rPr>
          <w:lang w:val="ru-RU"/>
        </w:rPr>
      </w:pPr>
      <w:r>
        <w:rPr>
          <w:rtl w:val="0"/>
          <w:lang w:val="ru-RU"/>
        </w:rPr>
        <w:t xml:space="preserve">Нетипичная динамика веса: когда нужна консультация врача</w:t>
      </w:r>
    </w:p>
    <w:p>
      <w:pPr>
        <w:pStyle w:val="Основной текст A"/>
        <w:spacing w:after="20"/>
        <w:rPr>
          <w:rStyle w:val="Нет A"/>
          <w:lang w:val="ru-RU"/>
        </w:rPr>
      </w:pPr>
    </w:p>
    <w:p>
      <w:pPr>
        <w:pStyle w:val="Основной текст A"/>
        <w:spacing w:after="20"/>
        <w:rPr>
          <w:rFonts w:ascii="Aptos" w:cs="Aptos" w:hAnsi="Aptos" w:eastAsia="Aptos"/>
          <w:b w:val="1"/>
          <w:bCs w:val="1"/>
          <w:lang w:val="ru-RU"/>
        </w:rPr>
      </w:pPr>
      <w:r>
        <w:rPr>
          <w:rFonts w:ascii="Aptos" w:cs="Aptos" w:hAnsi="Aptos" w:eastAsia="Aptos"/>
          <w:b w:val="1"/>
          <w:bCs w:val="1"/>
          <w:rtl w:val="0"/>
          <w:lang w:val="ru-RU"/>
        </w:rPr>
        <w:t xml:space="preserve">1.2. Витамины и нутриенты: что действительно нужно</w:t>
      </w:r>
    </w:p>
    <w:p>
      <w:pPr>
        <w:pStyle w:val="Основной текст A"/>
        <w:spacing w:after="20"/>
        <w:rPr>
          <w:lang w:val="ru-RU"/>
        </w:rPr>
      </w:pPr>
      <w:r>
        <w:rPr>
          <w:rtl w:val="0"/>
          <w:lang w:val="ru-RU"/>
        </w:rPr>
        <w:t xml:space="preserve">Белок: контроль поступления в рационе</w:t>
      </w:r>
    </w:p>
    <w:p>
      <w:pPr>
        <w:pStyle w:val="Основной текст A"/>
        <w:spacing w:after="20"/>
        <w:rPr>
          <w:lang w:val="ru-RU"/>
        </w:rPr>
      </w:pPr>
      <w:r>
        <w:rPr>
          <w:rtl w:val="0"/>
          <w:lang w:val="ru-RU"/>
        </w:rPr>
        <w:t>Что такое витамины</w:t>
      </w:r>
    </w:p>
    <w:p>
      <w:pPr>
        <w:pStyle w:val="Основной текст A"/>
        <w:spacing w:after="20"/>
        <w:rPr>
          <w:lang w:val="ru-RU"/>
        </w:rPr>
      </w:pPr>
      <w:r>
        <w:rPr>
          <w:rtl w:val="0"/>
          <w:lang w:val="ru-RU"/>
        </w:rPr>
        <w:t xml:space="preserve">Фолиевая кислота: почему приём рекомендуют до зачатия</w:t>
      </w:r>
    </w:p>
    <w:p>
      <w:pPr>
        <w:pStyle w:val="Основной текст A"/>
        <w:spacing w:after="20"/>
        <w:rPr>
          <w:lang w:val="ru-RU"/>
        </w:rPr>
      </w:pPr>
      <w:r>
        <w:rPr>
          <w:rtl w:val="0"/>
          <w:lang w:val="ru-RU"/>
        </w:rPr>
        <w:t xml:space="preserve">Йод: источники и ограничения для морских водорослей</w:t>
      </w:r>
    </w:p>
    <w:p>
      <w:pPr>
        <w:pStyle w:val="Основной текст A"/>
        <w:spacing w:after="20"/>
        <w:rPr>
          <w:lang w:val="ru-RU"/>
        </w:rPr>
      </w:pPr>
      <w:r>
        <w:rPr>
          <w:rtl w:val="0"/>
          <w:lang w:val="ru-RU"/>
        </w:rPr>
        <w:t xml:space="preserve">Все о железе: почему усталость не равна анемии</w:t>
      </w:r>
    </w:p>
    <w:p>
      <w:pPr>
        <w:pStyle w:val="Основной текст A"/>
        <w:spacing w:after="20"/>
        <w:rPr>
          <w:lang w:val="ru-RU"/>
        </w:rPr>
      </w:pPr>
      <w:r>
        <w:rPr>
          <w:rtl w:val="0"/>
          <w:lang w:val="ru-RU"/>
        </w:rPr>
        <w:t xml:space="preserve">Кальций: физиологическая норма и терапевтические дозы</w:t>
      </w:r>
    </w:p>
    <w:p>
      <w:pPr>
        <w:pStyle w:val="Основной текст A"/>
        <w:spacing w:after="20"/>
        <w:rPr>
          <w:lang w:val="ru-RU"/>
        </w:rPr>
      </w:pPr>
      <w:r>
        <w:rPr>
          <w:rtl w:val="0"/>
          <w:lang w:val="ru-RU"/>
        </w:rPr>
        <w:t xml:space="preserve">Витамин D: профилактические ориентиры и лечение дефицита</w:t>
      </w:r>
    </w:p>
    <w:p>
      <w:pPr>
        <w:pStyle w:val="Основной текст A"/>
        <w:spacing w:after="20"/>
        <w:rPr>
          <w:rStyle w:val="Нет A"/>
          <w:lang w:val="ru-RU"/>
        </w:rPr>
      </w:pPr>
    </w:p>
    <w:p>
      <w:pPr>
        <w:pStyle w:val="Основной текст A"/>
        <w:spacing w:after="20"/>
        <w:rPr>
          <w:rFonts w:ascii="Aptos" w:cs="Aptos" w:hAnsi="Aptos" w:eastAsia="Aptos"/>
          <w:b w:val="1"/>
          <w:bCs w:val="1"/>
          <w:lang w:val="ru-RU"/>
        </w:rPr>
      </w:pPr>
      <w:r>
        <w:rPr>
          <w:rFonts w:ascii="Aptos" w:cs="Aptos" w:hAnsi="Aptos" w:eastAsia="Aptos"/>
          <w:b w:val="1"/>
          <w:bCs w:val="1"/>
          <w:rtl w:val="0"/>
          <w:lang w:val="ru-RU"/>
        </w:rPr>
        <w:t xml:space="preserve">1.3. Особые рационы: ограничения по выбору, здоровью и убеждениям</w:t>
      </w:r>
    </w:p>
    <w:p>
      <w:pPr>
        <w:pStyle w:val="Основной текст A"/>
        <w:spacing w:after="20"/>
        <w:rPr>
          <w:lang w:val="ru-RU"/>
        </w:rPr>
      </w:pPr>
      <w:r>
        <w:rPr>
          <w:rtl w:val="0"/>
          <w:lang w:val="ru-RU"/>
        </w:rPr>
        <w:t>Питание при отказе от продуктов животного происхождения</w:t>
      </w:r>
    </w:p>
    <w:p>
      <w:pPr>
        <w:pStyle w:val="Основной текст A"/>
        <w:spacing w:after="20"/>
        <w:rPr>
          <w:lang w:val="ru-RU"/>
        </w:rPr>
      </w:pPr>
      <w:r>
        <w:rPr>
          <w:rtl w:val="0"/>
          <w:lang w:val="ru-RU"/>
        </w:rPr>
        <w:t>Контроль нутриентов при строго растительном рационе</w:t>
      </w:r>
    </w:p>
    <w:p>
      <w:pPr>
        <w:pStyle w:val="Основной текст A"/>
        <w:spacing w:after="20"/>
        <w:rPr>
          <w:lang w:val="ru-RU"/>
        </w:rPr>
      </w:pPr>
      <w:r>
        <w:rPr>
          <w:rtl w:val="0"/>
          <w:lang w:val="ru-RU"/>
        </w:rPr>
        <w:t>Коррекция рациона при непереносимости молока</w:t>
      </w:r>
    </w:p>
    <w:p>
      <w:pPr>
        <w:pStyle w:val="Основной текст A"/>
        <w:spacing w:after="20"/>
        <w:rPr>
          <w:lang w:val="ru-RU"/>
        </w:rPr>
      </w:pPr>
      <w:r>
        <w:rPr>
          <w:rtl w:val="0"/>
          <w:lang w:val="ru-RU"/>
        </w:rPr>
        <w:t xml:space="preserve">Безглютеновый рацион: показания и скрытые риски</w:t>
      </w:r>
    </w:p>
    <w:p>
      <w:pPr>
        <w:pStyle w:val="Основной текст A"/>
        <w:spacing w:after="20"/>
        <w:rPr>
          <w:lang w:val="ru-RU"/>
        </w:rPr>
      </w:pPr>
      <w:r>
        <w:rPr>
          <w:rtl w:val="0"/>
          <w:lang w:val="ru-RU"/>
        </w:rPr>
        <w:t xml:space="preserve">Пост, религиозные ограничения и интервальное голодание</w:t>
      </w:r>
    </w:p>
    <w:p>
      <w:pPr>
        <w:pStyle w:val="Основной текст A"/>
        <w:spacing w:after="20"/>
        <w:rPr>
          <w:rStyle w:val="Нет A"/>
          <w:lang w:val="ru-RU"/>
        </w:rPr>
      </w:pPr>
    </w:p>
    <w:p>
      <w:pPr>
        <w:pStyle w:val="Основной текст A"/>
        <w:spacing w:after="20"/>
        <w:rPr>
          <w:rFonts w:ascii="Aptos" w:cs="Aptos" w:hAnsi="Aptos" w:eastAsia="Aptos"/>
          <w:b w:val="1"/>
          <w:bCs w:val="1"/>
          <w:lang w:val="ru-RU"/>
        </w:rPr>
      </w:pPr>
      <w:r>
        <w:rPr>
          <w:rFonts w:ascii="Aptos" w:cs="Aptos" w:hAnsi="Aptos" w:eastAsia="Aptos"/>
          <w:b w:val="1"/>
          <w:bCs w:val="1"/>
          <w:rtl w:val="0"/>
          <w:lang w:val="ru-RU"/>
        </w:rPr>
        <w:t xml:space="preserve">1.4. Когда есть трудно: тошнота, изжога, запоры</w:t>
      </w:r>
    </w:p>
    <w:p>
      <w:pPr>
        <w:pStyle w:val="Основной текст A"/>
        <w:spacing w:after="20"/>
        <w:rPr>
          <w:lang w:val="ru-RU"/>
        </w:rPr>
      </w:pPr>
      <w:r>
        <w:rPr>
          <w:rtl w:val="0"/>
          <w:lang w:val="ru-RU"/>
        </w:rPr>
        <w:t xml:space="preserve">Тошнота и рвота: коррекция рациона и границы безопасности</w:t>
      </w:r>
    </w:p>
    <w:p>
      <w:pPr>
        <w:pStyle w:val="Основной текст A"/>
        <w:spacing w:after="20"/>
        <w:rPr>
          <w:lang w:val="ru-RU"/>
        </w:rPr>
      </w:pPr>
      <w:r>
        <w:rPr>
          <w:rtl w:val="0"/>
          <w:lang w:val="ru-RU"/>
        </w:rPr>
        <w:t xml:space="preserve">Шкала PUQE-24 и тревожные признаки</w:t>
      </w:r>
    </w:p>
    <w:p>
      <w:pPr>
        <w:pStyle w:val="Основной текст A"/>
        <w:spacing w:after="20"/>
        <w:rPr>
          <w:lang w:val="ru-RU"/>
        </w:rPr>
      </w:pPr>
      <w:r>
        <w:rPr>
          <w:rtl w:val="0"/>
          <w:lang w:val="ru-RU"/>
        </w:rPr>
        <w:t xml:space="preserve">Изжога: немедикаментозные меры и безопасная терапия</w:t>
      </w:r>
    </w:p>
    <w:p>
      <w:pPr>
        <w:pStyle w:val="Основной текст A"/>
        <w:spacing w:after="20"/>
        <w:rPr>
          <w:lang w:val="ru-RU"/>
        </w:rPr>
      </w:pPr>
      <w:r>
        <w:rPr>
          <w:rtl w:val="0"/>
          <w:lang w:val="ru-RU"/>
        </w:rPr>
        <w:t xml:space="preserve">Запоры: ступенчатый алгоритм действий</w:t>
      </w:r>
    </w:p>
    <w:p>
      <w:pPr>
        <w:pStyle w:val="Основной текст A"/>
        <w:spacing w:after="20"/>
        <w:rPr>
          <w:lang w:val="ru-RU"/>
        </w:rPr>
      </w:pPr>
      <w:r>
        <w:rPr>
          <w:rtl w:val="0"/>
          <w:lang w:val="ru-RU"/>
        </w:rPr>
        <w:t xml:space="preserve">Пикацизм: искажение пищевого поведения</w:t>
      </w:r>
    </w:p>
    <w:p>
      <w:pPr>
        <w:pStyle w:val="Основной текст A"/>
        <w:spacing w:after="20"/>
        <w:rPr>
          <w:rStyle w:val="Нет A"/>
          <w:lang w:val="ru-RU"/>
        </w:rPr>
      </w:pPr>
    </w:p>
    <w:p>
      <w:pPr>
        <w:pStyle w:val="Основной текст A"/>
        <w:spacing w:after="20"/>
        <w:rPr>
          <w:rFonts w:ascii="Aptos" w:cs="Aptos" w:hAnsi="Aptos" w:eastAsia="Aptos"/>
          <w:b w:val="1"/>
          <w:bCs w:val="1"/>
          <w:lang w:val="ru-RU"/>
        </w:rPr>
      </w:pPr>
      <w:r>
        <w:rPr>
          <w:rFonts w:ascii="Aptos" w:cs="Aptos" w:hAnsi="Aptos" w:eastAsia="Aptos"/>
          <w:b w:val="1"/>
          <w:bCs w:val="1"/>
          <w:rtl w:val="0"/>
          <w:lang w:val="ru-RU"/>
        </w:rPr>
        <w:t xml:space="preserve">1.5. Пищевая безопасность: что и как можно есть</w:t>
      </w:r>
    </w:p>
    <w:p>
      <w:pPr>
        <w:pStyle w:val="Основной текст A"/>
        <w:spacing w:after="20"/>
        <w:rPr>
          <w:lang w:val="ru-RU"/>
        </w:rPr>
      </w:pPr>
      <w:r>
        <w:rPr>
          <w:rtl w:val="0"/>
          <w:lang w:val="ru-RU"/>
        </w:rPr>
        <w:t xml:space="preserve">Пищевая безопасность при беременности: кулинарная обработка и гигиена</w:t>
      </w:r>
    </w:p>
    <w:p>
      <w:pPr>
        <w:pStyle w:val="Основной текст A"/>
        <w:spacing w:after="20"/>
        <w:rPr>
          <w:lang w:val="ru-RU"/>
        </w:rPr>
      </w:pPr>
      <w:r>
        <w:rPr>
          <w:rtl w:val="0"/>
          <w:lang w:val="ru-RU"/>
        </w:rPr>
        <w:t xml:space="preserve">Рыба в рационе: баланс нутриентов и контроль ртути</w:t>
      </w:r>
    </w:p>
    <w:p>
      <w:pPr>
        <w:pStyle w:val="Основной текст A"/>
        <w:spacing w:after="20"/>
        <w:rPr>
          <w:rStyle w:val="Нет A"/>
          <w:lang w:val="ru-RU"/>
        </w:rPr>
      </w:pPr>
    </w:p>
    <w:p>
      <w:pPr>
        <w:pStyle w:val="Основной текст A"/>
        <w:spacing w:after="20"/>
        <w:rPr>
          <w:rFonts w:ascii="Aptos" w:cs="Aptos" w:hAnsi="Aptos" w:eastAsia="Aptos"/>
          <w:b w:val="1"/>
          <w:bCs w:val="1"/>
          <w:lang w:val="ru-RU"/>
        </w:rPr>
      </w:pPr>
      <w:r>
        <w:rPr>
          <w:rFonts w:ascii="Aptos" w:cs="Aptos" w:hAnsi="Aptos" w:eastAsia="Aptos"/>
          <w:b w:val="1"/>
          <w:bCs w:val="1"/>
          <w:rtl w:val="0"/>
          <w:lang w:val="ru-RU"/>
        </w:rPr>
        <w:t xml:space="preserve">1.6. Питьевой режим и кофеин</w:t>
      </w:r>
    </w:p>
    <w:p>
      <w:pPr>
        <w:pStyle w:val="Основной текст A"/>
        <w:spacing w:after="20"/>
        <w:rPr>
          <w:lang w:val="ru-RU"/>
        </w:rPr>
      </w:pPr>
      <w:r>
        <w:rPr>
          <w:rtl w:val="0"/>
          <w:lang w:val="ru-RU"/>
        </w:rPr>
        <w:t>Питьевой режим и отёки</w:t>
      </w:r>
    </w:p>
    <w:p>
      <w:pPr>
        <w:pStyle w:val="Основной текст A"/>
        <w:spacing w:after="20"/>
        <w:rPr>
          <w:lang w:val="ru-RU"/>
        </w:rPr>
      </w:pPr>
      <w:r>
        <w:rPr>
          <w:rtl w:val="0"/>
          <w:lang w:val="ru-RU"/>
        </w:rPr>
        <w:t>Контроль суточного потребления кофеина</w:t>
      </w:r>
    </w:p>
    <w:p>
      <w:pPr>
        <w:pStyle w:val="Основной текст A"/>
        <w:spacing w:after="20"/>
        <w:rPr>
          <w:rFonts w:ascii="Aptos" w:cs="Aptos" w:hAnsi="Aptos" w:eastAsia="Aptos"/>
          <w:b w:val="1"/>
          <w:bCs w:val="1"/>
          <w:lang w:val="ru-RU"/>
        </w:rPr>
      </w:pPr>
      <w:r>
        <w:rPr>
          <w:rFonts w:ascii="Aptos" w:cs="Aptos" w:hAnsi="Aptos" w:eastAsia="Aptos"/>
          <w:b w:val="1"/>
          <w:bCs w:val="1"/>
          <w:rtl w:val="0"/>
          <w:lang w:val="ru-RU"/>
        </w:rPr>
        <w:t xml:space="preserve">Коротко о главном (Итоги главы)</w:t>
      </w:r>
    </w:p>
    <w:p>
      <w:pPr>
        <w:pStyle w:val="Основной текст A"/>
        <w:spacing w:after="20"/>
        <w:rPr>
          <w:rFonts w:ascii="Aptos" w:cs="Aptos" w:hAnsi="Aptos" w:eastAsia="Aptos"/>
          <w:b w:val="1"/>
          <w:bCs w:val="1"/>
          <w:lang w:val="ru-RU"/>
        </w:rPr>
      </w:pPr>
      <w:r>
        <w:rPr>
          <w:rFonts w:ascii="Aptos" w:cs="Aptos" w:hAnsi="Aptos" w:eastAsia="Aptos"/>
          <w:b w:val="1"/>
          <w:bCs w:val="1"/>
          <w:rtl w:val="0"/>
          <w:lang w:val="ru-RU"/>
        </w:rPr>
        <w:t>Клинические источники</w:t>
      </w:r>
    </w:p>
    <w:p>
      <w:pPr>
        <w:pStyle w:val="Основной текст A"/>
        <w:rPr>
          <w:rStyle w:val="Нет A"/>
          <w:lang w:val="ru-RU"/>
        </w:rPr>
      </w:pPr>
    </w:p>
    <w:p>
      <w:pPr>
        <w:pStyle w:val="Основной текст A"/>
        <w:rPr>
          <w:lang w:val="ru-RU"/>
        </w:rPr>
      </w:pPr>
      <w:r>
        <w:rPr>
          <w:rtl w:val="0"/>
          <w:lang w:val="ru-RU"/>
        </w:rPr>
        <w:t xml:space="preserve">До наступления беременности повседневное питание редко требовало столь пристального внимания. Пропущенный завтрак оставался просто пропущенным завтраком, а чашка кофе - обычным утренним ритуалом. С началом беременности те же привычные действия обрастают множеством вопросов: достаточно ли питательных веществ поступает с пищей, не слишком ли быстро растёт вес, хватает ли железа, разрешён ли конкретный сорт сыра, безопасна ли рыба и почему привычная еда внезапно вызывает отвращение.</w:t>
      </w:r>
    </w:p>
    <w:p>
      <w:pPr>
        <w:pStyle w:val="Основной текст A"/>
        <w:rPr>
          <w:lang w:val="ru-RU"/>
        </w:rPr>
      </w:pPr>
      <w:r>
        <w:rPr>
          <w:rtl w:val="0"/>
          <w:lang w:val="ru-RU"/>
        </w:rPr>
        <w:t xml:space="preserve">Параллельно перестраивается весь организм: аппетит становится непредсказуемым, обоняние обостряется, работа кишечника замедляется, а любая порция кофеина требует предварительного подсчёта.</w:t>
      </w:r>
    </w:p>
    <w:p>
      <w:pPr>
        <w:pStyle w:val="Основной текст A"/>
        <w:rPr>
          <w:lang w:val="ru-RU"/>
        </w:rPr>
      </w:pPr>
      <w:r>
        <w:rPr>
          <w:rtl w:val="0"/>
          <w:lang w:val="ru-RU"/>
        </w:rPr>
        <w:t xml:space="preserve">В этой главе мы разберём: как меняется потребность в энергии по триместрам; из чего на самом деле складывается прибавка массы тела; какие микронутриенты критически важны; как адаптировать рацион при тошноте, изжоге или запоре и в каких ситуациях домашней коррекции недостаточно и требуется квалифицированная медицинская помощь.</w:t>
      </w:r>
    </w:p>
    <w:p>
      <w:pPr>
        <w:pStyle w:val="Рубрика A"/>
      </w:pPr>
      <w:r>
        <w:rPr>
          <w:rStyle w:val="Нет A"/>
          <w:rtl w:val="0"/>
          <w:lang w:val="ru-RU"/>
        </w:rPr>
        <w:t xml:space="preserve">1.1 Вес во время беременности: сколько нужно есть и что означает прибавка</w:t>
      </w:r>
    </w:p>
    <w:p>
      <w:pPr>
        <w:pStyle w:val="Основной текст A"/>
        <w:spacing w:after="20"/>
        <w:rPr>
          <w:lang w:val="ru-RU"/>
        </w:rPr>
      </w:pPr>
      <w:r>
        <w:rPr>
          <w:rtl w:val="0"/>
          <w:lang w:val="ru-RU"/>
        </w:rPr>
        <w:t xml:space="preserve">Женщины часто сталкиваются с двумя взаимоисключающими рекомендациями: «есть за двоих» либо «жёстко ограничивать рацион, чтобы избежать лишнего веса». Оба подхода не соответствуют физиологии.</w:t>
      </w:r>
    </w:p>
    <w:p>
      <w:pPr>
        <w:pStyle w:val="Основной текст A"/>
        <w:spacing w:after="20"/>
        <w:rPr>
          <w:lang w:val="ru-RU"/>
        </w:rPr>
      </w:pPr>
      <w:r>
        <w:rPr>
          <w:rtl w:val="0"/>
          <w:lang w:val="ru-RU"/>
        </w:rPr>
        <w:t>Потребность в дополнительной энергии возрастает постепенно:</w:t>
      </w:r>
    </w:p>
    <w:p>
      <w:pPr>
        <w:pStyle w:val="Основной текст A"/>
        <w:numPr>
          <w:ilvl w:val="0"/>
          <w:numId w:val="2"/>
        </w:numPr>
        <w:bidi w:val="0"/>
        <w:spacing w:after="20"/>
        <w:ind w:right="0"/>
        <w:jc w:val="left"/>
        <w:rPr>
          <w:rtl w:val="0"/>
          <w:lang w:val="ru-RU"/>
        </w:rPr>
      </w:pPr>
      <w:r>
        <w:rPr>
          <w:rtl w:val="0"/>
          <w:lang w:val="ru-RU"/>
        </w:rPr>
        <w:t xml:space="preserve">I триместр: специального увеличения калорийности рациона, как правило, не требуется;</w:t>
      </w:r>
    </w:p>
    <w:p>
      <w:pPr>
        <w:pStyle w:val="Основной текст A"/>
        <w:numPr>
          <w:ilvl w:val="0"/>
          <w:numId w:val="2"/>
        </w:numPr>
        <w:bidi w:val="0"/>
        <w:spacing w:after="20"/>
        <w:ind w:right="0"/>
        <w:jc w:val="left"/>
        <w:rPr>
          <w:rtl w:val="0"/>
          <w:lang w:val="ru-RU"/>
        </w:rPr>
      </w:pPr>
      <w:r>
        <w:rPr>
          <w:rtl w:val="0"/>
          <w:lang w:val="ru-RU"/>
        </w:rPr>
        <w:t xml:space="preserve">II триместр: энергозатраты возрастают ориентировочно на 340 ккал в сутки;</w:t>
      </w:r>
    </w:p>
    <w:p>
      <w:pPr>
        <w:pStyle w:val="Основной текст A"/>
        <w:numPr>
          <w:ilvl w:val="0"/>
          <w:numId w:val="2"/>
        </w:numPr>
        <w:bidi w:val="0"/>
        <w:spacing w:after="20"/>
        <w:ind w:right="0"/>
        <w:jc w:val="left"/>
        <w:rPr>
          <w:rtl w:val="0"/>
          <w:lang w:val="ru-RU"/>
        </w:rPr>
      </w:pPr>
      <w:r>
        <w:rPr>
          <w:rtl w:val="0"/>
          <w:lang w:val="ru-RU"/>
        </w:rPr>
        <w:t xml:space="preserve">III триместр: дополнительная потребность составляет около 450 ккал в сутки.</w:t>
      </w:r>
    </w:p>
    <w:p>
      <w:pPr>
        <w:pStyle w:val="Основной текст A"/>
        <w:spacing w:after="20"/>
        <w:rPr>
          <w:lang w:val="ru-RU"/>
        </w:rPr>
      </w:pPr>
      <w:r>
        <w:rPr>
          <w:rtl w:val="0"/>
          <w:lang w:val="ru-RU"/>
        </w:rPr>
        <w:t xml:space="preserve">В пересчёте на повседневный рацион эта прибавка эквивалентна одному сбалансированному питательному перекусу, а не удвоению привычных порций за каждым приёмом пищи.</w:t>
      </w:r>
    </w:p>
    <w:p>
      <w:pPr>
        <w:pStyle w:val="Основной текст A"/>
        <w:spacing w:after="20"/>
        <w:rPr>
          <w:outline w:val="0"/>
          <w:color w:val="99403d"/>
          <w:lang w:val="ru-RU"/>
          <w14:textFill>
            <w14:solidFill>
              <w14:srgbClr w14:val="9A403E"/>
            </w14:solidFill>
          </w14:textFill>
        </w:rPr>
      </w:pPr>
      <w:r>
        <w:rPr>
          <w:outline w:val="0"/>
          <w:color w:val="99403d"/>
          <w:rtl w:val="0"/>
          <w:lang w:val="ru-RU"/>
          <w14:textFill>
            <w14:solidFill>
              <w14:srgbClr w14:val="9A403E"/>
            </w14:solidFill>
          </w14:textFill>
        </w:rPr>
        <w:t xml:space="preserve">Эти цифры — общий ориентир на среднюю прибавку энергозатрат, а не персональная норма, которая пересчитывается под исходный ИМТ. При избыточной массе тела или ожирении врач не назначает отдельную, более низкую калорийность «по формуле» — вместо этого он ориентируется на фактическую динамику веса из таблицы выше и корректирует рацион, если прибавка выходит за границы своего диапазона. Контроль идёт через отслеживание веса, а не через отдельный пересчёт калорий под каждую весовую категорию.</w:t>
      </w:r>
    </w:p>
    <w:p>
      <w:pPr>
        <w:pStyle w:val="Основной текст A"/>
        <w:spacing w:after="20"/>
        <w:rPr>
          <w:rStyle w:val="Нет A"/>
          <w:lang w:val="ru-RU"/>
        </w:rPr>
      </w:pPr>
    </w:p>
    <w:p>
      <w:pPr>
        <w:pStyle w:val="Основной текст A"/>
        <w:spacing w:after="20"/>
        <w:rPr>
          <w:rFonts w:ascii="Aptos" w:cs="Aptos" w:hAnsi="Aptos" w:eastAsia="Aptos"/>
          <w:b w:val="1"/>
          <w:bCs w:val="1"/>
          <w:lang w:val="ru-RU"/>
        </w:rPr>
      </w:pPr>
      <w:r>
        <w:rPr>
          <w:rFonts w:ascii="Aptos" w:cs="Aptos" w:hAnsi="Aptos" w:eastAsia="Aptos"/>
          <w:b w:val="1"/>
          <w:bCs w:val="1"/>
          <w:rtl w:val="0"/>
          <w:lang w:val="ru-RU"/>
        </w:rPr>
        <w:t>Из чего складывается прибавка массы тела</w:t>
      </w:r>
    </w:p>
    <w:p>
      <w:pPr>
        <w:pStyle w:val="Основной текст A"/>
        <w:spacing w:after="20"/>
        <w:rPr>
          <w:lang w:val="ru-RU"/>
        </w:rPr>
      </w:pPr>
      <w:r>
        <w:rPr>
          <w:rtl w:val="0"/>
          <w:lang w:val="ru-RU"/>
        </w:rPr>
        <w:t xml:space="preserve">Показания весов отражают не только объём жировых отложений или количество съеденной пищи, но и масштабные </w:t>
      </w:r>
      <w:r>
        <w:rPr>
          <w:rFonts w:ascii="Times New Roman" w:hAnsi="Times New Roman" w:hint="default"/>
          <w:u w:color="00b050"/>
          <w:rtl w:val="0"/>
          <w:lang w:val="ru-RU"/>
        </w:rPr>
        <w:t>физиологические</w:t>
      </w:r>
      <w:r>
        <w:rPr>
          <w:rFonts w:ascii="Times New Roman" w:hAnsi="Times New Roman"/>
          <w:rtl w:val="0"/>
          <w:lang w:val="ru-RU"/>
        </w:rPr>
        <w:t xml:space="preserve"> </w:t>
      </w:r>
      <w:r>
        <w:rPr>
          <w:rtl w:val="0"/>
          <w:lang w:val="ru-RU"/>
        </w:rPr>
        <w:t>изменения в организме матери:</w:t>
      </w:r>
    </w:p>
    <w:p>
      <w:pPr>
        <w:pStyle w:val="Основной текст A"/>
        <w:numPr>
          <w:ilvl w:val="0"/>
          <w:numId w:val="2"/>
        </w:numPr>
        <w:bidi w:val="0"/>
        <w:spacing w:after="20"/>
        <w:ind w:right="0"/>
        <w:jc w:val="left"/>
        <w:rPr>
          <w:rtl w:val="0"/>
          <w:lang w:val="ru-RU"/>
        </w:rPr>
      </w:pPr>
      <w:r>
        <w:rPr>
          <w:rtl w:val="0"/>
          <w:lang w:val="ru-RU"/>
        </w:rPr>
        <w:t xml:space="preserve">ребёнок — около 3–3,5 кг;</w:t>
      </w:r>
    </w:p>
    <w:p>
      <w:pPr>
        <w:pStyle w:val="Основной текст A"/>
        <w:numPr>
          <w:ilvl w:val="0"/>
          <w:numId w:val="2"/>
        </w:numPr>
        <w:bidi w:val="0"/>
        <w:spacing w:after="20"/>
        <w:ind w:right="0"/>
        <w:jc w:val="left"/>
        <w:rPr>
          <w:rtl w:val="0"/>
          <w:lang w:val="ru-RU"/>
        </w:rPr>
      </w:pPr>
      <w:r>
        <w:rPr>
          <w:rtl w:val="0"/>
          <w:lang w:val="ru-RU"/>
        </w:rPr>
        <w:t xml:space="preserve">плацента — 0,6–0,8 кг;</w:t>
      </w:r>
    </w:p>
    <w:p>
      <w:pPr>
        <w:pStyle w:val="Основной текст A"/>
        <w:numPr>
          <w:ilvl w:val="0"/>
          <w:numId w:val="2"/>
        </w:numPr>
        <w:bidi w:val="0"/>
        <w:spacing w:after="20"/>
        <w:ind w:right="0"/>
        <w:jc w:val="left"/>
        <w:rPr>
          <w:rtl w:val="0"/>
          <w:lang w:val="ru-RU"/>
        </w:rPr>
      </w:pPr>
      <w:r>
        <w:rPr>
          <w:rtl w:val="0"/>
          <w:lang w:val="ru-RU"/>
        </w:rPr>
        <w:t xml:space="preserve">околоплодные воды — 0,8–1,0 кг;</w:t>
      </w:r>
    </w:p>
    <w:p>
      <w:pPr>
        <w:pStyle w:val="Основной текст A"/>
        <w:numPr>
          <w:ilvl w:val="0"/>
          <w:numId w:val="2"/>
        </w:numPr>
        <w:bidi w:val="0"/>
        <w:spacing w:after="20"/>
        <w:ind w:right="0"/>
        <w:jc w:val="left"/>
        <w:rPr>
          <w:rtl w:val="0"/>
          <w:lang w:val="ru-RU"/>
        </w:rPr>
      </w:pPr>
      <w:r>
        <w:rPr>
          <w:rtl w:val="0"/>
          <w:lang w:val="ru-RU"/>
        </w:rPr>
        <w:t xml:space="preserve">увеличение массы матки — около 1,0 кг;</w:t>
      </w:r>
    </w:p>
    <w:p>
      <w:pPr>
        <w:pStyle w:val="Основной текст A"/>
        <w:numPr>
          <w:ilvl w:val="0"/>
          <w:numId w:val="2"/>
        </w:numPr>
        <w:bidi w:val="0"/>
        <w:spacing w:after="20"/>
        <w:ind w:right="0"/>
        <w:jc w:val="left"/>
        <w:rPr>
          <w:rtl w:val="0"/>
          <w:lang w:val="ru-RU"/>
        </w:rPr>
      </w:pPr>
      <w:r>
        <w:rPr>
          <w:rtl w:val="0"/>
          <w:lang w:val="ru-RU"/>
        </w:rPr>
        <w:t xml:space="preserve">увеличение ткани молочных желёз — 0,5–1,0 кг;</w:t>
      </w:r>
    </w:p>
    <w:p>
      <w:pPr>
        <w:pStyle w:val="Основной текст A"/>
        <w:numPr>
          <w:ilvl w:val="0"/>
          <w:numId w:val="2"/>
        </w:numPr>
        <w:bidi w:val="0"/>
        <w:spacing w:after="20"/>
        <w:ind w:right="0"/>
        <w:jc w:val="left"/>
        <w:rPr>
          <w:rtl w:val="0"/>
          <w:lang w:val="ru-RU"/>
        </w:rPr>
      </w:pPr>
      <w:r>
        <w:rPr>
          <w:rtl w:val="0"/>
          <w:lang w:val="ru-RU"/>
        </w:rPr>
        <w:t xml:space="preserve">прирост объёма циркулирующей крови — около 1,5 кг;</w:t>
      </w:r>
    </w:p>
    <w:p>
      <w:pPr>
        <w:pStyle w:val="Основной текст A"/>
        <w:numPr>
          <w:ilvl w:val="0"/>
          <w:numId w:val="2"/>
        </w:numPr>
        <w:bidi w:val="0"/>
        <w:spacing w:after="20"/>
        <w:ind w:right="0"/>
        <w:jc w:val="left"/>
        <w:rPr>
          <w:rtl w:val="0"/>
          <w:lang w:val="ru-RU"/>
        </w:rPr>
      </w:pPr>
      <w:r>
        <w:rPr>
          <w:rtl w:val="0"/>
          <w:lang w:val="ru-RU"/>
        </w:rPr>
        <w:t xml:space="preserve">внеклеточная и тканевая жидкость — 1,5–2,0 кг;</w:t>
      </w:r>
    </w:p>
    <w:p>
      <w:pPr>
        <w:pStyle w:val="Основной текст A"/>
        <w:numPr>
          <w:ilvl w:val="0"/>
          <w:numId w:val="2"/>
        </w:numPr>
        <w:bidi w:val="0"/>
        <w:spacing w:after="20"/>
        <w:ind w:right="0"/>
        <w:jc w:val="left"/>
        <w:rPr>
          <w:rtl w:val="0"/>
          <w:lang w:val="ru-RU"/>
        </w:rPr>
      </w:pPr>
      <w:r>
        <w:rPr>
          <w:rtl w:val="0"/>
          <w:lang w:val="ru-RU"/>
        </w:rPr>
        <w:t xml:space="preserve">физиологические запасы жировой ткани матери (энергетический резерв для вынашивания и лактации) — остальной объём.</w:t>
      </w:r>
    </w:p>
    <w:p>
      <w:pPr>
        <w:pStyle w:val="Основной текст A"/>
        <w:spacing w:after="20"/>
        <w:rPr>
          <w:lang w:val="ru-RU"/>
        </w:rPr>
      </w:pPr>
      <w:r>
        <w:rPr>
          <w:rtl w:val="0"/>
          <w:lang w:val="ru-RU"/>
        </w:rPr>
        <w:t xml:space="preserve">По этой причине изолированная цифра на весах не информативна сама по себе. Для оценки прибавки имеет значение вес до беременности, срок и динамика изменений.</w:t>
      </w:r>
    </w:p>
    <w:p>
      <w:pPr>
        <w:pStyle w:val="Основной текст A"/>
        <w:rPr>
          <w:rStyle w:val="Нет A"/>
          <w:lang w:val="ru-RU"/>
        </w:rPr>
      </w:pPr>
    </w:p>
    <w:p>
      <w:pPr>
        <w:pStyle w:val="Рубрика 2 A"/>
      </w:pPr>
      <w:r>
        <w:rPr>
          <w:rStyle w:val="Нет A"/>
          <w:rtl w:val="0"/>
          <w:lang w:val="ru-RU"/>
        </w:rPr>
        <w:t>Ориентиры по прибавке массы тела</w:t>
      </w:r>
    </w:p>
    <w:p>
      <w:pPr>
        <w:pStyle w:val="Основной текст A"/>
        <w:rPr>
          <w:rFonts w:ascii="Times New Roman" w:cs="Times New Roman" w:hAnsi="Times New Roman" w:eastAsia="Times New Roman"/>
          <w:i w:val="1"/>
          <w:iCs w:val="1"/>
          <w:lang w:val="ru-RU"/>
        </w:rPr>
      </w:pPr>
      <w:r>
        <w:rPr>
          <w:rFonts w:ascii="Times New Roman" w:hAnsi="Times New Roman" w:hint="default"/>
          <w:i w:val="1"/>
          <w:iCs w:val="1"/>
          <w:rtl w:val="0"/>
          <w:lang w:val="ru-RU"/>
        </w:rPr>
        <w:t>Приведённые значения рассчитаны для одноплодной беременности</w:t>
      </w:r>
      <w:r>
        <w:rPr>
          <w:rFonts w:ascii="Times New Roman" w:hAnsi="Times New Roman"/>
          <w:i w:val="1"/>
          <w:iCs w:val="1"/>
          <w:rtl w:val="0"/>
          <w:lang w:val="ru-RU"/>
        </w:rPr>
        <w:t xml:space="preserve">. </w:t>
      </w:r>
      <w:r>
        <w:rPr>
          <w:rFonts w:ascii="Times New Roman" w:hAnsi="Times New Roman" w:hint="default"/>
          <w:i w:val="1"/>
          <w:iCs w:val="1"/>
          <w:rtl w:val="0"/>
          <w:lang w:val="ru-RU"/>
        </w:rPr>
        <w:t>Они служат общим ориентиром</w:t>
      </w:r>
      <w:r>
        <w:rPr>
          <w:rFonts w:ascii="Times New Roman" w:hAnsi="Times New Roman"/>
          <w:i w:val="1"/>
          <w:iCs w:val="1"/>
          <w:rtl w:val="0"/>
          <w:lang w:val="ru-RU"/>
        </w:rPr>
        <w:t xml:space="preserve">, </w:t>
      </w:r>
      <w:r>
        <w:rPr>
          <w:rFonts w:ascii="Times New Roman" w:hAnsi="Times New Roman" w:hint="default"/>
          <w:i w:val="1"/>
          <w:iCs w:val="1"/>
          <w:rtl w:val="0"/>
          <w:lang w:val="ru-RU"/>
        </w:rPr>
        <w:t>а не жёстким недельным нормативом</w:t>
      </w:r>
      <w:r>
        <w:rPr>
          <w:rFonts w:ascii="Times New Roman" w:hAnsi="Times New Roman"/>
          <w:i w:val="1"/>
          <w:iCs w:val="1"/>
          <w:rtl w:val="0"/>
          <w:lang w:val="ru-RU"/>
        </w:rPr>
        <w:t xml:space="preserve">. </w:t>
      </w:r>
      <w:r>
        <w:rPr>
          <w:rFonts w:ascii="Times New Roman" w:hAnsi="Times New Roman" w:hint="default"/>
          <w:i w:val="1"/>
          <w:iCs w:val="1"/>
          <w:rtl w:val="0"/>
          <w:lang w:val="ru-RU"/>
        </w:rPr>
        <w:t>ИМТ — индекс массы тела</w:t>
      </w:r>
      <w:r>
        <w:rPr>
          <w:rFonts w:ascii="Times New Roman" w:hAnsi="Times New Roman"/>
          <w:i w:val="1"/>
          <w:iCs w:val="1"/>
          <w:rtl w:val="0"/>
          <w:lang w:val="ru-RU"/>
        </w:rPr>
        <w:t xml:space="preserve">: </w:t>
      </w:r>
      <w:r>
        <w:rPr>
          <w:rFonts w:ascii="Times New Roman" w:hAnsi="Times New Roman" w:hint="default"/>
          <w:i w:val="1"/>
          <w:iCs w:val="1"/>
          <w:rtl w:val="0"/>
          <w:lang w:val="ru-RU"/>
        </w:rPr>
        <w:t>вес в килограммах</w:t>
      </w:r>
      <w:r>
        <w:rPr>
          <w:rFonts w:ascii="Times New Roman" w:hAnsi="Times New Roman"/>
          <w:i w:val="1"/>
          <w:iCs w:val="1"/>
          <w:rtl w:val="0"/>
          <w:lang w:val="ru-RU"/>
        </w:rPr>
        <w:t xml:space="preserve">, </w:t>
      </w:r>
      <w:r>
        <w:rPr>
          <w:rFonts w:ascii="Times New Roman" w:hAnsi="Times New Roman" w:hint="default"/>
          <w:i w:val="1"/>
          <w:iCs w:val="1"/>
          <w:rtl w:val="0"/>
          <w:lang w:val="ru-RU"/>
        </w:rPr>
        <w:t>делённый на квадрат роста в метрах</w:t>
      </w:r>
      <w:r>
        <w:rPr>
          <w:rFonts w:ascii="Times New Roman" w:hAnsi="Times New Roman"/>
          <w:i w:val="1"/>
          <w:iCs w:val="1"/>
          <w:rtl w:val="0"/>
          <w:lang w:val="ru-RU"/>
        </w:rPr>
        <w:t xml:space="preserve">: </w:t>
      </w:r>
      <w:r>
        <w:rPr>
          <w:rFonts w:ascii="Times New Roman" w:hAnsi="Times New Roman" w:hint="default"/>
          <w:i w:val="1"/>
          <w:iCs w:val="1"/>
          <w:rtl w:val="0"/>
          <w:lang w:val="ru-RU"/>
        </w:rPr>
        <w:t>пример</w:t>
      </w:r>
      <w:r>
        <w:rPr>
          <w:rFonts w:ascii="Times New Roman" w:hAnsi="Times New Roman"/>
          <w:i w:val="1"/>
          <w:iCs w:val="1"/>
          <w:rtl w:val="0"/>
          <w:lang w:val="ru-RU"/>
        </w:rPr>
        <w:t xml:space="preserve">: </w:t>
      </w:r>
      <w:r>
        <w:rPr>
          <w:rFonts w:ascii="Times New Roman" w:hAnsi="Times New Roman" w:hint="default"/>
          <w:i w:val="1"/>
          <w:iCs w:val="1"/>
          <w:rtl w:val="0"/>
          <w:lang w:val="ru-RU"/>
        </w:rPr>
        <w:t xml:space="preserve">при весе </w:t>
      </w:r>
      <w:r>
        <w:rPr>
          <w:rFonts w:ascii="Times New Roman" w:hAnsi="Times New Roman"/>
          <w:i w:val="1"/>
          <w:iCs w:val="1"/>
          <w:rtl w:val="0"/>
          <w:lang w:val="ru-RU"/>
        </w:rPr>
        <w:t xml:space="preserve">70 </w:t>
      </w:r>
      <w:r>
        <w:rPr>
          <w:rFonts w:ascii="Times New Roman" w:hAnsi="Times New Roman" w:hint="default"/>
          <w:i w:val="1"/>
          <w:iCs w:val="1"/>
          <w:rtl w:val="0"/>
          <w:lang w:val="ru-RU"/>
        </w:rPr>
        <w:t xml:space="preserve">кг и росте </w:t>
      </w:r>
      <w:r>
        <w:rPr>
          <w:rFonts w:ascii="Times New Roman" w:hAnsi="Times New Roman"/>
          <w:i w:val="1"/>
          <w:iCs w:val="1"/>
          <w:rtl w:val="0"/>
          <w:lang w:val="ru-RU"/>
        </w:rPr>
        <w:t>1,75</w:t>
      </w:r>
      <w:r>
        <w:rPr>
          <w:rFonts w:ascii="Times New Roman" w:hAnsi="Times New Roman" w:hint="default"/>
          <w:i w:val="1"/>
          <w:iCs w:val="1"/>
          <w:rtl w:val="0"/>
          <w:lang w:val="ru-RU"/>
        </w:rPr>
        <w:t>м расчёт выглядит так</w:t>
      </w:r>
      <w:r>
        <w:rPr>
          <w:rFonts w:ascii="Times New Roman" w:hAnsi="Times New Roman"/>
          <w:i w:val="1"/>
          <w:iCs w:val="1"/>
          <w:rtl w:val="0"/>
          <w:lang w:val="ru-RU"/>
        </w:rPr>
        <w:t xml:space="preserve">: 70 / (1,75 </w:t>
      </w:r>
      <w:r>
        <w:rPr>
          <w:rFonts w:ascii="Times New Roman" w:hAnsi="Times New Roman" w:hint="default"/>
          <w:i w:val="1"/>
          <w:iCs w:val="1"/>
          <w:rtl w:val="0"/>
          <w:lang w:val="ru-RU"/>
        </w:rPr>
        <w:t xml:space="preserve">х </w:t>
      </w:r>
      <w:r>
        <w:rPr>
          <w:rFonts w:ascii="Times New Roman" w:hAnsi="Times New Roman"/>
          <w:i w:val="1"/>
          <w:iCs w:val="1"/>
          <w:rtl w:val="0"/>
          <w:lang w:val="ru-RU"/>
        </w:rPr>
        <w:t>1,75) = 22,86</w:t>
      </w:r>
      <w:r>
        <w:rPr>
          <w:rFonts w:ascii="Times New Roman" w:hAnsi="Times New Roman" w:hint="default"/>
          <w:i w:val="1"/>
          <w:iCs w:val="1"/>
          <w:rtl w:val="0"/>
          <w:lang w:val="ru-RU"/>
        </w:rPr>
        <w:t>кг</w:t>
      </w:r>
      <w:r>
        <w:rPr>
          <w:rFonts w:ascii="Times New Roman" w:hAnsi="Times New Roman"/>
          <w:i w:val="1"/>
          <w:iCs w:val="1"/>
          <w:rtl w:val="0"/>
          <w:lang w:val="ru-RU"/>
        </w:rPr>
        <w:t>/</w:t>
      </w:r>
      <w:r>
        <w:rPr>
          <w:rFonts w:ascii="Times New Roman" w:hAnsi="Times New Roman" w:hint="default"/>
          <w:i w:val="1"/>
          <w:iCs w:val="1"/>
          <w:rtl w:val="0"/>
          <w:lang w:val="ru-RU"/>
        </w:rPr>
        <w:t>м²</w:t>
      </w:r>
    </w:p>
    <w:tbl>
      <w:tblPr>
        <w:tblW w:w="9782"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03"/>
        <w:gridCol w:w="3820"/>
        <w:gridCol w:w="3359"/>
      </w:tblGrid>
      <w:tr>
        <w:tblPrEx>
          <w:shd w:val="clear" w:color="auto" w:fill="ced7e7"/>
        </w:tblPrEx>
        <w:trPr>
          <w:trHeight w:val="792" w:hRule="atLeast"/>
        </w:trPr>
        <w:tc>
          <w:tcPr>
            <w:tcW w:type="dxa" w:w="260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2f2f2"/>
            <w:tcMar>
              <w:top w:type="dxa" w:w="80"/>
              <w:left w:type="dxa" w:w="80"/>
              <w:bottom w:type="dxa" w:w="80"/>
              <w:right w:type="dxa" w:w="80"/>
            </w:tcMar>
            <w:vAlign w:val="center"/>
          </w:tcPr>
          <w:p>
            <w:pPr>
              <w:pStyle w:val="Normal.0"/>
              <w:suppressAutoHyphens w:val="1"/>
              <w:outlineLvl w:val="0"/>
            </w:pPr>
            <w:r>
              <w:rPr>
                <w:rFonts w:ascii="Arial" w:hAnsi="Arial" w:hint="default"/>
                <w:b w:val="1"/>
                <w:bCs w:val="1"/>
                <w:shd w:val="nil" w:color="auto" w:fill="auto"/>
                <w:rtl w:val="0"/>
                <w:lang w:val="en-US"/>
              </w:rPr>
              <w:t>ИМТ до беременности</w:t>
            </w:r>
          </w:p>
        </w:tc>
        <w:tc>
          <w:tcPr>
            <w:tcW w:type="dxa" w:w="382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2f2f2"/>
            <w:tcMar>
              <w:top w:type="dxa" w:w="80"/>
              <w:left w:type="dxa" w:w="80"/>
              <w:bottom w:type="dxa" w:w="80"/>
              <w:right w:type="dxa" w:w="80"/>
            </w:tcMar>
            <w:vAlign w:val="center"/>
          </w:tcPr>
          <w:p>
            <w:pPr>
              <w:pStyle w:val="Normal.0"/>
              <w:suppressAutoHyphens w:val="1"/>
              <w:outlineLvl w:val="0"/>
            </w:pPr>
            <w:r>
              <w:rPr>
                <w:rFonts w:ascii="Arial" w:hAnsi="Arial" w:hint="default"/>
                <w:b w:val="1"/>
                <w:bCs w:val="1"/>
                <w:shd w:val="nil" w:color="auto" w:fill="auto"/>
                <w:rtl w:val="0"/>
                <w:lang w:val="ru-RU"/>
              </w:rPr>
              <w:t>Ориентировочная прибавка за всю беременность</w:t>
            </w:r>
          </w:p>
        </w:tc>
        <w:tc>
          <w:tcPr>
            <w:tcW w:type="dxa" w:w="335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2f2f2"/>
            <w:tcMar>
              <w:top w:type="dxa" w:w="80"/>
              <w:left w:type="dxa" w:w="80"/>
              <w:bottom w:type="dxa" w:w="80"/>
              <w:right w:type="dxa" w:w="80"/>
            </w:tcMar>
            <w:vAlign w:val="center"/>
          </w:tcPr>
          <w:p>
            <w:pPr>
              <w:pStyle w:val="Normal.0"/>
              <w:suppressAutoHyphens w:val="1"/>
              <w:outlineLvl w:val="0"/>
            </w:pPr>
            <w:r>
              <w:rPr>
                <w:rFonts w:ascii="Arial" w:hAnsi="Arial" w:hint="default"/>
                <w:b w:val="1"/>
                <w:bCs w:val="1"/>
                <w:shd w:val="nil" w:color="auto" w:fill="auto"/>
                <w:rtl w:val="0"/>
                <w:lang w:val="ru-RU"/>
              </w:rPr>
              <w:t xml:space="preserve">Ориентировочный темп во </w:t>
            </w:r>
            <w:r>
              <w:rPr>
                <w:rFonts w:ascii="Arial" w:hAnsi="Arial"/>
                <w:b w:val="1"/>
                <w:bCs w:val="1"/>
                <w:shd w:val="nil" w:color="auto" w:fill="auto"/>
                <w:rtl w:val="0"/>
                <w:lang w:val="en-US"/>
              </w:rPr>
              <w:t>II</w:t>
            </w:r>
            <w:r>
              <w:rPr>
                <w:rFonts w:ascii="Arial" w:hAnsi="Arial" w:hint="default"/>
                <w:b w:val="1"/>
                <w:bCs w:val="1"/>
                <w:shd w:val="nil" w:color="auto" w:fill="auto"/>
                <w:rtl w:val="0"/>
                <w:lang w:val="ru-RU"/>
              </w:rPr>
              <w:t>–</w:t>
            </w:r>
            <w:r>
              <w:rPr>
                <w:rFonts w:ascii="Arial" w:hAnsi="Arial"/>
                <w:b w:val="1"/>
                <w:bCs w:val="1"/>
                <w:shd w:val="nil" w:color="auto" w:fill="auto"/>
                <w:rtl w:val="0"/>
                <w:lang w:val="en-US"/>
              </w:rPr>
              <w:t>III</w:t>
            </w:r>
            <w:r>
              <w:rPr>
                <w:rFonts w:ascii="Arial" w:hAnsi="Arial" w:hint="default"/>
                <w:b w:val="1"/>
                <w:bCs w:val="1"/>
                <w:shd w:val="nil" w:color="auto" w:fill="auto"/>
                <w:rtl w:val="0"/>
                <w:lang w:val="ru-RU"/>
              </w:rPr>
              <w:t xml:space="preserve"> триместрах</w:t>
            </w:r>
          </w:p>
        </w:tc>
      </w:tr>
      <w:tr>
        <w:tblPrEx>
          <w:shd w:val="clear" w:color="auto" w:fill="ced7e7"/>
        </w:tblPrEx>
        <w:trPr>
          <w:trHeight w:val="1072" w:hRule="atLeast"/>
        </w:trPr>
        <w:tc>
          <w:tcPr>
            <w:tcW w:type="dxa" w:w="260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b w:val="1"/>
                <w:bCs w:val="1"/>
                <w:shd w:val="nil" w:color="auto" w:fill="auto"/>
                <w:rtl w:val="0"/>
                <w:lang w:val="ru-RU"/>
              </w:rPr>
              <w:t xml:space="preserve">Ниже </w:t>
            </w:r>
            <w:r>
              <w:rPr>
                <w:rFonts w:ascii="Arial" w:hAnsi="Arial"/>
                <w:b w:val="1"/>
                <w:bCs w:val="1"/>
                <w:shd w:val="nil" w:color="auto" w:fill="auto"/>
                <w:rtl w:val="0"/>
                <w:lang w:val="en-US"/>
              </w:rPr>
              <w:t>18,5</w:t>
            </w:r>
            <w:r>
              <w:rPr>
                <w:rFonts w:ascii="Arial" w:hAnsi="Arial"/>
                <w:shd w:val="nil" w:color="auto" w:fill="auto"/>
                <w:rtl w:val="0"/>
                <w:lang w:val="en-US"/>
              </w:rPr>
              <w:t xml:space="preserve"> (</w:t>
            </w:r>
            <w:r>
              <w:rPr>
                <w:rFonts w:ascii="Arial" w:hAnsi="Arial" w:hint="default"/>
                <w:shd w:val="nil" w:color="auto" w:fill="auto"/>
                <w:rtl w:val="0"/>
                <w:lang w:val="ru-RU"/>
              </w:rPr>
              <w:t>дефицит массы тела</w:t>
            </w:r>
            <w:r>
              <w:rPr>
                <w:rFonts w:ascii="Arial" w:hAnsi="Arial"/>
                <w:shd w:val="nil" w:color="auto" w:fill="auto"/>
                <w:rtl w:val="0"/>
                <w:lang w:val="en-US"/>
              </w:rPr>
              <w:t>)</w:t>
            </w:r>
          </w:p>
        </w:tc>
        <w:tc>
          <w:tcPr>
            <w:tcW w:type="dxa" w:w="382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shd w:val="nil" w:color="auto" w:fill="auto"/>
                <w:rtl w:val="0"/>
                <w:lang w:val="en-US"/>
              </w:rPr>
              <w:t>12,5</w:t>
            </w:r>
            <w:r>
              <w:rPr>
                <w:rFonts w:ascii="Arial" w:hAnsi="Arial" w:hint="default"/>
                <w:shd w:val="nil" w:color="auto" w:fill="auto"/>
                <w:rtl w:val="0"/>
                <w:lang w:val="en-US"/>
              </w:rPr>
              <w:t>–</w:t>
            </w:r>
            <w:r>
              <w:rPr>
                <w:rFonts w:ascii="Arial" w:hAnsi="Arial"/>
                <w:shd w:val="nil" w:color="auto" w:fill="auto"/>
                <w:rtl w:val="0"/>
                <w:lang w:val="en-US"/>
              </w:rPr>
              <w:t xml:space="preserve">18,0 </w:t>
            </w:r>
            <w:r>
              <w:rPr>
                <w:rFonts w:ascii="Arial" w:hAnsi="Arial" w:hint="default"/>
                <w:shd w:val="nil" w:color="auto" w:fill="auto"/>
                <w:rtl w:val="0"/>
                <w:lang w:val="en-US"/>
              </w:rPr>
              <w:t>кг</w:t>
            </w:r>
          </w:p>
        </w:tc>
        <w:tc>
          <w:tcPr>
            <w:tcW w:type="dxa" w:w="335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en-US"/>
              </w:rPr>
              <w:t xml:space="preserve">около </w:t>
            </w:r>
            <w:r>
              <w:rPr>
                <w:rFonts w:ascii="Arial" w:hAnsi="Arial"/>
                <w:shd w:val="nil" w:color="auto" w:fill="auto"/>
                <w:rtl w:val="0"/>
                <w:lang w:val="en-US"/>
              </w:rPr>
              <w:t>0,44</w:t>
            </w:r>
            <w:r>
              <w:rPr>
                <w:rFonts w:ascii="Arial" w:hAnsi="Arial" w:hint="default"/>
                <w:shd w:val="nil" w:color="auto" w:fill="auto"/>
                <w:rtl w:val="0"/>
                <w:lang w:val="en-US"/>
              </w:rPr>
              <w:t>–</w:t>
            </w:r>
            <w:r>
              <w:rPr>
                <w:rFonts w:ascii="Arial" w:hAnsi="Arial"/>
                <w:shd w:val="nil" w:color="auto" w:fill="auto"/>
                <w:rtl w:val="0"/>
                <w:lang w:val="en-US"/>
              </w:rPr>
              <w:t xml:space="preserve">0,58 </w:t>
            </w:r>
            <w:r>
              <w:rPr>
                <w:rFonts w:ascii="Arial" w:hAnsi="Arial" w:hint="default"/>
                <w:shd w:val="nil" w:color="auto" w:fill="auto"/>
                <w:rtl w:val="0"/>
                <w:lang w:val="en-US"/>
              </w:rPr>
              <w:t>кг в неделю</w:t>
            </w:r>
          </w:p>
        </w:tc>
      </w:tr>
      <w:tr>
        <w:tblPrEx>
          <w:shd w:val="clear" w:color="auto" w:fill="ced7e7"/>
        </w:tblPrEx>
        <w:trPr>
          <w:trHeight w:val="1072" w:hRule="atLeast"/>
        </w:trPr>
        <w:tc>
          <w:tcPr>
            <w:tcW w:type="dxa" w:w="260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b w:val="1"/>
                <w:bCs w:val="1"/>
                <w:shd w:val="nil" w:color="auto" w:fill="auto"/>
                <w:rtl w:val="0"/>
                <w:lang w:val="en-US"/>
              </w:rPr>
              <w:t>18,5</w:t>
            </w:r>
            <w:r>
              <w:rPr>
                <w:rFonts w:ascii="Arial" w:hAnsi="Arial" w:hint="default"/>
                <w:b w:val="1"/>
                <w:bCs w:val="1"/>
                <w:shd w:val="nil" w:color="auto" w:fill="auto"/>
                <w:rtl w:val="0"/>
                <w:lang w:val="en-US"/>
              </w:rPr>
              <w:t>–</w:t>
            </w:r>
            <w:r>
              <w:rPr>
                <w:rFonts w:ascii="Arial" w:hAnsi="Arial"/>
                <w:b w:val="1"/>
                <w:bCs w:val="1"/>
                <w:shd w:val="nil" w:color="auto" w:fill="auto"/>
                <w:rtl w:val="0"/>
                <w:lang w:val="en-US"/>
              </w:rPr>
              <w:t>24,9</w:t>
            </w:r>
            <w:r>
              <w:rPr>
                <w:rFonts w:ascii="Arial" w:hAnsi="Arial"/>
                <w:shd w:val="nil" w:color="auto" w:fill="auto"/>
                <w:rtl w:val="0"/>
                <w:lang w:val="en-US"/>
              </w:rPr>
              <w:t xml:space="preserve"> (</w:t>
            </w:r>
            <w:r>
              <w:rPr>
                <w:rFonts w:ascii="Arial" w:hAnsi="Arial" w:hint="default"/>
                <w:shd w:val="nil" w:color="auto" w:fill="auto"/>
                <w:rtl w:val="0"/>
                <w:lang w:val="ru-RU"/>
              </w:rPr>
              <w:t>нормальная масса тела</w:t>
            </w:r>
            <w:r>
              <w:rPr>
                <w:rFonts w:ascii="Arial" w:hAnsi="Arial"/>
                <w:shd w:val="nil" w:color="auto" w:fill="auto"/>
                <w:rtl w:val="0"/>
                <w:lang w:val="en-US"/>
              </w:rPr>
              <w:t>)</w:t>
            </w:r>
          </w:p>
        </w:tc>
        <w:tc>
          <w:tcPr>
            <w:tcW w:type="dxa" w:w="382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shd w:val="nil" w:color="auto" w:fill="auto"/>
                <w:rtl w:val="0"/>
                <w:lang w:val="en-US"/>
              </w:rPr>
              <w:t>11,5</w:t>
            </w:r>
            <w:r>
              <w:rPr>
                <w:rFonts w:ascii="Arial" w:hAnsi="Arial" w:hint="default"/>
                <w:shd w:val="nil" w:color="auto" w:fill="auto"/>
                <w:rtl w:val="0"/>
                <w:lang w:val="en-US"/>
              </w:rPr>
              <w:t>–</w:t>
            </w:r>
            <w:r>
              <w:rPr>
                <w:rFonts w:ascii="Arial" w:hAnsi="Arial"/>
                <w:shd w:val="nil" w:color="auto" w:fill="auto"/>
                <w:rtl w:val="0"/>
                <w:lang w:val="en-US"/>
              </w:rPr>
              <w:t xml:space="preserve">16,0 </w:t>
            </w:r>
            <w:r>
              <w:rPr>
                <w:rFonts w:ascii="Arial" w:hAnsi="Arial" w:hint="default"/>
                <w:shd w:val="nil" w:color="auto" w:fill="auto"/>
                <w:rtl w:val="0"/>
                <w:lang w:val="en-US"/>
              </w:rPr>
              <w:t>кг</w:t>
            </w:r>
          </w:p>
        </w:tc>
        <w:tc>
          <w:tcPr>
            <w:tcW w:type="dxa" w:w="335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en-US"/>
              </w:rPr>
              <w:t xml:space="preserve">около </w:t>
            </w:r>
            <w:r>
              <w:rPr>
                <w:rFonts w:ascii="Arial" w:hAnsi="Arial"/>
                <w:shd w:val="nil" w:color="auto" w:fill="auto"/>
                <w:rtl w:val="0"/>
                <w:lang w:val="en-US"/>
              </w:rPr>
              <w:t>0,35</w:t>
            </w:r>
            <w:r>
              <w:rPr>
                <w:rFonts w:ascii="Arial" w:hAnsi="Arial" w:hint="default"/>
                <w:shd w:val="nil" w:color="auto" w:fill="auto"/>
                <w:rtl w:val="0"/>
                <w:lang w:val="en-US"/>
              </w:rPr>
              <w:t>–</w:t>
            </w:r>
            <w:r>
              <w:rPr>
                <w:rFonts w:ascii="Arial" w:hAnsi="Arial"/>
                <w:shd w:val="nil" w:color="auto" w:fill="auto"/>
                <w:rtl w:val="0"/>
                <w:lang w:val="en-US"/>
              </w:rPr>
              <w:t xml:space="preserve">0,50 </w:t>
            </w:r>
            <w:r>
              <w:rPr>
                <w:rFonts w:ascii="Arial" w:hAnsi="Arial" w:hint="default"/>
                <w:shd w:val="nil" w:color="auto" w:fill="auto"/>
                <w:rtl w:val="0"/>
                <w:lang w:val="en-US"/>
              </w:rPr>
              <w:t>кг в неделю</w:t>
            </w:r>
          </w:p>
        </w:tc>
      </w:tr>
      <w:tr>
        <w:tblPrEx>
          <w:shd w:val="clear" w:color="auto" w:fill="ced7e7"/>
        </w:tblPrEx>
        <w:trPr>
          <w:trHeight w:val="1072" w:hRule="atLeast"/>
        </w:trPr>
        <w:tc>
          <w:tcPr>
            <w:tcW w:type="dxa" w:w="260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b w:val="1"/>
                <w:bCs w:val="1"/>
                <w:shd w:val="nil" w:color="auto" w:fill="auto"/>
                <w:rtl w:val="0"/>
                <w:lang w:val="en-US"/>
              </w:rPr>
              <w:t>25,0</w:t>
            </w:r>
            <w:r>
              <w:rPr>
                <w:rFonts w:ascii="Arial" w:hAnsi="Arial" w:hint="default"/>
                <w:b w:val="1"/>
                <w:bCs w:val="1"/>
                <w:shd w:val="nil" w:color="auto" w:fill="auto"/>
                <w:rtl w:val="0"/>
                <w:lang w:val="en-US"/>
              </w:rPr>
              <w:t>–</w:t>
            </w:r>
            <w:r>
              <w:rPr>
                <w:rFonts w:ascii="Arial" w:hAnsi="Arial"/>
                <w:b w:val="1"/>
                <w:bCs w:val="1"/>
                <w:shd w:val="nil" w:color="auto" w:fill="auto"/>
                <w:rtl w:val="0"/>
                <w:lang w:val="en-US"/>
              </w:rPr>
              <w:t>29,9</w:t>
            </w:r>
            <w:r>
              <w:rPr>
                <w:rFonts w:ascii="Arial" w:hAnsi="Arial"/>
                <w:shd w:val="nil" w:color="auto" w:fill="auto"/>
                <w:rtl w:val="0"/>
                <w:lang w:val="en-US"/>
              </w:rPr>
              <w:t xml:space="preserve"> (</w:t>
            </w:r>
            <w:r>
              <w:rPr>
                <w:rFonts w:ascii="Arial" w:hAnsi="Arial" w:hint="default"/>
                <w:shd w:val="nil" w:color="auto" w:fill="auto"/>
                <w:rtl w:val="0"/>
                <w:lang w:val="ru-RU"/>
              </w:rPr>
              <w:t>избыточная масса тела</w:t>
            </w:r>
            <w:r>
              <w:rPr>
                <w:rFonts w:ascii="Arial" w:hAnsi="Arial"/>
                <w:shd w:val="nil" w:color="auto" w:fill="auto"/>
                <w:rtl w:val="0"/>
                <w:lang w:val="en-US"/>
              </w:rPr>
              <w:t>)</w:t>
            </w:r>
          </w:p>
        </w:tc>
        <w:tc>
          <w:tcPr>
            <w:tcW w:type="dxa" w:w="382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shd w:val="nil" w:color="auto" w:fill="auto"/>
                <w:rtl w:val="0"/>
                <w:lang w:val="en-US"/>
              </w:rPr>
              <w:t>7,0</w:t>
            </w:r>
            <w:r>
              <w:rPr>
                <w:rFonts w:ascii="Arial" w:hAnsi="Arial" w:hint="default"/>
                <w:shd w:val="nil" w:color="auto" w:fill="auto"/>
                <w:rtl w:val="0"/>
                <w:lang w:val="en-US"/>
              </w:rPr>
              <w:t>–</w:t>
            </w:r>
            <w:r>
              <w:rPr>
                <w:rFonts w:ascii="Arial" w:hAnsi="Arial"/>
                <w:shd w:val="nil" w:color="auto" w:fill="auto"/>
                <w:rtl w:val="0"/>
                <w:lang w:val="en-US"/>
              </w:rPr>
              <w:t xml:space="preserve">11,5 </w:t>
            </w:r>
            <w:r>
              <w:rPr>
                <w:rFonts w:ascii="Arial" w:hAnsi="Arial" w:hint="default"/>
                <w:shd w:val="nil" w:color="auto" w:fill="auto"/>
                <w:rtl w:val="0"/>
                <w:lang w:val="en-US"/>
              </w:rPr>
              <w:t>кг</w:t>
            </w:r>
          </w:p>
        </w:tc>
        <w:tc>
          <w:tcPr>
            <w:tcW w:type="dxa" w:w="335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en-US"/>
              </w:rPr>
              <w:t xml:space="preserve">около </w:t>
            </w:r>
            <w:r>
              <w:rPr>
                <w:rFonts w:ascii="Arial" w:hAnsi="Arial"/>
                <w:shd w:val="nil" w:color="auto" w:fill="auto"/>
                <w:rtl w:val="0"/>
                <w:lang w:val="en-US"/>
              </w:rPr>
              <w:t>0,23</w:t>
            </w:r>
            <w:r>
              <w:rPr>
                <w:rFonts w:ascii="Arial" w:hAnsi="Arial" w:hint="default"/>
                <w:shd w:val="nil" w:color="auto" w:fill="auto"/>
                <w:rtl w:val="0"/>
                <w:lang w:val="en-US"/>
              </w:rPr>
              <w:t>–</w:t>
            </w:r>
            <w:r>
              <w:rPr>
                <w:rFonts w:ascii="Arial" w:hAnsi="Arial"/>
                <w:shd w:val="nil" w:color="auto" w:fill="auto"/>
                <w:rtl w:val="0"/>
                <w:lang w:val="en-US"/>
              </w:rPr>
              <w:t xml:space="preserve">0,33 </w:t>
            </w:r>
            <w:r>
              <w:rPr>
                <w:rFonts w:ascii="Arial" w:hAnsi="Arial" w:hint="default"/>
                <w:shd w:val="nil" w:color="auto" w:fill="auto"/>
                <w:rtl w:val="0"/>
                <w:lang w:val="en-US"/>
              </w:rPr>
              <w:t>кг в неделю</w:t>
            </w:r>
          </w:p>
        </w:tc>
      </w:tr>
      <w:tr>
        <w:tblPrEx>
          <w:shd w:val="clear" w:color="auto" w:fill="ced7e7"/>
        </w:tblPrEx>
        <w:trPr>
          <w:trHeight w:val="792" w:hRule="atLeast"/>
        </w:trPr>
        <w:tc>
          <w:tcPr>
            <w:tcW w:type="dxa" w:w="260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b w:val="1"/>
                <w:bCs w:val="1"/>
                <w:shd w:val="nil" w:color="auto" w:fill="auto"/>
                <w:rtl w:val="0"/>
                <w:lang w:val="en-US"/>
              </w:rPr>
              <w:t xml:space="preserve">30,0 </w:t>
            </w:r>
            <w:r>
              <w:rPr>
                <w:rFonts w:ascii="Arial" w:hAnsi="Arial" w:hint="default"/>
                <w:b w:val="1"/>
                <w:bCs w:val="1"/>
                <w:shd w:val="nil" w:color="auto" w:fill="auto"/>
                <w:rtl w:val="0"/>
                <w:lang w:val="ru-RU"/>
              </w:rPr>
              <w:t>и выше</w:t>
            </w:r>
            <w:r>
              <w:rPr>
                <w:rFonts w:ascii="Arial" w:hAnsi="Arial"/>
                <w:shd w:val="nil" w:color="auto" w:fill="auto"/>
                <w:rtl w:val="0"/>
                <w:lang w:val="en-US"/>
              </w:rPr>
              <w:t xml:space="preserve"> (</w:t>
            </w:r>
            <w:r>
              <w:rPr>
                <w:rFonts w:ascii="Arial" w:hAnsi="Arial" w:hint="default"/>
                <w:shd w:val="nil" w:color="auto" w:fill="auto"/>
                <w:rtl w:val="0"/>
                <w:lang w:val="ru-RU"/>
              </w:rPr>
              <w:t>ожирение</w:t>
            </w:r>
            <w:r>
              <w:rPr>
                <w:rFonts w:ascii="Arial" w:hAnsi="Arial"/>
                <w:shd w:val="nil" w:color="auto" w:fill="auto"/>
                <w:rtl w:val="0"/>
                <w:lang w:val="en-US"/>
              </w:rPr>
              <w:t>)</w:t>
            </w:r>
          </w:p>
        </w:tc>
        <w:tc>
          <w:tcPr>
            <w:tcW w:type="dxa" w:w="3820"/>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shd w:val="nil" w:color="auto" w:fill="auto"/>
                <w:rtl w:val="0"/>
                <w:lang w:val="en-US"/>
              </w:rPr>
              <w:t>5,0</w:t>
            </w:r>
            <w:r>
              <w:rPr>
                <w:rFonts w:ascii="Arial" w:hAnsi="Arial" w:hint="default"/>
                <w:shd w:val="nil" w:color="auto" w:fill="auto"/>
                <w:rtl w:val="0"/>
                <w:lang w:val="en-US"/>
              </w:rPr>
              <w:t>–</w:t>
            </w:r>
            <w:r>
              <w:rPr>
                <w:rFonts w:ascii="Arial" w:hAnsi="Arial"/>
                <w:shd w:val="nil" w:color="auto" w:fill="auto"/>
                <w:rtl w:val="0"/>
                <w:lang w:val="en-US"/>
              </w:rPr>
              <w:t xml:space="preserve">9,0 </w:t>
            </w:r>
            <w:r>
              <w:rPr>
                <w:rFonts w:ascii="Arial" w:hAnsi="Arial" w:hint="default"/>
                <w:shd w:val="nil" w:color="auto" w:fill="auto"/>
                <w:rtl w:val="0"/>
                <w:lang w:val="en-US"/>
              </w:rPr>
              <w:t>кг</w:t>
            </w:r>
          </w:p>
        </w:tc>
        <w:tc>
          <w:tcPr>
            <w:tcW w:type="dxa" w:w="335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en-US"/>
              </w:rPr>
              <w:t xml:space="preserve">около </w:t>
            </w:r>
            <w:r>
              <w:rPr>
                <w:rFonts w:ascii="Arial" w:hAnsi="Arial"/>
                <w:shd w:val="nil" w:color="auto" w:fill="auto"/>
                <w:rtl w:val="0"/>
                <w:lang w:val="en-US"/>
              </w:rPr>
              <w:t>0,17</w:t>
            </w:r>
            <w:r>
              <w:rPr>
                <w:rFonts w:ascii="Arial" w:hAnsi="Arial" w:hint="default"/>
                <w:shd w:val="nil" w:color="auto" w:fill="auto"/>
                <w:rtl w:val="0"/>
                <w:lang w:val="en-US"/>
              </w:rPr>
              <w:t>–</w:t>
            </w:r>
            <w:r>
              <w:rPr>
                <w:rFonts w:ascii="Arial" w:hAnsi="Arial"/>
                <w:shd w:val="nil" w:color="auto" w:fill="auto"/>
                <w:rtl w:val="0"/>
                <w:lang w:val="en-US"/>
              </w:rPr>
              <w:t xml:space="preserve">0,27 </w:t>
            </w:r>
            <w:r>
              <w:rPr>
                <w:rFonts w:ascii="Arial" w:hAnsi="Arial" w:hint="default"/>
                <w:shd w:val="nil" w:color="auto" w:fill="auto"/>
                <w:rtl w:val="0"/>
                <w:lang w:val="en-US"/>
              </w:rPr>
              <w:t>кг в неделю</w:t>
            </w:r>
          </w:p>
        </w:tc>
      </w:tr>
    </w:tbl>
    <w:p>
      <w:pPr>
        <w:pStyle w:val="Основной текст A"/>
        <w:widowControl w:val="0"/>
        <w:spacing w:line="240" w:lineRule="auto"/>
        <w:ind w:left="324" w:hanging="324"/>
        <w:rPr>
          <w:rFonts w:ascii="Times New Roman" w:cs="Times New Roman" w:hAnsi="Times New Roman" w:eastAsia="Times New Roman"/>
          <w:i w:val="1"/>
          <w:iCs w:val="1"/>
          <w:lang w:val="ru-RU"/>
        </w:rPr>
      </w:pPr>
    </w:p>
    <w:p>
      <w:pPr>
        <w:pStyle w:val="Основной текст A"/>
        <w:widowControl w:val="0"/>
        <w:spacing w:line="240" w:lineRule="auto"/>
        <w:ind w:left="216" w:hanging="216"/>
        <w:rPr>
          <w:rFonts w:ascii="Times New Roman" w:cs="Times New Roman" w:hAnsi="Times New Roman" w:eastAsia="Times New Roman"/>
          <w:i w:val="1"/>
          <w:iCs w:val="1"/>
          <w:lang w:val="ru-RU"/>
        </w:rPr>
      </w:pPr>
    </w:p>
    <w:p>
      <w:pPr>
        <w:pStyle w:val="Основной текст A"/>
        <w:widowControl w:val="0"/>
        <w:spacing w:line="240" w:lineRule="auto"/>
        <w:ind w:left="108" w:hanging="108"/>
        <w:rPr>
          <w:rFonts w:ascii="Times New Roman" w:cs="Times New Roman" w:hAnsi="Times New Roman" w:eastAsia="Times New Roman"/>
          <w:i w:val="1"/>
          <w:iCs w:val="1"/>
        </w:rPr>
      </w:pPr>
    </w:p>
    <w:p>
      <w:pPr>
        <w:pStyle w:val="По умолчанию A"/>
        <w:suppressAutoHyphens w:val="1"/>
        <w:spacing w:before="0" w:line="240" w:lineRule="auto"/>
        <w:rPr>
          <w:rFonts w:ascii="Arial" w:cs="Arial" w:hAnsi="Arial" w:eastAsia="Arial"/>
        </w:rPr>
      </w:pPr>
    </w:p>
    <w:p>
      <w:pPr>
        <w:pStyle w:val="По умолчанию A"/>
        <w:suppressAutoHyphens w:val="1"/>
        <w:spacing w:before="0" w:line="240" w:lineRule="auto"/>
        <w:rPr>
          <w:rFonts w:ascii="Times Roman" w:cs="Times Roman" w:hAnsi="Times Roman" w:eastAsia="Times Roman"/>
        </w:rPr>
      </w:pPr>
    </w:p>
    <w:p>
      <w:pPr>
        <w:pStyle w:val="Основной текст A"/>
        <w:rPr>
          <w:lang w:val="ru-RU"/>
        </w:rPr>
      </w:pPr>
      <w:r>
        <w:rPr>
          <w:rtl w:val="0"/>
          <w:lang w:val="ru-RU"/>
        </w:rPr>
        <w:t xml:space="preserve">В I триместре общая прибавка массы тела обычно невелика и происходит неравномерно. Ежедневное сопоставление веса с верхними и нижними границами таблиц не имеет практического смысла. Если показатели отклоняются от средних значений, врач оценивает общую клиническую картину: срок гестации, структуру вашего питания, общее самочувствие и наличие скрытых или явных отёков, а не результаты отдельных взвешиваний.</w:t>
      </w:r>
    </w:p>
    <w:p>
      <w:pPr>
        <w:pStyle w:val="Основной текст A"/>
        <w:rPr>
          <w:rStyle w:val="Нет A"/>
          <w:lang w:val="ru-RU"/>
        </w:rPr>
      </w:pPr>
    </w:p>
    <w:p>
      <w:pPr>
        <w:pStyle w:val="Основной текст A"/>
        <w:rPr>
          <w:rStyle w:val="Нет A"/>
          <w:lang w:val="ru-RU"/>
        </w:rPr>
      </w:pPr>
    </w:p>
    <w:p>
      <w:pPr>
        <w:pStyle w:val="Основной текст A"/>
        <w:rPr>
          <w:rStyle w:val="Нет A"/>
          <w:lang w:val="ru-RU"/>
        </w:rPr>
      </w:pPr>
    </w:p>
    <w:p>
      <w:pPr>
        <w:pStyle w:val="Рубрика 4"/>
        <w:rPr>
          <w:rFonts w:ascii="Aptos" w:cs="Aptos" w:hAnsi="Aptos" w:eastAsia="Aptos"/>
        </w:rPr>
      </w:pPr>
      <w:r>
        <w:rPr>
          <w:rFonts w:ascii="Aptos" w:cs="Aptos" w:hAnsi="Aptos" w:eastAsia="Aptos"/>
          <w:rtl w:val="0"/>
          <w:lang w:val="ru-RU"/>
        </w:rPr>
        <w:t xml:space="preserve">Нетипичная динамика веса: когда нужна консультация врача</w:t>
      </w:r>
    </w:p>
    <w:p>
      <w:pPr>
        <w:pStyle w:val="Основной текст A"/>
        <w:rPr>
          <w:lang w:val="ru-RU"/>
        </w:rPr>
      </w:pPr>
      <w:r>
        <w:rPr>
          <w:rtl w:val="0"/>
          <w:lang w:val="ru-RU"/>
        </w:rPr>
        <w:t xml:space="preserve">В начале беременности на фоне выраженного токсикоза вес может временно снижаться. Такая кратковременная потеря массы НЕ означает, что плод недополучает питательные вещества. Однако ситуация требует обязательного медицинского вмешательства при обнаружении следующих симптомов: </w:t>
      </w:r>
    </w:p>
    <w:p>
      <w:pPr>
        <w:pStyle w:val="Основной текст A"/>
        <w:numPr>
          <w:ilvl w:val="0"/>
          <w:numId w:val="2"/>
        </w:numPr>
        <w:bidi w:val="0"/>
        <w:spacing w:after="20"/>
        <w:ind w:right="0"/>
        <w:jc w:val="left"/>
        <w:rPr>
          <w:rtl w:val="0"/>
          <w:lang w:val="ru-RU"/>
        </w:rPr>
      </w:pPr>
      <w:r>
        <w:rPr>
          <w:rtl w:val="0"/>
          <w:lang w:val="ru-RU"/>
        </w:rPr>
        <w:t xml:space="preserve">потеря 5% и более от массы тела до беременности (один из диагностических критериев </w:t>
      </w:r>
      <w:r>
        <w:rPr>
          <w:rFonts w:ascii="Times New Roman" w:hAnsi="Times New Roman" w:hint="default"/>
          <w:i w:val="1"/>
          <w:iCs w:val="1"/>
          <w:outline w:val="0"/>
          <w:color w:val="00b050"/>
          <w:u w:val="single" w:color="00b050"/>
          <w:rtl w:val="0"/>
          <w:lang w:val="ru-RU"/>
          <w14:textFill>
            <w14:solidFill>
              <w14:srgbClr w14:val="00B050"/>
            </w14:solidFill>
          </w14:textFill>
        </w:rPr>
        <w:t xml:space="preserve">чрезмерной рвоты беременных </w:t>
      </w:r>
      <w:r>
        <w:rPr>
          <w:rFonts w:ascii="Times New Roman" w:hAnsi="Times New Roman"/>
          <w:i w:val="1"/>
          <w:iCs w:val="1"/>
          <w:outline w:val="0"/>
          <w:color w:val="00b050"/>
          <w:u w:val="single" w:color="00b050"/>
          <w:rtl w:val="0"/>
          <w:lang w:val="ru-RU"/>
          <w14:textFill>
            <w14:solidFill>
              <w14:srgbClr w14:val="00B050"/>
            </w14:solidFill>
          </w14:textFill>
        </w:rPr>
        <w:t>/ hyperemesis gravidarum</w:t>
      </w:r>
      <w:r>
        <w:rPr>
          <w:outline w:val="0"/>
          <w:color w:val="00b050"/>
          <w:u w:color="00b050"/>
          <w:rtl w:val="0"/>
          <w:lang w:val="ru-RU"/>
          <w14:textFill>
            <w14:solidFill>
              <w14:srgbClr w14:val="00B050"/>
            </w14:solidFill>
          </w14:textFill>
        </w:rPr>
        <w:t>);</w:t>
      </w:r>
    </w:p>
    <w:p>
      <w:pPr>
        <w:pStyle w:val="Основной текст A"/>
        <w:numPr>
          <w:ilvl w:val="0"/>
          <w:numId w:val="2"/>
        </w:numPr>
        <w:bidi w:val="0"/>
        <w:spacing w:after="20"/>
        <w:ind w:right="0"/>
        <w:jc w:val="left"/>
        <w:rPr>
          <w:rtl w:val="0"/>
          <w:lang w:val="ru-RU"/>
        </w:rPr>
      </w:pPr>
      <w:r>
        <w:rPr>
          <w:rtl w:val="0"/>
          <w:lang w:val="ru-RU"/>
        </w:rPr>
        <w:t>невозможность удерживать в желудке жидкость и пищу;</w:t>
      </w:r>
    </w:p>
    <w:p>
      <w:pPr>
        <w:pStyle w:val="Основной текст A"/>
        <w:numPr>
          <w:ilvl w:val="0"/>
          <w:numId w:val="2"/>
        </w:numPr>
        <w:bidi w:val="0"/>
        <w:spacing w:after="20"/>
        <w:ind w:right="0"/>
        <w:jc w:val="left"/>
        <w:rPr>
          <w:rtl w:val="0"/>
          <w:lang w:val="ru-RU"/>
        </w:rPr>
      </w:pPr>
      <w:r>
        <w:rPr>
          <w:rtl w:val="0"/>
          <w:lang w:val="ru-RU"/>
        </w:rPr>
        <w:t>редкое мочеиспускание с выделением насыщенной тёмной мочи;</w:t>
      </w:r>
    </w:p>
    <w:p>
      <w:pPr>
        <w:pStyle w:val="Основной текст A"/>
        <w:numPr>
          <w:ilvl w:val="0"/>
          <w:numId w:val="2"/>
        </w:numPr>
        <w:bidi w:val="0"/>
        <w:spacing w:after="20"/>
        <w:ind w:right="0"/>
        <w:jc w:val="left"/>
        <w:rPr>
          <w:rtl w:val="0"/>
          <w:lang w:val="ru-RU"/>
        </w:rPr>
      </w:pPr>
      <w:r>
        <w:rPr>
          <w:rtl w:val="0"/>
          <w:lang w:val="ru-RU"/>
        </w:rPr>
        <w:t xml:space="preserve">нарастающая выраженная слабость, головокружение и неустойчивость при вставании с постели, например.</w:t>
      </w:r>
    </w:p>
    <w:p>
      <w:pPr>
        <w:pStyle w:val="Основной текст A"/>
        <w:spacing w:after="20"/>
        <w:ind w:left="182" w:firstLine="0"/>
        <w:rPr>
          <w:rStyle w:val="Нет A"/>
          <w:lang w:val="ru-RU"/>
        </w:rPr>
      </w:pPr>
    </w:p>
    <w:p>
      <w:pPr>
        <w:pStyle w:val="Основной текст A"/>
        <w:spacing w:after="20"/>
        <w:ind w:left="182" w:firstLine="0"/>
        <w:rPr>
          <w:lang w:val="ru-RU"/>
        </w:rPr>
      </w:pPr>
      <w:r>
        <w:rPr>
          <w:rtl w:val="0"/>
          <w:lang w:val="ru-RU"/>
        </w:rPr>
        <w:t xml:space="preserve">Резкий, внезапный прирост массы тела также требует внимания: он чаще связан не с накоплением жировой ткани, а с патологической задержкой жидкости. </w:t>
      </w:r>
    </w:p>
    <w:p>
      <w:pPr>
        <w:pStyle w:val="Основной текст A"/>
        <w:spacing w:after="20"/>
        <w:ind w:left="182" w:firstLine="0"/>
        <w:rPr>
          <w:lang w:val="ru-RU"/>
        </w:rPr>
      </w:pPr>
      <w:r>
        <w:rPr>
          <w:rtl w:val="0"/>
          <w:lang w:val="ru-RU"/>
        </w:rPr>
        <w:t xml:space="preserve">Немедленно обратитесь к врачу, если быстрая прибавка веса сопровождается:</w:t>
      </w:r>
    </w:p>
    <w:p>
      <w:pPr>
        <w:pStyle w:val="Основной текст A"/>
        <w:numPr>
          <w:ilvl w:val="0"/>
          <w:numId w:val="2"/>
        </w:numPr>
        <w:bidi w:val="0"/>
        <w:spacing w:after="20"/>
        <w:ind w:right="0"/>
        <w:jc w:val="left"/>
        <w:rPr>
          <w:rtl w:val="0"/>
          <w:lang w:val="ru-RU"/>
        </w:rPr>
      </w:pPr>
      <w:r>
        <w:rPr>
          <w:rtl w:val="0"/>
          <w:lang w:val="ru-RU"/>
        </w:rPr>
        <w:t xml:space="preserve">выраженными отёками лица, век и кистей рук;</w:t>
      </w:r>
    </w:p>
    <w:p>
      <w:pPr>
        <w:pStyle w:val="Основной текст A"/>
        <w:numPr>
          <w:ilvl w:val="0"/>
          <w:numId w:val="2"/>
        </w:numPr>
        <w:bidi w:val="0"/>
        <w:spacing w:after="20"/>
        <w:ind w:right="0"/>
        <w:jc w:val="left"/>
        <w:rPr>
          <w:rtl w:val="0"/>
          <w:lang w:val="ru-RU"/>
        </w:rPr>
      </w:pPr>
      <w:r>
        <w:rPr>
          <w:rtl w:val="0"/>
          <w:lang w:val="ru-RU"/>
        </w:rPr>
        <w:t>стойкой головной болью или болью в правом подреберье;;</w:t>
      </w:r>
    </w:p>
    <w:p>
      <w:pPr>
        <w:pStyle w:val="Основной текст A"/>
        <w:numPr>
          <w:ilvl w:val="0"/>
          <w:numId w:val="2"/>
        </w:numPr>
        <w:bidi w:val="0"/>
        <w:spacing w:after="20"/>
        <w:ind w:right="0"/>
        <w:jc w:val="left"/>
        <w:rPr>
          <w:rtl w:val="0"/>
          <w:lang w:val="ru-RU"/>
        </w:rPr>
      </w:pPr>
      <w:r>
        <w:rPr>
          <w:rtl w:val="0"/>
          <w:lang w:val="ru-RU"/>
        </w:rPr>
        <w:t xml:space="preserve">нарушениями зрения (мелькание «мушек», выпадение полей зрения, нечёткость);</w:t>
      </w:r>
    </w:p>
    <w:p>
      <w:pPr>
        <w:pStyle w:val="Основной текст A"/>
        <w:numPr>
          <w:ilvl w:val="0"/>
          <w:numId w:val="2"/>
        </w:numPr>
        <w:bidi w:val="0"/>
        <w:spacing w:after="20"/>
        <w:ind w:right="0"/>
        <w:jc w:val="left"/>
        <w:rPr>
          <w:rtl w:val="0"/>
          <w:lang w:val="ru-RU"/>
        </w:rPr>
      </w:pPr>
      <w:r>
        <w:rPr>
          <w:rtl w:val="0"/>
          <w:lang w:val="ru-RU"/>
        </w:rPr>
        <w:t xml:space="preserve">повышением артериального давления от 140/90 мм рт. ст. и выше.</w:t>
      </w:r>
    </w:p>
    <w:p>
      <w:pPr>
        <w:pStyle w:val="Основной текст A"/>
        <w:spacing w:after="20"/>
        <w:rPr>
          <w:rStyle w:val="Нет A"/>
          <w:lang w:val="ru-RU"/>
        </w:rPr>
      </w:pPr>
    </w:p>
    <w:p>
      <w:pPr>
        <w:pStyle w:val="Основной текст A"/>
        <w:rPr>
          <w:lang w:val="ru-RU"/>
        </w:rPr>
      </w:pPr>
      <w:r>
        <w:rPr>
          <w:rtl w:val="0"/>
          <w:lang w:val="ru-RU"/>
        </w:rPr>
        <w:t xml:space="preserve">Не пытайтесь снижать свой вес голоданием или разгрузочными днями. Сначала важно исключить осложнения беременности у врача.</w:t>
      </w:r>
    </w:p>
    <w:p>
      <w:pPr>
        <w:pStyle w:val="Основной текст A"/>
        <w:rPr>
          <w:rStyle w:val="Нет A"/>
          <w:lang w:val="ru-RU"/>
        </w:rPr>
      </w:pPr>
    </w:p>
    <w:p>
      <w:pPr>
        <w:pStyle w:val="Title"/>
        <w:rPr>
          <w:lang w:val="ru-RU"/>
        </w:rPr>
      </w:pPr>
      <w:r>
        <w:rPr>
          <w:rtl w:val="0"/>
          <w:lang w:val="ru-RU"/>
        </w:rPr>
        <w:t xml:space="preserve">1.2. Витамины и нутриенты: что действительно нужно</w:t>
      </w:r>
    </w:p>
    <w:p>
      <w:pPr>
        <w:pStyle w:val="Основной текст A"/>
        <w:rPr>
          <w:lang w:val="ru-RU"/>
        </w:rPr>
      </w:pPr>
      <w:r>
        <w:rPr>
          <w:rtl w:val="0"/>
          <w:lang w:val="ru-RU"/>
        </w:rPr>
        <w:t xml:space="preserve">Беременность повышает потребность в целом ряде витаминов и </w:t>
      </w:r>
      <w:r>
        <w:rPr>
          <w:u w:color="00b050"/>
          <w:rtl w:val="0"/>
          <w:lang w:val="ru-RU"/>
        </w:rPr>
        <w:t>микроэлементов</w:t>
      </w:r>
      <w:r>
        <w:rPr>
          <w:rtl w:val="0"/>
          <w:lang w:val="ru-RU"/>
        </w:rPr>
        <w:t xml:space="preserve">, однако это не означает, что каждой женщине требуется обязательный приём поливитаминных комплексов. </w:t>
      </w:r>
    </w:p>
    <w:p>
      <w:pPr>
        <w:pStyle w:val="Основной текст A"/>
        <w:rPr>
          <w:lang w:val="ru-RU"/>
        </w:rPr>
      </w:pPr>
      <w:r>
        <w:rPr>
          <w:rtl w:val="0"/>
          <w:lang w:val="ru-RU"/>
        </w:rPr>
        <w:t>При одновременном приёме</w:t>
      </w:r>
      <w:r>
        <w:rPr>
          <w:u w:color="ff0000"/>
          <w:rtl w:val="0"/>
          <w:lang w:val="ru-RU"/>
        </w:rPr>
        <w:t xml:space="preserve"> </w:t>
      </w:r>
      <w:r>
        <w:rPr>
          <w:u w:color="00b050"/>
          <w:rtl w:val="0"/>
          <w:lang w:val="ru-RU"/>
        </w:rPr>
        <w:t>поливитаминов</w:t>
      </w:r>
      <w:r>
        <w:rPr>
          <w:rtl w:val="0"/>
          <w:lang w:val="ru-RU"/>
        </w:rPr>
        <w:t xml:space="preserve"> и монопрепаратов легко запутаться. В поливитаминах могут присутствовать йод, железо, фолиевая кислота или витамин D, а при параллельном назначении отдельных таблеток суммарная суточная доза способна превысить безопасные значения.</w:t>
      </w:r>
    </w:p>
    <w:p>
      <w:pPr>
        <w:pStyle w:val="Основной текст A"/>
        <w:rPr>
          <w:rFonts w:ascii="Aptos" w:cs="Aptos" w:hAnsi="Aptos" w:eastAsia="Aptos"/>
          <w:b w:val="1"/>
          <w:bCs w:val="1"/>
          <w:lang w:val="ru-RU"/>
        </w:rPr>
      </w:pPr>
      <w:r>
        <w:rPr>
          <w:rFonts w:ascii="Aptos" w:cs="Aptos" w:hAnsi="Aptos" w:eastAsia="Aptos"/>
          <w:b w:val="1"/>
          <w:bCs w:val="1"/>
          <w:rtl w:val="0"/>
          <w:lang w:val="ru-RU"/>
        </w:rPr>
        <w:t>Перед применением всегда изучайте состав на упаковке:</w:t>
      </w:r>
    </w:p>
    <w:p>
      <w:pPr>
        <w:pStyle w:val="Основной текст A"/>
        <w:numPr>
          <w:ilvl w:val="0"/>
          <w:numId w:val="2"/>
        </w:numPr>
        <w:bidi w:val="0"/>
        <w:spacing w:after="20"/>
        <w:ind w:right="0"/>
        <w:jc w:val="left"/>
        <w:rPr>
          <w:rtl w:val="0"/>
          <w:lang w:val="ru-RU"/>
        </w:rPr>
      </w:pPr>
      <w:r>
        <w:rPr>
          <w:rtl w:val="0"/>
          <w:lang w:val="ru-RU"/>
        </w:rPr>
        <w:t>точное химическое наименование действующего вещества;</w:t>
      </w:r>
    </w:p>
    <w:p>
      <w:pPr>
        <w:pStyle w:val="Основной текст A"/>
        <w:numPr>
          <w:ilvl w:val="0"/>
          <w:numId w:val="2"/>
        </w:numPr>
        <w:bidi w:val="0"/>
        <w:spacing w:after="20"/>
        <w:ind w:right="0"/>
        <w:jc w:val="left"/>
        <w:rPr>
          <w:rtl w:val="0"/>
          <w:lang w:val="ru-RU"/>
        </w:rPr>
      </w:pPr>
      <w:r>
        <w:rPr>
          <w:rtl w:val="0"/>
          <w:lang w:val="ru-RU"/>
        </w:rPr>
        <w:t xml:space="preserve">количество миллиграммов (мг) или микрограммов (мкг) в одной таблетке (порции);</w:t>
      </w:r>
    </w:p>
    <w:p>
      <w:pPr>
        <w:pStyle w:val="Основной текст A"/>
        <w:numPr>
          <w:ilvl w:val="0"/>
          <w:numId w:val="2"/>
        </w:numPr>
        <w:bidi w:val="0"/>
        <w:spacing w:after="20"/>
        <w:ind w:right="0"/>
        <w:jc w:val="left"/>
        <w:rPr>
          <w:rtl w:val="0"/>
          <w:lang w:val="ru-RU"/>
        </w:rPr>
      </w:pPr>
      <w:r>
        <w:rPr>
          <w:rtl w:val="0"/>
          <w:lang w:val="ru-RU"/>
        </w:rPr>
        <w:t xml:space="preserve">количество порций, рекомендованное к приёму за сутки.</w:t>
      </w:r>
    </w:p>
    <w:p>
      <w:pPr>
        <w:pStyle w:val="Основной текст A"/>
        <w:rPr>
          <w:lang w:val="ru-RU"/>
        </w:rPr>
      </w:pPr>
      <w:r>
        <w:rPr>
          <w:rtl w:val="0"/>
          <w:lang w:val="ru-RU"/>
        </w:rPr>
        <w:t xml:space="preserve">Вот пример дублирования действующих веществ: комплекс витаминов для беременных содержит 200 мкг йода, а отдельный назначенный препарат ещё 150 мкг. В итоге женщина получает 350 мкг йода только из добавок - и это без учёта повседневного пищевого рациона! </w:t>
      </w:r>
    </w:p>
    <w:p>
      <w:pPr>
        <w:pStyle w:val="Основной текст A"/>
        <w:rPr>
          <w:lang w:val="ru-RU"/>
        </w:rPr>
      </w:pPr>
      <w:r>
        <w:rPr>
          <w:rtl w:val="0"/>
          <w:lang w:val="ru-RU"/>
        </w:rPr>
        <w:t xml:space="preserve">Поэтому российские клинические рекомендации не предусматривают обязательного назначения </w:t>
      </w:r>
      <w:r>
        <w:rPr>
          <w:outline w:val="0"/>
          <w:color w:val="000000"/>
          <w:u w:color="000000"/>
          <w:rtl w:val="0"/>
          <w:lang w:val="ru-RU"/>
          <w14:textFill>
            <w14:solidFill>
              <w14:srgbClr w14:val="000000"/>
            </w14:solidFill>
          </w14:textFill>
        </w:rPr>
        <w:t xml:space="preserve">поливитаминов всем беременным без индивидуальных показаний или факторов риска. Назначение </w:t>
      </w:r>
      <w:r>
        <w:rPr>
          <w:outline w:val="0"/>
          <w:color w:val="92d050"/>
          <w:u w:color="92d050"/>
          <w:rtl w:val="0"/>
          <w:lang w:val="ru-RU"/>
          <w14:textFill>
            <w14:solidFill>
              <w14:srgbClr w14:val="92D050"/>
            </w14:solidFill>
          </w14:textFill>
        </w:rPr>
        <w:t>отдельных витаминов</w:t>
      </w:r>
      <w:r>
        <w:rPr>
          <w:rtl w:val="0"/>
          <w:lang w:val="ru-RU"/>
        </w:rPr>
        <w:t xml:space="preserve"> определяется врачом с учётом вашего рациона и анализов.</w:t>
      </w:r>
    </w:p>
    <w:p>
      <w:pPr>
        <w:pStyle w:val="Основной текст A"/>
        <w:rPr>
          <w:rStyle w:val="Нет A"/>
          <w:lang w:val="ru-RU"/>
        </w:rPr>
      </w:pPr>
    </w:p>
    <w:p>
      <w:pPr>
        <w:pStyle w:val="Title"/>
        <w:rPr>
          <w:lang w:val="ru-RU"/>
        </w:rPr>
      </w:pPr>
      <w:r>
        <w:rPr>
          <w:rtl w:val="0"/>
          <w:lang w:val="ru-RU"/>
        </w:rPr>
        <w:t xml:space="preserve">Белок: контроль поступления в рационе</w:t>
      </w:r>
    </w:p>
    <w:p>
      <w:pPr>
        <w:pStyle w:val="Основной текст A"/>
        <w:rPr>
          <w:lang w:val="ru-RU"/>
        </w:rPr>
      </w:pPr>
      <w:r>
        <w:rPr>
          <w:rtl w:val="0"/>
          <w:lang w:val="ru-RU"/>
        </w:rPr>
        <w:t xml:space="preserve">Белок выступает основным строительным материалом для формирования плаценты, роста матки, тканей плода и синтеза белков материнской плазмы крови при физиологическом увеличении объёма циркулирующей крови.</w:t>
      </w:r>
    </w:p>
    <w:p>
      <w:pPr>
        <w:pStyle w:val="Основной текст A"/>
        <w:rPr>
          <w:lang w:val="ru-RU"/>
        </w:rPr>
      </w:pPr>
      <w:r>
        <w:rPr>
          <w:rtl w:val="0"/>
          <w:lang w:val="ru-RU"/>
        </w:rPr>
        <w:t xml:space="preserve">Во время беременности ориентировочная потребность в белке составляет 1,1 г на каждый килограмм массы тела до беременности. Например, при исходной массе 60 кг необходимо около 66 г белка в сутки — примерно на 18 г больше, чем до беременности.</w:t>
      </w:r>
    </w:p>
    <w:p>
      <w:pPr>
        <w:pStyle w:val="Основной текст A"/>
        <w:spacing w:after="20"/>
        <w:rPr>
          <w:lang w:val="ru-RU"/>
        </w:rPr>
      </w:pPr>
      <w:r>
        <w:rPr>
          <w:rtl w:val="0"/>
          <w:lang w:val="ru-RU"/>
        </w:rPr>
        <w:t xml:space="preserve">В повседневной практике нет необходимости взвешивать каждую порцию еды с точностью до грамма. Достаточно контролировать наличие полноценного источника белка в каждом основном приёме пищи:</w:t>
      </w:r>
    </w:p>
    <w:p>
      <w:pPr>
        <w:pStyle w:val="Основной текст A"/>
        <w:numPr>
          <w:ilvl w:val="0"/>
          <w:numId w:val="2"/>
        </w:numPr>
        <w:bidi w:val="0"/>
        <w:spacing w:after="20"/>
        <w:ind w:right="0"/>
        <w:jc w:val="left"/>
        <w:rPr>
          <w:rtl w:val="0"/>
          <w:lang w:val="ru-RU"/>
        </w:rPr>
      </w:pPr>
      <w:r>
        <w:rPr>
          <w:rtl w:val="0"/>
          <w:lang w:val="ru-RU"/>
        </w:rPr>
        <w:t xml:space="preserve">завтрак: яйца, творог, натуральный йогурт или сыр;</w:t>
      </w:r>
    </w:p>
    <w:p>
      <w:pPr>
        <w:pStyle w:val="Основной текст A"/>
        <w:numPr>
          <w:ilvl w:val="0"/>
          <w:numId w:val="2"/>
        </w:numPr>
        <w:bidi w:val="0"/>
        <w:spacing w:after="20"/>
        <w:ind w:right="0"/>
        <w:jc w:val="left"/>
        <w:rPr>
          <w:rtl w:val="0"/>
          <w:lang w:val="ru-RU"/>
        </w:rPr>
      </w:pPr>
      <w:r>
        <w:rPr>
          <w:rtl w:val="0"/>
          <w:lang w:val="ru-RU"/>
        </w:rPr>
        <w:t xml:space="preserve">обед: рыба, птица, мясо либо комбинация бобовых и цельных злаков;</w:t>
      </w:r>
    </w:p>
    <w:p>
      <w:pPr>
        <w:pStyle w:val="Основной текст A"/>
        <w:numPr>
          <w:ilvl w:val="0"/>
          <w:numId w:val="2"/>
        </w:numPr>
        <w:bidi w:val="0"/>
        <w:spacing w:after="20"/>
        <w:ind w:right="0"/>
        <w:jc w:val="left"/>
        <w:rPr>
          <w:rtl w:val="0"/>
          <w:lang w:val="ru-RU"/>
        </w:rPr>
      </w:pPr>
      <w:r>
        <w:rPr>
          <w:rtl w:val="0"/>
          <w:lang w:val="ru-RU"/>
        </w:rPr>
        <w:t xml:space="preserve">ужин: порция рыбы, птицы, тофу или бобовых.</w:t>
      </w:r>
    </w:p>
    <w:p>
      <w:pPr>
        <w:pStyle w:val="Основной текст A"/>
        <w:rPr>
          <w:lang w:val="ru-RU"/>
        </w:rPr>
      </w:pPr>
      <w:r>
        <w:rPr>
          <w:rtl w:val="0"/>
          <w:lang w:val="ru-RU"/>
        </w:rPr>
        <w:t xml:space="preserve">Орехи и семена служат ценным дополнением к меню, однако небольшой перекус ими не заменяет полноценного белкового блюда. При лакто-ово-вегетарианском рационе потребность закрывается яйцами, молочными продуктами и бобовыми; при строго растительном питании — комбинацией бобовых, соевых продуктов, цельных круп, орехов и семян.</w:t>
      </w:r>
    </w:p>
    <w:p>
      <w:pPr>
        <w:pStyle w:val="Основной текст A"/>
        <w:rPr>
          <w:lang w:val="ru-RU"/>
        </w:rPr>
      </w:pPr>
      <w:r>
        <w:rPr>
          <w:rtl w:val="0"/>
          <w:lang w:val="ru-RU"/>
        </w:rPr>
        <w:t xml:space="preserve">Особое внимание достаточности белка уделяют при снижении массы тела на фоне выраженного токсикоза, значительном уменьшении объёма порций или исключении сразу нескольких базовых продуктовых групп: в таких условиях возникает риск не только белкового, но и общего энергетического дефицита. Как врач действует в этой ситуации — по шагам в разделе 1.4. «Когда есть трудно: тошнота, изжога, запоры».</w:t>
      </w:r>
    </w:p>
    <w:p>
      <w:pPr>
        <w:pStyle w:val="Основной текст A"/>
        <w:rPr>
          <w:rStyle w:val="Нет A"/>
          <w:lang w:val="ru-RU"/>
        </w:rPr>
      </w:pPr>
    </w:p>
    <w:p>
      <w:pPr>
        <w:pStyle w:val="Рубрика 4"/>
        <w:rPr>
          <w:rFonts w:ascii="Aptos" w:cs="Aptos" w:hAnsi="Aptos" w:eastAsia="Aptos"/>
          <w:sz w:val="30"/>
          <w:szCs w:val="30"/>
        </w:rPr>
      </w:pPr>
      <w:r>
        <w:rPr>
          <w:rFonts w:ascii="Aptos" w:cs="Aptos" w:hAnsi="Aptos" w:eastAsia="Aptos"/>
          <w:sz w:val="30"/>
          <w:szCs w:val="30"/>
          <w:rtl w:val="0"/>
          <w:lang w:val="ru-RU"/>
        </w:rPr>
        <w:t>Что такое витамины</w:t>
      </w:r>
    </w:p>
    <w:p>
      <w:pPr>
        <w:pStyle w:val="Основной текст A"/>
        <w:rPr>
          <w:lang w:val="ru-RU"/>
        </w:rPr>
      </w:pPr>
      <w:r>
        <w:rPr>
          <w:rtl w:val="0"/>
          <w:lang w:val="ru-RU"/>
        </w:rPr>
        <w:t xml:space="preserve">Витамины - это органические вещества, необходимые организму в микроскопических дозах для поддержания жизни и здоровья. Сами по себе они не содержат калорий и не дают энергии (как белки, жиры и углеводы), но помогают организму правильно её усваивать. Витамины участвуют в процессе кроветворения, формировании костей и нервной системы, поддерживают иммунитет и рост клеток. По сути, они работают как катализаторы: запускают и ускоряют важнейшие химические реакции, без которых организм просто не смог бы функционировать.</w:t>
      </w:r>
    </w:p>
    <w:p>
      <w:pPr>
        <w:pStyle w:val="Основной текст A"/>
        <w:rPr>
          <w:lang w:val="ru-RU"/>
        </w:rPr>
      </w:pPr>
      <w:r>
        <w:rPr>
          <w:rtl w:val="0"/>
          <w:lang w:val="ru-RU"/>
        </w:rPr>
        <w:t xml:space="preserve">Большую часть витаминов человек получает с пищей: из овощей, фруктов, круп, мяса, рыбы, молочных продуктов. Некоторые витамины (например, витамин D) могут образовываться в коже под действием солнечного света. Если витаминов не хватает, постепенно нарушаются обменные процессы: появляется усталость, снижается иммунитет, ухудшается состояние кожи, волос, ногтей, могут развиваться специфические заболевания (например, анемия при дефиците некоторых витаминов и железа).</w:t>
      </w:r>
    </w:p>
    <w:p>
      <w:pPr>
        <w:pStyle w:val="Основной текст A"/>
        <w:rPr>
          <w:lang w:val="ru-RU"/>
        </w:rPr>
      </w:pPr>
      <w:r>
        <w:rPr>
          <w:rtl w:val="0"/>
          <w:lang w:val="ru-RU"/>
        </w:rPr>
        <w:t xml:space="preserve">Во время беременности потребность в отдельных витаминах (фолиевая кислота, йод, витамин D и др.) возрастает, поэтому врачи иногда назначают дополнительные препараты. Но витамины нельзя принимать бесконтрольно: их принимают в конкретных дозах и по показаниям врачей, чтобы не превысить безопасный уровень.</w:t>
      </w:r>
    </w:p>
    <w:p>
      <w:pPr>
        <w:pStyle w:val="Основной текст A"/>
        <w:rPr>
          <w:rStyle w:val="Нет A"/>
          <w:lang w:val="ru-RU"/>
        </w:rPr>
      </w:pPr>
    </w:p>
    <w:p>
      <w:pPr>
        <w:pStyle w:val="Title"/>
        <w:rPr>
          <w:lang w:val="ru-RU"/>
        </w:rPr>
      </w:pPr>
      <w:r>
        <w:rPr>
          <w:rtl w:val="0"/>
          <w:lang w:val="ru-RU"/>
        </w:rPr>
        <w:t xml:space="preserve">Фолиевая кислота: почему приём рекомендуют до зачатия</w:t>
      </w:r>
    </w:p>
    <w:p>
      <w:pPr>
        <w:pStyle w:val="Основной текст A"/>
        <w:rPr>
          <w:lang w:val="ru-RU"/>
        </w:rPr>
      </w:pPr>
      <w:r>
        <w:rPr>
          <w:rtl w:val="0"/>
          <w:lang w:val="ru-RU"/>
        </w:rPr>
        <w:t xml:space="preserve">Фолиевая кислота (витамин B9) участвует в формировании нервной трубки эмбриона — зачатка головного и спинного мозга.</w:t>
      </w:r>
    </w:p>
    <w:p>
      <w:pPr>
        <w:pStyle w:val="Основной текст A"/>
        <w:rPr>
          <w:lang w:val="ru-RU"/>
        </w:rPr>
      </w:pPr>
      <w:r>
        <w:rPr>
          <w:rtl w:val="0"/>
          <w:lang w:val="ru-RU"/>
        </w:rPr>
        <w:t xml:space="preserve">Российские клинические протоколы рекомендуют прием 400–800 мкг в сутки, начиная за 2–3 месяца до планируемого зачатия и продолжая на протяжении первых 12 недель беременности. Причина раннего начала приёма в том, что нервная трубка эмбриона смыкается на 28-й день после оплодотворения, когда женщина нередко ещё не знает о наступившей беременности.</w:t>
      </w:r>
    </w:p>
    <w:p>
      <w:pPr>
        <w:pStyle w:val="Основной текст A"/>
        <w:rPr>
          <w:outline w:val="0"/>
          <w:color w:val="9a403e"/>
          <w:u w:color="9a403e"/>
          <w:lang w:val="ru-RU"/>
          <w14:textFill>
            <w14:solidFill>
              <w14:srgbClr w14:val="9A403E"/>
            </w14:solidFill>
          </w14:textFill>
        </w:rPr>
      </w:pPr>
      <w:r>
        <w:rPr>
          <w:outline w:val="0"/>
          <w:color w:val="9a403e"/>
          <w:u w:color="9a403e"/>
          <w:rtl w:val="0"/>
          <w:lang w:val="ru-RU"/>
          <w14:textFill>
            <w14:solidFill>
              <w14:srgbClr w14:val="9A403E"/>
            </w14:solidFill>
          </w14:textFill>
        </w:rPr>
        <w:t xml:space="preserve">400 мкг — это базовая профилактика для большинства женщин. Дозу 800 мкг и выше врач назначает при факторах риска: например, если в прошлой беременности был дефект нервной трубки, при приёме некоторых противосудорожных препаратов, при ожирении или сахарном диабете.</w:t>
      </w:r>
    </w:p>
    <w:p>
      <w:pPr>
        <w:pStyle w:val="Основной текст A"/>
        <w:rPr>
          <w:lang w:val="ru-RU"/>
        </w:rPr>
      </w:pPr>
      <w:r>
        <w:rPr>
          <w:rtl w:val="0"/>
          <w:lang w:val="ru-RU"/>
        </w:rPr>
        <w:t xml:space="preserve">Обратите внимание: если беременность наступила незапланированно и на сроке 7 недель фолиевая кислота ещё не принималась, приём начинают сразу же после подтверждения беременности и продолжают до конца 12-й недели. Удваивать дозу для «компенсации упущенного времени» не требуется.</w:t>
      </w:r>
    </w:p>
    <w:p>
      <w:pPr>
        <w:pStyle w:val="Основной текст A"/>
        <w:rPr>
          <w:outline w:val="0"/>
          <w:color w:val="92d050"/>
          <w:u w:color="92d050"/>
          <w:lang w:val="ru-RU"/>
          <w14:textFill>
            <w14:solidFill>
              <w14:srgbClr w14:val="92D050"/>
            </w14:solidFill>
          </w14:textFill>
        </w:rPr>
      </w:pPr>
      <w:r>
        <w:rPr>
          <w:rtl w:val="0"/>
          <w:lang w:val="ru-RU"/>
        </w:rPr>
        <w:t xml:space="preserve">После 12 недель критический период закрытия нервной трубки завершается. Это не означает, что фолаты перестают быть нужны организму: они остаются частью нормального питания во время беременности; но дальнейшая схема витаминов и микроэлементов  зависит от рациона и назначений, необходимость которой оценивает наблюдающий акушер-гинеколог. </w:t>
      </w:r>
      <w:r>
        <w:rPr>
          <w:rFonts w:ascii="Times New Roman" w:hAnsi="Times New Roman" w:hint="default"/>
          <w:u w:color="92d050"/>
          <w:rtl w:val="0"/>
          <w:lang w:val="ru-RU"/>
        </w:rPr>
        <w:t>Если после приема препарата возникает рвота</w:t>
      </w:r>
      <w:r>
        <w:rPr>
          <w:rFonts w:ascii="Times New Roman" w:hAnsi="Times New Roman"/>
          <w:u w:color="92d050"/>
          <w:rtl w:val="0"/>
          <w:lang w:val="ru-RU"/>
        </w:rPr>
        <w:t xml:space="preserve">, </w:t>
      </w:r>
      <w:r>
        <w:rPr>
          <w:rFonts w:ascii="Times New Roman" w:hAnsi="Times New Roman" w:hint="default"/>
          <w:u w:color="92d050"/>
          <w:rtl w:val="0"/>
          <w:lang w:val="ru-RU"/>
        </w:rPr>
        <w:t>необходимо проконсультироваться с врачом</w:t>
      </w:r>
      <w:r>
        <w:rPr>
          <w:rFonts w:ascii="Times New Roman" w:hAnsi="Times New Roman"/>
          <w:u w:color="92d050"/>
          <w:rtl w:val="0"/>
          <w:lang w:val="ru-RU"/>
        </w:rPr>
        <w:t>.</w:t>
      </w:r>
    </w:p>
    <w:p>
      <w:pPr>
        <w:pStyle w:val="Title"/>
        <w:rPr>
          <w:rStyle w:val="Нет A"/>
          <w:lang w:val="ru-RU"/>
        </w:rPr>
      </w:pPr>
    </w:p>
    <w:p>
      <w:pPr>
        <w:pStyle w:val="Title"/>
        <w:rPr>
          <w:lang w:val="ru-RU"/>
        </w:rPr>
      </w:pPr>
      <w:r>
        <w:rPr>
          <w:rtl w:val="0"/>
          <w:lang w:val="ru-RU"/>
        </w:rPr>
        <w:t xml:space="preserve">Йод: источники и ограничения для морских водорослей</w:t>
      </w:r>
    </w:p>
    <w:p>
      <w:pPr>
        <w:pStyle w:val="Основной текст A"/>
        <w:rPr>
          <w:lang w:val="ru-RU"/>
        </w:rPr>
      </w:pPr>
      <w:r>
        <w:rPr>
          <w:rtl w:val="0"/>
          <w:lang w:val="ru-RU"/>
        </w:rPr>
        <w:t xml:space="preserve">Йод необходим вашей щитовидной желез для синтеза тиреоидных гормонов, напрямую влияющих на рост, развитие головного мозга и формирование нервной системы ребёнка. В российских клинических рекомендациях для беременных установлен базовый ориентир 200 мкг йода в сутки в форме калия йодида на протяжении всей беременности. Часть йода поступает в организм из еды. Источниками могут быть йодированная соль, молочные продукты, яйца, морская рыба и некоторые морепродукты. Но количество йода в конкретном продукте сильно зависит от его происхождения и технологии производства.</w:t>
      </w:r>
    </w:p>
    <w:p>
      <w:pPr>
        <w:pStyle w:val="Основной текст A"/>
        <w:rPr>
          <w:lang w:val="ru-RU"/>
        </w:rPr>
      </w:pPr>
      <w:r>
        <w:rPr>
          <w:rtl w:val="0"/>
          <w:lang w:val="ru-RU"/>
        </w:rPr>
        <w:t xml:space="preserve">Обратите внимание: водоросли ламинарии (морской капусты) содержат крайне разные и трудно контролируемые концентрации йода (от следовых до токсически высоких), поэтому их регулярное употребление не может служить безопасной альтернативой стандартизированным препаратам. Самое просто решение для получения йода из пищи - заменить обычную соль на йодированную, сохранив прежний умеренный объём её потребления</w:t>
      </w:r>
    </w:p>
    <w:p>
      <w:pPr>
        <w:pStyle w:val="Основной текст A"/>
        <w:rPr>
          <w:lang w:val="ru-RU"/>
        </w:rPr>
      </w:pPr>
      <w:r>
        <w:rPr>
          <w:rtl w:val="0"/>
          <w:lang w:val="ru-RU"/>
        </w:rPr>
        <w:t xml:space="preserve">Если йод входит в состав назначенного поливитаминного комплекса, перед добавлением калия йодида проверяют суммарную дозировку. При аутоиммунных заболеваниях щитовидной железы, узловом зобе или приёме левотироксина схема согласовывается с эндокринологом!</w:t>
      </w:r>
    </w:p>
    <w:p>
      <w:pPr>
        <w:pStyle w:val="Основной текст A"/>
        <w:rPr>
          <w:rStyle w:val="Нет A"/>
          <w:lang w:val="ru-RU"/>
        </w:rPr>
      </w:pPr>
    </w:p>
    <w:p>
      <w:pPr>
        <w:pStyle w:val="Title"/>
        <w:rPr>
          <w:lang w:val="ru-RU"/>
        </w:rPr>
      </w:pPr>
      <w:r>
        <w:rPr>
          <w:rtl w:val="0"/>
          <w:lang w:val="ru-RU"/>
        </w:rPr>
        <w:t xml:space="preserve">Все о железе: почему усталость не равна анемии</w:t>
      </w:r>
    </w:p>
    <w:p>
      <w:pPr>
        <w:pStyle w:val="Основной текст A"/>
        <w:rPr>
          <w:lang w:val="ru-RU"/>
        </w:rPr>
      </w:pPr>
      <w:r>
        <w:rPr>
          <w:rtl w:val="0"/>
          <w:lang w:val="ru-RU"/>
        </w:rPr>
        <w:t xml:space="preserve">Железо расходуется на построение гемоглобина и обеспечение возросшего объема циркулирующей крови. Поскольку утомляемость и сонливость физиологически характерны для беременности, судить о дефиците железа исключительно по субъективному самочувствию невозможно.</w:t>
      </w:r>
    </w:p>
    <w:p>
      <w:pPr>
        <w:pStyle w:val="Рубрика 4"/>
      </w:pPr>
      <w:r>
        <w:rPr>
          <w:rStyle w:val="Нет A"/>
          <w:rtl w:val="0"/>
          <w:lang w:val="ru-RU"/>
        </w:rPr>
        <w:t>Что показывают гемоглобин и ферритин</w:t>
      </w:r>
    </w:p>
    <w:p>
      <w:pPr>
        <w:pStyle w:val="Основной текст A"/>
        <w:rPr>
          <w:lang w:val="ru-RU"/>
        </w:rPr>
      </w:pPr>
      <w:r>
        <w:rPr>
          <w:rtl w:val="0"/>
          <w:lang w:val="ru-RU"/>
        </w:rPr>
        <w:t xml:space="preserve">Гемоглобин — это белок эритроцитов, который доставляет кислород от ваших лёгких к тканям и малышу. В центре каждой молекулы гемоглобина находится атом железа — именно к нему присоединяется кислород, как магнит. Нет железа — не соберётся полноценный гемоглобин, и кровь не сможет переносить достаточно кислорода. Так возникает анемия (кислородное голодание). Железо организм запасает с помощью ферритина.</w:t>
      </w:r>
    </w:p>
    <w:p>
      <w:pPr>
        <w:pStyle w:val="Основной текст A"/>
        <w:rPr>
          <w:lang w:val="ru-RU"/>
        </w:rPr>
      </w:pPr>
      <w:r>
        <w:rPr>
          <w:rtl w:val="0"/>
          <w:lang w:val="ru-RU"/>
        </w:rPr>
        <w:t xml:space="preserve">Ферритин — это белковый комплекс, ваше внутреннее депо с запасами железа. Железо в абсолютно свободном виде токсично и повреждает клетки, поэтому организм не может просто распределить его в тканях. Он строит из белков специальный ферритиновый контейнер (комплекс) и безопасно прячет железо внутри него. Если с пищей железа поступает мало, организм начинает забирать его из депо (уровень ферритина падает), но продолжает создавать гемоглобин, чтобы кислородный обмен оставался в норме. И только когда запасы в депо окончательно истощаются, организму становится не из чего делать новые молекулы гемоглобина — синтез гемоглобина падает, и развиваются симптомы анемии. Поэтому низкий ферритин — это самый первый сигнал о том, что органам скоро станет не хватать кислорода.</w:t>
      </w:r>
    </w:p>
    <w:tbl>
      <w:tblPr>
        <w:tblW w:w="9782"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84"/>
        <w:gridCol w:w="2433"/>
        <w:gridCol w:w="2989"/>
        <w:gridCol w:w="2176"/>
      </w:tblGrid>
      <w:tr>
        <w:tblPrEx>
          <w:shd w:val="clear" w:color="auto" w:fill="ced7e7"/>
        </w:tblPrEx>
        <w:trPr>
          <w:trHeight w:val="1632" w:hRule="atLeast"/>
        </w:trPr>
        <w:tc>
          <w:tcPr>
            <w:tcW w:type="dxa" w:w="218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2f2f2"/>
            <w:tcMar>
              <w:top w:type="dxa" w:w="80"/>
              <w:left w:type="dxa" w:w="80"/>
              <w:bottom w:type="dxa" w:w="80"/>
              <w:right w:type="dxa" w:w="80"/>
            </w:tcMar>
            <w:vAlign w:val="center"/>
          </w:tcPr>
          <w:p>
            <w:pPr>
              <w:pStyle w:val="Normal.0"/>
              <w:suppressAutoHyphens w:val="1"/>
              <w:outlineLvl w:val="0"/>
            </w:pPr>
            <w:r>
              <w:rPr>
                <w:rFonts w:ascii="Arial" w:hAnsi="Arial" w:hint="default"/>
                <w:b w:val="1"/>
                <w:bCs w:val="1"/>
                <w:shd w:val="nil" w:color="auto" w:fill="auto"/>
                <w:rtl w:val="0"/>
                <w:lang w:val="en-US"/>
              </w:rPr>
              <w:t>Показатель или сочетание результатов</w:t>
            </w:r>
          </w:p>
        </w:tc>
        <w:tc>
          <w:tcPr>
            <w:tcW w:type="dxa" w:w="243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2f2f2"/>
            <w:tcMar>
              <w:top w:type="dxa" w:w="80"/>
              <w:left w:type="dxa" w:w="80"/>
              <w:bottom w:type="dxa" w:w="80"/>
              <w:right w:type="dxa" w:w="80"/>
            </w:tcMar>
            <w:vAlign w:val="center"/>
          </w:tcPr>
          <w:p>
            <w:pPr>
              <w:pStyle w:val="Normal.0"/>
              <w:suppressAutoHyphens w:val="1"/>
              <w:outlineLvl w:val="0"/>
            </w:pPr>
            <w:r>
              <w:rPr>
                <w:rFonts w:ascii="Arial" w:hAnsi="Arial" w:hint="default"/>
                <w:b w:val="1"/>
                <w:bCs w:val="1"/>
                <w:shd w:val="nil" w:color="auto" w:fill="auto"/>
                <w:rtl w:val="0"/>
                <w:lang w:val="en-US"/>
              </w:rPr>
              <w:t>Что это может означать</w:t>
            </w:r>
          </w:p>
        </w:tc>
        <w:tc>
          <w:tcPr>
            <w:tcW w:type="dxa" w:w="29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2f2f2"/>
            <w:tcMar>
              <w:top w:type="dxa" w:w="80"/>
              <w:left w:type="dxa" w:w="80"/>
              <w:bottom w:type="dxa" w:w="80"/>
              <w:right w:type="dxa" w:w="80"/>
            </w:tcMar>
            <w:vAlign w:val="center"/>
          </w:tcPr>
          <w:p>
            <w:pPr>
              <w:pStyle w:val="Normal.0"/>
              <w:suppressAutoHyphens w:val="1"/>
              <w:outlineLvl w:val="0"/>
            </w:pPr>
            <w:r>
              <w:rPr>
                <w:rFonts w:ascii="Arial" w:hAnsi="Arial" w:hint="default"/>
                <w:b w:val="1"/>
                <w:bCs w:val="1"/>
                <w:shd w:val="nil" w:color="auto" w:fill="auto"/>
                <w:rtl w:val="0"/>
                <w:lang w:val="en-US"/>
              </w:rPr>
              <w:t>Чего результат не показывает</w:t>
            </w:r>
          </w:p>
        </w:tc>
        <w:tc>
          <w:tcPr>
            <w:tcW w:type="dxa" w:w="217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2f2f2"/>
            <w:tcMar>
              <w:top w:type="dxa" w:w="80"/>
              <w:left w:type="dxa" w:w="80"/>
              <w:bottom w:type="dxa" w:w="80"/>
              <w:right w:type="dxa" w:w="80"/>
            </w:tcMar>
            <w:vAlign w:val="center"/>
          </w:tcPr>
          <w:p>
            <w:pPr>
              <w:pStyle w:val="Normal.0"/>
              <w:suppressAutoHyphens w:val="1"/>
              <w:outlineLvl w:val="0"/>
            </w:pPr>
            <w:r>
              <w:rPr>
                <w:rFonts w:ascii="Arial" w:hAnsi="Arial" w:hint="default"/>
                <w:b w:val="1"/>
                <w:bCs w:val="1"/>
                <w:shd w:val="nil" w:color="auto" w:fill="auto"/>
                <w:rtl w:val="0"/>
                <w:lang w:val="en-US"/>
              </w:rPr>
              <w:t>Тактика</w:t>
            </w:r>
          </w:p>
        </w:tc>
      </w:tr>
      <w:tr>
        <w:tblPrEx>
          <w:shd w:val="clear" w:color="auto" w:fill="ced7e7"/>
        </w:tblPrEx>
        <w:trPr>
          <w:trHeight w:val="2472" w:hRule="atLeast"/>
        </w:trPr>
        <w:tc>
          <w:tcPr>
            <w:tcW w:type="dxa" w:w="218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b w:val="1"/>
                <w:bCs w:val="1"/>
                <w:shd w:val="nil" w:color="auto" w:fill="auto"/>
                <w:rtl w:val="0"/>
                <w:lang w:val="en-US"/>
              </w:rPr>
              <w:t>Снижен гемоглобин</w:t>
            </w:r>
          </w:p>
        </w:tc>
        <w:tc>
          <w:tcPr>
            <w:tcW w:type="dxa" w:w="243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Наличие анемии</w:t>
            </w:r>
            <w:r>
              <w:rPr>
                <w:rFonts w:ascii="Arial" w:hAnsi="Arial"/>
                <w:shd w:val="nil" w:color="auto" w:fill="auto"/>
                <w:rtl w:val="0"/>
                <w:lang w:val="ru-RU"/>
              </w:rPr>
              <w:t xml:space="preserve">, </w:t>
            </w:r>
            <w:r>
              <w:rPr>
                <w:rFonts w:ascii="Arial" w:hAnsi="Arial" w:hint="default"/>
                <w:shd w:val="nil" w:color="auto" w:fill="auto"/>
                <w:rtl w:val="0"/>
                <w:lang w:val="ru-RU"/>
              </w:rPr>
              <w:t>то есть сниженной способности крови переносить кислород</w:t>
            </w:r>
            <w:r>
              <w:rPr>
                <w:rFonts w:ascii="Arial" w:hAnsi="Arial"/>
                <w:shd w:val="nil" w:color="auto" w:fill="auto"/>
                <w:rtl w:val="0"/>
                <w:lang w:val="ru-RU"/>
              </w:rPr>
              <w:t>.</w:t>
            </w:r>
          </w:p>
        </w:tc>
        <w:tc>
          <w:tcPr>
            <w:tcW w:type="dxa" w:w="29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Не указывает напрямую на причину анемии</w:t>
            </w:r>
            <w:r>
              <w:rPr>
                <w:rFonts w:ascii="Arial" w:hAnsi="Arial"/>
                <w:shd w:val="nil" w:color="auto" w:fill="auto"/>
                <w:rtl w:val="0"/>
                <w:lang w:val="ru-RU"/>
              </w:rPr>
              <w:t xml:space="preserve">: </w:t>
            </w:r>
            <w:r>
              <w:rPr>
                <w:rFonts w:ascii="Arial" w:hAnsi="Arial" w:hint="default"/>
                <w:shd w:val="nil" w:color="auto" w:fill="auto"/>
                <w:rtl w:val="0"/>
                <w:lang w:val="ru-RU"/>
              </w:rPr>
              <w:t>это может быть дефицит железа</w:t>
            </w:r>
            <w:r>
              <w:rPr>
                <w:rFonts w:ascii="Arial" w:hAnsi="Arial"/>
                <w:shd w:val="nil" w:color="auto" w:fill="auto"/>
                <w:rtl w:val="0"/>
                <w:lang w:val="ru-RU"/>
              </w:rPr>
              <w:t xml:space="preserve">, B12, </w:t>
            </w:r>
            <w:r>
              <w:rPr>
                <w:rFonts w:ascii="Arial" w:hAnsi="Arial" w:hint="default"/>
                <w:shd w:val="nil" w:color="auto" w:fill="auto"/>
                <w:rtl w:val="0"/>
                <w:lang w:val="ru-RU"/>
              </w:rPr>
              <w:t>фолатов и другие состояния</w:t>
            </w:r>
            <w:r>
              <w:rPr>
                <w:rFonts w:ascii="Arial" w:hAnsi="Arial"/>
                <w:shd w:val="nil" w:color="auto" w:fill="auto"/>
                <w:rtl w:val="0"/>
                <w:lang w:val="ru-RU"/>
              </w:rPr>
              <w:t>.</w:t>
            </w:r>
          </w:p>
        </w:tc>
        <w:tc>
          <w:tcPr>
            <w:tcW w:type="dxa" w:w="217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Врач анализирует показатели эритроцитов</w:t>
            </w:r>
            <w:r>
              <w:rPr>
                <w:rFonts w:ascii="Arial" w:hAnsi="Arial"/>
                <w:shd w:val="nil" w:color="auto" w:fill="auto"/>
                <w:rtl w:val="0"/>
                <w:lang w:val="ru-RU"/>
              </w:rPr>
              <w:t xml:space="preserve">, </w:t>
            </w:r>
            <w:r>
              <w:rPr>
                <w:rFonts w:ascii="Arial" w:hAnsi="Arial" w:hint="default"/>
                <w:shd w:val="nil" w:color="auto" w:fill="auto"/>
                <w:rtl w:val="0"/>
                <w:lang w:val="ru-RU"/>
              </w:rPr>
              <w:t>уровень ферритина и сопутствующие факторы</w:t>
            </w:r>
            <w:r>
              <w:rPr>
                <w:rFonts w:ascii="Arial" w:hAnsi="Arial"/>
                <w:shd w:val="nil" w:color="auto" w:fill="auto"/>
                <w:rtl w:val="0"/>
                <w:lang w:val="ru-RU"/>
              </w:rPr>
              <w:t>.</w:t>
            </w:r>
          </w:p>
        </w:tc>
      </w:tr>
      <w:tr>
        <w:tblPrEx>
          <w:shd w:val="clear" w:color="auto" w:fill="ced7e7"/>
        </w:tblPrEx>
        <w:trPr>
          <w:trHeight w:val="2472" w:hRule="atLeast"/>
        </w:trPr>
        <w:tc>
          <w:tcPr>
            <w:tcW w:type="dxa" w:w="218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hint="default"/>
                <w:b w:val="1"/>
                <w:bCs w:val="1"/>
                <w:shd w:val="nil" w:color="auto" w:fill="auto"/>
                <w:rtl w:val="0"/>
                <w:lang w:val="en-US"/>
              </w:rPr>
              <w:t>Снижен ферритин</w:t>
            </w:r>
          </w:p>
        </w:tc>
        <w:tc>
          <w:tcPr>
            <w:tcW w:type="dxa" w:w="243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Запасы железа в организме истощены или существенно уменьшены</w:t>
            </w:r>
            <w:r>
              <w:rPr>
                <w:rFonts w:ascii="Arial" w:hAnsi="Arial"/>
                <w:shd w:val="nil" w:color="auto" w:fill="auto"/>
                <w:rtl w:val="0"/>
                <w:lang w:val="ru-RU"/>
              </w:rPr>
              <w:t>.</w:t>
            </w:r>
          </w:p>
        </w:tc>
        <w:tc>
          <w:tcPr>
            <w:tcW w:type="dxa" w:w="29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Не отражает текущую способность крови переносить кислород</w:t>
            </w:r>
            <w:r>
              <w:rPr>
                <w:rFonts w:ascii="Arial" w:hAnsi="Arial"/>
                <w:shd w:val="nil" w:color="auto" w:fill="auto"/>
                <w:rtl w:val="0"/>
                <w:lang w:val="ru-RU"/>
              </w:rPr>
              <w:t xml:space="preserve">, </w:t>
            </w:r>
            <w:r>
              <w:rPr>
                <w:rFonts w:ascii="Arial" w:hAnsi="Arial" w:hint="default"/>
                <w:shd w:val="nil" w:color="auto" w:fill="auto"/>
                <w:rtl w:val="0"/>
                <w:lang w:val="ru-RU"/>
              </w:rPr>
              <w:t>если гемоглобин пока сохранён</w:t>
            </w:r>
            <w:r>
              <w:rPr>
                <w:rFonts w:ascii="Arial" w:hAnsi="Arial"/>
                <w:shd w:val="nil" w:color="auto" w:fill="auto"/>
                <w:rtl w:val="0"/>
                <w:lang w:val="ru-RU"/>
              </w:rPr>
              <w:t>.</w:t>
            </w:r>
          </w:p>
        </w:tc>
        <w:tc>
          <w:tcPr>
            <w:tcW w:type="dxa" w:w="217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Результат оценивают с учётом гемоглобина</w:t>
            </w:r>
            <w:r>
              <w:rPr>
                <w:rFonts w:ascii="Arial" w:hAnsi="Arial"/>
                <w:shd w:val="nil" w:color="auto" w:fill="auto"/>
                <w:rtl w:val="0"/>
                <w:lang w:val="ru-RU"/>
              </w:rPr>
              <w:t xml:space="preserve">, </w:t>
            </w:r>
            <w:r>
              <w:rPr>
                <w:rFonts w:ascii="Arial" w:hAnsi="Arial" w:hint="default"/>
                <w:shd w:val="nil" w:color="auto" w:fill="auto"/>
                <w:rtl w:val="0"/>
                <w:lang w:val="ru-RU"/>
              </w:rPr>
              <w:t>срока беременности</w:t>
            </w:r>
            <w:r>
              <w:rPr>
                <w:rFonts w:ascii="Arial" w:hAnsi="Arial"/>
                <w:shd w:val="nil" w:color="auto" w:fill="auto"/>
                <w:rtl w:val="0"/>
                <w:lang w:val="ru-RU"/>
              </w:rPr>
              <w:t xml:space="preserve">, </w:t>
            </w:r>
            <w:r>
              <w:rPr>
                <w:rFonts w:ascii="Arial" w:hAnsi="Arial" w:hint="default"/>
                <w:shd w:val="nil" w:color="auto" w:fill="auto"/>
                <w:rtl w:val="0"/>
                <w:lang w:val="ru-RU"/>
              </w:rPr>
              <w:t>рациона и факторов риска</w:t>
            </w:r>
            <w:r>
              <w:rPr>
                <w:rFonts w:ascii="Arial" w:hAnsi="Arial"/>
                <w:shd w:val="nil" w:color="auto" w:fill="auto"/>
                <w:rtl w:val="0"/>
                <w:lang w:val="ru-RU"/>
              </w:rPr>
              <w:t>.</w:t>
            </w:r>
          </w:p>
        </w:tc>
      </w:tr>
      <w:tr>
        <w:tblPrEx>
          <w:shd w:val="clear" w:color="auto" w:fill="ced7e7"/>
        </w:tblPrEx>
        <w:trPr>
          <w:trHeight w:val="2192" w:hRule="atLeast"/>
        </w:trPr>
        <w:tc>
          <w:tcPr>
            <w:tcW w:type="dxa" w:w="218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b w:val="1"/>
                <w:bCs w:val="1"/>
                <w:shd w:val="nil" w:color="auto" w:fill="auto"/>
                <w:rtl w:val="0"/>
                <w:lang w:val="ru-RU"/>
              </w:rPr>
              <w:t>Гемоглобин в норме</w:t>
            </w:r>
            <w:r>
              <w:rPr>
                <w:rFonts w:ascii="Arial" w:hAnsi="Arial"/>
                <w:b w:val="1"/>
                <w:bCs w:val="1"/>
                <w:shd w:val="nil" w:color="auto" w:fill="auto"/>
                <w:rtl w:val="0"/>
                <w:lang w:val="ru-RU"/>
              </w:rPr>
              <w:t xml:space="preserve">, </w:t>
            </w:r>
            <w:r>
              <w:rPr>
                <w:rFonts w:ascii="Arial" w:hAnsi="Arial" w:hint="default"/>
                <w:b w:val="1"/>
                <w:bCs w:val="1"/>
                <w:shd w:val="nil" w:color="auto" w:fill="auto"/>
                <w:rtl w:val="0"/>
                <w:lang w:val="ru-RU"/>
              </w:rPr>
              <w:t>ферритин снижен</w:t>
            </w:r>
          </w:p>
        </w:tc>
        <w:tc>
          <w:tcPr>
            <w:tcW w:type="dxa" w:w="243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 xml:space="preserve">Запасы железа истощены до развития явной анемии </w:t>
            </w:r>
            <w:r>
              <w:rPr>
                <w:rFonts w:ascii="Arial" w:hAnsi="Arial"/>
                <w:shd w:val="nil" w:color="auto" w:fill="auto"/>
                <w:rtl w:val="0"/>
                <w:lang w:val="ru-RU"/>
              </w:rPr>
              <w:t>(</w:t>
            </w:r>
            <w:r>
              <w:rPr>
                <w:rFonts w:ascii="Arial" w:hAnsi="Arial" w:hint="default"/>
                <w:shd w:val="nil" w:color="auto" w:fill="auto"/>
                <w:rtl w:val="0"/>
                <w:lang w:val="ru-RU"/>
              </w:rPr>
              <w:t>латентный железодефицит</w:t>
            </w:r>
            <w:r>
              <w:rPr>
                <w:rFonts w:ascii="Arial" w:hAnsi="Arial"/>
                <w:shd w:val="nil" w:color="auto" w:fill="auto"/>
                <w:rtl w:val="0"/>
                <w:lang w:val="ru-RU"/>
              </w:rPr>
              <w:t>).</w:t>
            </w:r>
          </w:p>
        </w:tc>
        <w:tc>
          <w:tcPr>
            <w:tcW w:type="dxa" w:w="29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Нормальный гемоглобин не гарантирует</w:t>
            </w:r>
            <w:r>
              <w:rPr>
                <w:rFonts w:ascii="Arial" w:hAnsi="Arial"/>
                <w:shd w:val="nil" w:color="auto" w:fill="auto"/>
                <w:rtl w:val="0"/>
                <w:lang w:val="ru-RU"/>
              </w:rPr>
              <w:t xml:space="preserve">, </w:t>
            </w:r>
            <w:r>
              <w:rPr>
                <w:rFonts w:ascii="Arial" w:hAnsi="Arial" w:hint="default"/>
                <w:shd w:val="nil" w:color="auto" w:fill="auto"/>
                <w:rtl w:val="0"/>
                <w:lang w:val="ru-RU"/>
              </w:rPr>
              <w:t>что запасов железа достаточно</w:t>
            </w:r>
            <w:r>
              <w:rPr>
                <w:rFonts w:ascii="Arial" w:hAnsi="Arial"/>
                <w:shd w:val="nil" w:color="auto" w:fill="auto"/>
                <w:rtl w:val="0"/>
                <w:lang w:val="ru-RU"/>
              </w:rPr>
              <w:t>.</w:t>
            </w:r>
          </w:p>
        </w:tc>
        <w:tc>
          <w:tcPr>
            <w:tcW w:type="dxa" w:w="217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Врач решает вопрос о профилактических или лечебных дозах железа</w:t>
            </w:r>
            <w:r>
              <w:rPr>
                <w:rFonts w:ascii="Arial" w:hAnsi="Arial"/>
                <w:shd w:val="nil" w:color="auto" w:fill="auto"/>
                <w:rtl w:val="0"/>
                <w:lang w:val="ru-RU"/>
              </w:rPr>
              <w:t>.</w:t>
            </w:r>
          </w:p>
        </w:tc>
      </w:tr>
      <w:tr>
        <w:tblPrEx>
          <w:shd w:val="clear" w:color="auto" w:fill="ced7e7"/>
        </w:tblPrEx>
        <w:trPr>
          <w:trHeight w:val="2192" w:hRule="atLeast"/>
        </w:trPr>
        <w:tc>
          <w:tcPr>
            <w:tcW w:type="dxa" w:w="218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hint="default"/>
                <w:b w:val="1"/>
                <w:bCs w:val="1"/>
                <w:shd w:val="nil" w:color="auto" w:fill="auto"/>
                <w:rtl w:val="0"/>
                <w:lang w:val="ru-RU"/>
              </w:rPr>
              <w:t>Снижены и гемоглобин</w:t>
            </w:r>
            <w:r>
              <w:rPr>
                <w:rFonts w:ascii="Arial" w:hAnsi="Arial"/>
                <w:b w:val="1"/>
                <w:bCs w:val="1"/>
                <w:shd w:val="nil" w:color="auto" w:fill="auto"/>
                <w:rtl w:val="0"/>
                <w:lang w:val="ru-RU"/>
              </w:rPr>
              <w:t xml:space="preserve">, </w:t>
            </w:r>
            <w:r>
              <w:rPr>
                <w:rFonts w:ascii="Arial" w:hAnsi="Arial" w:hint="default"/>
                <w:b w:val="1"/>
                <w:bCs w:val="1"/>
                <w:shd w:val="nil" w:color="auto" w:fill="auto"/>
                <w:rtl w:val="0"/>
                <w:lang w:val="ru-RU"/>
              </w:rPr>
              <w:t>и ферритин</w:t>
            </w:r>
          </w:p>
        </w:tc>
        <w:tc>
          <w:tcPr>
            <w:tcW w:type="dxa" w:w="243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Высока вероятность железодефицитной анемии</w:t>
            </w:r>
            <w:r>
              <w:rPr>
                <w:rFonts w:ascii="Arial" w:hAnsi="Arial"/>
                <w:shd w:val="nil" w:color="auto" w:fill="auto"/>
                <w:rtl w:val="0"/>
                <w:lang w:val="ru-RU"/>
              </w:rPr>
              <w:t>.</w:t>
            </w:r>
          </w:p>
        </w:tc>
        <w:tc>
          <w:tcPr>
            <w:tcW w:type="dxa" w:w="29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Не отменяет оценки переносимости лечения и возможных причин кровопотери или нарушения всасывания</w:t>
            </w:r>
            <w:r>
              <w:rPr>
                <w:rFonts w:ascii="Arial" w:hAnsi="Arial"/>
                <w:shd w:val="nil" w:color="auto" w:fill="auto"/>
                <w:rtl w:val="0"/>
                <w:lang w:val="ru-RU"/>
              </w:rPr>
              <w:t>.</w:t>
            </w:r>
          </w:p>
        </w:tc>
        <w:tc>
          <w:tcPr>
            <w:tcW w:type="dxa" w:w="217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 xml:space="preserve">Назначается лечебная доза железа с контролем показателей через </w:t>
            </w:r>
            <w:r>
              <w:rPr>
                <w:rFonts w:ascii="Arial" w:hAnsi="Arial"/>
                <w:shd w:val="nil" w:color="auto" w:fill="auto"/>
                <w:rtl w:val="0"/>
                <w:lang w:val="ru-RU"/>
              </w:rPr>
              <w:t>3</w:t>
            </w:r>
            <w:r>
              <w:rPr>
                <w:rFonts w:ascii="Arial" w:hAnsi="Arial" w:hint="default"/>
                <w:shd w:val="nil" w:color="auto" w:fill="auto"/>
                <w:rtl w:val="0"/>
                <w:lang w:val="ru-RU"/>
              </w:rPr>
              <w:t>–</w:t>
            </w:r>
            <w:r>
              <w:rPr>
                <w:rFonts w:ascii="Arial" w:hAnsi="Arial"/>
                <w:shd w:val="nil" w:color="auto" w:fill="auto"/>
                <w:rtl w:val="0"/>
                <w:lang w:val="ru-RU"/>
              </w:rPr>
              <w:t xml:space="preserve">4 </w:t>
            </w:r>
            <w:r>
              <w:rPr>
                <w:rFonts w:ascii="Arial" w:hAnsi="Arial" w:hint="default"/>
                <w:shd w:val="nil" w:color="auto" w:fill="auto"/>
                <w:rtl w:val="0"/>
                <w:lang w:val="ru-RU"/>
              </w:rPr>
              <w:t>недели</w:t>
            </w:r>
            <w:r>
              <w:rPr>
                <w:rFonts w:ascii="Arial" w:hAnsi="Arial"/>
                <w:shd w:val="nil" w:color="auto" w:fill="auto"/>
                <w:rtl w:val="0"/>
                <w:lang w:val="ru-RU"/>
              </w:rPr>
              <w:t>.</w:t>
            </w:r>
          </w:p>
        </w:tc>
      </w:tr>
      <w:tr>
        <w:tblPrEx>
          <w:shd w:val="clear" w:color="auto" w:fill="ced7e7"/>
        </w:tblPrEx>
        <w:trPr>
          <w:trHeight w:val="2472" w:hRule="atLeast"/>
        </w:trPr>
        <w:tc>
          <w:tcPr>
            <w:tcW w:type="dxa" w:w="218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b w:val="1"/>
                <w:bCs w:val="1"/>
                <w:shd w:val="nil" w:color="auto" w:fill="auto"/>
                <w:rtl w:val="0"/>
                <w:lang w:val="ru-RU"/>
              </w:rPr>
              <w:t>Ферритин в норме или повышен при остром воспалении</w:t>
            </w:r>
          </w:p>
        </w:tc>
        <w:tc>
          <w:tcPr>
            <w:tcW w:type="dxa" w:w="243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При инфекции или воспалении ферритин может временно повышаться</w:t>
            </w:r>
            <w:r>
              <w:rPr>
                <w:rFonts w:ascii="Arial" w:hAnsi="Arial"/>
                <w:shd w:val="nil" w:color="auto" w:fill="auto"/>
                <w:rtl w:val="0"/>
                <w:lang w:val="ru-RU"/>
              </w:rPr>
              <w:t>.</w:t>
            </w:r>
          </w:p>
        </w:tc>
        <w:tc>
          <w:tcPr>
            <w:tcW w:type="dxa" w:w="2989"/>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Нормальный показатель в данном случае не исключает скрытый дефицит железа</w:t>
            </w:r>
            <w:r>
              <w:rPr>
                <w:rFonts w:ascii="Arial" w:hAnsi="Arial"/>
                <w:shd w:val="nil" w:color="auto" w:fill="auto"/>
                <w:rtl w:val="0"/>
                <w:lang w:val="ru-RU"/>
              </w:rPr>
              <w:t>.</w:t>
            </w:r>
          </w:p>
        </w:tc>
        <w:tc>
          <w:tcPr>
            <w:tcW w:type="dxa" w:w="2176"/>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Fonts w:ascii="Arial" w:hAnsi="Arial" w:hint="default"/>
                <w:shd w:val="nil" w:color="auto" w:fill="auto"/>
                <w:rtl w:val="0"/>
                <w:lang w:val="ru-RU"/>
              </w:rPr>
              <w:t>Интерпретацию проводят с учётом С</w:t>
            </w:r>
            <w:r>
              <w:rPr>
                <w:rFonts w:ascii="Arial" w:hAnsi="Arial"/>
                <w:shd w:val="nil" w:color="auto" w:fill="auto"/>
                <w:rtl w:val="0"/>
                <w:lang w:val="ru-RU"/>
              </w:rPr>
              <w:t>-</w:t>
            </w:r>
            <w:r>
              <w:rPr>
                <w:rFonts w:ascii="Arial" w:hAnsi="Arial" w:hint="default"/>
                <w:shd w:val="nil" w:color="auto" w:fill="auto"/>
                <w:rtl w:val="0"/>
                <w:lang w:val="ru-RU"/>
              </w:rPr>
              <w:t>реактивного белка</w:t>
            </w:r>
            <w:r>
              <w:rPr>
                <w:rFonts w:ascii="Arial" w:hAnsi="Arial"/>
                <w:shd w:val="nil" w:color="auto" w:fill="auto"/>
                <w:rtl w:val="0"/>
                <w:lang w:val="ru-RU"/>
              </w:rPr>
              <w:t xml:space="preserve">, </w:t>
            </w:r>
            <w:r>
              <w:rPr>
                <w:rFonts w:ascii="Arial" w:hAnsi="Arial" w:hint="default"/>
                <w:shd w:val="nil" w:color="auto" w:fill="auto"/>
                <w:rtl w:val="0"/>
                <w:lang w:val="ru-RU"/>
              </w:rPr>
              <w:t>клинических признаков и анамнеза</w:t>
            </w:r>
            <w:r>
              <w:rPr>
                <w:rFonts w:ascii="Arial" w:hAnsi="Arial"/>
                <w:shd w:val="nil" w:color="auto" w:fill="auto"/>
                <w:rtl w:val="0"/>
                <w:lang w:val="ru-RU"/>
              </w:rPr>
              <w:t>.</w:t>
            </w:r>
          </w:p>
        </w:tc>
      </w:tr>
    </w:tbl>
    <w:p>
      <w:pPr>
        <w:pStyle w:val="Основной текст A"/>
        <w:widowControl w:val="0"/>
        <w:spacing w:line="240" w:lineRule="auto"/>
        <w:ind w:left="216" w:hanging="216"/>
        <w:rPr>
          <w:lang w:val="ru-RU"/>
        </w:rPr>
      </w:pPr>
    </w:p>
    <w:p>
      <w:pPr>
        <w:pStyle w:val="Основной текст A"/>
        <w:widowControl w:val="0"/>
        <w:spacing w:line="240" w:lineRule="auto"/>
        <w:ind w:left="108" w:hanging="108"/>
        <w:rPr>
          <w:rStyle w:val="Нет A"/>
          <w:lang w:val="ru-RU"/>
        </w:rPr>
      </w:pPr>
    </w:p>
    <w:p>
      <w:pPr>
        <w:pStyle w:val="По умолчанию A"/>
        <w:suppressAutoHyphens w:val="1"/>
        <w:spacing w:before="0" w:line="240" w:lineRule="auto"/>
        <w:rPr>
          <w:rFonts w:ascii="Times Roman" w:cs="Times Roman" w:hAnsi="Times Roman" w:eastAsia="Times Roman"/>
        </w:rPr>
      </w:pPr>
    </w:p>
    <w:p>
      <w:pPr>
        <w:pStyle w:val="Основной текст A"/>
        <w:rPr>
          <w:rFonts w:ascii="Aptos" w:cs="Aptos" w:hAnsi="Aptos" w:eastAsia="Aptos"/>
          <w:b w:val="1"/>
          <w:bCs w:val="1"/>
          <w:lang w:val="ru-RU"/>
        </w:rPr>
      </w:pPr>
      <w:r>
        <w:rPr>
          <w:rFonts w:ascii="Aptos" w:cs="Aptos" w:hAnsi="Aptos" w:eastAsia="Aptos"/>
          <w:b w:val="1"/>
          <w:bCs w:val="1"/>
          <w:rtl w:val="0"/>
          <w:lang w:val="ru-RU"/>
        </w:rPr>
        <w:t>Назначается ли железо всем беременным?</w:t>
      </w:r>
    </w:p>
    <w:p>
      <w:pPr>
        <w:pStyle w:val="Основной текст A"/>
        <w:rPr>
          <w:lang w:val="ru-RU"/>
        </w:rPr>
      </w:pPr>
      <w:r>
        <w:rPr>
          <w:rtl w:val="0"/>
          <w:lang w:val="ru-RU"/>
        </w:rPr>
        <w:t xml:space="preserve">В российской клинической практике препараты железа не назначают рутинно каждой женщине с нормальными лабораторными показателями анализов. Препараты железа показаны при подтверждённом латентном дефиците, анемии или при наличии чётких факторов высокого риска - ситуаций, при которых запасы железа у женщины либо изначально истощены, либо будут расходоваться значительно быстрее нормы, либо не смогут полноценно усваиваться.</w:t>
      </w:r>
    </w:p>
    <w:p>
      <w:pPr>
        <w:pStyle w:val="Основной текст A"/>
        <w:spacing w:after="0"/>
      </w:pPr>
      <w:r>
        <w:rPr>
          <w:rtl w:val="0"/>
          <w:lang w:val="ru-RU"/>
        </w:rPr>
        <w:t xml:space="preserve">Даже если в </w:t>
      </w:r>
      <w:r>
        <w:rPr>
          <w:rtl w:val="0"/>
          <w:lang w:val="en-US"/>
        </w:rPr>
        <w:t>I</w:t>
      </w:r>
      <w:r>
        <w:rPr>
          <w:rtl w:val="0"/>
          <w:lang w:val="ru-RU"/>
        </w:rPr>
        <w:t xml:space="preserve"> триместре гемоглобин и ферритин у такой женщины в норме, врач понимает, что во </w:t>
      </w:r>
      <w:r>
        <w:rPr>
          <w:rtl w:val="0"/>
          <w:lang w:val="en-US"/>
        </w:rPr>
        <w:t>II</w:t>
      </w:r>
      <w:r>
        <w:rPr>
          <w:rtl w:val="0"/>
          <w:lang w:val="ru-RU"/>
        </w:rPr>
        <w:t xml:space="preserve"> и </w:t>
      </w:r>
      <w:r>
        <w:rPr>
          <w:rtl w:val="0"/>
          <w:lang w:val="it-IT"/>
        </w:rPr>
        <w:t xml:space="preserve">III </w:t>
      </w:r>
      <w:r>
        <w:rPr>
          <w:rtl w:val="0"/>
          <w:lang w:val="ru-RU"/>
        </w:rPr>
        <w:t>триместрах развитие дефицита наиболее вероятно.</w:t>
      </w:r>
    </w:p>
    <w:p>
      <w:pPr>
        <w:pStyle w:val="Основной текст A"/>
        <w:spacing w:after="0"/>
        <w:rPr>
          <w:rStyle w:val="Нет A"/>
          <w:lang w:val="ru-RU"/>
        </w:rPr>
      </w:pPr>
    </w:p>
    <w:p>
      <w:pPr>
        <w:pStyle w:val="Основной текст A"/>
        <w:spacing w:after="0"/>
        <w:rPr>
          <w:rFonts w:ascii="Aptos" w:cs="Aptos" w:hAnsi="Aptos" w:eastAsia="Aptos"/>
          <w:b w:val="1"/>
          <w:bCs w:val="1"/>
          <w:sz w:val="27"/>
          <w:szCs w:val="27"/>
          <w:lang w:val="ru-RU"/>
        </w:rPr>
      </w:pPr>
      <w:r>
        <w:rPr>
          <w:rFonts w:ascii="Aptos" w:cs="Aptos" w:hAnsi="Aptos" w:eastAsia="Aptos"/>
          <w:b w:val="1"/>
          <w:bCs w:val="1"/>
          <w:sz w:val="27"/>
          <w:szCs w:val="27"/>
          <w:rtl w:val="0"/>
          <w:lang w:val="ru-RU"/>
        </w:rPr>
        <w:t xml:space="preserve">Эти факторы риска можно разделить на 5 основных групп:</w:t>
      </w:r>
    </w:p>
    <w:p>
      <w:pPr>
        <w:pStyle w:val="Основной текст A"/>
        <w:spacing w:after="0"/>
        <w:rPr>
          <w:rFonts w:ascii="Aptos" w:cs="Aptos" w:hAnsi="Aptos" w:eastAsia="Aptos"/>
          <w:b w:val="1"/>
          <w:bCs w:val="1"/>
          <w:lang w:val="ru-RU"/>
        </w:rPr>
      </w:pPr>
      <w:r>
        <w:rPr>
          <w:rFonts w:ascii="Aptos" w:cs="Aptos" w:hAnsi="Aptos" w:eastAsia="Aptos"/>
          <w:b w:val="1"/>
          <w:bCs w:val="1"/>
          <w:rtl w:val="0"/>
          <w:lang w:val="ru-RU"/>
        </w:rPr>
        <w:t xml:space="preserve">1. Акушерско-гинекологические факторы (истощение «депо» железа)</w:t>
      </w:r>
    </w:p>
    <w:p>
      <w:pPr>
        <w:pStyle w:val="Основной текст A"/>
        <w:numPr>
          <w:ilvl w:val="0"/>
          <w:numId w:val="4"/>
        </w:numPr>
        <w:bidi w:val="0"/>
        <w:spacing w:after="0"/>
        <w:ind w:right="0"/>
        <w:jc w:val="left"/>
        <w:rPr>
          <w:rtl w:val="0"/>
          <w:lang w:val="ru-RU"/>
        </w:rPr>
      </w:pPr>
      <w:r>
        <w:rPr>
          <w:rtl w:val="0"/>
          <w:lang w:val="ru-RU"/>
        </w:rPr>
        <w:t xml:space="preserve">Короткий интервал между беременностями (менее 1,5–2 лет): организм просто не успел восстановить запасы железа, потраченные на предыдущую беременность, роды и лактацию.</w:t>
      </w:r>
    </w:p>
    <w:p>
      <w:pPr>
        <w:pStyle w:val="Основной текст A"/>
        <w:numPr>
          <w:ilvl w:val="0"/>
          <w:numId w:val="4"/>
        </w:numPr>
        <w:bidi w:val="0"/>
        <w:spacing w:after="0"/>
        <w:ind w:right="0"/>
        <w:jc w:val="left"/>
        <w:rPr>
          <w:rtl w:val="0"/>
          <w:lang w:val="ru-RU"/>
        </w:rPr>
      </w:pPr>
      <w:r>
        <w:rPr>
          <w:rtl w:val="0"/>
          <w:lang w:val="ru-RU"/>
        </w:rPr>
        <w:t xml:space="preserve">Многоплодная беременность (двойня, тройня): потребность в железе возрастает в 2–3 раза.</w:t>
      </w:r>
    </w:p>
    <w:p>
      <w:pPr>
        <w:pStyle w:val="Основной текст A"/>
        <w:numPr>
          <w:ilvl w:val="0"/>
          <w:numId w:val="4"/>
        </w:numPr>
        <w:bidi w:val="0"/>
        <w:spacing w:after="0"/>
        <w:ind w:right="0"/>
        <w:jc w:val="left"/>
        <w:rPr>
          <w:rtl w:val="0"/>
          <w:lang w:val="ru-RU"/>
        </w:rPr>
      </w:pPr>
      <w:r>
        <w:rPr>
          <w:rtl w:val="0"/>
          <w:lang w:val="ru-RU"/>
        </w:rPr>
        <w:t xml:space="preserve">Частые роды в анамнезе (более 3–4 родов).</w:t>
      </w:r>
    </w:p>
    <w:p>
      <w:pPr>
        <w:pStyle w:val="Основной текст A"/>
        <w:numPr>
          <w:ilvl w:val="0"/>
          <w:numId w:val="4"/>
        </w:numPr>
        <w:bidi w:val="0"/>
        <w:spacing w:after="0"/>
        <w:ind w:right="0"/>
        <w:jc w:val="left"/>
        <w:rPr>
          <w:rtl w:val="0"/>
          <w:lang w:val="ru-RU"/>
        </w:rPr>
      </w:pPr>
      <w:r>
        <w:rPr>
          <w:rtl w:val="0"/>
          <w:lang w:val="ru-RU"/>
        </w:rPr>
        <w:t xml:space="preserve">Обильные и длительные менструации до наступления беременности (гиперполименорея).</w:t>
      </w:r>
    </w:p>
    <w:p>
      <w:pPr>
        <w:pStyle w:val="Основной текст A"/>
        <w:numPr>
          <w:ilvl w:val="0"/>
          <w:numId w:val="4"/>
        </w:numPr>
        <w:bidi w:val="0"/>
        <w:spacing w:after="0"/>
        <w:ind w:right="0"/>
        <w:jc w:val="left"/>
        <w:rPr>
          <w:rtl w:val="0"/>
          <w:lang w:val="ru-RU"/>
        </w:rPr>
      </w:pPr>
      <w:r>
        <w:rPr>
          <w:rtl w:val="0"/>
          <w:lang w:val="ru-RU"/>
        </w:rPr>
        <w:t xml:space="preserve">Длительная лактация, предшествовавшая новой беременности.</w:t>
      </w:r>
    </w:p>
    <w:p>
      <w:pPr>
        <w:pStyle w:val="Основной текст A"/>
        <w:numPr>
          <w:ilvl w:val="0"/>
          <w:numId w:val="4"/>
        </w:numPr>
        <w:bidi w:val="0"/>
        <w:spacing w:after="0"/>
        <w:ind w:right="0"/>
        <w:jc w:val="left"/>
        <w:rPr>
          <w:rtl w:val="0"/>
          <w:lang w:val="ru-RU"/>
        </w:rPr>
      </w:pPr>
      <w:r>
        <w:rPr>
          <w:rtl w:val="0"/>
          <w:lang w:val="ru-RU"/>
        </w:rPr>
        <w:t>Анемия в анамнезе во время прошлых беременностей.</w:t>
      </w:r>
    </w:p>
    <w:p>
      <w:pPr>
        <w:pStyle w:val="Основной текст A"/>
        <w:spacing w:after="0"/>
        <w:rPr>
          <w:rStyle w:val="Нет A"/>
          <w:lang w:val="ru-RU"/>
        </w:rPr>
      </w:pPr>
    </w:p>
    <w:p>
      <w:pPr>
        <w:pStyle w:val="Основной текст A"/>
        <w:spacing w:after="0"/>
        <w:rPr>
          <w:rFonts w:ascii="Aptos" w:cs="Aptos" w:hAnsi="Aptos" w:eastAsia="Aptos"/>
          <w:b w:val="1"/>
          <w:bCs w:val="1"/>
          <w:lang w:val="ru-RU"/>
        </w:rPr>
      </w:pPr>
      <w:r>
        <w:rPr>
          <w:rFonts w:ascii="Aptos" w:cs="Aptos" w:hAnsi="Aptos" w:eastAsia="Aptos"/>
          <w:b w:val="1"/>
          <w:bCs w:val="1"/>
          <w:rtl w:val="0"/>
          <w:lang w:val="ru-RU"/>
        </w:rPr>
        <w:t xml:space="preserve">2. Особенности рациона и образа жизни</w:t>
      </w:r>
    </w:p>
    <w:p>
      <w:pPr>
        <w:pStyle w:val="Основной текст A"/>
        <w:numPr>
          <w:ilvl w:val="0"/>
          <w:numId w:val="4"/>
        </w:numPr>
        <w:bidi w:val="0"/>
        <w:spacing w:after="0"/>
        <w:ind w:right="0"/>
        <w:jc w:val="left"/>
        <w:rPr>
          <w:rtl w:val="0"/>
          <w:lang w:val="ru-RU"/>
        </w:rPr>
      </w:pPr>
      <w:r>
        <w:rPr>
          <w:rtl w:val="0"/>
          <w:lang w:val="ru-RU"/>
        </w:rPr>
        <w:t xml:space="preserve">Строгое вегетарианство или веганство: полное отсутствие в рационе гемового железа (из мяса и субпродуктов), которое усваивается лучше всего.</w:t>
      </w:r>
    </w:p>
    <w:p>
      <w:pPr>
        <w:pStyle w:val="Основной текст A"/>
        <w:numPr>
          <w:ilvl w:val="0"/>
          <w:numId w:val="4"/>
        </w:numPr>
        <w:bidi w:val="0"/>
        <w:spacing w:after="0"/>
        <w:ind w:right="0"/>
        <w:jc w:val="left"/>
        <w:rPr>
          <w:rtl w:val="0"/>
          <w:lang w:val="ru-RU"/>
        </w:rPr>
      </w:pPr>
      <w:r>
        <w:rPr>
          <w:rtl w:val="0"/>
          <w:lang w:val="ru-RU"/>
        </w:rPr>
        <w:t xml:space="preserve">Неполноценное, несбалансированное питание или жесткие диеты перед беременностью.</w:t>
      </w:r>
    </w:p>
    <w:p>
      <w:pPr>
        <w:pStyle w:val="Основной текст A"/>
        <w:spacing w:after="0"/>
        <w:rPr>
          <w:rStyle w:val="Нет A"/>
          <w:lang w:val="ru-RU"/>
        </w:rPr>
      </w:pPr>
    </w:p>
    <w:p>
      <w:pPr>
        <w:pStyle w:val="Основной текст A"/>
        <w:spacing w:after="0"/>
        <w:rPr>
          <w:rFonts w:ascii="Aptos" w:cs="Aptos" w:hAnsi="Aptos" w:eastAsia="Aptos"/>
          <w:b w:val="1"/>
          <w:bCs w:val="1"/>
          <w:lang w:val="ru-RU"/>
        </w:rPr>
      </w:pPr>
      <w:r>
        <w:rPr>
          <w:rFonts w:ascii="Aptos" w:cs="Aptos" w:hAnsi="Aptos" w:eastAsia="Aptos"/>
          <w:b w:val="1"/>
          <w:bCs w:val="1"/>
          <w:rtl w:val="0"/>
          <w:lang w:val="ru-RU"/>
        </w:rPr>
        <w:t xml:space="preserve">3. Проблемы с ЖКТ и хронические кровопотери</w:t>
      </w:r>
    </w:p>
    <w:p>
      <w:pPr>
        <w:pStyle w:val="Основной текст A"/>
        <w:numPr>
          <w:ilvl w:val="0"/>
          <w:numId w:val="4"/>
        </w:numPr>
        <w:bidi w:val="0"/>
        <w:spacing w:after="0"/>
        <w:ind w:right="0"/>
        <w:jc w:val="left"/>
        <w:rPr>
          <w:rtl w:val="0"/>
          <w:lang w:val="ru-RU"/>
        </w:rPr>
      </w:pPr>
      <w:r>
        <w:rPr>
          <w:rtl w:val="0"/>
          <w:lang w:val="ru-RU"/>
        </w:rPr>
        <w:t xml:space="preserve">Нарушения всасывания в кишечнике (мальабсорбция): целиакия (непереносимость глютена), воспалительные заболевания кишечника (болезнь Крона, язвенный колит), состояния после операций на желудке или кишечнике.</w:t>
      </w:r>
    </w:p>
    <w:p>
      <w:pPr>
        <w:pStyle w:val="Основной текст A"/>
        <w:numPr>
          <w:ilvl w:val="0"/>
          <w:numId w:val="4"/>
        </w:numPr>
        <w:bidi w:val="0"/>
        <w:spacing w:after="0"/>
        <w:ind w:right="0"/>
        <w:jc w:val="left"/>
        <w:rPr>
          <w:rtl w:val="0"/>
          <w:lang w:val="ru-RU"/>
        </w:rPr>
      </w:pPr>
      <w:r>
        <w:rPr>
          <w:rtl w:val="0"/>
          <w:lang w:val="ru-RU"/>
        </w:rPr>
        <w:t xml:space="preserve">Источники хронической скрытой кровопотери: кровоточащий геморрой, анальные трещины, язвенная болезнь желудка/ДПК, заболевание почек с гематурией.</w:t>
      </w:r>
    </w:p>
    <w:p>
      <w:pPr>
        <w:pStyle w:val="Основной текст A"/>
        <w:spacing w:after="0"/>
        <w:rPr>
          <w:rStyle w:val="Нет A"/>
          <w:lang w:val="ru-RU"/>
        </w:rPr>
      </w:pPr>
    </w:p>
    <w:p>
      <w:pPr>
        <w:pStyle w:val="Основной текст A"/>
        <w:spacing w:after="0"/>
        <w:rPr>
          <w:rFonts w:ascii="Aptos" w:cs="Aptos" w:hAnsi="Aptos" w:eastAsia="Aptos"/>
          <w:b w:val="1"/>
          <w:bCs w:val="1"/>
          <w:lang w:val="ru-RU"/>
        </w:rPr>
      </w:pPr>
      <w:r>
        <w:rPr>
          <w:rFonts w:ascii="Aptos" w:cs="Aptos" w:hAnsi="Aptos" w:eastAsia="Aptos"/>
          <w:b w:val="1"/>
          <w:bCs w:val="1"/>
          <w:rtl w:val="0"/>
          <w:lang w:val="ru-RU"/>
        </w:rPr>
        <w:t xml:space="preserve">4. Осложнения текущей беременности</w:t>
      </w:r>
    </w:p>
    <w:p>
      <w:pPr>
        <w:pStyle w:val="Основной текст A"/>
        <w:numPr>
          <w:ilvl w:val="0"/>
          <w:numId w:val="4"/>
        </w:numPr>
        <w:bidi w:val="0"/>
        <w:spacing w:after="0"/>
        <w:ind w:right="0"/>
        <w:jc w:val="left"/>
        <w:rPr>
          <w:rtl w:val="0"/>
          <w:lang w:val="ru-RU"/>
        </w:rPr>
      </w:pPr>
      <w:r>
        <w:rPr>
          <w:rtl w:val="0"/>
          <w:lang w:val="ru-RU"/>
        </w:rPr>
        <w:t xml:space="preserve">Тяжелый ранний токсикоз (чрезмерная рвота беременных): из-за постоянной тошноты и рвоты женщина не может полноценно питаться и усваивать нутриенты.</w:t>
      </w:r>
    </w:p>
    <w:p>
      <w:pPr>
        <w:pStyle w:val="Основной текст A"/>
        <w:numPr>
          <w:ilvl w:val="0"/>
          <w:numId w:val="4"/>
        </w:numPr>
        <w:bidi w:val="0"/>
        <w:spacing w:after="0"/>
        <w:ind w:right="0"/>
        <w:jc w:val="left"/>
        <w:rPr>
          <w:rtl w:val="0"/>
          <w:lang w:val="ru-RU"/>
        </w:rPr>
      </w:pPr>
      <w:r>
        <w:rPr>
          <w:rtl w:val="0"/>
          <w:lang w:val="ru-RU"/>
        </w:rPr>
        <w:t xml:space="preserve">Кровотечения в </w:t>
      </w:r>
      <w:r>
        <w:rPr>
          <w:rtl w:val="0"/>
          <w:lang w:val="en-US"/>
        </w:rPr>
        <w:t>I</w:t>
      </w:r>
      <w:r>
        <w:rPr>
          <w:rtl w:val="0"/>
          <w:lang w:val="ru-RU"/>
        </w:rPr>
        <w:t xml:space="preserve"> триместре (например, при отслойке хориона или угрозе прерывания).</w:t>
      </w:r>
    </w:p>
    <w:p>
      <w:pPr>
        <w:pStyle w:val="Основной текст A"/>
        <w:spacing w:after="0"/>
        <w:rPr>
          <w:rStyle w:val="Нет A"/>
          <w:lang w:val="ru-RU"/>
        </w:rPr>
      </w:pPr>
    </w:p>
    <w:p>
      <w:pPr>
        <w:pStyle w:val="Основной текст A"/>
        <w:spacing w:after="0"/>
        <w:rPr>
          <w:rFonts w:ascii="Aptos" w:cs="Aptos" w:hAnsi="Aptos" w:eastAsia="Aptos"/>
          <w:b w:val="1"/>
          <w:bCs w:val="1"/>
          <w:lang w:val="ru-RU"/>
        </w:rPr>
      </w:pPr>
      <w:r>
        <w:rPr>
          <w:rFonts w:ascii="Aptos" w:cs="Aptos" w:hAnsi="Aptos" w:eastAsia="Aptos"/>
          <w:b w:val="1"/>
          <w:bCs w:val="1"/>
          <w:rtl w:val="0"/>
          <w:lang w:val="ru-RU"/>
        </w:rPr>
        <w:t xml:space="preserve">5. Возраст женщины</w:t>
      </w:r>
    </w:p>
    <w:p>
      <w:pPr>
        <w:pStyle w:val="Основной текст A"/>
        <w:numPr>
          <w:ilvl w:val="0"/>
          <w:numId w:val="4"/>
        </w:numPr>
        <w:bidi w:val="0"/>
        <w:spacing w:after="0"/>
        <w:ind w:right="0"/>
        <w:jc w:val="left"/>
        <w:rPr>
          <w:rtl w:val="0"/>
          <w:lang w:val="ru-RU"/>
        </w:rPr>
      </w:pPr>
      <w:r>
        <w:rPr>
          <w:rtl w:val="0"/>
          <w:lang w:val="ru-RU"/>
        </w:rPr>
        <w:t xml:space="preserve">Беременность в подростковом возрасте (до 18 лет): организм юной мамы сам продолжает активно расти, из-за чего возникает двойная потребность в железе.</w:t>
      </w:r>
    </w:p>
    <w:p>
      <w:pPr>
        <w:pStyle w:val="Основной текст A"/>
        <w:numPr>
          <w:ilvl w:val="0"/>
          <w:numId w:val="4"/>
        </w:numPr>
        <w:bidi w:val="0"/>
        <w:spacing w:after="0"/>
        <w:ind w:right="0"/>
        <w:jc w:val="left"/>
        <w:rPr>
          <w:rtl w:val="0"/>
          <w:lang w:val="ru-RU"/>
        </w:rPr>
      </w:pPr>
      <w:r>
        <w:rPr>
          <w:rtl w:val="0"/>
          <w:lang w:val="ru-RU"/>
        </w:rPr>
        <w:t>Зачем врачу знать эти факторы</w:t>
      </w:r>
      <w:r>
        <w:rPr>
          <w:rtl w:val="0"/>
          <w:lang w:val="zh-TW" w:eastAsia="zh-TW"/>
        </w:rPr>
        <w:t xml:space="preserve">? </w:t>
      </w:r>
      <w:r>
        <w:rPr>
          <w:rtl w:val="0"/>
          <w:lang w:val="ru-RU"/>
        </w:rPr>
        <w:t xml:space="preserve">Если у беременной есть один или несколько факторов из этого списка, врач не ждет, пока упадет гемоглобин. Он либо назначает более частый лабораторный контроль (сдает ферритин каждые 4–6 недель), либо принимает решение о назначении профилактических доз железа задолго до развития анемии.</w:t>
      </w:r>
    </w:p>
    <w:p>
      <w:pPr>
        <w:pStyle w:val="Основной текст A"/>
        <w:rPr>
          <w:rStyle w:val="Нет A"/>
          <w:lang w:val="ru-RU"/>
        </w:rPr>
      </w:pPr>
    </w:p>
    <w:p>
      <w:pPr>
        <w:pStyle w:val="Основной текст A"/>
        <w:rPr>
          <w:lang w:val="ru-RU"/>
        </w:rPr>
      </w:pPr>
      <w:r>
        <w:rPr>
          <w:rtl w:val="0"/>
          <w:lang w:val="ru-RU"/>
        </w:rPr>
        <w:t xml:space="preserve">Рекомендации ВОЗ по профилактическому приёму железа и фолиевой кислоты рассчитаны в том числе на регионы с высокой распространённостью нутритивной анемии. В индивидуальном ведении беременности врачи ориентируются на национальные клинические протоколы и регулярный лабораторный контроль анализов.</w:t>
      </w:r>
    </w:p>
    <w:p>
      <w:pPr>
        <w:pStyle w:val="Основной текст A"/>
        <w:rPr>
          <w:rFonts w:ascii="Aptos" w:cs="Aptos" w:hAnsi="Aptos" w:eastAsia="Aptos"/>
          <w:b w:val="1"/>
          <w:bCs w:val="1"/>
          <w:lang w:val="ru-RU"/>
        </w:rPr>
      </w:pPr>
      <w:r>
        <w:rPr>
          <w:rFonts w:ascii="Aptos" w:cs="Aptos" w:hAnsi="Aptos" w:eastAsia="Aptos"/>
          <w:b w:val="1"/>
          <w:bCs w:val="1"/>
          <w:rtl w:val="0"/>
          <w:lang w:val="ru-RU"/>
        </w:rPr>
        <w:t xml:space="preserve">Коррекция побочных эффектов (запор, тошнота)</w:t>
      </w:r>
    </w:p>
    <w:p>
      <w:pPr>
        <w:pStyle w:val="Основной текст A"/>
        <w:rPr>
          <w:lang w:val="ru-RU"/>
        </w:rPr>
      </w:pPr>
      <w:r>
        <w:rPr>
          <w:rtl w:val="0"/>
          <w:lang w:val="ru-RU"/>
        </w:rPr>
        <w:t xml:space="preserve">Препараты железа для приёма внутрь способны вызывать расстройство пищеварения, чувство тяжести и задержку стула. Если после начала приёма у вас возник запор, сообщите об этом врачу: он сможет изменить лекарственную форму, например перейти на жидкую форму, хелатное соединение или сукросомальное железо, скорректировать дозу или распределить приём. Самостоятельно прекращать назначенное лечение при анемии не рекомендуется.</w:t>
      </w:r>
    </w:p>
    <w:p>
      <w:pPr>
        <w:pStyle w:val="Основной текст A"/>
        <w:rPr>
          <w:rStyle w:val="Нет A"/>
          <w:lang w:val="ru-RU"/>
        </w:rPr>
      </w:pPr>
    </w:p>
    <w:p>
      <w:pPr>
        <w:pStyle w:val="Основной текст A"/>
        <w:rPr>
          <w:rFonts w:ascii="Aptos" w:cs="Aptos" w:hAnsi="Aptos" w:eastAsia="Aptos"/>
          <w:b w:val="1"/>
          <w:bCs w:val="1"/>
          <w:lang w:val="ru-RU"/>
        </w:rPr>
      </w:pPr>
      <w:r>
        <w:rPr>
          <w:rFonts w:ascii="Aptos" w:cs="Aptos" w:hAnsi="Aptos" w:eastAsia="Aptos"/>
          <w:b w:val="1"/>
          <w:bCs w:val="1"/>
          <w:rtl w:val="0"/>
          <w:lang w:val="ru-RU"/>
        </w:rPr>
        <w:t>Как принимать железо</w:t>
      </w:r>
    </w:p>
    <w:p>
      <w:pPr>
        <w:pStyle w:val="Основной текст A"/>
        <w:rPr>
          <w:lang w:val="ru-RU"/>
        </w:rPr>
      </w:pPr>
      <w:r>
        <w:rPr>
          <w:rFonts w:ascii="Aptos" w:cs="Aptos" w:hAnsi="Aptos" w:eastAsia="Aptos"/>
          <w:b w:val="1"/>
          <w:bCs w:val="1"/>
          <w:rtl w:val="0"/>
          <w:lang w:val="ru-RU"/>
        </w:rPr>
        <w:t>Д</w:t>
      </w:r>
      <w:r>
        <w:rPr>
          <w:rtl w:val="0"/>
          <w:lang w:val="ru-RU"/>
        </w:rPr>
        <w:t xml:space="preserve">ля лучшего усвоения принимайте препараты железа натощак или с небольшим количеством пищи, вместе с источником витамина C (стакан воды с лимоном, апельсиновый сок). Избегайте одновременного приёма с кальцием (молочные продукты, препараты кальция), чаем и кофе — разделяйте их минимум на 2 часа.</w:t>
      </w:r>
    </w:p>
    <w:p>
      <w:pPr>
        <w:pStyle w:val="Основной текст A"/>
        <w:rPr>
          <w:rStyle w:val="Нет A"/>
          <w:lang w:val="ru-RU"/>
        </w:rPr>
      </w:pPr>
    </w:p>
    <w:p>
      <w:pPr>
        <w:pStyle w:val="Title"/>
        <w:rPr>
          <w:lang w:val="ru-RU"/>
        </w:rPr>
      </w:pPr>
      <w:r>
        <w:rPr>
          <w:rtl w:val="0"/>
          <w:lang w:val="ru-RU"/>
        </w:rPr>
        <w:t xml:space="preserve">Кальций: физиологическая норма и терапевтические дозы</w:t>
      </w:r>
    </w:p>
    <w:p>
      <w:pPr>
        <w:pStyle w:val="Основной текст A"/>
      </w:pPr>
      <w:r>
        <w:rPr>
          <w:rStyle w:val="Нет A"/>
          <w:rtl w:val="0"/>
          <w:lang w:val="en-US"/>
        </w:rPr>
        <w:t xml:space="preserve">Кальций нужен для формирования и минерализации скелета плода, а также для нормальной работы мышц и нервной системы матери. Вместе с тем низкое потребление кальция с пищей нельзя считать непосредственной причиной преэклампсии.</w:t>
      </w:r>
    </w:p>
    <w:p>
      <w:pPr>
        <w:pStyle w:val="Основной текст A"/>
        <w:rPr>
          <w:rStyle w:val="Нет"/>
          <w:outline w:val="0"/>
          <w:color w:val="9a403e"/>
          <w:u w:color="9a403e"/>
          <w14:textFill>
            <w14:solidFill>
              <w14:srgbClr w14:val="9A403E"/>
            </w14:solidFill>
          </w14:textFill>
        </w:rPr>
      </w:pPr>
      <w:r>
        <w:rPr>
          <w:rStyle w:val="Hyperlink.0"/>
          <w:u w:val="single"/>
          <w:lang w:val="en-US"/>
        </w:rPr>
        <w:fldChar w:fldCharType="begin" w:fldLock="0"/>
        <w:instrText xml:space="preserve"> HYPERLINK "https://www.who.int/publications/i/item/9789241550451?utm_source=chatgpt.com"</w:instrText>
        <w:fldChar w:fldCharType="separate" w:fldLock="0"/>
      </w:r>
      <w:r>
        <w:rPr>
          <w:rStyle w:val="Hyperlink.0"/>
          <w:u w:val="single"/>
          <w:rtl w:val="0"/>
          <w:lang w:val="en-US"/>
        </w:rPr>
        <w:t xml:space="preserve">Рекомендация ВОЗ 2018 года</w:t>
      </w:r>
      <w:r>
        <w:rPr/>
        <w:fldChar w:fldCharType="end" w:fldLock="0"/>
      </w:r>
      <w:r>
        <w:rPr>
          <w:rStyle w:val="Нет"/>
          <w:rtl w:val="0"/>
          <w:lang w:val="en-US"/>
        </w:rPr>
        <w:t xml:space="preserve"> предусматривает приём 1,5–2,0 г элементарного кальция в сутки беременными в популяциях с низким потреблением кальция. Однако обновлённый </w:t>
      </w:r>
      <w:r>
        <w:rPr>
          <w:rStyle w:val="Hyperlink.1"/>
          <w:outline w:val="0"/>
          <w:color w:val="000000"/>
          <w:u w:val="single" w:color="000000"/>
          <w:lang w:val="en-US"/>
          <w14:textFill>
            <w14:solidFill>
              <w14:srgbClr w14:val="000000"/>
            </w14:solidFill>
          </w14:textFill>
        </w:rPr>
        <w:fldChar w:fldCharType="begin" w:fldLock="0"/>
        <w:instrText xml:space="preserve"> HYPERLINK "https://doi.org/10.1002/14651858.CD001059.pub6"</w:instrText>
        <w:fldChar w:fldCharType="separate" w:fldLock="0"/>
      </w:r>
      <w:r>
        <w:rPr>
          <w:rStyle w:val="Hyperlink.1"/>
          <w:outline w:val="0"/>
          <w:color w:val="000000"/>
          <w:u w:val="single" w:color="000000"/>
          <w:rtl w:val="0"/>
          <w:lang w:val="en-US"/>
          <w14:textFill>
            <w14:solidFill>
              <w14:srgbClr w14:val="000000"/>
            </w14:solidFill>
          </w14:textFill>
        </w:rPr>
        <w:t xml:space="preserve">Кокрейновский обзор 2025</w:t>
      </w:r>
      <w:r>
        <w:rPr/>
        <w:fldChar w:fldCharType="end" w:fldLock="0"/>
      </w:r>
      <w:r>
        <w:rPr>
          <w:rStyle w:val="Нет"/>
          <w:rtl w:val="0"/>
          <w:lang w:val="ru-RU"/>
        </w:rPr>
        <w:t xml:space="preserve"> </w:t>
      </w:r>
      <w:r>
        <w:rPr>
          <w:rStyle w:val="Нет"/>
          <w:rtl w:val="0"/>
          <w:lang w:val="en-US"/>
        </w:rPr>
        <w:t xml:space="preserve">года </w:t>
      </w:r>
      <w:r>
        <w:rPr>
          <w:rStyle w:val="Нет"/>
          <w:outline w:val="0"/>
          <w:color w:val="9a403e"/>
          <w:u w:color="9a403e"/>
          <w:rtl w:val="0"/>
          <w:lang w:val="en-US"/>
          <w14:textFill>
            <w14:solidFill>
              <w14:srgbClr w14:val="9A403E"/>
            </w14:solidFill>
          </w14:textFill>
        </w:rPr>
        <w:t xml:space="preserve">показал, что в крупных надёжных исследованиях добавки кальция существенно не снижали частоту преэклампсии. Исходное потребление кальция также не повлияло на результаты. Поэтому рекомендацию ВОЗ нельзя воспринимать как основание для назначения высоких доз кальция всем беременным. Решение о приёме препарата принимают с учётом рациона и индивидуальных медицинских показаний. </w:t>
      </w:r>
    </w:p>
    <w:p>
      <w:pPr>
        <w:pStyle w:val="Основной текст A"/>
        <w:rPr>
          <w:rStyle w:val="Нет"/>
          <w:lang w:val="ru-RU"/>
        </w:rPr>
      </w:pPr>
      <w:r>
        <w:rPr>
          <w:rStyle w:val="Нет"/>
          <w:rtl w:val="0"/>
          <w:lang w:val="ru-RU"/>
        </w:rPr>
        <w:t xml:space="preserve">При обычном смешанном рационе базовый объём кальция поступает из молочных продуктов: сыра, творога, йогурта и пастеризованного молока. Растительные напитки — соевые, овсяные, миндальные — учитываются как источник кальция только при наличии фабричного обогащения. Содержание кальция в тофу напрямую зависит от технологии производства: использовались ли для его приготовления соли кальция.</w:t>
      </w:r>
    </w:p>
    <w:p>
      <w:pPr>
        <w:pStyle w:val="Основной текст A"/>
        <w:rPr>
          <w:rStyle w:val="Нет"/>
          <w:lang w:val="ru-RU"/>
        </w:rPr>
      </w:pPr>
      <w:r>
        <w:rPr>
          <w:rStyle w:val="Нет"/>
          <w:rtl w:val="0"/>
          <w:lang w:val="ru-RU"/>
        </w:rPr>
        <w:t xml:space="preserve">Для обогащённого растительного напитка практическим ориентиром служит содержание около 120 мг кальция на 100 мл. В стакане объёмом 250 мл это примерно 300 мг. Смотрите не только на надпись «обогащён кальцием», но и на количество кальция, указанное на 100 мл продукта.</w:t>
      </w: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Разграничение пищевой нормы и добавок</w:t>
      </w:r>
    </w:p>
    <w:p>
      <w:pPr>
        <w:pStyle w:val="Основной текст A"/>
        <w:rPr>
          <w:rStyle w:val="Нет"/>
          <w:lang w:val="ru-RU"/>
        </w:rPr>
      </w:pPr>
      <w:r>
        <w:rPr>
          <w:rStyle w:val="Нет"/>
          <w:rtl w:val="0"/>
          <w:lang w:val="ru-RU"/>
        </w:rPr>
        <w:t>Необходимо четко различать две ситуации:</w:t>
      </w:r>
    </w:p>
    <w:p>
      <w:pPr>
        <w:pStyle w:val="Основной текст A"/>
        <w:numPr>
          <w:ilvl w:val="0"/>
          <w:numId w:val="6"/>
        </w:numPr>
        <w:bidi w:val="0"/>
        <w:spacing w:after="20"/>
        <w:ind w:right="0"/>
        <w:jc w:val="left"/>
        <w:rPr>
          <w:rtl w:val="0"/>
          <w:lang w:val="ru-RU"/>
        </w:rPr>
      </w:pPr>
      <w:r>
        <w:rPr>
          <w:rStyle w:val="Нет"/>
          <w:rtl w:val="0"/>
          <w:lang w:val="ru-RU"/>
        </w:rPr>
        <w:t xml:space="preserve">«Поступление около 1000 мг кальция в сутки из разнообразной пищи» — это физиологическая суточная потребность.</w:t>
      </w:r>
    </w:p>
    <w:p>
      <w:pPr>
        <w:pStyle w:val="Основной текст A"/>
        <w:numPr>
          <w:ilvl w:val="0"/>
          <w:numId w:val="6"/>
        </w:numPr>
        <w:bidi w:val="0"/>
        <w:spacing w:after="20"/>
        <w:ind w:right="0"/>
        <w:jc w:val="left"/>
        <w:rPr>
          <w:rtl w:val="0"/>
          <w:lang w:val="ru-RU"/>
        </w:rPr>
      </w:pPr>
      <w:r>
        <w:rPr>
          <w:rStyle w:val="Нет"/>
          <w:rtl w:val="0"/>
          <w:lang w:val="ru-RU"/>
        </w:rPr>
        <w:t xml:space="preserve">«Назначение 1000–1500 мг элементарного кальция в виде фармакологического препарата» — это клиническое вмешательство.</w:t>
      </w:r>
    </w:p>
    <w:p>
      <w:pPr>
        <w:pStyle w:val="Основной текст A"/>
        <w:rPr>
          <w:rStyle w:val="Нет"/>
          <w:lang w:val="ru-RU"/>
        </w:rPr>
      </w:pPr>
      <w:r>
        <w:rPr>
          <w:rStyle w:val="Нет"/>
          <w:rtl w:val="0"/>
          <w:lang w:val="ru-RU"/>
        </w:rPr>
        <w:t xml:space="preserve">Рекомендации ВОЗ по назначению высоких доз кальция (1,5–2,0 г элементарного кальция в сутки) адресованы преимущественно женщинам, которые получают мало кальция с пищей с целью снижения у них риска гестационной гипертензии и преэклампсии. Автоматически принимать такую дозу в таблетках поверх рациона, богатого молочными продуктами, не требуется.</w:t>
      </w:r>
    </w:p>
    <w:p>
      <w:pPr>
        <w:pStyle w:val="Основной текст A"/>
        <w:rPr>
          <w:rStyle w:val="Нет"/>
          <w:lang w:val="ru-RU"/>
        </w:rPr>
      </w:pPr>
      <w:r>
        <w:rPr>
          <w:rStyle w:val="Нет"/>
          <w:rtl w:val="0"/>
          <w:lang w:val="ru-RU"/>
        </w:rPr>
        <w:t xml:space="preserve">Если препарат кальция назначен, полезно уточнить, какую общую потребность врач пытается восполнить и сколько кальция уже поступает с рационом.</w:t>
      </w:r>
    </w:p>
    <w:p>
      <w:pPr>
        <w:pStyle w:val="Основной текст A"/>
        <w:rPr>
          <w:rStyle w:val="Нет A"/>
          <w:lang w:val="ru-RU"/>
        </w:rPr>
      </w:pPr>
    </w:p>
    <w:p>
      <w:pPr>
        <w:pStyle w:val="Основной текст A"/>
        <w:rPr>
          <w:rStyle w:val="Нет A"/>
          <w:lang w:val="ru-RU"/>
        </w:rPr>
      </w:pPr>
    </w:p>
    <w:p>
      <w:pPr>
        <w:pStyle w:val="Title"/>
        <w:rPr>
          <w:rStyle w:val="Нет A"/>
        </w:rPr>
      </w:pPr>
      <w:r>
        <w:rPr>
          <w:rStyle w:val="Нет"/>
          <w:rtl w:val="0"/>
          <w:lang w:val="ru-RU"/>
        </w:rPr>
        <w:t xml:space="preserve">Витамин </w:t>
      </w:r>
      <w:r>
        <w:rPr>
          <w:rStyle w:val="Нет"/>
          <w:rtl w:val="0"/>
          <w:lang w:val="en-US"/>
        </w:rPr>
        <w:t>D</w:t>
      </w:r>
      <w:r>
        <w:rPr>
          <w:rStyle w:val="Нет"/>
          <w:rtl w:val="0"/>
          <w:lang w:val="ru-RU"/>
        </w:rPr>
        <w:t xml:space="preserve">: профилактические ориентиры и лечение дефицита</w:t>
      </w:r>
    </w:p>
    <w:p>
      <w:pPr>
        <w:pStyle w:val="Основной текст A"/>
        <w:rPr>
          <w:rStyle w:val="Нет A"/>
        </w:rPr>
      </w:pPr>
      <w:r>
        <w:rPr>
          <w:rStyle w:val="Нет"/>
          <w:rtl w:val="0"/>
          <w:lang w:val="ru-RU"/>
        </w:rPr>
        <w:t xml:space="preserve">Витамин </w:t>
      </w:r>
      <w:r>
        <w:rPr>
          <w:rStyle w:val="Нет"/>
          <w:rtl w:val="0"/>
          <w:lang w:val="en-US"/>
        </w:rPr>
        <w:t>D</w:t>
      </w:r>
      <w:r>
        <w:rPr>
          <w:rStyle w:val="Нет"/>
          <w:rtl w:val="0"/>
          <w:lang w:val="ru-RU"/>
        </w:rPr>
        <w:t xml:space="preserve"> регулирует фосфорно-кальциевый обмен и участвует в закладке опорно-двигательного аппарата плода. Он синтезируется в коже под воздействием ультрафиолета в солнечном свете и частично поступает с пищей: жирной рыбой, яичным желтком и обогащёнными продуктами. Слабая инсоляция в средних и северных широтах, использование закрытой одежды и солнцезащитных средств существенно снижают синтез этого витамина.</w:t>
      </w:r>
    </w:p>
    <w:p>
      <w:pPr>
        <w:pStyle w:val="Основной текст A"/>
        <w:rPr>
          <w:rStyle w:val="Нет"/>
          <w:lang w:val="ru-RU"/>
        </w:rPr>
      </w:pPr>
      <w:r>
        <w:rPr>
          <w:rStyle w:val="Нет"/>
          <w:rtl w:val="0"/>
          <w:lang w:val="ru-RU"/>
        </w:rPr>
        <w:t xml:space="preserve">Российские клинические рекомендации рекомендуют беременным из групп высокого риска дефицита витамина D — при низкой инсоляции, несбалансированном питании, ожирении, хронических болезнях ЖКТ или гестационном диабете — принимать 500–1000 МЕ в сутки. Международная норма потребления (IOM RDA) для беременных — 600 МЕ в сутки.</w:t>
      </w:r>
    </w:p>
    <w:p>
      <w:pPr>
        <w:pStyle w:val="Основной текст A"/>
      </w:pPr>
      <w:r>
        <w:rPr>
          <w:rStyle w:val="Нет"/>
          <w:rtl w:val="0"/>
          <w:lang w:val="ru-RU"/>
        </w:rPr>
        <w:t xml:space="preserve">Подход к приёму витамина </w:t>
      </w:r>
      <w:r>
        <w:rPr>
          <w:rStyle w:val="Нет"/>
          <w:rtl w:val="0"/>
          <w:lang w:val="en-US"/>
        </w:rPr>
        <w:t>D</w:t>
      </w:r>
      <w:r>
        <w:rPr>
          <w:rStyle w:val="Нет"/>
          <w:rtl w:val="0"/>
          <w:lang w:val="ru-RU"/>
        </w:rPr>
        <w:t xml:space="preserve"> универсален и не зависит от типа вашей диеты (вегетарианство, веганство или традиционный рацион). Дело в том, что получить необходимую норму только из пищи практически невозможно — основной объём витамина </w:t>
      </w:r>
      <w:r>
        <w:rPr>
          <w:rStyle w:val="Нет"/>
          <w:rtl w:val="0"/>
          <w:lang w:val="en-US"/>
        </w:rPr>
        <w:t>D</w:t>
      </w:r>
      <w:r>
        <w:rPr>
          <w:rStyle w:val="Нет"/>
          <w:rtl w:val="0"/>
          <w:lang w:val="ru-RU"/>
        </w:rPr>
        <w:t xml:space="preserve"> синтезируется в коже под воздействием ультрафиолетовых лучей. </w:t>
      </w:r>
      <w:r>
        <w:rPr>
          <w:rStyle w:val="Нет"/>
          <w:rtl w:val="0"/>
          <w:lang w:val="en-US"/>
        </w:rPr>
        <w:t>Поэтому вместо рациона врач ориентируется на три ключевых критерия:</w:t>
      </w:r>
    </w:p>
    <w:p>
      <w:pPr>
        <w:pStyle w:val="Основной текст A"/>
        <w:numPr>
          <w:ilvl w:val="0"/>
          <w:numId w:val="8"/>
        </w:numPr>
        <w:bidi w:val="0"/>
        <w:ind w:right="0"/>
        <w:jc w:val="left"/>
        <w:rPr>
          <w:rtl w:val="0"/>
          <w:lang w:val="ru-RU"/>
        </w:rPr>
      </w:pPr>
      <w:r>
        <w:rPr>
          <w:rStyle w:val="Нет"/>
          <w:rtl w:val="0"/>
          <w:lang w:val="ru-RU"/>
        </w:rPr>
        <w:t xml:space="preserve">Сезонность и географию: В осенне-зимний период (а в средних и северных широтах — практически круглый год) естественный синтез витамина </w:t>
      </w:r>
      <w:r>
        <w:rPr>
          <w:rStyle w:val="Нет"/>
          <w:rtl w:val="0"/>
          <w:lang w:val="en-US"/>
        </w:rPr>
        <w:t>D</w:t>
      </w:r>
      <w:r>
        <w:rPr>
          <w:rStyle w:val="Нет"/>
          <w:rtl w:val="0"/>
          <w:lang w:val="ru-RU"/>
        </w:rPr>
        <w:t xml:space="preserve"> минимален. В этих условиях всем беременным показан ежедневный профилактический приём (обычно 400–1000 МЕ в сутки). </w:t>
      </w:r>
    </w:p>
    <w:p>
      <w:pPr>
        <w:pStyle w:val="Основной текст A"/>
        <w:numPr>
          <w:ilvl w:val="0"/>
          <w:numId w:val="8"/>
        </w:numPr>
        <w:bidi w:val="0"/>
        <w:ind w:right="0"/>
        <w:jc w:val="left"/>
        <w:rPr>
          <w:rtl w:val="0"/>
          <w:lang w:val="ru-RU"/>
        </w:rPr>
      </w:pPr>
      <w:r>
        <w:rPr>
          <w:rStyle w:val="Нет"/>
          <w:rtl w:val="0"/>
          <w:lang w:val="ru-RU"/>
        </w:rPr>
        <w:t xml:space="preserve">Индивидуальные факторы риска: Потребность в повышенном внимании к витамину </w:t>
      </w:r>
      <w:r>
        <w:rPr>
          <w:rStyle w:val="Нет"/>
          <w:rtl w:val="0"/>
          <w:lang w:val="en-US"/>
        </w:rPr>
        <w:t>D</w:t>
      </w:r>
      <w:r>
        <w:rPr>
          <w:rStyle w:val="Нет"/>
          <w:rtl w:val="0"/>
          <w:lang w:val="ru-RU"/>
        </w:rPr>
        <w:t xml:space="preserve"> возникает при смуглом оттенке кожи (меланин замедляет его синтез), постоянном ношении закрытой одежды или использовании </w:t>
      </w:r>
      <w:r>
        <w:rPr>
          <w:rStyle w:val="Нет"/>
          <w:rtl w:val="0"/>
          <w:lang w:val="en-US"/>
        </w:rPr>
        <w:t>SPF</w:t>
      </w:r>
      <w:r>
        <w:rPr>
          <w:rStyle w:val="Нет"/>
          <w:rtl w:val="0"/>
          <w:lang w:val="ru-RU"/>
        </w:rPr>
        <w:t xml:space="preserve">-кремов, высоком ИМТ (витамин </w:t>
      </w:r>
      <w:r>
        <w:rPr>
          <w:rStyle w:val="Нет"/>
          <w:rtl w:val="0"/>
          <w:lang w:val="en-US"/>
        </w:rPr>
        <w:t>D</w:t>
      </w:r>
      <w:r>
        <w:rPr>
          <w:rStyle w:val="Нет"/>
          <w:rtl w:val="0"/>
          <w:lang w:val="ru-RU"/>
        </w:rPr>
        <w:t xml:space="preserve"> депонируется в жировой ткани) и заболеваниях ЖКТ, нарушающих всасывание.</w:t>
      </w:r>
    </w:p>
    <w:p>
      <w:pPr>
        <w:pStyle w:val="Основной текст A"/>
        <w:numPr>
          <w:ilvl w:val="0"/>
          <w:numId w:val="8"/>
        </w:numPr>
        <w:bidi w:val="0"/>
        <w:ind w:right="0"/>
        <w:jc w:val="left"/>
        <w:rPr>
          <w:rtl w:val="0"/>
          <w:lang w:val="ru-RU"/>
        </w:rPr>
      </w:pPr>
      <w:r>
        <w:rPr>
          <w:rStyle w:val="Нет"/>
          <w:rtl w:val="0"/>
          <w:lang w:val="ru-RU"/>
        </w:rPr>
        <w:t xml:space="preserve">Лабораторные анализы: Для оценки резервов витамина </w:t>
      </w:r>
      <w:r>
        <w:rPr>
          <w:rStyle w:val="Нет"/>
          <w:rtl w:val="0"/>
          <w:lang w:val="en-US"/>
        </w:rPr>
        <w:t>D</w:t>
      </w:r>
      <w:r>
        <w:rPr>
          <w:rStyle w:val="Нет"/>
          <w:rtl w:val="0"/>
          <w:lang w:val="ru-RU"/>
        </w:rPr>
        <w:t xml:space="preserve"> в организме, сдается анализ крови на 25(</w:t>
      </w:r>
      <w:r>
        <w:rPr>
          <w:rStyle w:val="Нет"/>
          <w:rtl w:val="0"/>
          <w:lang w:val="en-US"/>
        </w:rPr>
        <w:t>OH</w:t>
      </w:r>
      <w:r>
        <w:rPr>
          <w:rStyle w:val="Нет"/>
          <w:rtl w:val="0"/>
          <w:lang w:val="ru-RU"/>
        </w:rPr>
        <w:t>)</w:t>
      </w:r>
      <w:r>
        <w:rPr>
          <w:rStyle w:val="Нет"/>
          <w:rtl w:val="0"/>
          <w:lang w:val="en-US"/>
        </w:rPr>
        <w:t>D</w:t>
      </w:r>
      <w:r>
        <w:rPr>
          <w:rStyle w:val="Нет"/>
          <w:rtl w:val="0"/>
          <w:lang w:val="ru-RU"/>
        </w:rPr>
        <w:t xml:space="preserve"> — главный маркер запасов витамина </w:t>
      </w:r>
      <w:r>
        <w:rPr>
          <w:rStyle w:val="Нет"/>
          <w:rtl w:val="0"/>
          <w:lang w:val="en-US"/>
        </w:rPr>
        <w:t>D</w:t>
      </w:r>
      <w:r>
        <w:rPr>
          <w:rStyle w:val="Нет"/>
          <w:rtl w:val="0"/>
          <w:lang w:val="ru-RU"/>
        </w:rPr>
        <w:t>.</w:t>
      </w: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Сводная таблица по витаминам и добавкам</w:t>
      </w:r>
    </w:p>
    <w:tbl>
      <w:tblPr>
        <w:tblW w:w="9782"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87"/>
        <w:gridCol w:w="2548"/>
        <w:gridCol w:w="3273"/>
        <w:gridCol w:w="2674"/>
      </w:tblGrid>
      <w:tr>
        <w:tblPrEx>
          <w:shd w:val="clear" w:color="auto" w:fill="ced7e7"/>
        </w:tblPrEx>
        <w:trPr>
          <w:trHeight w:val="1072" w:hRule="atLeast"/>
        </w:trPr>
        <w:tc>
          <w:tcPr>
            <w:tcW w:type="dxa" w:w="128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2f2f2"/>
            <w:tcMar>
              <w:top w:type="dxa" w:w="80"/>
              <w:left w:type="dxa" w:w="80"/>
              <w:bottom w:type="dxa" w:w="80"/>
              <w:right w:type="dxa" w:w="80"/>
            </w:tcMar>
            <w:vAlign w:val="center"/>
          </w:tcPr>
          <w:p>
            <w:pPr>
              <w:pStyle w:val="Normal.0"/>
              <w:suppressAutoHyphens w:val="1"/>
              <w:outlineLvl w:val="0"/>
            </w:pPr>
            <w:r>
              <w:rPr>
                <w:rStyle w:val="Нет"/>
                <w:rFonts w:ascii="Arial" w:hAnsi="Arial" w:hint="default"/>
                <w:b w:val="1"/>
                <w:bCs w:val="1"/>
                <w:shd w:val="nil" w:color="auto" w:fill="auto"/>
                <w:rtl w:val="0"/>
                <w:lang w:val="en-US"/>
              </w:rPr>
              <w:t>Нутриент</w:t>
            </w:r>
          </w:p>
        </w:tc>
        <w:tc>
          <w:tcPr>
            <w:tcW w:type="dxa" w:w="2548"/>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2f2f2"/>
            <w:tcMar>
              <w:top w:type="dxa" w:w="80"/>
              <w:left w:type="dxa" w:w="80"/>
              <w:bottom w:type="dxa" w:w="80"/>
              <w:right w:type="dxa" w:w="80"/>
            </w:tcMar>
            <w:vAlign w:val="center"/>
          </w:tcPr>
          <w:p>
            <w:pPr>
              <w:pStyle w:val="Normal.0"/>
              <w:suppressAutoHyphens w:val="1"/>
              <w:outlineLvl w:val="0"/>
            </w:pPr>
            <w:r>
              <w:rPr>
                <w:rStyle w:val="Нет"/>
                <w:rFonts w:ascii="Arial" w:hAnsi="Arial" w:hint="default"/>
                <w:b w:val="1"/>
                <w:bCs w:val="1"/>
                <w:shd w:val="nil" w:color="auto" w:fill="auto"/>
                <w:rtl w:val="0"/>
                <w:lang w:val="en-US"/>
              </w:rPr>
              <w:t>Базовый клинический ориентир</w:t>
            </w:r>
          </w:p>
        </w:tc>
        <w:tc>
          <w:tcPr>
            <w:tcW w:type="dxa" w:w="327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2f2f2"/>
            <w:tcMar>
              <w:top w:type="dxa" w:w="80"/>
              <w:left w:type="dxa" w:w="80"/>
              <w:bottom w:type="dxa" w:w="80"/>
              <w:right w:type="dxa" w:w="80"/>
            </w:tcMar>
            <w:vAlign w:val="center"/>
          </w:tcPr>
          <w:p>
            <w:pPr>
              <w:pStyle w:val="Normal.0"/>
              <w:suppressAutoHyphens w:val="1"/>
              <w:outlineLvl w:val="0"/>
            </w:pPr>
            <w:r>
              <w:rPr>
                <w:rStyle w:val="Нет"/>
                <w:rFonts w:ascii="Arial" w:hAnsi="Arial" w:hint="default"/>
                <w:b w:val="1"/>
                <w:bCs w:val="1"/>
                <w:shd w:val="nil" w:color="auto" w:fill="auto"/>
                <w:rtl w:val="0"/>
                <w:lang w:val="en-US"/>
              </w:rPr>
              <w:t>Показания к индивидуальной коррекции</w:t>
            </w:r>
          </w:p>
        </w:tc>
        <w:tc>
          <w:tcPr>
            <w:tcW w:type="dxa" w:w="267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f2f2f2"/>
            <w:tcMar>
              <w:top w:type="dxa" w:w="80"/>
              <w:left w:type="dxa" w:w="80"/>
              <w:bottom w:type="dxa" w:w="80"/>
              <w:right w:type="dxa" w:w="80"/>
            </w:tcMar>
            <w:vAlign w:val="center"/>
          </w:tcPr>
          <w:p>
            <w:pPr>
              <w:pStyle w:val="Normal.0"/>
              <w:suppressAutoHyphens w:val="1"/>
              <w:outlineLvl w:val="0"/>
            </w:pPr>
            <w:r>
              <w:rPr>
                <w:rStyle w:val="Нет"/>
                <w:rFonts w:ascii="Arial" w:hAnsi="Arial" w:hint="default"/>
                <w:b w:val="1"/>
                <w:bCs w:val="1"/>
                <w:shd w:val="nil" w:color="auto" w:fill="auto"/>
                <w:rtl w:val="0"/>
                <w:lang w:val="ru-RU"/>
              </w:rPr>
              <w:t>Что проверить перед началом приёма</w:t>
            </w:r>
          </w:p>
        </w:tc>
      </w:tr>
      <w:tr>
        <w:tblPrEx>
          <w:shd w:val="clear" w:color="auto" w:fill="ced7e7"/>
        </w:tblPrEx>
        <w:trPr>
          <w:trHeight w:val="2292" w:hRule="atLeast"/>
        </w:trPr>
        <w:tc>
          <w:tcPr>
            <w:tcW w:type="dxa" w:w="128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Style w:val="Нет"/>
                <w:rFonts w:ascii="Arial" w:hAnsi="Arial" w:hint="default"/>
                <w:b w:val="1"/>
                <w:bCs w:val="1"/>
                <w:shd w:val="nil" w:color="auto" w:fill="auto"/>
                <w:rtl w:val="0"/>
                <w:lang w:val="en-US"/>
              </w:rPr>
              <w:t>Фолиевая кислота</w:t>
            </w:r>
          </w:p>
        </w:tc>
        <w:tc>
          <w:tcPr>
            <w:tcW w:type="dxa" w:w="2548"/>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Style w:val="Нет"/>
                <w:rFonts w:ascii="Arial" w:hAnsi="Arial"/>
                <w:shd w:val="nil" w:color="auto" w:fill="auto"/>
                <w:rtl w:val="0"/>
                <w:lang w:val="ru-RU"/>
              </w:rPr>
              <w:t>400</w:t>
            </w:r>
            <w:r>
              <w:rPr>
                <w:rStyle w:val="Нет"/>
                <w:rFonts w:ascii="Arial" w:hAnsi="Arial" w:hint="default"/>
                <w:shd w:val="nil" w:color="auto" w:fill="auto"/>
                <w:rtl w:val="0"/>
                <w:lang w:val="ru-RU"/>
              </w:rPr>
              <w:t>–</w:t>
            </w:r>
            <w:r>
              <w:rPr>
                <w:rStyle w:val="Нет"/>
                <w:rFonts w:ascii="Arial" w:hAnsi="Arial"/>
                <w:shd w:val="nil" w:color="auto" w:fill="auto"/>
                <w:rtl w:val="0"/>
                <w:lang w:val="ru-RU"/>
              </w:rPr>
              <w:t xml:space="preserve">800 </w:t>
            </w:r>
            <w:r>
              <w:rPr>
                <w:rStyle w:val="Нет"/>
                <w:rFonts w:ascii="Arial" w:hAnsi="Arial" w:hint="default"/>
                <w:shd w:val="nil" w:color="auto" w:fill="auto"/>
                <w:rtl w:val="0"/>
                <w:lang w:val="ru-RU"/>
              </w:rPr>
              <w:t xml:space="preserve">мкг в сутки за </w:t>
            </w:r>
            <w:r>
              <w:rPr>
                <w:rStyle w:val="Нет"/>
                <w:rFonts w:ascii="Arial" w:hAnsi="Arial"/>
                <w:shd w:val="nil" w:color="auto" w:fill="auto"/>
                <w:rtl w:val="0"/>
                <w:lang w:val="ru-RU"/>
              </w:rPr>
              <w:t>2</w:t>
            </w:r>
            <w:r>
              <w:rPr>
                <w:rStyle w:val="Нет"/>
                <w:rFonts w:ascii="Arial" w:hAnsi="Arial" w:hint="default"/>
                <w:shd w:val="nil" w:color="auto" w:fill="auto"/>
                <w:rtl w:val="0"/>
                <w:lang w:val="ru-RU"/>
              </w:rPr>
              <w:t>–</w:t>
            </w:r>
            <w:r>
              <w:rPr>
                <w:rStyle w:val="Нет"/>
                <w:rFonts w:ascii="Arial" w:hAnsi="Arial"/>
                <w:shd w:val="nil" w:color="auto" w:fill="auto"/>
                <w:rtl w:val="0"/>
                <w:lang w:val="ru-RU"/>
              </w:rPr>
              <w:t xml:space="preserve">3 </w:t>
            </w:r>
            <w:r>
              <w:rPr>
                <w:rStyle w:val="Нет"/>
                <w:rFonts w:ascii="Arial" w:hAnsi="Arial" w:hint="default"/>
                <w:shd w:val="nil" w:color="auto" w:fill="auto"/>
                <w:rtl w:val="0"/>
                <w:lang w:val="ru-RU"/>
              </w:rPr>
              <w:t xml:space="preserve">месяца до зачатия и до </w:t>
            </w:r>
            <w:r>
              <w:rPr>
                <w:rStyle w:val="Нет"/>
                <w:rFonts w:ascii="Arial" w:hAnsi="Arial"/>
                <w:shd w:val="nil" w:color="auto" w:fill="auto"/>
                <w:rtl w:val="0"/>
                <w:lang w:val="ru-RU"/>
              </w:rPr>
              <w:t>12-</w:t>
            </w:r>
            <w:r>
              <w:rPr>
                <w:rStyle w:val="Нет"/>
                <w:rFonts w:ascii="Arial" w:hAnsi="Arial" w:hint="default"/>
                <w:shd w:val="nil" w:color="auto" w:fill="auto"/>
                <w:rtl w:val="0"/>
                <w:lang w:val="ru-RU"/>
              </w:rPr>
              <w:t>й недели гестации включительно</w:t>
            </w:r>
            <w:r>
              <w:rPr>
                <w:rStyle w:val="Нет"/>
                <w:rFonts w:ascii="Arial" w:hAnsi="Arial"/>
                <w:shd w:val="nil" w:color="auto" w:fill="auto"/>
                <w:rtl w:val="0"/>
                <w:lang w:val="ru-RU"/>
              </w:rPr>
              <w:t>.</w:t>
            </w:r>
          </w:p>
        </w:tc>
        <w:tc>
          <w:tcPr>
            <w:tcW w:type="dxa" w:w="327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Style w:val="Нет"/>
                <w:rFonts w:ascii="Arial" w:hAnsi="Arial" w:hint="default"/>
                <w:shd w:val="nil" w:color="auto" w:fill="auto"/>
                <w:rtl w:val="0"/>
                <w:lang w:val="ru-RU"/>
              </w:rPr>
              <w:t>Отягощенный анамнез по дефектам нервной трубки</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 xml:space="preserve">приём некоторых противосудорожных средств </w:t>
            </w:r>
            <w:r>
              <w:rPr>
                <w:rStyle w:val="Нет"/>
                <w:rFonts w:ascii="Arial" w:hAnsi="Arial"/>
                <w:shd w:val="nil" w:color="auto" w:fill="auto"/>
                <w:rtl w:val="0"/>
                <w:lang w:val="ru-RU"/>
              </w:rPr>
              <w:t>(</w:t>
            </w:r>
            <w:r>
              <w:rPr>
                <w:rStyle w:val="Нет"/>
                <w:rFonts w:ascii="Arial" w:hAnsi="Arial" w:hint="default"/>
                <w:shd w:val="nil" w:color="auto" w:fill="auto"/>
                <w:rtl w:val="0"/>
                <w:lang w:val="ru-RU"/>
              </w:rPr>
              <w:t xml:space="preserve">требуются повышенные дозы по назначению врача </w:t>
            </w:r>
            <w:r>
              <w:rPr>
                <w:rStyle w:val="Нет"/>
                <w:rFonts w:ascii="Arial" w:hAnsi="Arial"/>
                <w:shd w:val="nil" w:color="auto" w:fill="auto"/>
                <w:rtl w:val="0"/>
                <w:lang w:val="ru-RU"/>
              </w:rPr>
              <w:t xml:space="preserve">- 800 </w:t>
            </w:r>
            <w:r>
              <w:rPr>
                <w:rStyle w:val="Нет"/>
                <w:rFonts w:ascii="Arial" w:hAnsi="Arial" w:hint="default"/>
                <w:shd w:val="nil" w:color="auto" w:fill="auto"/>
                <w:rtl w:val="0"/>
                <w:lang w:val="ru-RU"/>
              </w:rPr>
              <w:t xml:space="preserve">мкг и выше </w:t>
            </w:r>
            <w:r>
              <w:rPr>
                <w:rStyle w:val="Нет"/>
                <w:rFonts w:ascii="Arial" w:hAnsi="Arial"/>
                <w:shd w:val="nil" w:color="auto" w:fill="auto"/>
                <w:rtl w:val="0"/>
                <w:lang w:val="ru-RU"/>
              </w:rPr>
              <w:t>).</w:t>
            </w:r>
          </w:p>
        </w:tc>
        <w:tc>
          <w:tcPr>
            <w:tcW w:type="dxa" w:w="267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Style w:val="Нет"/>
                <w:rFonts w:ascii="Arial" w:hAnsi="Arial" w:hint="default"/>
                <w:shd w:val="nil" w:color="auto" w:fill="auto"/>
                <w:rtl w:val="0"/>
                <w:lang w:val="ru-RU"/>
              </w:rPr>
              <w:t>Срок начала приёма</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дозировку в поливитаминах</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не удваивать дозу при пропуске</w:t>
            </w:r>
            <w:r>
              <w:rPr>
                <w:rStyle w:val="Нет"/>
                <w:rFonts w:ascii="Arial" w:hAnsi="Arial"/>
                <w:shd w:val="nil" w:color="auto" w:fill="auto"/>
                <w:rtl w:val="0"/>
                <w:lang w:val="ru-RU"/>
              </w:rPr>
              <w:t>.</w:t>
            </w:r>
          </w:p>
        </w:tc>
      </w:tr>
      <w:tr>
        <w:tblPrEx>
          <w:shd w:val="clear" w:color="auto" w:fill="ced7e7"/>
        </w:tblPrEx>
        <w:trPr>
          <w:trHeight w:val="2192" w:hRule="atLeast"/>
        </w:trPr>
        <w:tc>
          <w:tcPr>
            <w:tcW w:type="dxa" w:w="128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Style w:val="Нет"/>
                <w:rFonts w:ascii="Arial" w:hAnsi="Arial" w:hint="default"/>
                <w:b w:val="1"/>
                <w:bCs w:val="1"/>
                <w:shd w:val="nil" w:color="auto" w:fill="auto"/>
                <w:rtl w:val="0"/>
                <w:lang w:val="en-US"/>
              </w:rPr>
              <w:t>Йод</w:t>
            </w:r>
          </w:p>
        </w:tc>
        <w:tc>
          <w:tcPr>
            <w:tcW w:type="dxa" w:w="2548"/>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Style w:val="Нет"/>
                <w:rFonts w:ascii="Arial" w:hAnsi="Arial"/>
                <w:shd w:val="nil" w:color="auto" w:fill="auto"/>
                <w:rtl w:val="0"/>
                <w:lang w:val="ru-RU"/>
              </w:rPr>
              <w:t xml:space="preserve">200 </w:t>
            </w:r>
            <w:r>
              <w:rPr>
                <w:rStyle w:val="Нет"/>
                <w:rFonts w:ascii="Arial" w:hAnsi="Arial" w:hint="default"/>
                <w:shd w:val="nil" w:color="auto" w:fill="auto"/>
                <w:rtl w:val="0"/>
                <w:lang w:val="ru-RU"/>
              </w:rPr>
              <w:t>мкг в сутки в форме калия йодида на протяжении всей беременности</w:t>
            </w:r>
            <w:r>
              <w:rPr>
                <w:rStyle w:val="Нет"/>
                <w:rFonts w:ascii="Arial" w:hAnsi="Arial"/>
                <w:shd w:val="nil" w:color="auto" w:fill="auto"/>
                <w:rtl w:val="0"/>
                <w:lang w:val="ru-RU"/>
              </w:rPr>
              <w:t>.</w:t>
            </w:r>
          </w:p>
        </w:tc>
        <w:tc>
          <w:tcPr>
            <w:tcW w:type="dxa" w:w="327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Style w:val="Нет"/>
                <w:rFonts w:ascii="Arial" w:hAnsi="Arial" w:hint="default"/>
                <w:shd w:val="nil" w:color="auto" w:fill="auto"/>
                <w:rtl w:val="0"/>
                <w:lang w:val="ru-RU"/>
              </w:rPr>
              <w:t>Заболевания щитовидной железы</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узловой зоб</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терапия левотироксином</w:t>
            </w:r>
            <w:r>
              <w:rPr>
                <w:rStyle w:val="Нет"/>
                <w:rFonts w:ascii="Arial" w:hAnsi="Arial"/>
                <w:shd w:val="nil" w:color="auto" w:fill="auto"/>
                <w:rtl w:val="0"/>
                <w:lang w:val="ru-RU"/>
              </w:rPr>
              <w:t>.</w:t>
            </w:r>
          </w:p>
        </w:tc>
        <w:tc>
          <w:tcPr>
            <w:tcW w:type="dxa" w:w="267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Style w:val="Нет"/>
                <w:rFonts w:ascii="Arial" w:hAnsi="Arial" w:hint="default"/>
                <w:shd w:val="nil" w:color="auto" w:fill="auto"/>
                <w:rtl w:val="0"/>
                <w:lang w:val="ru-RU"/>
              </w:rPr>
              <w:t>Содержание йода в комплексных препаратах</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не использовать водоросли как контролируемый источник йода</w:t>
            </w:r>
            <w:r>
              <w:rPr>
                <w:rStyle w:val="Нет"/>
                <w:rFonts w:ascii="Arial" w:hAnsi="Arial"/>
                <w:shd w:val="nil" w:color="auto" w:fill="auto"/>
                <w:rtl w:val="0"/>
                <w:lang w:val="ru-RU"/>
              </w:rPr>
              <w:t>.</w:t>
            </w:r>
          </w:p>
        </w:tc>
      </w:tr>
      <w:tr>
        <w:tblPrEx>
          <w:shd w:val="clear" w:color="auto" w:fill="ced7e7"/>
        </w:tblPrEx>
        <w:trPr>
          <w:trHeight w:val="1632" w:hRule="atLeast"/>
        </w:trPr>
        <w:tc>
          <w:tcPr>
            <w:tcW w:type="dxa" w:w="128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Style w:val="Нет"/>
                <w:rFonts w:ascii="Arial" w:hAnsi="Arial" w:hint="default"/>
                <w:b w:val="1"/>
                <w:bCs w:val="1"/>
                <w:shd w:val="nil" w:color="auto" w:fill="auto"/>
                <w:rtl w:val="0"/>
                <w:lang w:val="en-US"/>
              </w:rPr>
              <w:t>Железо</w:t>
            </w:r>
          </w:p>
        </w:tc>
        <w:tc>
          <w:tcPr>
            <w:tcW w:type="dxa" w:w="2548"/>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Style w:val="Нет"/>
                <w:rFonts w:ascii="Arial" w:hAnsi="Arial" w:hint="default"/>
                <w:shd w:val="nil" w:color="auto" w:fill="auto"/>
                <w:rtl w:val="0"/>
                <w:lang w:val="ru-RU"/>
              </w:rPr>
              <w:t>Рутинно всем при нормальных показателях не назначается</w:t>
            </w:r>
            <w:r>
              <w:rPr>
                <w:rStyle w:val="Нет"/>
                <w:rFonts w:ascii="Arial" w:hAnsi="Arial"/>
                <w:shd w:val="nil" w:color="auto" w:fill="auto"/>
                <w:rtl w:val="0"/>
                <w:lang w:val="ru-RU"/>
              </w:rPr>
              <w:t>.</w:t>
            </w:r>
          </w:p>
        </w:tc>
        <w:tc>
          <w:tcPr>
            <w:tcW w:type="dxa" w:w="327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Style w:val="Нет"/>
                <w:rFonts w:ascii="Arial" w:hAnsi="Arial" w:hint="default"/>
                <w:shd w:val="nil" w:color="auto" w:fill="auto"/>
                <w:rtl w:val="0"/>
                <w:lang w:val="ru-RU"/>
              </w:rPr>
              <w:t xml:space="preserve">Снижение ферритина </w:t>
            </w:r>
            <w:r>
              <w:rPr>
                <w:rStyle w:val="Нет"/>
                <w:rFonts w:ascii="Arial" w:hAnsi="Arial"/>
                <w:shd w:val="nil" w:color="auto" w:fill="auto"/>
                <w:rtl w:val="0"/>
                <w:lang w:val="ru-RU"/>
              </w:rPr>
              <w:t>(</w:t>
            </w:r>
            <w:r>
              <w:rPr>
                <w:rStyle w:val="Нет"/>
                <w:rFonts w:ascii="Arial" w:hAnsi="Arial" w:hint="default"/>
                <w:shd w:val="nil" w:color="auto" w:fill="auto"/>
                <w:rtl w:val="0"/>
                <w:lang w:val="ru-RU"/>
              </w:rPr>
              <w:t>латентный железодефицит</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анемия</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факторы риска</w:t>
            </w:r>
            <w:r>
              <w:rPr>
                <w:rStyle w:val="Нет"/>
                <w:rFonts w:ascii="Arial" w:hAnsi="Arial"/>
                <w:shd w:val="nil" w:color="auto" w:fill="auto"/>
                <w:rtl w:val="0"/>
                <w:lang w:val="ru-RU"/>
              </w:rPr>
              <w:t>.</w:t>
            </w:r>
          </w:p>
        </w:tc>
        <w:tc>
          <w:tcPr>
            <w:tcW w:type="dxa" w:w="267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Style w:val="Нет"/>
                <w:rFonts w:ascii="Arial" w:hAnsi="Arial" w:hint="default"/>
                <w:shd w:val="nil" w:color="auto" w:fill="auto"/>
                <w:rtl w:val="0"/>
                <w:lang w:val="ru-RU"/>
              </w:rPr>
              <w:t>Клинический анализ крови</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ферритин</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переносимость со стороны желудочно</w:t>
            </w:r>
            <w:r>
              <w:rPr>
                <w:rStyle w:val="Нет"/>
                <w:rFonts w:ascii="Arial" w:hAnsi="Arial"/>
                <w:shd w:val="nil" w:color="auto" w:fill="auto"/>
                <w:rtl w:val="0"/>
                <w:lang w:val="ru-RU"/>
              </w:rPr>
              <w:t>-</w:t>
            </w:r>
            <w:r>
              <w:rPr>
                <w:rStyle w:val="Нет"/>
                <w:rFonts w:ascii="Arial" w:hAnsi="Arial" w:hint="default"/>
                <w:shd w:val="nil" w:color="auto" w:fill="auto"/>
                <w:rtl w:val="0"/>
                <w:lang w:val="ru-RU"/>
              </w:rPr>
              <w:t>кишечного тракта</w:t>
            </w:r>
            <w:r>
              <w:rPr>
                <w:rStyle w:val="Нет"/>
                <w:rFonts w:ascii="Arial" w:hAnsi="Arial"/>
                <w:shd w:val="nil" w:color="auto" w:fill="auto"/>
                <w:rtl w:val="0"/>
                <w:lang w:val="ru-RU"/>
              </w:rPr>
              <w:t>.</w:t>
            </w:r>
          </w:p>
        </w:tc>
      </w:tr>
      <w:tr>
        <w:tblPrEx>
          <w:shd w:val="clear" w:color="auto" w:fill="ced7e7"/>
        </w:tblPrEx>
        <w:trPr>
          <w:trHeight w:val="2192" w:hRule="atLeast"/>
        </w:trPr>
        <w:tc>
          <w:tcPr>
            <w:tcW w:type="dxa" w:w="128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Style w:val="Нет"/>
                <w:rFonts w:ascii="Arial" w:hAnsi="Arial" w:hint="default"/>
                <w:b w:val="1"/>
                <w:bCs w:val="1"/>
                <w:shd w:val="nil" w:color="auto" w:fill="auto"/>
                <w:rtl w:val="0"/>
                <w:lang w:val="en-US"/>
              </w:rPr>
              <w:t>Кальций</w:t>
            </w:r>
          </w:p>
        </w:tc>
        <w:tc>
          <w:tcPr>
            <w:tcW w:type="dxa" w:w="2548"/>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Style w:val="Нет"/>
                <w:rFonts w:ascii="Arial" w:hAnsi="Arial" w:hint="default"/>
                <w:shd w:val="nil" w:color="auto" w:fill="auto"/>
                <w:rtl w:val="0"/>
                <w:lang w:val="ru-RU"/>
              </w:rPr>
              <w:t xml:space="preserve">Базовая потребность около </w:t>
            </w:r>
            <w:r>
              <w:rPr>
                <w:rStyle w:val="Нет"/>
                <w:rFonts w:ascii="Arial" w:hAnsi="Arial"/>
                <w:shd w:val="nil" w:color="auto" w:fill="auto"/>
                <w:rtl w:val="0"/>
                <w:lang w:val="ru-RU"/>
              </w:rPr>
              <w:t xml:space="preserve">1000 </w:t>
            </w:r>
            <w:r>
              <w:rPr>
                <w:rStyle w:val="Нет"/>
                <w:rFonts w:ascii="Arial" w:hAnsi="Arial" w:hint="default"/>
                <w:shd w:val="nil" w:color="auto" w:fill="auto"/>
                <w:rtl w:val="0"/>
                <w:lang w:val="ru-RU"/>
              </w:rPr>
              <w:t>мг</w:t>
            </w:r>
            <w:r>
              <w:rPr>
                <w:rStyle w:val="Нет"/>
                <w:rFonts w:ascii="Arial" w:hAnsi="Arial"/>
                <w:shd w:val="nil" w:color="auto" w:fill="auto"/>
                <w:rtl w:val="0"/>
                <w:lang w:val="ru-RU"/>
              </w:rPr>
              <w:t>/</w:t>
            </w:r>
            <w:r>
              <w:rPr>
                <w:rStyle w:val="Нет"/>
                <w:rFonts w:ascii="Arial" w:hAnsi="Arial" w:hint="default"/>
                <w:shd w:val="nil" w:color="auto" w:fill="auto"/>
                <w:rtl w:val="0"/>
                <w:lang w:val="ru-RU"/>
              </w:rPr>
              <w:t>сут обычно покрывается сбалансированным рационом</w:t>
            </w:r>
            <w:r>
              <w:rPr>
                <w:rStyle w:val="Нет"/>
                <w:rFonts w:ascii="Arial" w:hAnsi="Arial"/>
                <w:shd w:val="nil" w:color="auto" w:fill="auto"/>
                <w:rtl w:val="0"/>
                <w:lang w:val="ru-RU"/>
              </w:rPr>
              <w:t>.</w:t>
            </w:r>
          </w:p>
        </w:tc>
        <w:tc>
          <w:tcPr>
            <w:tcW w:type="dxa" w:w="327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Style w:val="Нет"/>
                <w:rFonts w:ascii="Arial" w:hAnsi="Arial" w:hint="default"/>
                <w:shd w:val="nil" w:color="auto" w:fill="auto"/>
                <w:rtl w:val="0"/>
                <w:lang w:val="ru-RU"/>
              </w:rPr>
              <w:t>Недостаточное потребление молочных продуктов</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высокий риск преэклампсии</w:t>
            </w:r>
            <w:r>
              <w:rPr>
                <w:rStyle w:val="Нет"/>
                <w:rFonts w:ascii="Arial" w:hAnsi="Arial"/>
                <w:shd w:val="nil" w:color="auto" w:fill="auto"/>
                <w:rtl w:val="0"/>
                <w:lang w:val="ru-RU"/>
              </w:rPr>
              <w:t>.</w:t>
            </w:r>
          </w:p>
        </w:tc>
        <w:tc>
          <w:tcPr>
            <w:tcW w:type="dxa" w:w="267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ced7e7"/>
            <w:tcMar>
              <w:top w:type="dxa" w:w="80"/>
              <w:left w:type="dxa" w:w="80"/>
              <w:bottom w:type="dxa" w:w="80"/>
              <w:right w:type="dxa" w:w="80"/>
            </w:tcMar>
            <w:vAlign w:val="center"/>
          </w:tcPr>
          <w:p>
            <w:pPr>
              <w:pStyle w:val="Normal.0"/>
              <w:suppressAutoHyphens w:val="1"/>
              <w:outlineLvl w:val="0"/>
            </w:pPr>
            <w:r>
              <w:rPr>
                <w:rStyle w:val="Нет"/>
                <w:rFonts w:ascii="Arial" w:hAnsi="Arial" w:hint="default"/>
                <w:shd w:val="nil" w:color="auto" w:fill="auto"/>
                <w:rtl w:val="0"/>
                <w:lang w:val="ru-RU"/>
              </w:rPr>
              <w:t>Реальное поступление с пищей</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точную массу элементарного кальция в препарате</w:t>
            </w:r>
            <w:r>
              <w:rPr>
                <w:rStyle w:val="Нет"/>
                <w:rFonts w:ascii="Arial" w:hAnsi="Arial"/>
                <w:shd w:val="nil" w:color="auto" w:fill="auto"/>
                <w:rtl w:val="0"/>
                <w:lang w:val="ru-RU"/>
              </w:rPr>
              <w:t>.</w:t>
            </w:r>
          </w:p>
        </w:tc>
      </w:tr>
      <w:tr>
        <w:tblPrEx>
          <w:shd w:val="clear" w:color="auto" w:fill="ced7e7"/>
        </w:tblPrEx>
        <w:trPr>
          <w:trHeight w:val="1912" w:hRule="atLeast"/>
        </w:trPr>
        <w:tc>
          <w:tcPr>
            <w:tcW w:type="dxa" w:w="1287"/>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Style w:val="Нет"/>
                <w:rFonts w:ascii="Arial" w:hAnsi="Arial" w:hint="default"/>
                <w:b w:val="1"/>
                <w:bCs w:val="1"/>
                <w:shd w:val="nil" w:color="auto" w:fill="auto"/>
                <w:rtl w:val="0"/>
                <w:lang w:val="en-US"/>
              </w:rPr>
              <w:t xml:space="preserve">Витамин </w:t>
            </w:r>
            <w:r>
              <w:rPr>
                <w:rStyle w:val="Нет"/>
                <w:rFonts w:ascii="Arial" w:hAnsi="Arial"/>
                <w:b w:val="1"/>
                <w:bCs w:val="1"/>
                <w:shd w:val="nil" w:color="auto" w:fill="auto"/>
                <w:rtl w:val="0"/>
                <w:lang w:val="en-US"/>
              </w:rPr>
              <w:t>D</w:t>
            </w:r>
          </w:p>
        </w:tc>
        <w:tc>
          <w:tcPr>
            <w:tcW w:type="dxa" w:w="2548"/>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Style w:val="Нет"/>
                <w:rFonts w:ascii="Arial" w:hAnsi="Arial" w:hint="default"/>
                <w:shd w:val="nil" w:color="auto" w:fill="auto"/>
                <w:rtl w:val="0"/>
                <w:lang w:val="ru-RU"/>
              </w:rPr>
              <w:t xml:space="preserve">Профилактический ориентир </w:t>
            </w:r>
            <w:r>
              <w:rPr>
                <w:rStyle w:val="Нет"/>
                <w:rFonts w:ascii="Arial" w:hAnsi="Arial"/>
                <w:shd w:val="nil" w:color="auto" w:fill="auto"/>
                <w:rtl w:val="0"/>
                <w:lang w:val="ru-RU"/>
              </w:rPr>
              <w:t>500</w:t>
            </w:r>
            <w:r>
              <w:rPr>
                <w:rStyle w:val="Нет"/>
                <w:rFonts w:ascii="Arial" w:hAnsi="Arial" w:hint="default"/>
                <w:shd w:val="nil" w:color="auto" w:fill="auto"/>
                <w:rtl w:val="0"/>
                <w:lang w:val="ru-RU"/>
              </w:rPr>
              <w:t>–</w:t>
            </w:r>
            <w:r>
              <w:rPr>
                <w:rStyle w:val="Нет"/>
                <w:rFonts w:ascii="Arial" w:hAnsi="Arial"/>
                <w:shd w:val="nil" w:color="auto" w:fill="auto"/>
                <w:rtl w:val="0"/>
                <w:lang w:val="ru-RU"/>
              </w:rPr>
              <w:t xml:space="preserve">1000 </w:t>
            </w:r>
            <w:r>
              <w:rPr>
                <w:rStyle w:val="Нет"/>
                <w:rFonts w:ascii="Arial" w:hAnsi="Arial" w:hint="default"/>
                <w:shd w:val="nil" w:color="auto" w:fill="auto"/>
                <w:rtl w:val="0"/>
                <w:lang w:val="ru-RU"/>
              </w:rPr>
              <w:t>МЕ</w:t>
            </w:r>
            <w:r>
              <w:rPr>
                <w:rStyle w:val="Нет"/>
                <w:rFonts w:ascii="Arial" w:hAnsi="Arial"/>
                <w:shd w:val="nil" w:color="auto" w:fill="auto"/>
                <w:rtl w:val="0"/>
                <w:lang w:val="ru-RU"/>
              </w:rPr>
              <w:t>/</w:t>
            </w:r>
            <w:r>
              <w:rPr>
                <w:rStyle w:val="Нет"/>
                <w:rFonts w:ascii="Arial" w:hAnsi="Arial" w:hint="default"/>
                <w:shd w:val="nil" w:color="auto" w:fill="auto"/>
                <w:rtl w:val="0"/>
                <w:lang w:val="ru-RU"/>
              </w:rPr>
              <w:t>сут</w:t>
            </w:r>
            <w:r>
              <w:rPr>
                <w:rStyle w:val="Нет"/>
                <w:rFonts w:ascii="Arial" w:hAnsi="Arial"/>
                <w:shd w:val="nil" w:color="auto" w:fill="auto"/>
                <w:rtl w:val="0"/>
                <w:lang w:val="ru-RU"/>
              </w:rPr>
              <w:t>.</w:t>
            </w:r>
          </w:p>
        </w:tc>
        <w:tc>
          <w:tcPr>
            <w:tcW w:type="dxa" w:w="3273"/>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Style w:val="Нет"/>
                <w:rFonts w:ascii="Arial" w:hAnsi="Arial" w:hint="default"/>
                <w:shd w:val="nil" w:color="auto" w:fill="auto"/>
                <w:rtl w:val="0"/>
                <w:lang w:val="ru-RU"/>
              </w:rPr>
              <w:t xml:space="preserve">Лабораторно подтвержденный дефицит </w:t>
            </w:r>
            <w:r>
              <w:rPr>
                <w:rStyle w:val="Нет"/>
                <w:rFonts w:ascii="Arial" w:hAnsi="Arial"/>
                <w:shd w:val="nil" w:color="auto" w:fill="auto"/>
                <w:rtl w:val="0"/>
                <w:lang w:val="ru-RU"/>
              </w:rPr>
              <w:t>25(</w:t>
            </w:r>
            <w:r>
              <w:rPr>
                <w:rStyle w:val="Нет"/>
                <w:rFonts w:ascii="Arial" w:hAnsi="Arial"/>
                <w:shd w:val="nil" w:color="auto" w:fill="auto"/>
                <w:rtl w:val="0"/>
                <w:lang w:val="en-US"/>
              </w:rPr>
              <w:t>OH</w:t>
            </w:r>
            <w:r>
              <w:rPr>
                <w:rStyle w:val="Нет"/>
                <w:rFonts w:ascii="Arial" w:hAnsi="Arial"/>
                <w:shd w:val="nil" w:color="auto" w:fill="auto"/>
                <w:rtl w:val="0"/>
                <w:lang w:val="ru-RU"/>
              </w:rPr>
              <w:t>)</w:t>
            </w:r>
            <w:r>
              <w:rPr>
                <w:rStyle w:val="Нет"/>
                <w:rFonts w:ascii="Arial" w:hAnsi="Arial"/>
                <w:shd w:val="nil" w:color="auto" w:fill="auto"/>
                <w:rtl w:val="0"/>
                <w:lang w:val="en-US"/>
              </w:rPr>
              <w:t>D</w:t>
            </w:r>
            <w:r>
              <w:rPr>
                <w:rStyle w:val="Нет"/>
                <w:rFonts w:ascii="Arial" w:hAnsi="Arial"/>
                <w:shd w:val="nil" w:color="auto" w:fill="auto"/>
                <w:rtl w:val="0"/>
                <w:lang w:val="ru-RU"/>
              </w:rPr>
              <w:t>.</w:t>
            </w:r>
          </w:p>
        </w:tc>
        <w:tc>
          <w:tcPr>
            <w:tcW w:type="dxa" w:w="2674"/>
            <w:tcBorders>
              <w:top w:val="single" w:color="ffffff" w:sz="8" w:space="0" w:shadow="0" w:frame="0"/>
              <w:left w:val="single" w:color="ffffff" w:sz="8" w:space="0" w:shadow="0" w:frame="0"/>
              <w:bottom w:val="single" w:color="ffffff" w:sz="8" w:space="0" w:shadow="0" w:frame="0"/>
              <w:right w:val="single" w:color="ffffff" w:sz="8" w:space="0" w:shadow="0" w:frame="0"/>
            </w:tcBorders>
            <w:shd w:val="clear" w:color="auto" w:fill="e8ecf3"/>
            <w:tcMar>
              <w:top w:type="dxa" w:w="80"/>
              <w:left w:type="dxa" w:w="80"/>
              <w:bottom w:type="dxa" w:w="80"/>
              <w:right w:type="dxa" w:w="80"/>
            </w:tcMar>
            <w:vAlign w:val="center"/>
          </w:tcPr>
          <w:p>
            <w:pPr>
              <w:pStyle w:val="Normal.0"/>
              <w:suppressAutoHyphens w:val="1"/>
              <w:outlineLvl w:val="0"/>
            </w:pPr>
            <w:r>
              <w:rPr>
                <w:rStyle w:val="Нет"/>
                <w:rFonts w:ascii="Arial" w:hAnsi="Arial" w:hint="default"/>
                <w:shd w:val="nil" w:color="auto" w:fill="auto"/>
                <w:rtl w:val="0"/>
                <w:lang w:val="ru-RU"/>
              </w:rPr>
              <w:t>Факторы риска</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результаты анализа</w:t>
            </w:r>
            <w:r>
              <w:rPr>
                <w:rStyle w:val="Нет"/>
                <w:rFonts w:ascii="Arial" w:hAnsi="Arial"/>
                <w:shd w:val="nil" w:color="auto" w:fill="auto"/>
                <w:rtl w:val="0"/>
                <w:lang w:val="ru-RU"/>
              </w:rPr>
              <w:t xml:space="preserve">, </w:t>
            </w:r>
            <w:r>
              <w:rPr>
                <w:rStyle w:val="Нет"/>
                <w:rFonts w:ascii="Arial" w:hAnsi="Arial" w:hint="default"/>
                <w:shd w:val="nil" w:color="auto" w:fill="auto"/>
                <w:rtl w:val="0"/>
                <w:lang w:val="ru-RU"/>
              </w:rPr>
              <w:t>суммарную дозу во всех принимаемых добавках</w:t>
            </w:r>
            <w:r>
              <w:rPr>
                <w:rStyle w:val="Нет"/>
                <w:rFonts w:ascii="Arial" w:hAnsi="Arial"/>
                <w:shd w:val="nil" w:color="auto" w:fill="auto"/>
                <w:rtl w:val="0"/>
                <w:lang w:val="ru-RU"/>
              </w:rPr>
              <w:t>.</w:t>
            </w:r>
          </w:p>
        </w:tc>
      </w:tr>
    </w:tbl>
    <w:p>
      <w:pPr>
        <w:pStyle w:val="Основной текст A"/>
        <w:widowControl w:val="0"/>
        <w:spacing w:line="240" w:lineRule="auto"/>
        <w:ind w:left="324" w:hanging="324"/>
        <w:rPr>
          <w:rStyle w:val="Нет"/>
          <w:rFonts w:ascii="Aptos" w:cs="Aptos" w:hAnsi="Aptos" w:eastAsia="Aptos"/>
          <w:b w:val="1"/>
          <w:bCs w:val="1"/>
          <w:lang w:val="ru-RU"/>
        </w:rPr>
      </w:pPr>
    </w:p>
    <w:p>
      <w:pPr>
        <w:pStyle w:val="Основной текст A"/>
        <w:widowControl w:val="0"/>
        <w:spacing w:line="240" w:lineRule="auto"/>
        <w:ind w:left="216" w:hanging="216"/>
        <w:rPr>
          <w:rStyle w:val="Нет A"/>
          <w:lang w:val="ru-RU"/>
        </w:rPr>
      </w:pPr>
    </w:p>
    <w:p>
      <w:pPr>
        <w:pStyle w:val="По умолчанию A"/>
        <w:suppressAutoHyphens w:val="1"/>
        <w:spacing w:before="0" w:line="240" w:lineRule="auto"/>
        <w:rPr>
          <w:rStyle w:val="Нет"/>
          <w:rFonts w:ascii="Times Roman" w:cs="Times Roman" w:hAnsi="Times Roman" w:eastAsia="Times Roman"/>
          <w:i w:val="1"/>
          <w:iCs w:val="1"/>
        </w:rPr>
      </w:pPr>
      <w:r>
        <w:rPr>
          <w:rStyle w:val="Нет"/>
          <w:rFonts w:ascii="Times Roman" w:hAnsi="Times Roman" w:hint="default"/>
          <w:i w:val="1"/>
          <w:iCs w:val="1"/>
          <w:rtl w:val="0"/>
          <w:lang w:val="ru-RU"/>
        </w:rPr>
        <w:t xml:space="preserve">МЕ </w:t>
      </w:r>
      <w:r>
        <w:rPr>
          <w:rStyle w:val="Нет"/>
          <w:rFonts w:ascii="Times Roman" w:hAnsi="Times Roman"/>
          <w:i w:val="1"/>
          <w:iCs w:val="1"/>
          <w:rtl w:val="0"/>
          <w:lang w:val="ru-RU"/>
        </w:rPr>
        <w:t>(</w:t>
      </w:r>
      <w:r>
        <w:rPr>
          <w:rStyle w:val="Нет"/>
          <w:rFonts w:ascii="Times Roman" w:hAnsi="Times Roman" w:hint="default"/>
          <w:i w:val="1"/>
          <w:iCs w:val="1"/>
          <w:rtl w:val="0"/>
          <w:lang w:val="ru-RU"/>
        </w:rPr>
        <w:t>Международная Единица</w:t>
      </w:r>
      <w:r>
        <w:rPr>
          <w:rStyle w:val="Нет"/>
          <w:rFonts w:ascii="Times Roman" w:hAnsi="Times Roman"/>
          <w:i w:val="1"/>
          <w:iCs w:val="1"/>
          <w:rtl w:val="0"/>
          <w:lang w:val="ru-RU"/>
        </w:rPr>
        <w:t xml:space="preserve">)- </w:t>
      </w:r>
      <w:r>
        <w:rPr>
          <w:rStyle w:val="Нет"/>
          <w:rFonts w:ascii="Times Roman" w:hAnsi="Times Roman" w:hint="default"/>
          <w:i w:val="1"/>
          <w:iCs w:val="1"/>
          <w:rtl w:val="0"/>
          <w:lang w:val="ru-RU"/>
        </w:rPr>
        <w:t>специальная единица измерения дозы вещества</w:t>
      </w:r>
      <w:r>
        <w:rPr>
          <w:rStyle w:val="Нет"/>
          <w:rFonts w:ascii="Times Roman" w:hAnsi="Times Roman"/>
          <w:i w:val="1"/>
          <w:iCs w:val="1"/>
          <w:rtl w:val="0"/>
          <w:lang w:val="ru-RU"/>
        </w:rPr>
        <w:t xml:space="preserve">, </w:t>
      </w:r>
      <w:r>
        <w:rPr>
          <w:rStyle w:val="Нет"/>
          <w:rFonts w:ascii="Times Roman" w:hAnsi="Times Roman" w:hint="default"/>
          <w:i w:val="1"/>
          <w:iCs w:val="1"/>
          <w:rtl w:val="0"/>
          <w:lang w:val="ru-RU"/>
        </w:rPr>
        <w:t>которая основана на его биологической активности</w:t>
      </w:r>
      <w:r>
        <w:rPr>
          <w:rStyle w:val="Нет"/>
          <w:rFonts w:ascii="Times Roman" w:hAnsi="Times Roman"/>
          <w:i w:val="1"/>
          <w:iCs w:val="1"/>
          <w:rtl w:val="0"/>
          <w:lang w:val="ru-RU"/>
        </w:rPr>
        <w:t xml:space="preserve">, </w:t>
      </w:r>
      <w:r>
        <w:rPr>
          <w:rStyle w:val="Нет"/>
          <w:rFonts w:ascii="Times Roman" w:hAnsi="Times Roman" w:hint="default"/>
          <w:i w:val="1"/>
          <w:iCs w:val="1"/>
          <w:rtl w:val="0"/>
          <w:lang w:val="ru-RU"/>
        </w:rPr>
        <w:t>а не на массе</w:t>
      </w:r>
      <w:r>
        <w:rPr>
          <w:rStyle w:val="Нет"/>
          <w:rFonts w:ascii="Times Roman" w:hAnsi="Times Roman"/>
          <w:i w:val="1"/>
          <w:iCs w:val="1"/>
          <w:rtl w:val="0"/>
          <w:lang w:val="ru-RU"/>
        </w:rPr>
        <w:t xml:space="preserve">. </w:t>
      </w:r>
      <w:r>
        <w:rPr>
          <w:rStyle w:val="Нет"/>
          <w:rFonts w:ascii="Times Roman" w:hAnsi="Times Roman" w:hint="default"/>
          <w:i w:val="1"/>
          <w:iCs w:val="1"/>
          <w:rtl w:val="0"/>
          <w:lang w:val="ru-RU"/>
        </w:rPr>
        <w:t>Поскольку МЕ измеряет активность</w:t>
      </w:r>
      <w:r>
        <w:rPr>
          <w:rStyle w:val="Нет"/>
          <w:rFonts w:ascii="Times Roman" w:hAnsi="Times Roman"/>
          <w:i w:val="1"/>
          <w:iCs w:val="1"/>
          <w:rtl w:val="0"/>
          <w:lang w:val="ru-RU"/>
        </w:rPr>
        <w:t xml:space="preserve">, 1 </w:t>
      </w:r>
      <w:r>
        <w:rPr>
          <w:rStyle w:val="Нет"/>
          <w:rFonts w:ascii="Times Roman" w:hAnsi="Times Roman" w:hint="default"/>
          <w:i w:val="1"/>
          <w:iCs w:val="1"/>
          <w:rtl w:val="0"/>
          <w:lang w:val="ru-RU"/>
        </w:rPr>
        <w:t>МЕ весит по</w:t>
      </w:r>
      <w:r>
        <w:rPr>
          <w:rStyle w:val="Нет"/>
          <w:rFonts w:ascii="Times Roman" w:hAnsi="Times Roman"/>
          <w:i w:val="1"/>
          <w:iCs w:val="1"/>
          <w:rtl w:val="0"/>
          <w:lang w:val="ru-RU"/>
        </w:rPr>
        <w:t>-</w:t>
      </w:r>
      <w:r>
        <w:rPr>
          <w:rStyle w:val="Нет"/>
          <w:rFonts w:ascii="Times Roman" w:hAnsi="Times Roman" w:hint="default"/>
          <w:i w:val="1"/>
          <w:iCs w:val="1"/>
          <w:rtl w:val="0"/>
          <w:lang w:val="ru-RU"/>
        </w:rPr>
        <w:t>разному для каждого конкретного вещества</w:t>
      </w:r>
      <w:r>
        <w:rPr>
          <w:rStyle w:val="Нет"/>
          <w:rFonts w:ascii="Times Roman" w:hAnsi="Times Roman"/>
          <w:i w:val="1"/>
          <w:iCs w:val="1"/>
          <w:rtl w:val="0"/>
          <w:lang w:val="ru-RU"/>
        </w:rPr>
        <w:t xml:space="preserve">: </w:t>
      </w:r>
      <w:r>
        <w:rPr>
          <w:rStyle w:val="Нет"/>
          <w:rFonts w:ascii="Times Roman" w:hAnsi="Times Roman" w:hint="default"/>
          <w:i w:val="1"/>
          <w:iCs w:val="1"/>
          <w:rtl w:val="0"/>
          <w:lang w:val="ru-RU"/>
        </w:rPr>
        <w:t xml:space="preserve">для витамина </w:t>
      </w:r>
      <w:r>
        <w:rPr>
          <w:rStyle w:val="Нет"/>
          <w:rFonts w:ascii="Times Roman" w:hAnsi="Times Roman"/>
          <w:i w:val="1"/>
          <w:iCs w:val="1"/>
          <w:rtl w:val="0"/>
          <w:lang w:val="ru-RU"/>
        </w:rPr>
        <w:t xml:space="preserve">D -  1 </w:t>
      </w:r>
      <w:r>
        <w:rPr>
          <w:rStyle w:val="Нет"/>
          <w:rFonts w:ascii="Times Roman" w:hAnsi="Times Roman" w:hint="default"/>
          <w:i w:val="1"/>
          <w:iCs w:val="1"/>
          <w:rtl w:val="0"/>
          <w:lang w:val="ru-RU"/>
        </w:rPr>
        <w:t xml:space="preserve">МЕ равна </w:t>
      </w:r>
      <w:r>
        <w:rPr>
          <w:rStyle w:val="Нет"/>
          <w:rFonts w:ascii="Times Roman" w:hAnsi="Times Roman"/>
          <w:i w:val="1"/>
          <w:iCs w:val="1"/>
          <w:rtl w:val="0"/>
          <w:lang w:val="ru-RU"/>
        </w:rPr>
        <w:t xml:space="preserve">0,025 </w:t>
      </w:r>
      <w:r>
        <w:rPr>
          <w:rStyle w:val="Нет"/>
          <w:rFonts w:ascii="Times Roman" w:hAnsi="Times Roman" w:hint="default"/>
          <w:i w:val="1"/>
          <w:iCs w:val="1"/>
          <w:rtl w:val="0"/>
          <w:lang w:val="ru-RU"/>
        </w:rPr>
        <w:t xml:space="preserve">мкг </w:t>
      </w:r>
      <w:r>
        <w:rPr>
          <w:rStyle w:val="Нет"/>
          <w:rFonts w:ascii="Times Roman" w:hAnsi="Times Roman"/>
          <w:i w:val="1"/>
          <w:iCs w:val="1"/>
          <w:rtl w:val="0"/>
          <w:lang w:val="ru-RU"/>
        </w:rPr>
        <w:t>(</w:t>
      </w:r>
      <w:r>
        <w:rPr>
          <w:rStyle w:val="Нет"/>
          <w:rFonts w:ascii="Times Roman" w:hAnsi="Times Roman" w:hint="default"/>
          <w:i w:val="1"/>
          <w:iCs w:val="1"/>
          <w:rtl w:val="0"/>
          <w:lang w:val="ru-RU"/>
        </w:rPr>
        <w:t>микрограмма</w:t>
      </w:r>
      <w:r>
        <w:rPr>
          <w:rStyle w:val="Нет"/>
          <w:rFonts w:ascii="Times Roman" w:hAnsi="Times Roman"/>
          <w:i w:val="1"/>
          <w:iCs w:val="1"/>
          <w:rtl w:val="0"/>
          <w:lang w:val="ru-RU"/>
        </w:rPr>
        <w:t xml:space="preserve">) </w:t>
      </w:r>
      <w:r>
        <w:rPr>
          <w:rStyle w:val="Нет"/>
          <w:rFonts w:ascii="Times Roman" w:hAnsi="Times Roman" w:hint="default"/>
          <w:i w:val="1"/>
          <w:iCs w:val="1"/>
          <w:rtl w:val="0"/>
          <w:lang w:val="ru-RU"/>
        </w:rPr>
        <w:t xml:space="preserve">холекальциферола или эргокальциферола </w:t>
      </w:r>
      <w:r>
        <w:rPr>
          <w:rStyle w:val="Нет"/>
          <w:rFonts w:ascii="Times Roman" w:hAnsi="Times Roman"/>
          <w:i w:val="1"/>
          <w:iCs w:val="1"/>
          <w:rtl w:val="0"/>
          <w:lang w:val="ru-RU"/>
        </w:rPr>
        <w:t>(</w:t>
      </w:r>
      <w:r>
        <w:rPr>
          <w:rStyle w:val="Нет"/>
          <w:rFonts w:ascii="Times Roman" w:hAnsi="Times Roman" w:hint="default"/>
          <w:i w:val="1"/>
          <w:iCs w:val="1"/>
          <w:rtl w:val="0"/>
          <w:lang w:val="ru-RU"/>
        </w:rPr>
        <w:t>значит</w:t>
      </w:r>
      <w:r>
        <w:rPr>
          <w:rStyle w:val="Нет"/>
          <w:rFonts w:ascii="Times Roman" w:hAnsi="Times Roman"/>
          <w:i w:val="1"/>
          <w:iCs w:val="1"/>
          <w:rtl w:val="0"/>
          <w:lang w:val="ru-RU"/>
        </w:rPr>
        <w:t xml:space="preserve">, 1 </w:t>
      </w:r>
      <w:r>
        <w:rPr>
          <w:rStyle w:val="Нет"/>
          <w:rFonts w:ascii="Times Roman" w:hAnsi="Times Roman" w:hint="default"/>
          <w:i w:val="1"/>
          <w:iCs w:val="1"/>
          <w:rtl w:val="0"/>
          <w:lang w:val="ru-RU"/>
        </w:rPr>
        <w:t xml:space="preserve">мкг — это </w:t>
      </w:r>
      <w:r>
        <w:rPr>
          <w:rStyle w:val="Нет"/>
          <w:rFonts w:ascii="Times Roman" w:hAnsi="Times Roman"/>
          <w:i w:val="1"/>
          <w:iCs w:val="1"/>
          <w:rtl w:val="0"/>
          <w:lang w:val="ru-RU"/>
        </w:rPr>
        <w:t xml:space="preserve">40 </w:t>
      </w:r>
      <w:r>
        <w:rPr>
          <w:rStyle w:val="Нет"/>
          <w:rFonts w:ascii="Times Roman" w:hAnsi="Times Roman" w:hint="default"/>
          <w:i w:val="1"/>
          <w:iCs w:val="1"/>
          <w:rtl w:val="0"/>
          <w:lang w:val="ru-RU"/>
        </w:rPr>
        <w:t>МЕ</w:t>
      </w:r>
      <w:r>
        <w:rPr>
          <w:rStyle w:val="Нет"/>
          <w:rFonts w:ascii="Times Roman" w:hAnsi="Times Roman"/>
          <w:i w:val="1"/>
          <w:iCs w:val="1"/>
          <w:rtl w:val="0"/>
          <w:lang w:val="ru-RU"/>
        </w:rPr>
        <w:t>).</w:t>
      </w:r>
    </w:p>
    <w:p>
      <w:pPr>
        <w:pStyle w:val="Основной текст A"/>
        <w:spacing w:after="20"/>
        <w:rPr>
          <w:rStyle w:val="Нет A"/>
          <w:lang w:val="ru-RU"/>
        </w:rPr>
      </w:pPr>
    </w:p>
    <w:p>
      <w:pPr>
        <w:pStyle w:val="Основной текст A"/>
        <w:rPr>
          <w:rStyle w:val="Нет A"/>
          <w:lang w:val="ru-RU"/>
        </w:rPr>
      </w:pPr>
    </w:p>
    <w:p>
      <w:pPr>
        <w:pStyle w:val="Рубрика A"/>
        <w:rPr>
          <w:rStyle w:val="Нет"/>
          <w:sz w:val="36"/>
          <w:szCs w:val="36"/>
        </w:rPr>
      </w:pPr>
      <w:r>
        <w:rPr>
          <w:rStyle w:val="Нет"/>
          <w:sz w:val="36"/>
          <w:szCs w:val="36"/>
          <w:rtl w:val="0"/>
          <w:lang w:val="ru-RU"/>
        </w:rPr>
        <w:t xml:space="preserve">1.3. Особые рационы: ограничения по выбору, здоровью и убеждениям</w:t>
      </w:r>
    </w:p>
    <w:p>
      <w:pPr>
        <w:pStyle w:val="Title"/>
        <w:rPr>
          <w:rStyle w:val="Нет"/>
          <w:lang w:val="ru-RU"/>
        </w:rPr>
      </w:pPr>
      <w:r>
        <w:rPr>
          <w:rStyle w:val="Нет"/>
          <w:rtl w:val="0"/>
          <w:lang w:val="ru-RU"/>
        </w:rPr>
        <w:t>Питание при отказе от продуктов животного происхождения</w:t>
      </w:r>
    </w:p>
    <w:p>
      <w:pPr>
        <w:pStyle w:val="Основной текст A"/>
        <w:rPr>
          <w:rStyle w:val="Нет"/>
          <w:lang w:val="ru-RU"/>
        </w:rPr>
      </w:pPr>
      <w:r>
        <w:rPr>
          <w:rStyle w:val="Нет"/>
          <w:rtl w:val="0"/>
          <w:lang w:val="ru-RU"/>
        </w:rPr>
        <w:t xml:space="preserve">Полноценное вегетарианское и веганское питание во время беременности возможно, однако планирование такого рациона требует строгого контроля критических нутриентов.</w:t>
      </w:r>
    </w:p>
    <w:p>
      <w:pPr>
        <w:pStyle w:val="Рубрика 2 A"/>
      </w:pPr>
      <w:r>
        <w:rPr>
          <w:rStyle w:val="Нет A"/>
          <w:rtl w:val="0"/>
        </w:rPr>
        <w:t>B12</w:t>
      </w:r>
    </w:p>
    <w:p>
      <w:pPr>
        <w:pStyle w:val="Основной текст A"/>
        <w:rPr>
          <w:rStyle w:val="Нет"/>
          <w:lang w:val="ru-RU"/>
        </w:rPr>
      </w:pPr>
      <w:r>
        <w:rPr>
          <w:rStyle w:val="Нет"/>
          <w:rtl w:val="0"/>
          <w:lang w:val="ru-RU"/>
        </w:rPr>
        <w:t xml:space="preserve">В растительной пище природных источников витамина B12 нет. Единственные варианты — систематическое употребление промышленно обогащённых продуктов, приём монопрепарата B12 либо их сочетание. Опираться на своё субъективное самочувствие нельзя, так как клинические проявления дефицита нарастают медленно. Если у вас были проблемы с усвоением пищи (болезни кишечника, операции на желудке), схему приёма B12 должен подбирать врач.</w:t>
      </w:r>
    </w:p>
    <w:p>
      <w:pPr>
        <w:pStyle w:val="Основной текст A"/>
        <w:rPr>
          <w:rStyle w:val="Нет"/>
          <w:outline w:val="0"/>
          <w:color w:val="9a403e"/>
          <w:u w:color="9a403e"/>
          <w:lang w:val="ru-RU"/>
          <w14:textFill>
            <w14:solidFill>
              <w14:srgbClr w14:val="9A403E"/>
            </w14:solidFill>
          </w14:textFill>
        </w:rPr>
      </w:pPr>
      <w:r>
        <w:rPr>
          <w:rStyle w:val="Нет"/>
          <w:outline w:val="0"/>
          <w:color w:val="9a403e"/>
          <w:u w:color="9a403e"/>
          <w:rtl w:val="0"/>
          <w:lang w:val="ru-RU"/>
          <w14:textFill>
            <w14:solidFill>
              <w14:srgbClr w14:val="9A403E"/>
            </w14:solidFill>
          </w14:textFill>
        </w:rPr>
        <w:t xml:space="preserve">Базовая физиологическая потребность в витамине B12 во время беременности составляет 2,6 мкг в сутки. Для женщины, которая полностью исключила продукты животного происхождения, эту потребность нельзя надёжно закрыть необогащёнными растительными продуктами. Профилактическая доза добавки зависит от формы B12 и схемы приёма: разовая суточная доза и редкий приём более высокой дозы усваиваются по-разному. Поэтому дозировку монопрепарата лучше согласовать с врачом, особенно при ранее выявленном дефиците B12, анемии, заболеваниях кишечника или операциях на желудке.</w:t>
      </w:r>
    </w:p>
    <w:p>
      <w:pPr>
        <w:pStyle w:val="Рубрика 2 A"/>
      </w:pPr>
      <w:r>
        <w:rPr>
          <w:rStyle w:val="Нет A"/>
          <w:rtl w:val="0"/>
        </w:rPr>
        <w:t>Железо</w:t>
      </w:r>
    </w:p>
    <w:p>
      <w:pPr>
        <w:pStyle w:val="Основной текст A"/>
        <w:rPr>
          <w:rStyle w:val="Нет A"/>
        </w:rPr>
      </w:pPr>
      <w:r>
        <w:rPr>
          <w:rStyle w:val="Нет"/>
          <w:rtl w:val="0"/>
          <w:lang w:val="ru-RU"/>
        </w:rPr>
        <w:t xml:space="preserve">Растительные продукты (бобовые, тофу, крупы, семена, листовая зелень) содержат исключительно негемовое железо, биодоступность которого ниже, чем гемового (из мяса). Для улучшения усвоения богатые железом блюда сочетают с источниками витамина </w:t>
      </w:r>
      <w:r>
        <w:rPr>
          <w:rStyle w:val="Нет"/>
          <w:rtl w:val="0"/>
          <w:lang w:val="en-US"/>
        </w:rPr>
        <w:t>C</w:t>
      </w:r>
      <w:r>
        <w:rPr>
          <w:rStyle w:val="Нет"/>
          <w:rtl w:val="0"/>
          <w:lang w:val="ru-RU"/>
        </w:rPr>
        <w:t xml:space="preserve">: например, чечевицу со сладким перцем, фасоль с томатами.. </w:t>
      </w:r>
    </w:p>
    <w:p>
      <w:pPr>
        <w:pStyle w:val="Основной текст A"/>
        <w:rPr>
          <w:rStyle w:val="Нет"/>
          <w:lang w:val="ru-RU"/>
        </w:rPr>
      </w:pPr>
      <w:r>
        <w:rPr>
          <w:rStyle w:val="Нет"/>
          <w:rtl w:val="0"/>
          <w:lang w:val="ru-RU"/>
        </w:rPr>
        <w:t xml:space="preserve">Обратите внимание: чай и кофе снижают усвоение железа за счёт танинов, поэтому их лучше употреблять отдельно от основного приёма пищи. При подтверждённом дефиците ферритина одной диетической коррекции недостаточно: необходимые препараты железа подбирает врач.</w:t>
      </w:r>
    </w:p>
    <w:p>
      <w:pPr>
        <w:pStyle w:val="Рубрика 2 A"/>
      </w:pPr>
      <w:r>
        <w:rPr>
          <w:rStyle w:val="Нет A"/>
          <w:rtl w:val="0"/>
        </w:rPr>
        <w:t>Йод</w:t>
      </w:r>
    </w:p>
    <w:p>
      <w:pPr>
        <w:pStyle w:val="Основной текст A"/>
        <w:rPr>
          <w:rStyle w:val="Нет"/>
          <w:lang w:val="ru-RU"/>
        </w:rPr>
      </w:pPr>
      <w:r>
        <w:rPr>
          <w:rStyle w:val="Нет"/>
          <w:rtl w:val="0"/>
          <w:lang w:val="ru-RU"/>
        </w:rPr>
        <w:t xml:space="preserve">При исключении рыбы, яиц и молочных продуктов базовым пищевым источником остаётся йодированная соль в обычном количестве. Ламинария и другие морские водоросли не обеспечивают стабильного дозирования из-за непредсказуемой концентрации йода.</w:t>
      </w:r>
    </w:p>
    <w:p>
      <w:pPr>
        <w:pStyle w:val="Рубрика 2 A"/>
      </w:pPr>
      <w:r>
        <w:rPr>
          <w:rStyle w:val="Нет A"/>
          <w:rtl w:val="0"/>
        </w:rPr>
        <w:t>Кальций</w:t>
      </w:r>
    </w:p>
    <w:p>
      <w:pPr>
        <w:pStyle w:val="Основной текст A"/>
        <w:rPr>
          <w:rStyle w:val="Нет"/>
          <w:lang w:val="ru-RU"/>
        </w:rPr>
      </w:pPr>
      <w:r>
        <w:rPr>
          <w:rStyle w:val="Нет"/>
          <w:rtl w:val="0"/>
          <w:lang w:val="ru-RU"/>
        </w:rPr>
        <w:t xml:space="preserve">При отказе от молочных продуктов используют растительные напитки и йогурты с фабричным обогащением кальцием, а также тофу, приготовленный с солями кальция и обогащённые злаки.</w:t>
      </w:r>
    </w:p>
    <w:p>
      <w:pPr>
        <w:pStyle w:val="Рубрика 2 A"/>
      </w:pPr>
      <w:r>
        <w:rPr>
          <w:rStyle w:val="Нет A"/>
          <w:rtl w:val="0"/>
        </w:rPr>
        <w:t xml:space="preserve">Витамин D</w:t>
      </w:r>
    </w:p>
    <w:p>
      <w:pPr>
        <w:pStyle w:val="Основной текст A"/>
        <w:rPr>
          <w:rStyle w:val="Нет"/>
          <w:lang w:val="ru-RU"/>
        </w:rPr>
      </w:pPr>
      <w:r>
        <w:rPr>
          <w:rStyle w:val="Нет"/>
          <w:rtl w:val="0"/>
          <w:lang w:val="ru-RU"/>
        </w:rPr>
        <w:t xml:space="preserve">Принципы профилактики и коррекции витамина D не зависят от типа диеты: учитываются факторы риска, сезонность и лабораторные маркеры.</w:t>
      </w:r>
    </w:p>
    <w:p>
      <w:pPr>
        <w:pStyle w:val="Рубрика 2 A"/>
      </w:pPr>
      <w:r>
        <w:rPr>
          <w:rStyle w:val="Нет"/>
          <w:rtl w:val="0"/>
          <w:lang w:val="ru-RU"/>
        </w:rPr>
        <w:t xml:space="preserve">Омега-3 полиненасыщенные жирные кислоты (</w:t>
      </w:r>
      <w:r>
        <w:rPr>
          <w:rStyle w:val="Нет"/>
          <w:rtl w:val="0"/>
          <w:lang w:val="en-US"/>
        </w:rPr>
        <w:t>ALA</w:t>
      </w:r>
      <w:r>
        <w:rPr>
          <w:rStyle w:val="Нет"/>
          <w:rtl w:val="0"/>
          <w:lang w:val="ru-RU"/>
        </w:rPr>
        <w:t xml:space="preserve"> и </w:t>
      </w:r>
      <w:r>
        <w:rPr>
          <w:rStyle w:val="Нет"/>
          <w:rtl w:val="0"/>
          <w:lang w:val="en-US"/>
        </w:rPr>
        <w:t>DHA</w:t>
      </w:r>
      <w:r>
        <w:rPr>
          <w:rStyle w:val="Нет"/>
          <w:rtl w:val="0"/>
          <w:lang w:val="ru-RU"/>
        </w:rPr>
        <w:t>):</w:t>
      </w:r>
    </w:p>
    <w:p>
      <w:pPr>
        <w:pStyle w:val="Основной текст A"/>
        <w:rPr>
          <w:rStyle w:val="Нет"/>
          <w:lang w:val="ru-RU"/>
        </w:rPr>
      </w:pPr>
      <w:r>
        <w:rPr>
          <w:rStyle w:val="Нет"/>
          <w:rtl w:val="0"/>
          <w:lang w:val="ru-RU"/>
        </w:rPr>
        <w:t xml:space="preserve">Растительные продукты — льняное семя, семена чиа, грецкие орехи — содержат начальную форму омега-3, альфа-линоленовую кислоту (ALA). Она полезна для материнского обмена веществ, но для развития нервной системы и сетчатки ребёнка нужна докозагексаеновая кислота (DHA). Организм превращает ALA в DHA неэффективно: в форму DHA переходит лишь небольшая часть съеденного количества - 1–5%,  а остальное используется как источник энергии. DHA содержится преимущественно в морепродуктах, поэтому при веганском рационе целесообразно обсудить с врачом приём DHA на основе микроводорослей.</w:t>
      </w:r>
    </w:p>
    <w:p>
      <w:pPr>
        <w:pStyle w:val="Основной текст A"/>
        <w:rPr>
          <w:outline w:val="0"/>
          <w:color w:val="99403d"/>
          <w:lang w:val="ru-RU"/>
          <w14:textFill>
            <w14:solidFill>
              <w14:srgbClr w14:val="9A403E"/>
            </w14:solidFill>
          </w14:textFill>
        </w:rPr>
      </w:pPr>
      <w:r>
        <w:rPr>
          <w:outline w:val="0"/>
          <w:color w:val="99403d"/>
          <w:rtl w:val="0"/>
          <w:lang w:val="ru-RU"/>
          <w14:textFill>
            <w14:solidFill>
              <w14:srgbClr w14:val="9A403E"/>
            </w14:solidFill>
          </w14:textFill>
        </w:rPr>
        <w:t xml:space="preserve">Ориентировочная профилактическая доза — около 200–300 мг DHA в сутки из водорослевого масла; точную дозу и целесообразность приёма определяет врач с учётом рациона и анализов.</w:t>
      </w:r>
    </w:p>
    <w:p>
      <w:pPr>
        <w:pStyle w:val="Рубрика 4"/>
      </w:pPr>
      <w:r>
        <w:rPr>
          <w:rStyle w:val="Нет A"/>
          <w:rtl w:val="0"/>
        </w:rPr>
        <w:t>Контроль нутриентов при строго растительном рационе</w:t>
      </w:r>
    </w:p>
    <w:tbl>
      <w:tblPr>
        <w:tblW w:w="9397"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3"/>
        <w:gridCol w:w="7774"/>
      </w:tblGrid>
      <w:tr>
        <w:tblPrEx>
          <w:shd w:val="clear" w:color="auto" w:fill="ced7e7"/>
        </w:tblPrEx>
        <w:trPr>
          <w:trHeight w:val="285" w:hRule="atLeast"/>
        </w:trPr>
        <w:tc>
          <w:tcPr>
            <w:tcW w:type="dxa" w:w="1623"/>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Что проверить</w:t>
            </w:r>
          </w:p>
        </w:tc>
        <w:tc>
          <w:tcPr>
            <w:tcW w:type="dxa" w:w="7774"/>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Практическое действие</w:t>
            </w:r>
          </w:p>
        </w:tc>
      </w:tr>
      <w:tr>
        <w:tblPrEx>
          <w:shd w:val="clear" w:color="auto" w:fill="ced7e7"/>
        </w:tblPrEx>
        <w:trPr>
          <w:trHeight w:val="2311" w:hRule="atLeast"/>
        </w:trPr>
        <w:tc>
          <w:tcPr>
            <w:tcW w:type="dxa" w:w="1623"/>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B12</w:t>
            </w:r>
          </w:p>
        </w:tc>
        <w:tc>
          <w:tcPr>
            <w:tcW w:type="dxa" w:w="7774"/>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Физиологическая потребность во время беременности — 2,6 мкг в сутки. Но при строгом веганстве эта цифра не равна универсальной дозе таблетки: усвоение B12 из добавок ограничено и зависит от формы и кратности приёма. Нужен регулярный надёжный источник — обогащённые продукты и/или добавка B12 по схеме врача. При заболеваниях кишечника или операциях на желудке форму и дозировку подбирают отдельно.</w:t>
            </w:r>
          </w:p>
        </w:tc>
      </w:tr>
      <w:tr>
        <w:tblPrEx>
          <w:shd w:val="clear" w:color="auto" w:fill="ced7e7"/>
        </w:tblPrEx>
        <w:trPr>
          <w:trHeight w:val="929" w:hRule="atLeast"/>
        </w:trPr>
        <w:tc>
          <w:tcPr>
            <w:tcW w:type="dxa" w:w="1623"/>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Железо</w:t>
            </w:r>
          </w:p>
        </w:tc>
        <w:tc>
          <w:tcPr>
            <w:tcW w:type="dxa" w:w="7774"/>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Включать бобовые, тофу, цельные крупы и семена; добавлять к блюдам источник витамина C; результаты гемоглобина и ферритина обсуждать с врачом.</w:t>
            </w:r>
          </w:p>
        </w:tc>
      </w:tr>
      <w:tr>
        <w:tblPrEx>
          <w:shd w:val="clear" w:color="auto" w:fill="ced7e7"/>
        </w:tblPrEx>
        <w:trPr>
          <w:trHeight w:val="1111" w:hRule="atLeast"/>
        </w:trPr>
        <w:tc>
          <w:tcPr>
            <w:tcW w:type="dxa" w:w="1623"/>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Йод</w:t>
            </w:r>
          </w:p>
        </w:tc>
        <w:tc>
          <w:tcPr>
            <w:tcW w:type="dxa" w:w="7774"/>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Использовать йодированную соль в обычном количестве; проверить, есть ли йод в поливитаминах и отдельных добавках; не использовать морские водоросли как источник с предсказуемой дозой йода.</w:t>
            </w:r>
          </w:p>
        </w:tc>
      </w:tr>
      <w:tr>
        <w:tblPrEx>
          <w:shd w:val="clear" w:color="auto" w:fill="ced7e7"/>
        </w:tblPrEx>
        <w:trPr>
          <w:trHeight w:val="929" w:hRule="atLeast"/>
        </w:trPr>
        <w:tc>
          <w:tcPr>
            <w:tcW w:type="dxa" w:w="1623"/>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Кальций и белок</w:t>
            </w:r>
          </w:p>
        </w:tc>
        <w:tc>
          <w:tcPr>
            <w:tcW w:type="dxa" w:w="7774"/>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Выбирать напитки и йогурты с обогащением кальцием: около 120 мг на 100 мл или больше; отдавать предпочтение вариантам с белком, например соевым или гороховым.</w:t>
            </w:r>
          </w:p>
        </w:tc>
      </w:tr>
      <w:tr>
        <w:tblPrEx>
          <w:shd w:val="clear" w:color="auto" w:fill="ced7e7"/>
        </w:tblPrEx>
        <w:trPr>
          <w:trHeight w:val="607" w:hRule="atLeast"/>
        </w:trPr>
        <w:tc>
          <w:tcPr>
            <w:tcW w:type="dxa" w:w="1623"/>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Витамин D</w:t>
            </w:r>
          </w:p>
        </w:tc>
        <w:tc>
          <w:tcPr>
            <w:tcW w:type="dxa" w:w="7774"/>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Оценить факторы риска, результаты анализа 25(OH)D при назначении врача и суммарную дозу из всех добавок.</w:t>
            </w:r>
          </w:p>
        </w:tc>
      </w:tr>
      <w:tr>
        <w:tblPrEx>
          <w:shd w:val="clear" w:color="auto" w:fill="ced7e7"/>
        </w:tblPrEx>
        <w:trPr>
          <w:trHeight w:val="927" w:hRule="atLeast"/>
        </w:trPr>
        <w:tc>
          <w:tcPr>
            <w:tcW w:type="dxa" w:w="1623"/>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DHA</w:t>
            </w:r>
          </w:p>
        </w:tc>
        <w:tc>
          <w:tcPr>
            <w:tcW w:type="dxa" w:w="7774"/>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Если рыба исключена, обсудить с врачом добавку DHA из микроводорослей — ориентировочно 200–300 мг/сут; льняное масло и семена не равны готовой DHA.</w:t>
            </w:r>
          </w:p>
        </w:tc>
      </w:tr>
      <w:tr>
        <w:tblPrEx>
          <w:shd w:val="clear" w:color="auto" w:fill="ced7e7"/>
        </w:tblPrEx>
        <w:trPr>
          <w:trHeight w:val="929" w:hRule="atLeast"/>
        </w:trPr>
        <w:tc>
          <w:tcPr>
            <w:tcW w:type="dxa" w:w="1623"/>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Общее питание</w:t>
            </w:r>
          </w:p>
        </w:tc>
        <w:tc>
          <w:tcPr>
            <w:tcW w:type="dxa" w:w="7774"/>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В каждом основном приёме пищи предусмотреть источник белка и следить, чтобы из-за тошноты или ограничений не снижалась общая калорийность рациона.</w:t>
            </w:r>
          </w:p>
        </w:tc>
      </w:tr>
    </w:tbl>
    <w:p>
      <w:pPr>
        <w:pStyle w:val="Рубрика 4"/>
        <w:widowControl w:val="0"/>
        <w:spacing w:line="240" w:lineRule="auto"/>
        <w:ind w:left="324" w:hanging="324"/>
      </w:pPr>
    </w:p>
    <w:p>
      <w:pPr>
        <w:pStyle w:val="Рубрика 4"/>
        <w:widowControl w:val="0"/>
        <w:spacing w:line="240" w:lineRule="auto"/>
        <w:ind w:left="216" w:hanging="216"/>
      </w:pPr>
    </w:p>
    <w:p>
      <w:pPr>
        <w:pStyle w:val="Рубрика 4"/>
        <w:widowControl w:val="0"/>
        <w:spacing w:line="240" w:lineRule="auto"/>
        <w:ind w:left="108" w:hanging="108"/>
      </w:pPr>
    </w:p>
    <w:p>
      <w:pPr>
        <w:pStyle w:val="Основной текст A"/>
        <w:rPr>
          <w:rStyle w:val="Нет"/>
          <w:rFonts w:ascii="Aptos" w:cs="Aptos" w:hAnsi="Aptos" w:eastAsia="Aptos"/>
          <w:i w:val="1"/>
          <w:iCs w:val="1"/>
          <w:lang w:val="ru-RU"/>
        </w:rPr>
      </w:pPr>
      <w:r>
        <w:rPr>
          <w:rStyle w:val="Нет"/>
          <w:rFonts w:ascii="Aptos" w:cs="Aptos" w:hAnsi="Aptos" w:eastAsia="Aptos"/>
          <w:i w:val="1"/>
          <w:iCs w:val="1"/>
          <w:rtl w:val="0"/>
          <w:lang w:val="ru-RU"/>
        </w:rPr>
        <w:t xml:space="preserve">Примечание: чек-лист не заменяет общую оценку сбалансированности меню. Чем больше категорий продуктов исключено, тем выше потребность в консультации диетолога или нутрициолога.</w:t>
      </w:r>
    </w:p>
    <w:p>
      <w:pPr>
        <w:pStyle w:val="Основной текст A"/>
        <w:rPr>
          <w:rStyle w:val="Нет"/>
          <w:rFonts w:ascii="Times New Roman" w:cs="Times New Roman" w:hAnsi="Times New Roman" w:eastAsia="Times New Roman"/>
          <w:i w:val="1"/>
          <w:iCs w:val="1"/>
          <w:lang w:val="ru-RU"/>
        </w:rPr>
      </w:pPr>
    </w:p>
    <w:p>
      <w:pPr>
        <w:pStyle w:val="По умолчанию A"/>
        <w:suppressAutoHyphens w:val="1"/>
        <w:spacing w:before="0" w:line="240" w:lineRule="auto"/>
        <w:rPr>
          <w:rStyle w:val="Нет"/>
          <w:rFonts w:ascii="Times Roman" w:cs="Times Roman" w:hAnsi="Times Roman" w:eastAsia="Times Roman"/>
        </w:rPr>
      </w:pPr>
    </w:p>
    <w:p>
      <w:pPr>
        <w:pStyle w:val="Title"/>
        <w:rPr>
          <w:rStyle w:val="Нет"/>
          <w:lang w:val="ru-RU"/>
        </w:rPr>
      </w:pPr>
      <w:r>
        <w:rPr>
          <w:rStyle w:val="Нет"/>
          <w:rtl w:val="0"/>
          <w:lang w:val="ru-RU"/>
        </w:rPr>
        <w:t>Коррекция рациона при непереносимости молока</w:t>
      </w:r>
    </w:p>
    <w:p>
      <w:pPr>
        <w:pStyle w:val="Основной текст A"/>
        <w:rPr>
          <w:rStyle w:val="Нет"/>
          <w:lang w:val="ru-RU"/>
        </w:rPr>
      </w:pPr>
      <w:r>
        <w:rPr>
          <w:rStyle w:val="Нет"/>
          <w:rtl w:val="0"/>
          <w:lang w:val="ru-RU"/>
        </w:rPr>
        <w:t xml:space="preserve">Вздутие, спазмы или диарея после употребления цельного молока не требуют обязательного исключения всей молочной группы. Важно понять причину, ведь чаще всего это непереносимость лактозы, а не аллергия на молочный белок, и в этом случае достаточно заменить обычное молоко на безлактозное.</w:t>
      </w:r>
    </w:p>
    <w:p>
      <w:pPr>
        <w:pStyle w:val="Основной текст A"/>
        <w:numPr>
          <w:ilvl w:val="0"/>
          <w:numId w:val="4"/>
        </w:numPr>
        <w:bidi w:val="0"/>
        <w:ind w:right="0"/>
        <w:jc w:val="left"/>
        <w:rPr>
          <w:rtl w:val="0"/>
          <w:lang w:val="ru-RU"/>
        </w:rPr>
      </w:pPr>
      <w:r>
        <w:rPr>
          <w:rStyle w:val="Нет"/>
          <w:rtl w:val="0"/>
          <w:lang w:val="ru-RU"/>
        </w:rPr>
        <w:t xml:space="preserve">Непереносимость лактозы (дефицит лактазы): это состояние вызвано неспособностью расщеплять молочный сахар (лактозу). Безлактозные молочные продукты полностью сохраняют полноценный молочный белок, кальций и фосфор, являясь удобной и безопасной альтернативой.</w:t>
      </w:r>
    </w:p>
    <w:p>
      <w:pPr>
        <w:pStyle w:val="Основной текст A"/>
        <w:numPr>
          <w:ilvl w:val="0"/>
          <w:numId w:val="4"/>
        </w:numPr>
        <w:bidi w:val="0"/>
        <w:ind w:right="0"/>
        <w:jc w:val="left"/>
        <w:rPr>
          <w:rtl w:val="0"/>
          <w:lang w:val="ru-RU"/>
        </w:rPr>
      </w:pPr>
      <w:r>
        <w:rPr>
          <w:rStyle w:val="Нет"/>
          <w:rtl w:val="0"/>
          <w:lang w:val="ru-RU"/>
        </w:rPr>
        <w:t xml:space="preserve">Аллергия на белки коровьего молока: иммуноопосредованная реакция на казеин или сывороточные фракции. В этом случае безлактозные продукты противопоказаны, так как белковая структура в них не изменена. Требуется полный перевод на альтернативные обогащённые источники белка и кальция.</w:t>
      </w:r>
    </w:p>
    <w:p>
      <w:pPr>
        <w:pStyle w:val="Основной текст A"/>
        <w:rPr>
          <w:rStyle w:val="Нет"/>
          <w:rFonts w:ascii="Times New Roman" w:cs="Times New Roman" w:hAnsi="Times New Roman" w:eastAsia="Times New Roman"/>
          <w:i w:val="1"/>
          <w:iCs w:val="1"/>
          <w:lang w:val="ru-RU"/>
        </w:rPr>
      </w:pPr>
      <w:r>
        <w:rPr>
          <w:rStyle w:val="Нет"/>
          <w:rFonts w:ascii="Times New Roman" w:hAnsi="Times New Roman" w:hint="default"/>
          <w:i w:val="1"/>
          <w:iCs w:val="1"/>
          <w:rtl w:val="0"/>
          <w:lang w:val="ru-RU"/>
        </w:rPr>
        <w:t>Обратите внимание</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если молочные продукты исключены</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необходимо решить</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откуда будут поступать в организм кальций и белок</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Включайте ежедневно</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 xml:space="preserve">тофу </w:t>
      </w:r>
      <w:r>
        <w:rPr>
          <w:rStyle w:val="Нет"/>
          <w:rFonts w:ascii="Times New Roman" w:hAnsi="Times New Roman"/>
          <w:i w:val="1"/>
          <w:iCs w:val="1"/>
          <w:rtl w:val="0"/>
          <w:lang w:val="ru-RU"/>
        </w:rPr>
        <w:t>(</w:t>
      </w:r>
      <w:r>
        <w:rPr>
          <w:rStyle w:val="Нет"/>
          <w:rFonts w:ascii="Times New Roman" w:hAnsi="Times New Roman" w:hint="default"/>
          <w:i w:val="1"/>
          <w:iCs w:val="1"/>
          <w:rtl w:val="0"/>
          <w:lang w:val="ru-RU"/>
        </w:rPr>
        <w:t>на кальции</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обогащённые растительные напитки</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кунжут</w:t>
      </w:r>
      <w:r>
        <w:rPr>
          <w:rStyle w:val="Нет"/>
          <w:rFonts w:ascii="Times New Roman" w:hAnsi="Times New Roman"/>
          <w:i w:val="1"/>
          <w:iCs w:val="1"/>
          <w:rtl w:val="0"/>
          <w:lang w:val="ru-RU"/>
        </w:rPr>
        <w:t>/</w:t>
      </w:r>
      <w:r>
        <w:rPr>
          <w:rStyle w:val="Нет"/>
          <w:rFonts w:ascii="Times New Roman" w:hAnsi="Times New Roman" w:hint="default"/>
          <w:i w:val="1"/>
          <w:iCs w:val="1"/>
          <w:rtl w:val="0"/>
          <w:lang w:val="ru-RU"/>
        </w:rPr>
        <w:t>тахини</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 xml:space="preserve">листовую зелень </w:t>
      </w:r>
      <w:r>
        <w:rPr>
          <w:rStyle w:val="Нет"/>
          <w:rFonts w:ascii="Times New Roman" w:hAnsi="Times New Roman"/>
          <w:i w:val="1"/>
          <w:iCs w:val="1"/>
          <w:rtl w:val="0"/>
          <w:lang w:val="ru-RU"/>
        </w:rPr>
        <w:t>(</w:t>
      </w:r>
      <w:r>
        <w:rPr>
          <w:rStyle w:val="Нет"/>
          <w:rFonts w:ascii="Times New Roman" w:hAnsi="Times New Roman" w:hint="default"/>
          <w:i w:val="1"/>
          <w:iCs w:val="1"/>
          <w:rtl w:val="0"/>
          <w:lang w:val="ru-RU"/>
        </w:rPr>
        <w:t>кале</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бок</w:t>
      </w:r>
      <w:r>
        <w:rPr>
          <w:rStyle w:val="Нет"/>
          <w:rFonts w:ascii="Times New Roman" w:hAnsi="Times New Roman"/>
          <w:i w:val="1"/>
          <w:iCs w:val="1"/>
          <w:rtl w:val="0"/>
          <w:lang w:val="ru-RU"/>
        </w:rPr>
        <w:t>-</w:t>
      </w:r>
      <w:r>
        <w:rPr>
          <w:rStyle w:val="Нет"/>
          <w:rFonts w:ascii="Times New Roman" w:hAnsi="Times New Roman" w:hint="default"/>
          <w:i w:val="1"/>
          <w:iCs w:val="1"/>
          <w:rtl w:val="0"/>
          <w:lang w:val="ru-RU"/>
        </w:rPr>
        <w:t>чой</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 xml:space="preserve">бобовые </w:t>
      </w:r>
      <w:r>
        <w:rPr>
          <w:rStyle w:val="Нет"/>
          <w:rFonts w:ascii="Times New Roman" w:hAnsi="Times New Roman"/>
          <w:i w:val="1"/>
          <w:iCs w:val="1"/>
          <w:rtl w:val="0"/>
          <w:lang w:val="ru-RU"/>
        </w:rPr>
        <w:t>(</w:t>
      </w:r>
      <w:r>
        <w:rPr>
          <w:rStyle w:val="Нет"/>
          <w:rFonts w:ascii="Times New Roman" w:hAnsi="Times New Roman" w:hint="default"/>
          <w:i w:val="1"/>
          <w:iCs w:val="1"/>
          <w:rtl w:val="0"/>
          <w:lang w:val="ru-RU"/>
        </w:rPr>
        <w:t>чечевица</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фасоль</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соя</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 xml:space="preserve">рыбу с костями </w:t>
      </w:r>
      <w:r>
        <w:rPr>
          <w:rStyle w:val="Нет"/>
          <w:rFonts w:ascii="Times New Roman" w:hAnsi="Times New Roman"/>
          <w:i w:val="1"/>
          <w:iCs w:val="1"/>
          <w:rtl w:val="0"/>
          <w:lang w:val="ru-RU"/>
        </w:rPr>
        <w:t>(</w:t>
      </w:r>
      <w:r>
        <w:rPr>
          <w:rStyle w:val="Нет"/>
          <w:rFonts w:ascii="Times New Roman" w:hAnsi="Times New Roman" w:hint="default"/>
          <w:i w:val="1"/>
          <w:iCs w:val="1"/>
          <w:rtl w:val="0"/>
          <w:lang w:val="ru-RU"/>
        </w:rPr>
        <w:t>сардины</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лосось</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миндаль и семена чиа</w:t>
      </w:r>
      <w:r>
        <w:rPr>
          <w:rStyle w:val="Нет"/>
          <w:rFonts w:ascii="Times New Roman" w:hAnsi="Times New Roman"/>
          <w:i w:val="1"/>
          <w:iCs w:val="1"/>
          <w:rtl w:val="0"/>
          <w:lang w:val="ru-RU"/>
        </w:rPr>
        <w:t>.</w:t>
      </w:r>
    </w:p>
    <w:p>
      <w:pPr>
        <w:pStyle w:val="Основной текст A"/>
        <w:spacing w:after="0"/>
        <w:rPr>
          <w:rStyle w:val="Нет"/>
          <w:rFonts w:ascii="Times New Roman" w:cs="Times New Roman" w:hAnsi="Times New Roman" w:eastAsia="Times New Roman"/>
          <w:i w:val="1"/>
          <w:iCs w:val="1"/>
          <w:lang w:val="ru-RU"/>
        </w:rPr>
      </w:pPr>
      <w:r>
        <w:rPr>
          <w:rStyle w:val="Нет"/>
          <w:rFonts w:ascii="Times New Roman" w:hAnsi="Times New Roman" w:hint="default"/>
          <w:i w:val="1"/>
          <w:iCs w:val="1"/>
          <w:rtl w:val="0"/>
          <w:lang w:val="ru-RU"/>
        </w:rPr>
        <w:t xml:space="preserve">Пример дневного «портфеля» на </w:t>
      </w:r>
      <w:r>
        <w:rPr>
          <w:rStyle w:val="Нет"/>
          <w:rFonts w:ascii="Times New Roman" w:hAnsi="Times New Roman"/>
          <w:i w:val="1"/>
          <w:iCs w:val="1"/>
          <w:rtl w:val="0"/>
          <w:lang w:val="ru-RU"/>
        </w:rPr>
        <w:t xml:space="preserve">1000 </w:t>
      </w:r>
      <w:r>
        <w:rPr>
          <w:rStyle w:val="Нет"/>
          <w:rFonts w:ascii="Times New Roman" w:hAnsi="Times New Roman" w:hint="default"/>
          <w:i w:val="1"/>
          <w:iCs w:val="1"/>
          <w:rtl w:val="0"/>
          <w:lang w:val="ru-RU"/>
        </w:rPr>
        <w:t>мг кальция</w:t>
      </w:r>
      <w:r>
        <w:rPr>
          <w:rStyle w:val="Нет"/>
          <w:rFonts w:ascii="Times New Roman" w:hAnsi="Times New Roman"/>
          <w:i w:val="1"/>
          <w:iCs w:val="1"/>
          <w:rtl w:val="0"/>
          <w:lang w:val="ru-RU"/>
        </w:rPr>
        <w:t>:</w:t>
      </w:r>
    </w:p>
    <w:p>
      <w:pPr>
        <w:pStyle w:val="Основной текст A"/>
        <w:numPr>
          <w:ilvl w:val="0"/>
          <w:numId w:val="4"/>
        </w:numPr>
        <w:bidi w:val="0"/>
        <w:spacing w:after="0"/>
        <w:ind w:right="0"/>
        <w:jc w:val="left"/>
        <w:rPr>
          <w:rtl w:val="0"/>
          <w:lang w:val="ru-RU"/>
        </w:rPr>
      </w:pPr>
      <w:r>
        <w:rPr>
          <w:rStyle w:val="Нет"/>
          <w:rFonts w:ascii="Times New Roman" w:hAnsi="Times New Roman"/>
          <w:i w:val="1"/>
          <w:iCs w:val="1"/>
          <w:rtl w:val="0"/>
          <w:lang w:val="ru-RU"/>
        </w:rPr>
        <w:t xml:space="preserve">1 </w:t>
      </w:r>
      <w:r>
        <w:rPr>
          <w:rStyle w:val="Нет"/>
          <w:rFonts w:ascii="Times New Roman" w:hAnsi="Times New Roman" w:hint="default"/>
          <w:i w:val="1"/>
          <w:iCs w:val="1"/>
          <w:rtl w:val="0"/>
          <w:lang w:val="ru-RU"/>
        </w:rPr>
        <w:t xml:space="preserve">стакан обогащённого соевого молока </w:t>
      </w:r>
      <w:r>
        <w:rPr>
          <w:rStyle w:val="Нет"/>
          <w:rFonts w:ascii="Times New Roman" w:hAnsi="Times New Roman"/>
          <w:i w:val="1"/>
          <w:iCs w:val="1"/>
          <w:rtl w:val="0"/>
          <w:lang w:val="ru-RU"/>
        </w:rPr>
        <w:t>(300</w:t>
      </w:r>
      <w:r>
        <w:rPr>
          <w:rStyle w:val="Нет"/>
          <w:rFonts w:ascii="Times New Roman" w:hAnsi="Times New Roman" w:hint="default"/>
          <w:i w:val="1"/>
          <w:iCs w:val="1"/>
          <w:rtl w:val="0"/>
          <w:lang w:val="ru-RU"/>
        </w:rPr>
        <w:t>–</w:t>
      </w:r>
      <w:r>
        <w:rPr>
          <w:rStyle w:val="Нет"/>
          <w:rFonts w:ascii="Times New Roman" w:hAnsi="Times New Roman"/>
          <w:i w:val="1"/>
          <w:iCs w:val="1"/>
          <w:rtl w:val="0"/>
          <w:lang w:val="ru-RU"/>
        </w:rPr>
        <w:t xml:space="preserve">350 </w:t>
      </w:r>
      <w:r>
        <w:rPr>
          <w:rStyle w:val="Нет"/>
          <w:rFonts w:ascii="Times New Roman" w:hAnsi="Times New Roman" w:hint="default"/>
          <w:i w:val="1"/>
          <w:iCs w:val="1"/>
          <w:rtl w:val="0"/>
          <w:lang w:val="ru-RU"/>
        </w:rPr>
        <w:t>мг</w:t>
      </w:r>
      <w:r>
        <w:rPr>
          <w:rStyle w:val="Нет"/>
          <w:rFonts w:ascii="Times New Roman" w:hAnsi="Times New Roman"/>
          <w:i w:val="1"/>
          <w:iCs w:val="1"/>
          <w:rtl w:val="0"/>
          <w:lang w:val="ru-RU"/>
        </w:rPr>
        <w:t>)</w:t>
      </w:r>
    </w:p>
    <w:p>
      <w:pPr>
        <w:pStyle w:val="Основной текст A"/>
        <w:numPr>
          <w:ilvl w:val="0"/>
          <w:numId w:val="4"/>
        </w:numPr>
        <w:bidi w:val="0"/>
        <w:spacing w:after="0"/>
        <w:ind w:right="0"/>
        <w:jc w:val="left"/>
        <w:rPr>
          <w:rtl w:val="0"/>
          <w:lang w:val="ru-RU"/>
        </w:rPr>
      </w:pPr>
      <w:r>
        <w:rPr>
          <w:rStyle w:val="Нет"/>
          <w:rFonts w:ascii="Times New Roman" w:hAnsi="Times New Roman"/>
          <w:i w:val="1"/>
          <w:iCs w:val="1"/>
          <w:rtl w:val="0"/>
          <w:lang w:val="ru-RU"/>
        </w:rPr>
        <w:t xml:space="preserve">150 </w:t>
      </w:r>
      <w:r>
        <w:rPr>
          <w:rStyle w:val="Нет"/>
          <w:rFonts w:ascii="Times New Roman" w:hAnsi="Times New Roman" w:hint="default"/>
          <w:i w:val="1"/>
          <w:iCs w:val="1"/>
          <w:rtl w:val="0"/>
          <w:lang w:val="ru-RU"/>
        </w:rPr>
        <w:t xml:space="preserve">г тофу на кальции </w:t>
      </w:r>
      <w:r>
        <w:rPr>
          <w:rStyle w:val="Нет"/>
          <w:rFonts w:ascii="Times New Roman" w:hAnsi="Times New Roman"/>
          <w:i w:val="1"/>
          <w:iCs w:val="1"/>
          <w:rtl w:val="0"/>
          <w:lang w:val="ru-RU"/>
        </w:rPr>
        <w:t>(350</w:t>
      </w:r>
      <w:r>
        <w:rPr>
          <w:rStyle w:val="Нет"/>
          <w:rFonts w:ascii="Times New Roman" w:hAnsi="Times New Roman" w:hint="default"/>
          <w:i w:val="1"/>
          <w:iCs w:val="1"/>
          <w:rtl w:val="0"/>
          <w:lang w:val="ru-RU"/>
        </w:rPr>
        <w:t>–</w:t>
      </w:r>
      <w:r>
        <w:rPr>
          <w:rStyle w:val="Нет"/>
          <w:rFonts w:ascii="Times New Roman" w:hAnsi="Times New Roman"/>
          <w:i w:val="1"/>
          <w:iCs w:val="1"/>
          <w:rtl w:val="0"/>
          <w:lang w:val="ru-RU"/>
        </w:rPr>
        <w:t xml:space="preserve">400 </w:t>
      </w:r>
      <w:r>
        <w:rPr>
          <w:rStyle w:val="Нет"/>
          <w:rFonts w:ascii="Times New Roman" w:hAnsi="Times New Roman" w:hint="default"/>
          <w:i w:val="1"/>
          <w:iCs w:val="1"/>
          <w:rtl w:val="0"/>
          <w:lang w:val="ru-RU"/>
        </w:rPr>
        <w:t>мг</w:t>
      </w:r>
      <w:r>
        <w:rPr>
          <w:rStyle w:val="Нет"/>
          <w:rFonts w:ascii="Times New Roman" w:hAnsi="Times New Roman"/>
          <w:i w:val="1"/>
          <w:iCs w:val="1"/>
          <w:rtl w:val="0"/>
          <w:lang w:val="ru-RU"/>
        </w:rPr>
        <w:t>)</w:t>
      </w:r>
    </w:p>
    <w:p>
      <w:pPr>
        <w:pStyle w:val="Основной текст A"/>
        <w:numPr>
          <w:ilvl w:val="0"/>
          <w:numId w:val="4"/>
        </w:numPr>
        <w:bidi w:val="0"/>
        <w:spacing w:after="0"/>
        <w:ind w:right="0"/>
        <w:jc w:val="left"/>
        <w:rPr>
          <w:rtl w:val="0"/>
          <w:lang w:val="ru-RU"/>
        </w:rPr>
      </w:pPr>
      <w:r>
        <w:rPr>
          <w:rStyle w:val="Нет"/>
          <w:rFonts w:ascii="Times New Roman" w:hAnsi="Times New Roman"/>
          <w:i w:val="1"/>
          <w:iCs w:val="1"/>
          <w:rtl w:val="0"/>
          <w:lang w:val="ru-RU"/>
        </w:rPr>
        <w:t xml:space="preserve">2 </w:t>
      </w:r>
      <w:r>
        <w:rPr>
          <w:rStyle w:val="Нет"/>
          <w:rFonts w:ascii="Times New Roman" w:hAnsi="Times New Roman" w:hint="default"/>
          <w:i w:val="1"/>
          <w:iCs w:val="1"/>
          <w:rtl w:val="0"/>
          <w:lang w:val="ru-RU"/>
        </w:rPr>
        <w:t>ст</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 xml:space="preserve">ложки тахини </w:t>
      </w:r>
      <w:r>
        <w:rPr>
          <w:rStyle w:val="Нет"/>
          <w:rFonts w:ascii="Times New Roman" w:hAnsi="Times New Roman"/>
          <w:i w:val="1"/>
          <w:iCs w:val="1"/>
          <w:rtl w:val="0"/>
          <w:lang w:val="ru-RU"/>
        </w:rPr>
        <w:t xml:space="preserve">(130 </w:t>
      </w:r>
      <w:r>
        <w:rPr>
          <w:rStyle w:val="Нет"/>
          <w:rFonts w:ascii="Times New Roman" w:hAnsi="Times New Roman" w:hint="default"/>
          <w:i w:val="1"/>
          <w:iCs w:val="1"/>
          <w:rtl w:val="0"/>
          <w:lang w:val="ru-RU"/>
        </w:rPr>
        <w:t>мг</w:t>
      </w:r>
      <w:r>
        <w:rPr>
          <w:rStyle w:val="Нет"/>
          <w:rFonts w:ascii="Times New Roman" w:hAnsi="Times New Roman"/>
          <w:i w:val="1"/>
          <w:iCs w:val="1"/>
          <w:rtl w:val="0"/>
          <w:lang w:val="ru-RU"/>
        </w:rPr>
        <w:t>)</w:t>
      </w:r>
    </w:p>
    <w:p>
      <w:pPr>
        <w:pStyle w:val="Основной текст A"/>
        <w:numPr>
          <w:ilvl w:val="0"/>
          <w:numId w:val="4"/>
        </w:numPr>
        <w:bidi w:val="0"/>
        <w:spacing w:after="0"/>
        <w:ind w:right="0"/>
        <w:jc w:val="left"/>
        <w:rPr>
          <w:rtl w:val="0"/>
          <w:lang w:val="ru-RU"/>
        </w:rPr>
      </w:pPr>
      <w:r>
        <w:rPr>
          <w:rStyle w:val="Нет"/>
          <w:rFonts w:ascii="Times New Roman" w:hAnsi="Times New Roman"/>
          <w:i w:val="1"/>
          <w:iCs w:val="1"/>
          <w:rtl w:val="0"/>
          <w:lang w:val="ru-RU"/>
        </w:rPr>
        <w:t xml:space="preserve">100 </w:t>
      </w:r>
      <w:r>
        <w:rPr>
          <w:rStyle w:val="Нет"/>
          <w:rFonts w:ascii="Times New Roman" w:hAnsi="Times New Roman" w:hint="default"/>
          <w:i w:val="1"/>
          <w:iCs w:val="1"/>
          <w:rtl w:val="0"/>
          <w:lang w:val="ru-RU"/>
        </w:rPr>
        <w:t xml:space="preserve">г варёной капусты кале </w:t>
      </w:r>
      <w:r>
        <w:rPr>
          <w:rStyle w:val="Нет"/>
          <w:rFonts w:ascii="Times New Roman" w:hAnsi="Times New Roman"/>
          <w:i w:val="1"/>
          <w:iCs w:val="1"/>
          <w:rtl w:val="0"/>
          <w:lang w:val="ru-RU"/>
        </w:rPr>
        <w:t xml:space="preserve">(150 </w:t>
      </w:r>
      <w:r>
        <w:rPr>
          <w:rStyle w:val="Нет"/>
          <w:rFonts w:ascii="Times New Roman" w:hAnsi="Times New Roman" w:hint="default"/>
          <w:i w:val="1"/>
          <w:iCs w:val="1"/>
          <w:rtl w:val="0"/>
          <w:lang w:val="ru-RU"/>
        </w:rPr>
        <w:t>мг</w:t>
      </w:r>
      <w:r>
        <w:rPr>
          <w:rStyle w:val="Нет"/>
          <w:rFonts w:ascii="Times New Roman" w:hAnsi="Times New Roman"/>
          <w:i w:val="1"/>
          <w:iCs w:val="1"/>
          <w:rtl w:val="0"/>
          <w:lang w:val="ru-RU"/>
        </w:rPr>
        <w:t>)</w:t>
      </w:r>
    </w:p>
    <w:p>
      <w:pPr>
        <w:pStyle w:val="Основной текст A"/>
        <w:numPr>
          <w:ilvl w:val="0"/>
          <w:numId w:val="4"/>
        </w:numPr>
        <w:bidi w:val="0"/>
        <w:spacing w:after="0"/>
        <w:ind w:right="0"/>
        <w:jc w:val="left"/>
        <w:rPr>
          <w:rtl w:val="0"/>
          <w:lang w:val="ru-RU"/>
        </w:rPr>
      </w:pPr>
      <w:r>
        <w:rPr>
          <w:rStyle w:val="Нет"/>
          <w:rFonts w:ascii="Times New Roman" w:hAnsi="Times New Roman"/>
          <w:i w:val="1"/>
          <w:iCs w:val="1"/>
          <w:rtl w:val="0"/>
          <w:lang w:val="ru-RU"/>
        </w:rPr>
        <w:t xml:space="preserve">30 </w:t>
      </w:r>
      <w:r>
        <w:rPr>
          <w:rStyle w:val="Нет"/>
          <w:rFonts w:ascii="Times New Roman" w:hAnsi="Times New Roman" w:hint="default"/>
          <w:i w:val="1"/>
          <w:iCs w:val="1"/>
          <w:rtl w:val="0"/>
          <w:lang w:val="ru-RU"/>
        </w:rPr>
        <w:t xml:space="preserve">г миндаля </w:t>
      </w:r>
      <w:r>
        <w:rPr>
          <w:rStyle w:val="Нет"/>
          <w:rFonts w:ascii="Times New Roman" w:hAnsi="Times New Roman"/>
          <w:i w:val="1"/>
          <w:iCs w:val="1"/>
          <w:rtl w:val="0"/>
          <w:lang w:val="ru-RU"/>
        </w:rPr>
        <w:t xml:space="preserve">(75 </w:t>
      </w:r>
      <w:r>
        <w:rPr>
          <w:rStyle w:val="Нет"/>
          <w:rFonts w:ascii="Times New Roman" w:hAnsi="Times New Roman" w:hint="default"/>
          <w:i w:val="1"/>
          <w:iCs w:val="1"/>
          <w:rtl w:val="0"/>
          <w:lang w:val="ru-RU"/>
        </w:rPr>
        <w:t>мг</w:t>
      </w:r>
      <w:r>
        <w:rPr>
          <w:rStyle w:val="Нет"/>
          <w:rFonts w:ascii="Times New Roman" w:hAnsi="Times New Roman"/>
          <w:i w:val="1"/>
          <w:iCs w:val="1"/>
          <w:rtl w:val="0"/>
          <w:lang w:val="ru-RU"/>
        </w:rPr>
        <w:t>)</w:t>
      </w:r>
    </w:p>
    <w:p>
      <w:pPr>
        <w:pStyle w:val="Основной текст A"/>
        <w:spacing w:after="0"/>
        <w:rPr>
          <w:rStyle w:val="Нет"/>
          <w:rFonts w:ascii="Times New Roman" w:cs="Times New Roman" w:hAnsi="Times New Roman" w:eastAsia="Times New Roman"/>
          <w:i w:val="1"/>
          <w:iCs w:val="1"/>
          <w:lang w:val="ru-RU"/>
        </w:rPr>
      </w:pPr>
      <w:r>
        <w:rPr>
          <w:rStyle w:val="Нет"/>
          <w:rFonts w:ascii="Times New Roman" w:hAnsi="Times New Roman" w:hint="default"/>
          <w:i w:val="1"/>
          <w:iCs w:val="1"/>
          <w:rtl w:val="0"/>
          <w:lang w:val="ru-RU"/>
        </w:rPr>
        <w:t>Итого</w:t>
      </w:r>
      <w:r>
        <w:rPr>
          <w:rStyle w:val="Нет"/>
          <w:rFonts w:ascii="Times New Roman" w:hAnsi="Times New Roman"/>
          <w:i w:val="1"/>
          <w:iCs w:val="1"/>
          <w:rtl w:val="0"/>
          <w:lang w:val="ru-RU"/>
        </w:rPr>
        <w:t>: ~1000</w:t>
      </w:r>
      <w:r>
        <w:rPr>
          <w:rStyle w:val="Нет"/>
          <w:rFonts w:ascii="Times New Roman" w:hAnsi="Times New Roman" w:hint="default"/>
          <w:i w:val="1"/>
          <w:iCs w:val="1"/>
          <w:rtl w:val="0"/>
          <w:lang w:val="ru-RU"/>
        </w:rPr>
        <w:t>–</w:t>
      </w:r>
      <w:r>
        <w:rPr>
          <w:rStyle w:val="Нет"/>
          <w:rFonts w:ascii="Times New Roman" w:hAnsi="Times New Roman"/>
          <w:i w:val="1"/>
          <w:iCs w:val="1"/>
          <w:rtl w:val="0"/>
          <w:lang w:val="ru-RU"/>
        </w:rPr>
        <w:t xml:space="preserve">1100 </w:t>
      </w:r>
      <w:r>
        <w:rPr>
          <w:rStyle w:val="Нет"/>
          <w:rFonts w:ascii="Times New Roman" w:hAnsi="Times New Roman" w:hint="default"/>
          <w:i w:val="1"/>
          <w:iCs w:val="1"/>
          <w:rtl w:val="0"/>
          <w:lang w:val="ru-RU"/>
        </w:rPr>
        <w:t xml:space="preserve">мг кальция </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полноценный белок</w:t>
      </w:r>
      <w:r>
        <w:rPr>
          <w:rStyle w:val="Нет"/>
          <w:rFonts w:ascii="Times New Roman" w:hAnsi="Times New Roman"/>
          <w:i w:val="1"/>
          <w:iCs w:val="1"/>
          <w:rtl w:val="0"/>
          <w:lang w:val="ru-RU"/>
        </w:rPr>
        <w:t>.</w:t>
      </w:r>
    </w:p>
    <w:p>
      <w:pPr>
        <w:pStyle w:val="Основной текст A"/>
        <w:rPr>
          <w:rStyle w:val="Нет"/>
          <w:rFonts w:ascii="Times New Roman" w:cs="Times New Roman" w:hAnsi="Times New Roman" w:eastAsia="Times New Roman"/>
          <w:i w:val="1"/>
          <w:iCs w:val="1"/>
          <w:lang w:val="ru-RU"/>
        </w:rPr>
      </w:pPr>
    </w:p>
    <w:p>
      <w:pPr>
        <w:pStyle w:val="Основной текст A"/>
        <w:rPr>
          <w:rStyle w:val="Нет"/>
          <w:lang w:val="ru-RU"/>
        </w:rPr>
      </w:pPr>
      <w:r>
        <w:rPr>
          <w:rStyle w:val="Нет"/>
          <w:rtl w:val="0"/>
          <w:lang w:val="ru-RU"/>
        </w:rPr>
        <w:t xml:space="preserve">При выборе растительных напитков изучайте их состав (питательный профиль): напитки на основе риса или кокоса почти не содержат белка, тогда как обогащённые соевые и гороховые альтернативы по содержанию макронутриентов сопоставимы с коровьим молоком.</w:t>
      </w:r>
    </w:p>
    <w:p>
      <w:pPr>
        <w:pStyle w:val="Основной текст A"/>
        <w:rPr>
          <w:rStyle w:val="Нет A"/>
          <w:lang w:val="ru-RU"/>
        </w:rPr>
      </w:pPr>
    </w:p>
    <w:p>
      <w:pPr>
        <w:pStyle w:val="Title"/>
        <w:rPr>
          <w:rStyle w:val="Нет"/>
          <w:lang w:val="ru-RU"/>
        </w:rPr>
      </w:pPr>
      <w:r>
        <w:rPr>
          <w:rStyle w:val="Нет"/>
          <w:rtl w:val="0"/>
          <w:lang w:val="ru-RU"/>
        </w:rPr>
        <w:t xml:space="preserve">Безглютеновый рацион: показания и скрытые риски</w:t>
      </w:r>
    </w:p>
    <w:p>
      <w:pPr>
        <w:pStyle w:val="Основной текст A"/>
        <w:rPr>
          <w:rStyle w:val="Нет"/>
          <w:lang w:val="ru-RU"/>
        </w:rPr>
      </w:pPr>
      <w:r>
        <w:rPr>
          <w:rStyle w:val="Нет"/>
          <w:rtl w:val="0"/>
          <w:lang w:val="ru-RU"/>
        </w:rPr>
        <w:t>Исключение глютена «для общей пользы» во время беременности не обосновано.</w:t>
      </w:r>
    </w:p>
    <w:p>
      <w:pPr>
        <w:pStyle w:val="Основной текст A"/>
        <w:rPr>
          <w:rStyle w:val="Нет"/>
          <w:lang w:val="ru-RU"/>
        </w:rPr>
      </w:pPr>
      <w:r>
        <w:rPr>
          <w:rStyle w:val="Нет"/>
          <w:rtl w:val="0"/>
          <w:lang w:val="ru-RU"/>
        </w:rPr>
        <w:t xml:space="preserve">Медицинские показания таковы, что при целиакии (аутоиммунной энтеропатии) и подтверждённой непереносимости глютена - строгая безглютеновая диета является необходимостью, которая предотвратит атрофию ворсинок тонкого кишечника и мальабсорбцию. Кроме использования продуктов с маркировкой «без глютена», не менее важно избегать перекрёстного загрязнения: например, крошки обычного хлеба на общей доске или нож, которым сначала намазывали обычный хлеб, а затем безглютеновый продукт.</w:t>
      </w:r>
    </w:p>
    <w:p>
      <w:pPr>
        <w:pStyle w:val="Основной текст A"/>
        <w:rPr>
          <w:rStyle w:val="Нет"/>
          <w:lang w:val="ru-RU"/>
        </w:rPr>
      </w:pPr>
      <w:r>
        <w:rPr>
          <w:rStyle w:val="Нет"/>
          <w:rtl w:val="0"/>
          <w:lang w:val="ru-RU"/>
        </w:rPr>
        <w:t xml:space="preserve">Замена цельнозерновых продуктов сладкой выпечкой и рафинированными снеками (ультрапереработанными безглютеновыми полуфабрикатами с избытком сахара и крахмалов) ведёт к резкому снижению потребления клетчатки, железа и витаминов группы B.</w:t>
      </w:r>
    </w:p>
    <w:p>
      <w:pPr>
        <w:pStyle w:val="Основной текст A"/>
        <w:rPr>
          <w:rStyle w:val="Нет"/>
          <w:outline w:val="0"/>
          <w:color w:val="99403d"/>
          <w:lang w:val="ru-RU"/>
          <w14:textFill>
            <w14:solidFill>
              <w14:srgbClr w14:val="9A403E"/>
            </w14:solidFill>
          </w14:textFill>
        </w:rPr>
      </w:pPr>
      <w:r>
        <w:rPr>
          <w:rStyle w:val="Нет"/>
          <w:outline w:val="0"/>
          <w:color w:val="99403d"/>
          <w:rtl w:val="0"/>
          <w:lang w:val="ru-RU"/>
          <w14:textFill>
            <w14:solidFill>
              <w14:srgbClr w14:val="9A403E"/>
            </w14:solidFill>
          </w14:textFill>
        </w:rPr>
        <w:t xml:space="preserve">Клетчатку, железо и витамины группы B при этом стоит набирать не из пшеничных источников, а из безглютеновых цельных круп и псевдозлаков: гречки, бурого риса, киноа, кукурузной крупы, пшена, амаранта. Бобовые — чечевица, нут, фасоль, не содержат глютена и закрывают клетчатку, и железо.</w:t>
      </w:r>
    </w:p>
    <w:p>
      <w:pPr>
        <w:pStyle w:val="Основной текст A"/>
        <w:rPr>
          <w:rStyle w:val="Нет"/>
          <w:i w:val="1"/>
          <w:iCs w:val="1"/>
          <w:outline w:val="0"/>
          <w:color w:val="99403d"/>
          <w:lang w:val="ru-RU"/>
          <w14:textFill>
            <w14:solidFill>
              <w14:srgbClr w14:val="9A403E"/>
            </w14:solidFill>
          </w14:textFill>
        </w:rPr>
      </w:pPr>
      <w:r>
        <w:rPr>
          <w:rStyle w:val="Нет"/>
          <w:i w:val="1"/>
          <w:iCs w:val="1"/>
          <w:outline w:val="0"/>
          <w:color w:val="99403d"/>
          <w:rtl w:val="0"/>
          <w:lang w:val="ru-RU"/>
          <w14:textFill>
            <w14:solidFill>
              <w14:srgbClr w14:val="9A403E"/>
            </w14:solidFill>
          </w14:textFill>
        </w:rPr>
        <w:t xml:space="preserve">Обратите внимание: обычный овёс: он часто загрязнён следами пшеницы уже на производстве, поэтому при целиакии берут только маркированный «безглютеновый» овёс.</w:t>
      </w:r>
    </w:p>
    <w:p>
      <w:pPr>
        <w:pStyle w:val="Основной текст A"/>
        <w:rPr>
          <w:rStyle w:val="Нет A"/>
          <w:lang w:val="ru-RU"/>
        </w:rPr>
      </w:pPr>
    </w:p>
    <w:p>
      <w:pPr>
        <w:pStyle w:val="Title"/>
        <w:rPr>
          <w:rStyle w:val="Нет"/>
          <w:lang w:val="ru-RU"/>
        </w:rPr>
      </w:pPr>
      <w:r>
        <w:rPr>
          <w:rStyle w:val="Нет"/>
          <w:rtl w:val="0"/>
          <w:lang w:val="ru-RU"/>
        </w:rPr>
        <w:t xml:space="preserve">Пост, религиозные ограничения и интервальное голодание</w:t>
      </w:r>
    </w:p>
    <w:p>
      <w:pPr>
        <w:pStyle w:val="Основной текст A"/>
        <w:rPr>
          <w:rStyle w:val="Нет"/>
          <w:lang w:val="ru-RU"/>
        </w:rPr>
      </w:pPr>
      <w:r>
        <w:rPr>
          <w:rStyle w:val="Нет"/>
          <w:rtl w:val="0"/>
          <w:lang w:val="ru-RU"/>
        </w:rPr>
        <w:t xml:space="preserve">Понятие «пост» включает различные модели питания: от временного перехода на растительный рацион до жесткого сухого или интервального голодания.</w:t>
      </w:r>
    </w:p>
    <w:p>
      <w:pPr>
        <w:pStyle w:val="Основной текст A"/>
        <w:rPr>
          <w:rStyle w:val="Нет"/>
          <w:lang w:val="ru-RU"/>
        </w:rPr>
      </w:pPr>
      <w:r>
        <w:rPr>
          <w:rStyle w:val="Нет"/>
          <w:rtl w:val="0"/>
          <w:lang w:val="ru-RU"/>
        </w:rPr>
        <w:t>Для периода беременности эти сценарии принципиально различаются:</w:t>
      </w:r>
    </w:p>
    <w:p>
      <w:pPr>
        <w:pStyle w:val="Основной текст A"/>
        <w:rPr>
          <w:rStyle w:val="Нет A"/>
        </w:rPr>
      </w:pPr>
      <w:r>
        <w:rPr>
          <w:rStyle w:val="Нет"/>
          <w:rtl w:val="0"/>
          <w:lang w:val="ru-RU"/>
        </w:rPr>
        <w:t xml:space="preserve">Отказ от мяса и молока при регулярном питании допустим при грамотном замещении исключённых продуктов источниками растительного белка, железа, кальция и </w:t>
      </w:r>
      <w:r>
        <w:rPr>
          <w:rStyle w:val="Нет"/>
          <w:rtl w:val="0"/>
          <w:lang w:val="en-US"/>
        </w:rPr>
        <w:t>B</w:t>
      </w:r>
      <w:r>
        <w:rPr>
          <w:rStyle w:val="Нет"/>
          <w:rtl w:val="0"/>
          <w:lang w:val="ru-RU"/>
        </w:rPr>
        <w:t xml:space="preserve">12. А вот длительные пищевые паузы и интервальное голодание во время беременности не рекомендуются из-за риска развития кетонемии, падения уровня глюкозы в плазме крови и непредсказуемой нагрузки на фетоплацентарный комплекс. Ограничения особенно опасны при сопутствующем токсикозе, дефиците массы тела или железодефицитной анемии. </w:t>
      </w:r>
    </w:p>
    <w:p>
      <w:pPr>
        <w:pStyle w:val="Основной текст A"/>
        <w:rPr>
          <w:rStyle w:val="Нет"/>
          <w:outline w:val="0"/>
          <w:color w:val="99403d"/>
          <w:lang w:val="ru-RU"/>
          <w14:textFill>
            <w14:solidFill>
              <w14:srgbClr w14:val="9A403E"/>
            </w14:solidFill>
          </w14:textFill>
        </w:rPr>
      </w:pPr>
      <w:r>
        <w:rPr>
          <w:outline w:val="0"/>
          <w:color w:val="99403d"/>
          <w:rtl w:val="0"/>
          <w:lang w:val="ru-RU"/>
          <w14:textFill>
            <w14:solidFill>
              <w14:srgbClr w14:val="9A403E"/>
            </w14:solidFill>
          </w14:textFill>
        </w:rPr>
        <w:t xml:space="preserve">Вопросы соблюдения религиозных постов требуют обязательного предварительного согласования с наблюдающим акушером-гинекологом. На приём стоит принести конкретику: сколько дней длится пост, ограничивается ли только еда или и вода, приходится ли он на ранний срок — когда особенно чувствительны потребности в энергии и фолиевой кислоте — или на поздний. Врач сопоставит это с вашими анализами и течением беременности: при токсикозе, дефиците массы тела, железодефицитной анемии или риске гестационного диабета длительное ограничение пищи обычно противопоказано; кратковременный переход на растительный рацион при обычном течении беременности чаще допустим.</w:t>
      </w:r>
    </w:p>
    <w:p>
      <w:pPr>
        <w:pStyle w:val="Основной текст A"/>
        <w:rPr>
          <w:rStyle w:val="Нет A"/>
          <w:lang w:val="ru-RU"/>
        </w:rPr>
      </w:pPr>
    </w:p>
    <w:p>
      <w:pPr>
        <w:pStyle w:val="Основной текст A"/>
        <w:rPr>
          <w:rStyle w:val="Нет A"/>
          <w:lang w:val="ru-RU"/>
        </w:rPr>
      </w:pPr>
    </w:p>
    <w:p>
      <w:pPr>
        <w:pStyle w:val="Рубрика A"/>
        <w:rPr>
          <w:rStyle w:val="Нет"/>
          <w:sz w:val="40"/>
          <w:szCs w:val="40"/>
        </w:rPr>
      </w:pPr>
      <w:r>
        <w:rPr>
          <w:rStyle w:val="Нет"/>
          <w:sz w:val="40"/>
          <w:szCs w:val="40"/>
          <w:rtl w:val="0"/>
          <w:lang w:val="ru-RU"/>
        </w:rPr>
        <w:t xml:space="preserve">1.4. Когда есть трудно: тошнота, изжога, запоры</w:t>
      </w:r>
    </w:p>
    <w:p>
      <w:pPr>
        <w:pStyle w:val="Title"/>
        <w:rPr>
          <w:rStyle w:val="Нет"/>
          <w:lang w:val="ru-RU"/>
        </w:rPr>
      </w:pPr>
      <w:r>
        <w:rPr>
          <w:rStyle w:val="Нет"/>
          <w:rtl w:val="0"/>
          <w:lang w:val="ru-RU"/>
        </w:rPr>
        <w:t xml:space="preserve">Тошнота и рвота: коррекция рациона и границы безопасности</w:t>
      </w:r>
    </w:p>
    <w:p>
      <w:pPr>
        <w:pStyle w:val="Основной текст A"/>
        <w:rPr>
          <w:rStyle w:val="Нет"/>
          <w:lang w:val="ru-RU"/>
        </w:rPr>
      </w:pPr>
      <w:r>
        <w:rPr>
          <w:rStyle w:val="Нет"/>
          <w:rtl w:val="0"/>
          <w:lang w:val="ru-RU"/>
        </w:rPr>
        <w:t xml:space="preserve">Тошнота и рвота беременных встречаются у 50–80% женщин. В большинстве случаев выраженность симптомов постепенно снижается к концу первого триместра, однако у части женщин состояние приобретает тяжёлое течение и препятствует нормальному питанию и питью.</w:t>
      </w:r>
    </w:p>
    <w:p>
      <w:pPr>
        <w:pStyle w:val="Основной текст A"/>
        <w:rPr>
          <w:rStyle w:val="Нет"/>
          <w:lang w:val="ru-RU"/>
        </w:rPr>
      </w:pPr>
      <w:r>
        <w:rPr>
          <w:rStyle w:val="Нет"/>
          <w:rtl w:val="0"/>
          <w:lang w:val="ru-RU"/>
        </w:rPr>
        <w:t xml:space="preserve">Триггерами тошноты часто выступают специфические запахи и вкусы: запах жареного мяса, рыбы, кофе, горячих блюд, бытовой химии или зубной пасты.</w:t>
      </w:r>
    </w:p>
    <w:p>
      <w:pPr>
        <w:pStyle w:val="Основной текст A"/>
        <w:rPr>
          <w:rStyle w:val="Нет"/>
          <w:lang w:val="ru-RU"/>
        </w:rPr>
      </w:pPr>
      <w:r>
        <w:rPr>
          <w:rStyle w:val="Нет"/>
          <w:rtl w:val="0"/>
          <w:lang w:val="ru-RU"/>
        </w:rPr>
        <w:t xml:space="preserve">Почему женщины на одном и том же сроке переносят тошноту совершенно по-разному? Учёные выяснили, что главную роль в тяжести токсикоза играет особенный гормон — GDF15, который вырабатывается плацентой и плодом. Сила симптомов зависит от двух факторов: от концентрации этого гормона в крови и от того, насколько чувствительны были рецепторы женщины к нему ещё до беременности. Если организм матери изначально менее восприимчив к GDF15, токсикоз протекает значительно легче. Хотя открытие роли GDF15 — это прорыв в науке, анализ крови на этот гормон сейчас не входит в список стандартных обследований и не сдаётся в лабораториях в рутинном порядке.</w:t>
      </w: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Пошаговые действия при легкой и умеренной тошноте:</w:t>
      </w:r>
    </w:p>
    <w:p>
      <w:pPr>
        <w:pStyle w:val="Основной текст A"/>
        <w:rPr>
          <w:rStyle w:val="Нет"/>
          <w:lang w:val="ru-RU"/>
        </w:rPr>
      </w:pPr>
      <w:r>
        <w:rPr>
          <w:rStyle w:val="Нет"/>
          <w:rtl w:val="0"/>
          <w:lang w:val="ru-RU"/>
        </w:rPr>
        <w:t xml:space="preserve">Режим питания. Длительные пищевые паузы могут провоцировать приступы тошноты. Оптимально перейти на дробное питание небольшими порциями каждые 2–3 часа.</w:t>
      </w:r>
    </w:p>
    <w:p>
      <w:pPr>
        <w:pStyle w:val="Основной текст A"/>
        <w:numPr>
          <w:ilvl w:val="0"/>
          <w:numId w:val="4"/>
        </w:numPr>
        <w:bidi w:val="0"/>
        <w:ind w:right="0"/>
        <w:jc w:val="left"/>
        <w:rPr>
          <w:rtl w:val="0"/>
          <w:lang w:val="ru-RU"/>
        </w:rPr>
      </w:pPr>
      <w:r>
        <w:rPr>
          <w:rStyle w:val="Нет"/>
          <w:rtl w:val="0"/>
          <w:lang w:val="ru-RU"/>
        </w:rPr>
        <w:t xml:space="preserve">Утренний приём пищи. Съешьте сухое нейтральное блюдо — крекер, галетное печенье или сухой тост — непосредственно в постели до подъёма. Днём можно выбрать небольшую порцию риса, картофеля, каши или другого нейтрального блюда.</w:t>
      </w:r>
    </w:p>
    <w:p>
      <w:pPr>
        <w:pStyle w:val="Основной текст A"/>
        <w:numPr>
          <w:ilvl w:val="0"/>
          <w:numId w:val="4"/>
        </w:numPr>
        <w:bidi w:val="0"/>
        <w:ind w:right="0"/>
        <w:jc w:val="left"/>
        <w:rPr>
          <w:rtl w:val="0"/>
          <w:lang w:val="ru-RU"/>
        </w:rPr>
      </w:pPr>
      <w:r>
        <w:rPr>
          <w:rStyle w:val="Нет"/>
          <w:rtl w:val="0"/>
          <w:lang w:val="ru-RU"/>
        </w:rPr>
        <w:t xml:space="preserve">Выбор продуктов. В дневное время отдавайте предпочтение нейтральным сложным углеводам: отварному рису, печёному картофелю, кашам на воде. Источники белка — творог, яйцо, нежирную птицу, тофу — вводят постепенно, ориентируясь на переносимость.</w:t>
      </w:r>
    </w:p>
    <w:p>
      <w:pPr>
        <w:pStyle w:val="Основной текст A"/>
        <w:numPr>
          <w:ilvl w:val="0"/>
          <w:numId w:val="4"/>
        </w:numPr>
        <w:bidi w:val="0"/>
        <w:ind w:right="0"/>
        <w:jc w:val="left"/>
        <w:rPr>
          <w:rtl w:val="0"/>
          <w:lang w:val="ru-RU"/>
        </w:rPr>
      </w:pPr>
      <w:r>
        <w:rPr>
          <w:rStyle w:val="Нет"/>
          <w:rtl w:val="0"/>
          <w:lang w:val="ru-RU"/>
        </w:rPr>
        <w:t xml:space="preserve">Температура блюд. Охлаждённые блюда и еда комнатной температуры имеют менее выраженный запах и нередко переносятся легче горячей пищи. Проветривайте помещение перед едой и используйте кухонную вытяжку.</w:t>
      </w:r>
    </w:p>
    <w:p>
      <w:pPr>
        <w:pStyle w:val="Основной текст A"/>
        <w:numPr>
          <w:ilvl w:val="0"/>
          <w:numId w:val="4"/>
        </w:numPr>
        <w:bidi w:val="0"/>
        <w:ind w:right="0"/>
        <w:jc w:val="left"/>
        <w:rPr>
          <w:rtl w:val="0"/>
          <w:lang w:val="ru-RU"/>
        </w:rPr>
      </w:pPr>
      <w:r>
        <w:rPr>
          <w:rStyle w:val="Нет"/>
          <w:rtl w:val="0"/>
          <w:lang w:val="ru-RU"/>
        </w:rPr>
        <w:t xml:space="preserve">Питьевой режим. Залповое питьё может провоцировать рвоту. Жидкость принимают часто, мелкими глотками между приёмами пищи. Если чистая вода вызывает тошноту, попробуйте охлаждённую воду с добавлением лимона, минеральную воду без газа или кубики льда.</w:t>
      </w:r>
    </w:p>
    <w:p>
      <w:pPr>
        <w:pStyle w:val="Основной текст A"/>
        <w:numPr>
          <w:ilvl w:val="0"/>
          <w:numId w:val="4"/>
        </w:numPr>
        <w:bidi w:val="0"/>
        <w:ind w:right="0"/>
        <w:jc w:val="left"/>
        <w:rPr>
          <w:rtl w:val="0"/>
          <w:lang w:val="ru-RU"/>
        </w:rPr>
      </w:pPr>
      <w:r>
        <w:rPr>
          <w:rStyle w:val="Нет"/>
          <w:rtl w:val="0"/>
          <w:lang w:val="ru-RU"/>
        </w:rPr>
        <w:t xml:space="preserve">Имбирь. В исследованиях чаще всего использовали около 1 г сухого имбиря в сутки, разделённого на 2–4 приёма. Без согласования с врачом не превышайте 1–1,5 г сухого имбиря в сутки. Для свежего корня и чая точно пересчитать дозу не получится, потому что содержание активных веществ в них различается. Как бытовой ориентир - можно использовать до 1 чайной ложки (около 5 г) натёртого свежего корня в день, заварив его в воде и разделив напиток на несколько небольших порций. Покупные капсулы и концентрированные экстракты принимают только по инструкции: их состав и концентрация могут заметно отличаться. Если тошнота сопровождается рвотой, потерей веса или невозможностью пить, имбирь не заменяет медицинскую помощь.</w:t>
      </w:r>
    </w:p>
    <w:p>
      <w:pPr>
        <w:pStyle w:val="Основной текст A"/>
        <w:rPr>
          <w:rStyle w:val="Нет A"/>
          <w:lang w:val="ru-RU"/>
        </w:rPr>
      </w:pP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Если тошнота мешает нормальному питанию</w:t>
      </w:r>
    </w:p>
    <w:p>
      <w:pPr>
        <w:pStyle w:val="Основной текст A"/>
        <w:rPr>
          <w:rStyle w:val="Нет"/>
          <w:outline w:val="0"/>
          <w:color w:val="9a403e"/>
          <w:u w:color="9a403e"/>
          <w:lang w:val="ru-RU"/>
          <w14:textFill>
            <w14:solidFill>
              <w14:srgbClr w14:val="9A403E"/>
            </w14:solidFill>
          </w14:textFill>
        </w:rPr>
      </w:pPr>
      <w:r>
        <w:rPr>
          <w:rStyle w:val="Нет"/>
          <w:outline w:val="0"/>
          <w:color w:val="9a403e"/>
          <w:u w:color="9a403e"/>
          <w:rtl w:val="0"/>
          <w:lang w:val="ru-RU"/>
          <w14:textFill>
            <w14:solidFill>
              <w14:srgbClr w14:val="9A403E"/>
            </w14:solidFill>
          </w14:textFill>
        </w:rPr>
        <w:t xml:space="preserve">Если из-за тошноты резко уменьшились порции, еда не усваивается, а вес начинает снижаться, врач действует по следующему плану:</w:t>
      </w:r>
    </w:p>
    <w:p>
      <w:pPr>
        <w:pStyle w:val="Основной текст A"/>
        <w:numPr>
          <w:ilvl w:val="0"/>
          <w:numId w:val="4"/>
        </w:numPr>
        <w:bidi w:val="0"/>
        <w:ind w:right="0"/>
        <w:jc w:val="left"/>
        <w:rPr>
          <w:outline w:val="0"/>
          <w:color w:val="9a403e"/>
          <w:rtl w:val="0"/>
          <w:lang w:val="ru-RU"/>
          <w14:textFill>
            <w14:solidFill>
              <w14:srgbClr w14:val="9A403E"/>
            </w14:solidFill>
          </w14:textFill>
        </w:rPr>
      </w:pPr>
      <w:r>
        <w:rPr>
          <w:rStyle w:val="Нет"/>
          <w:outline w:val="0"/>
          <w:color w:val="9a403e"/>
          <w:u w:color="9a403e"/>
          <w:rtl w:val="0"/>
          <w:lang w:val="ru-RU"/>
          <w14:textFill>
            <w14:solidFill>
              <w14:srgbClr w14:val="9A403E"/>
            </w14:solidFill>
          </w14:textFill>
        </w:rPr>
        <w:t xml:space="preserve">Оценивает риски и назначает анализы: Рассчитывает процент потери веса (критический ориентир — 5% и более от веса до беременности). Назначает анализ мочи на кетоны (показывает, начал ли организм голодать и сжигать собственные ткани) и биохимию крови на белок.</w:t>
      </w:r>
    </w:p>
    <w:p>
      <w:pPr>
        <w:pStyle w:val="Основной текст A"/>
        <w:numPr>
          <w:ilvl w:val="0"/>
          <w:numId w:val="4"/>
        </w:numPr>
        <w:bidi w:val="0"/>
        <w:ind w:right="0"/>
        <w:jc w:val="left"/>
        <w:rPr>
          <w:outline w:val="0"/>
          <w:color w:val="9a403e"/>
          <w:rtl w:val="0"/>
          <w:lang w:val="ru-RU"/>
          <w14:textFill>
            <w14:solidFill>
              <w14:srgbClr w14:val="9A403E"/>
            </w14:solidFill>
          </w14:textFill>
        </w:rPr>
      </w:pPr>
      <w:r>
        <w:rPr>
          <w:rStyle w:val="Нет"/>
          <w:outline w:val="0"/>
          <w:color w:val="9a403e"/>
          <w:u w:color="9a403e"/>
          <w:rtl w:val="0"/>
          <w:lang w:val="ru-RU"/>
          <w14:textFill>
            <w14:solidFill>
              <w14:srgbClr w14:val="9A403E"/>
            </w14:solidFill>
          </w14:textFill>
        </w:rPr>
        <w:t xml:space="preserve">Снимает тошноту и рвоту: подбирает безопасные для беременных противорвотные препараты и витамин B6, чтобы вернуть возможность нормально есть и пить.</w:t>
      </w:r>
    </w:p>
    <w:p>
      <w:pPr>
        <w:pStyle w:val="Основной текст A"/>
        <w:numPr>
          <w:ilvl w:val="0"/>
          <w:numId w:val="4"/>
        </w:numPr>
        <w:bidi w:val="0"/>
        <w:ind w:right="0"/>
        <w:jc w:val="left"/>
        <w:rPr>
          <w:outline w:val="0"/>
          <w:color w:val="9a403e"/>
          <w:rtl w:val="0"/>
          <w:lang w:val="ru-RU"/>
          <w14:textFill>
            <w14:solidFill>
              <w14:srgbClr w14:val="9A403E"/>
            </w14:solidFill>
          </w14:textFill>
        </w:rPr>
      </w:pPr>
      <w:r>
        <w:rPr>
          <w:rStyle w:val="Нет"/>
          <w:outline w:val="0"/>
          <w:color w:val="9a403e"/>
          <w:u w:color="9a403e"/>
          <w:rtl w:val="0"/>
          <w:lang w:val="ru-RU"/>
          <w14:textFill>
            <w14:solidFill>
              <w14:srgbClr w14:val="9A403E"/>
            </w14:solidFill>
          </w14:textFill>
        </w:rPr>
        <w:t xml:space="preserve">Подключает специализированное питание. Помогает найти лёгкие формы белка, не вызывающие тошноту: например охлаждённый творог, яичный белок, отварную птицу.</w:t>
      </w:r>
    </w:p>
    <w:p>
      <w:pPr>
        <w:pStyle w:val="Основной текст A"/>
        <w:numPr>
          <w:ilvl w:val="0"/>
          <w:numId w:val="4"/>
        </w:numPr>
        <w:bidi w:val="0"/>
        <w:ind w:right="0"/>
        <w:jc w:val="left"/>
        <w:rPr>
          <w:outline w:val="0"/>
          <w:color w:val="9a403e"/>
          <w:rtl w:val="0"/>
          <w:lang w:val="ru-RU"/>
          <w14:textFill>
            <w14:solidFill>
              <w14:srgbClr w14:val="9A403E"/>
            </w14:solidFill>
          </w14:textFill>
        </w:rPr>
      </w:pPr>
      <w:r>
        <w:rPr>
          <w:rStyle w:val="Нет"/>
          <w:outline w:val="0"/>
          <w:color w:val="9a403e"/>
          <w:u w:color="9a403e"/>
          <w:rtl w:val="0"/>
          <w:lang w:val="ru-RU"/>
          <w14:textFill>
            <w14:solidFill>
              <w14:srgbClr w14:val="9A403E"/>
            </w14:solidFill>
          </w14:textFill>
        </w:rPr>
        <w:t xml:space="preserve">При выраженном дефиците назначает сиппинговое питание. Это готовые высокобелковые коктейли в маленьких бутылочках, которые пьют мелкими глотками в течение дня. В аптеке их ищут по словам «энтеральное питание», «смесь для сиппинга» или «высокобелковый питательный напиток». В России к таким продуктам могут относиться отдельные варианты Nutridrink, Fresubin, Resource или «Малоежка». Конкретный продукт выбирают по переносимости, содержанию белка, энергетической ценности и медицинской задаче. Это не замена противорвотному лечению и не повод самостоятельно отменять обычную еду.</w:t>
      </w:r>
    </w:p>
    <w:p>
      <w:pPr>
        <w:pStyle w:val="Основной текст A"/>
        <w:numPr>
          <w:ilvl w:val="0"/>
          <w:numId w:val="4"/>
        </w:numPr>
        <w:bidi w:val="0"/>
        <w:ind w:right="0"/>
        <w:jc w:val="left"/>
        <w:rPr>
          <w:outline w:val="0"/>
          <w:color w:val="9a403e"/>
          <w:rtl w:val="0"/>
          <w:lang w:val="ru-RU"/>
          <w14:textFill>
            <w14:solidFill>
              <w14:srgbClr w14:val="9A403E"/>
            </w14:solidFill>
          </w14:textFill>
        </w:rPr>
      </w:pPr>
      <w:r>
        <w:rPr>
          <w:rStyle w:val="Нет"/>
          <w:outline w:val="0"/>
          <w:color w:val="9a403e"/>
          <w:u w:color="9a403e"/>
          <w:rtl w:val="0"/>
          <w:lang w:val="ru-RU"/>
          <w14:textFill>
            <w14:solidFill>
              <w14:srgbClr w14:val="9A403E"/>
            </w14:solidFill>
          </w14:textFill>
        </w:rPr>
        <w:t xml:space="preserve">Назначает капельницы (при необходимости): если еда и вода совсем не удерживаются, а в моче есть кетоны, женщину направляют в стационар для внутривенного введения солевых растворов, глюкозы и аминокислот. </w:t>
      </w:r>
    </w:p>
    <w:p>
      <w:pPr>
        <w:pStyle w:val="Основной текст A"/>
        <w:numPr>
          <w:ilvl w:val="0"/>
          <w:numId w:val="4"/>
        </w:numPr>
        <w:bidi w:val="0"/>
        <w:ind w:right="0"/>
        <w:jc w:val="left"/>
        <w:rPr>
          <w:outline w:val="0"/>
          <w:color w:val="9a403e"/>
          <w:rtl w:val="0"/>
          <w:lang w:val="ru-RU"/>
          <w14:textFill>
            <w14:solidFill>
              <w14:srgbClr w14:val="9A403E"/>
            </w14:solidFill>
          </w14:textFill>
        </w:rPr>
      </w:pPr>
      <w:r>
        <w:rPr>
          <w:rStyle w:val="Нет"/>
          <w:outline w:val="0"/>
          <w:color w:val="9a403e"/>
          <w:u w:color="9a403e"/>
          <w:rtl w:val="0"/>
          <w:lang w:val="ru-RU"/>
          <w14:textFill>
            <w14:solidFill>
              <w14:srgbClr w14:val="9A403E"/>
            </w14:solidFill>
          </w14:textFill>
        </w:rPr>
        <w:t xml:space="preserve">Контролирует рост малыша. Проводит УЗИ и допплерометрию, чтобы убедиться, что ребёнок продолжает нормально расти и получать питание из ресурсов матери.</w:t>
      </w:r>
    </w:p>
    <w:p>
      <w:pPr>
        <w:pStyle w:val="Основной текст A"/>
        <w:rPr>
          <w:rStyle w:val="Нет A"/>
          <w:lang w:val="ru-RU"/>
        </w:rPr>
      </w:pPr>
    </w:p>
    <w:p>
      <w:pPr>
        <w:pStyle w:val="Title"/>
        <w:rPr>
          <w:rStyle w:val="Нет A"/>
        </w:rPr>
      </w:pPr>
      <w:r>
        <w:rPr>
          <w:rStyle w:val="Нет"/>
          <w:rtl w:val="0"/>
          <w:lang w:val="ru-RU"/>
        </w:rPr>
        <w:t xml:space="preserve">Шкала </w:t>
      </w:r>
      <w:r>
        <w:rPr>
          <w:rStyle w:val="Нет"/>
          <w:rtl w:val="0"/>
          <w:lang w:val="en-US"/>
        </w:rPr>
        <w:t>PUQE</w:t>
      </w:r>
      <w:r>
        <w:rPr>
          <w:rStyle w:val="Нет"/>
          <w:rtl w:val="0"/>
          <w:lang w:val="ru-RU"/>
        </w:rPr>
        <w:t xml:space="preserve">-24 и тревожные признаки</w:t>
      </w:r>
    </w:p>
    <w:p>
      <w:pPr>
        <w:pStyle w:val="Основной текст A"/>
        <w:rPr>
          <w:rStyle w:val="Нет A"/>
        </w:rPr>
      </w:pPr>
      <w:r>
        <w:rPr>
          <w:rStyle w:val="Нет"/>
          <w:rtl w:val="0"/>
          <w:lang w:val="de-DE"/>
        </w:rPr>
        <w:t xml:space="preserve">Для оценки тяжести токсикоза врачи используют опросник PUQE-24 (Pregnancy-Unique Quantification of Emesis)</w:t>
      </w:r>
      <w:r>
        <w:rPr>
          <w:rStyle w:val="Нет"/>
          <w:rtl w:val="0"/>
          <w:lang w:val="ru-RU"/>
        </w:rPr>
        <w:t xml:space="preserve">: ж</w:t>
      </w:r>
      <w:r>
        <w:rPr>
          <w:rStyle w:val="Нет"/>
          <w:rtl w:val="0"/>
          <w:lang w:val="de-DE"/>
        </w:rPr>
        <w:t xml:space="preserve">енщина отвечает на три вопроса о последних 24 часах: сколько часов её тошнило, сколько раз была рвота и сколько раз возникали позывы без рвоты. Сумма баллов показывает степень тяжести: лёгкая, умеренная или тяжёлая. Шкала помогает врачу отслеживать динамику и подбирать лечение, но сам диагноз «чрезмерная рвота беременных» ставится по совокупности симптомов, а не только по баллам»</w:t>
      </w:r>
      <w:r>
        <w:rPr>
          <w:rStyle w:val="Нет"/>
          <w:rtl w:val="0"/>
          <w:lang w:val="ru-RU"/>
        </w:rPr>
        <w:t>.</w:t>
      </w:r>
    </w:p>
    <w:p>
      <w:pPr>
        <w:pStyle w:val="Основной текст A"/>
        <w:rPr>
          <w:rStyle w:val="Нет"/>
          <w:rFonts w:ascii="Aptos" w:cs="Aptos" w:hAnsi="Aptos" w:eastAsia="Aptos"/>
          <w:b w:val="1"/>
          <w:bCs w:val="1"/>
          <w:lang w:val="de-DE"/>
        </w:rPr>
      </w:pPr>
      <w:r>
        <w:rPr>
          <w:rStyle w:val="Нет"/>
          <w:rFonts w:ascii="Aptos" w:cs="Aptos" w:hAnsi="Aptos" w:eastAsia="Aptos"/>
          <w:b w:val="1"/>
          <w:bCs w:val="1"/>
          <w:rtl w:val="0"/>
          <w:lang w:val="de-DE"/>
        </w:rPr>
        <w:t>Немедленно обратитесь к врачу при появлении следующих симптомов:</w:t>
      </w:r>
    </w:p>
    <w:p>
      <w:pPr>
        <w:pStyle w:val="Основной текст A"/>
        <w:numPr>
          <w:ilvl w:val="0"/>
          <w:numId w:val="2"/>
        </w:numPr>
        <w:bidi w:val="0"/>
        <w:spacing w:after="20"/>
        <w:ind w:right="0"/>
        <w:jc w:val="left"/>
        <w:rPr>
          <w:rtl w:val="0"/>
          <w:lang w:val="de-DE"/>
        </w:rPr>
      </w:pPr>
      <w:r>
        <w:rPr>
          <w:rStyle w:val="Нет"/>
          <w:rtl w:val="0"/>
          <w:lang w:val="de-DE"/>
        </w:rPr>
        <w:t xml:space="preserve">невозможность удерживать любую выпитую жидкость более 12–24 часов;</w:t>
      </w:r>
    </w:p>
    <w:p>
      <w:pPr>
        <w:pStyle w:val="Основной текст A"/>
        <w:numPr>
          <w:ilvl w:val="0"/>
          <w:numId w:val="2"/>
        </w:numPr>
        <w:bidi w:val="0"/>
        <w:spacing w:after="20"/>
        <w:ind w:right="0"/>
        <w:jc w:val="left"/>
        <w:rPr>
          <w:rtl w:val="0"/>
          <w:lang w:val="de-DE"/>
        </w:rPr>
      </w:pPr>
      <w:r>
        <w:rPr>
          <w:rStyle w:val="Нет"/>
          <w:rtl w:val="0"/>
          <w:lang w:val="de-DE"/>
        </w:rPr>
        <w:t xml:space="preserve">олигурия (редкое мочеиспускание) и выделение темной концентрированной мочи;</w:t>
      </w:r>
    </w:p>
    <w:p>
      <w:pPr>
        <w:pStyle w:val="Основной текст A"/>
        <w:numPr>
          <w:ilvl w:val="0"/>
          <w:numId w:val="2"/>
        </w:numPr>
        <w:bidi w:val="0"/>
        <w:spacing w:after="20"/>
        <w:ind w:right="0"/>
        <w:jc w:val="left"/>
        <w:rPr>
          <w:rtl w:val="0"/>
          <w:lang w:val="de-DE"/>
        </w:rPr>
      </w:pPr>
      <w:r>
        <w:rPr>
          <w:rStyle w:val="Нет"/>
          <w:rtl w:val="0"/>
          <w:lang w:val="de-DE"/>
        </w:rPr>
        <w:t xml:space="preserve">выраженная ортостатическая слабость, головокружение, обморочные состояния;</w:t>
      </w:r>
    </w:p>
    <w:p>
      <w:pPr>
        <w:pStyle w:val="Основной текст A"/>
        <w:numPr>
          <w:ilvl w:val="0"/>
          <w:numId w:val="2"/>
        </w:numPr>
        <w:bidi w:val="0"/>
        <w:spacing w:after="20"/>
        <w:ind w:right="0"/>
        <w:jc w:val="left"/>
        <w:rPr>
          <w:rtl w:val="0"/>
          <w:lang w:val="de-DE"/>
        </w:rPr>
      </w:pPr>
      <w:r>
        <w:rPr>
          <w:rStyle w:val="Нет"/>
          <w:rtl w:val="0"/>
          <w:lang w:val="de-DE"/>
        </w:rPr>
        <w:t xml:space="preserve">прогрессирующая потеря 5% и более от массы тела до зачатия;</w:t>
      </w:r>
    </w:p>
    <w:p>
      <w:pPr>
        <w:pStyle w:val="Основной текст A"/>
        <w:numPr>
          <w:ilvl w:val="0"/>
          <w:numId w:val="2"/>
        </w:numPr>
        <w:bidi w:val="0"/>
        <w:spacing w:after="20"/>
        <w:ind w:right="0"/>
        <w:jc w:val="left"/>
        <w:rPr>
          <w:rtl w:val="0"/>
          <w:lang w:val="de-DE"/>
        </w:rPr>
      </w:pPr>
      <w:r>
        <w:rPr>
          <w:rStyle w:val="Нет"/>
          <w:rtl w:val="0"/>
          <w:lang w:val="de-DE"/>
        </w:rPr>
        <w:t xml:space="preserve">кетонурия (появление кетоновых тел в общем анализе мочи).</w:t>
      </w:r>
    </w:p>
    <w:p>
      <w:pPr>
        <w:pStyle w:val="Основной текст A"/>
        <w:spacing w:after="20"/>
        <w:rPr>
          <w:rStyle w:val="Нет A"/>
          <w:lang w:val="de-DE"/>
        </w:rPr>
      </w:pPr>
    </w:p>
    <w:p>
      <w:pPr>
        <w:pStyle w:val="Основной текст A"/>
        <w:rPr>
          <w:rStyle w:val="Нет A"/>
        </w:rPr>
      </w:pPr>
      <w:r>
        <w:rPr>
          <w:rStyle w:val="Нет"/>
          <w:rtl w:val="0"/>
          <w:lang w:val="de-DE"/>
        </w:rPr>
        <w:t>При тяжелой и непрекращающейся рвоте беременных медицинская помощь строится на трех</w:t>
      </w:r>
      <w:r>
        <w:rPr>
          <w:rStyle w:val="Нет"/>
          <w:rtl w:val="0"/>
          <w:lang w:val="ru-RU"/>
        </w:rPr>
        <w:t xml:space="preserve"> </w:t>
      </w:r>
      <w:r>
        <w:rPr>
          <w:rStyle w:val="Нет"/>
          <w:outline w:val="0"/>
          <w:color w:val="9a403e"/>
          <w:u w:color="9a403e"/>
          <w:rtl w:val="0"/>
          <w:lang w:val="ru-RU"/>
          <w14:textFill>
            <w14:solidFill>
              <w14:srgbClr w14:val="9A403E"/>
            </w14:solidFill>
          </w14:textFill>
        </w:rPr>
        <w:t>четырех</w:t>
      </w:r>
      <w:r>
        <w:rPr>
          <w:rStyle w:val="Нет"/>
          <w:rtl w:val="0"/>
          <w:lang w:val="de-DE"/>
        </w:rPr>
        <w:t xml:space="preserve"> обязательных шагах:</w:t>
      </w:r>
    </w:p>
    <w:p>
      <w:pPr>
        <w:pStyle w:val="Основной текст A"/>
        <w:numPr>
          <w:ilvl w:val="0"/>
          <w:numId w:val="9"/>
        </w:numPr>
        <w:bidi w:val="0"/>
        <w:spacing w:after="40"/>
        <w:ind w:right="0"/>
        <w:jc w:val="left"/>
        <w:rPr>
          <w:rtl w:val="0"/>
          <w:lang w:val="de-DE"/>
        </w:rPr>
      </w:pPr>
      <w:r>
        <w:rPr>
          <w:rStyle w:val="Нет"/>
          <w:rtl w:val="0"/>
          <w:lang w:val="de-DE"/>
        </w:rPr>
        <w:t xml:space="preserve">Восстановление ресурсов: внутривенно вводятся растворы, чтобы устранить обезвоживание и вернуть организму </w:t>
      </w:r>
      <w:r>
        <w:rPr>
          <w:rStyle w:val="Нет"/>
          <w:rFonts w:ascii="Times New Roman" w:hAnsi="Times New Roman" w:hint="default"/>
          <w:i w:val="1"/>
          <w:iCs w:val="1"/>
          <w:outline w:val="0"/>
          <w:color w:val="92d050"/>
          <w:u w:val="single" w:color="92d050"/>
          <w:rtl w:val="0"/>
          <w:lang w:val="ru-RU"/>
          <w14:textFill>
            <w14:solidFill>
              <w14:srgbClr w14:val="92D050"/>
            </w14:solidFill>
          </w14:textFill>
        </w:rPr>
        <w:t>потерянные</w:t>
      </w:r>
      <w:r>
        <w:rPr>
          <w:rStyle w:val="Нет"/>
          <w:outline w:val="0"/>
          <w:color w:val="92d050"/>
          <w:u w:val="single" w:color="92d050"/>
          <w:rtl w:val="0"/>
          <w:lang w:val="de-DE"/>
          <w14:textFill>
            <w14:solidFill>
              <w14:srgbClr w14:val="92D050"/>
            </w14:solidFill>
          </w14:textFill>
        </w:rPr>
        <w:t xml:space="preserve"> </w:t>
      </w:r>
      <w:r>
        <w:rPr>
          <w:rStyle w:val="Нет"/>
          <w:rtl w:val="0"/>
          <w:lang w:val="de-DE"/>
        </w:rPr>
        <w:t xml:space="preserve">минеральные соли (электролиты).</w:t>
      </w:r>
    </w:p>
    <w:p>
      <w:pPr>
        <w:pStyle w:val="Основной текст A"/>
        <w:numPr>
          <w:ilvl w:val="0"/>
          <w:numId w:val="8"/>
        </w:numPr>
        <w:bidi w:val="0"/>
        <w:spacing w:after="40"/>
        <w:ind w:right="0"/>
        <w:jc w:val="left"/>
        <w:rPr>
          <w:rtl w:val="0"/>
          <w:lang w:val="de-DE"/>
        </w:rPr>
      </w:pPr>
      <w:r>
        <w:rPr>
          <w:rStyle w:val="Нет"/>
          <w:rtl w:val="0"/>
          <w:lang w:val="de-DE"/>
        </w:rPr>
        <w:t xml:space="preserve">Защита нервной системы (витамин B1): введение тиамина необходимо для профилактики опасного поражения головного мозга (энцефалопатии Вернике), которое может возникнуть на фоне длительного истощения и голодания.</w:t>
      </w:r>
    </w:p>
    <w:p>
      <w:pPr>
        <w:pStyle w:val="Основной текст A"/>
        <w:numPr>
          <w:ilvl w:val="0"/>
          <w:numId w:val="8"/>
        </w:numPr>
        <w:bidi w:val="0"/>
        <w:spacing w:after="40"/>
        <w:ind w:right="0"/>
        <w:jc w:val="left"/>
        <w:rPr>
          <w:rtl w:val="0"/>
          <w:lang w:val="de-DE"/>
        </w:rPr>
      </w:pPr>
      <w:r>
        <w:rPr>
          <w:rStyle w:val="Нет"/>
          <w:rtl w:val="0"/>
          <w:lang w:val="de-DE"/>
        </w:rPr>
        <w:t xml:space="preserve">Поэтапное подбор лекарств: врач назначает противорвотные препараты по принципу «от мягких к более сильным». Обычно начинают с комбинации витамина B6 (пиридоксина) и доксиламина, при необходимости подключая другие </w:t>
      </w:r>
      <w:r>
        <w:rPr>
          <w:rStyle w:val="Нет"/>
          <w:outline w:val="0"/>
          <w:color w:val="92d050"/>
          <w:u w:color="92d050"/>
          <w:rtl w:val="0"/>
          <w:lang w:val="ru-RU"/>
          <w14:textFill>
            <w14:solidFill>
              <w14:srgbClr w14:val="92D050"/>
            </w14:solidFill>
          </w14:textFill>
        </w:rPr>
        <w:t>лекарственные препараты</w:t>
      </w:r>
      <w:r>
        <w:rPr>
          <w:rStyle w:val="Нет"/>
          <w:outline w:val="0"/>
          <w:color w:val="92d050"/>
          <w:u w:color="92d050"/>
          <w:rtl w:val="0"/>
          <w:lang w:val="de-DE"/>
          <w14:textFill>
            <w14:solidFill>
              <w14:srgbClr w14:val="92D050"/>
            </w14:solidFill>
          </w14:textFill>
        </w:rPr>
        <w:t>.</w:t>
      </w:r>
    </w:p>
    <w:p>
      <w:pPr>
        <w:pStyle w:val="Основной текст A"/>
        <w:numPr>
          <w:ilvl w:val="0"/>
          <w:numId w:val="8"/>
        </w:numPr>
        <w:bidi w:val="0"/>
        <w:spacing w:after="40"/>
        <w:ind w:right="0"/>
        <w:jc w:val="left"/>
        <w:rPr>
          <w:outline w:val="0"/>
          <w:color w:val="9a403e"/>
          <w:rtl w:val="0"/>
          <w:lang w:val="de-DE"/>
          <w14:textFill>
            <w14:solidFill>
              <w14:srgbClr w14:val="9A403E"/>
            </w14:solidFill>
          </w14:textFill>
        </w:rPr>
      </w:pPr>
      <w:r>
        <w:rPr>
          <w:rStyle w:val="Нет"/>
          <w:outline w:val="0"/>
          <w:color w:val="9a403e"/>
          <w:u w:color="92d050"/>
          <w:rtl w:val="0"/>
          <w:lang w:val="de-DE"/>
          <w14:textFill>
            <w14:solidFill>
              <w14:srgbClr w14:val="9A403E"/>
            </w14:solidFill>
          </w14:textFill>
        </w:rPr>
        <w:t xml:space="preserve">Стационарное лечение. Если еда и вода совсем не удерживаются, а в моче есть кетоны, может потребоваться внутривенное введение растворов для восстановления жидкости и электролитов.</w:t>
      </w:r>
    </w:p>
    <w:p>
      <w:pPr>
        <w:pStyle w:val="Основной текст A"/>
        <w:rPr>
          <w:rStyle w:val="Нет A"/>
          <w:lang w:val="de-DE"/>
        </w:rPr>
      </w:pPr>
    </w:p>
    <w:p>
      <w:pPr>
        <w:pStyle w:val="Основной текст A"/>
        <w:rPr>
          <w:rStyle w:val="Нет A"/>
          <w:lang w:val="de-DE"/>
        </w:rPr>
      </w:pPr>
    </w:p>
    <w:p>
      <w:pPr>
        <w:pStyle w:val="Основной текст A"/>
        <w:rPr>
          <w:rStyle w:val="Нет A"/>
          <w:lang w:val="de-DE"/>
        </w:rPr>
      </w:pPr>
    </w:p>
    <w:p>
      <w:pPr>
        <w:pStyle w:val="Title"/>
        <w:rPr>
          <w:rStyle w:val="Нет"/>
          <w:lang w:val="ru-RU"/>
        </w:rPr>
      </w:pPr>
      <w:r>
        <w:rPr>
          <w:rStyle w:val="Нет"/>
          <w:rtl w:val="0"/>
          <w:lang w:val="ru-RU"/>
        </w:rPr>
        <w:t xml:space="preserve">Изжога: немедикаментозные меры и безопасная терапия</w:t>
      </w:r>
    </w:p>
    <w:p>
      <w:pPr>
        <w:pStyle w:val="Основной текст A"/>
        <w:rPr>
          <w:rStyle w:val="Нет"/>
          <w:outline w:val="0"/>
          <w:color w:val="9a403e"/>
          <w:u w:color="9a403e"/>
          <w:lang w:val="ru-RU"/>
          <w14:textFill>
            <w14:solidFill>
              <w14:srgbClr w14:val="9A403E"/>
            </w14:solidFill>
          </w14:textFill>
        </w:rPr>
      </w:pPr>
      <w:r>
        <w:rPr>
          <w:rStyle w:val="Нет"/>
          <w:outline w:val="0"/>
          <w:color w:val="9a403e"/>
          <w:u w:color="9a403e"/>
          <w:rtl w:val="0"/>
          <w:lang w:val="ru-RU"/>
          <w14:textFill>
            <w14:solidFill>
              <w14:srgbClr w14:val="9A403E"/>
            </w14:solidFill>
          </w14:textFill>
        </w:rPr>
        <w:t xml:space="preserve">Во время беременности уровень прогестерона повышается. Этот гормон помогает матке оставаться расслабленной и не сокращаться раньше времени, но одновременно влияет и на другие гладкие мышцы. В том числе он расслабляет нижний пищеводный сфинктер — мышечное кольцо между пищеводом и желудком. В норме оно препятствует обратному движению содержимого желудка. Кроме того, растущая матка повышает давление в брюшной полости. Поэтому кислое содержимое желудка легче попадает обратно в пищевод. Такой заброс называют гастроэзофагеальным рефлюксом: он раздражает слизистую пищевода и вызывает ощущение жжения.</w:t>
      </w: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Немедикаментозная коррекция:</w:t>
      </w:r>
    </w:p>
    <w:p>
      <w:pPr>
        <w:pStyle w:val="Основной текст A"/>
        <w:rPr>
          <w:rStyle w:val="Нет"/>
          <w:lang w:val="ru-RU"/>
        </w:rPr>
      </w:pPr>
      <w:r>
        <w:rPr>
          <w:rStyle w:val="Нет"/>
          <w:rtl w:val="0"/>
          <w:lang w:val="ru-RU"/>
        </w:rPr>
        <w:t xml:space="preserve">Иногда виноват не только пищевой продукт, а его сочетание с другими факторами: большие порции еды, поздний ужин и горизонтальное положение сразу после еды. Применяйте дробное питание: уменьшение разового объема пищи снижает растяжение желудка.</w:t>
      </w:r>
    </w:p>
    <w:p>
      <w:pPr>
        <w:pStyle w:val="Основной текст A"/>
        <w:rPr>
          <w:rStyle w:val="Нет"/>
          <w:lang w:val="ru-RU"/>
        </w:rPr>
      </w:pPr>
      <w:r>
        <w:rPr>
          <w:rStyle w:val="Нет"/>
          <w:rtl w:val="0"/>
          <w:lang w:val="ru-RU"/>
        </w:rPr>
        <w:t xml:space="preserve">Индивидуальными триггерами рефлюкса могут быть крепкий кофе, мята, шоколад, томаты, цитрусовые, жареные и жирные блюда могут усиливать симптомы. Ведение пищевого дневника помогает выявить персональные продукты-провокаторы без хаотичного исключения всех продуктов подряд.</w:t>
      </w:r>
    </w:p>
    <w:p>
      <w:pPr>
        <w:pStyle w:val="Основной текст A"/>
        <w:rPr>
          <w:rStyle w:val="Нет"/>
          <w:lang w:val="ru-RU"/>
        </w:rPr>
      </w:pPr>
      <w:r>
        <w:rPr>
          <w:rStyle w:val="Нет"/>
          <w:rtl w:val="0"/>
          <w:lang w:val="ru-RU"/>
        </w:rPr>
        <w:t xml:space="preserve">Последний приём пищи лучше завершить минимум за 2–3 часа до сна. После обычного дневного приёма пищи постарайтесь не ложиться хотя бы 30–45 минут; после плотного обеда или ужина лучше оставаться в вертикальном положении дольше. Это уменьшает вероятность заброса кислого содержимого желудка в пищевод.</w:t>
      </w:r>
    </w:p>
    <w:p>
      <w:pPr>
        <w:pStyle w:val="Основной текст A"/>
        <w:rPr>
          <w:rStyle w:val="Нет"/>
          <w:lang w:val="ru-RU"/>
        </w:rPr>
      </w:pPr>
      <w:r>
        <w:rPr>
          <w:rStyle w:val="Нет"/>
          <w:rtl w:val="0"/>
          <w:lang w:val="ru-RU"/>
        </w:rPr>
        <w:t xml:space="preserve">Поможет при изжоге и позиционная терапия: подъем головного конца кровати на 15–20 см (или использование клиновидной подушки) помогает предотвратить ночной заброс желудочного сока.</w:t>
      </w:r>
    </w:p>
    <w:p>
      <w:pPr>
        <w:pStyle w:val="Основной текст A"/>
        <w:rPr>
          <w:rStyle w:val="Нет"/>
          <w:lang w:val="ru-RU"/>
        </w:rPr>
      </w:pPr>
      <w:r>
        <w:rPr>
          <w:rStyle w:val="Нет"/>
          <w:rtl w:val="0"/>
          <w:lang w:val="ru-RU"/>
        </w:rPr>
        <w:t xml:space="preserve">В одежде исключите тугие пояса, бандажи неправильного размера и прочие давящие элементы.</w:t>
      </w:r>
    </w:p>
    <w:p>
      <w:pPr>
        <w:pStyle w:val="Основной текст A"/>
        <w:rPr>
          <w:rStyle w:val="Нет A"/>
          <w:lang w:val="ru-RU"/>
        </w:rPr>
      </w:pP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Медикаментозные средства:</w:t>
      </w:r>
    </w:p>
    <w:p>
      <w:pPr>
        <w:pStyle w:val="List Bullet"/>
        <w:tabs>
          <w:tab w:val="clear" w:pos="360"/>
        </w:tabs>
        <w:rPr>
          <w:rStyle w:val="Нет"/>
          <w:lang w:val="ru-RU"/>
        </w:rPr>
      </w:pPr>
      <w:r>
        <w:rPr>
          <w:rStyle w:val="Нет"/>
          <w:rtl w:val="0"/>
          <w:lang w:val="ru-RU"/>
        </w:rPr>
        <w:t xml:space="preserve">Если изменения образа жизни не приносят облегчения, врач назначает невсасывающиеся антациды - средства, которые нейтрализуют уже выделившуюся желудочную кислоту, быстро облегчая жжение или альгинаты - вещества, образующие на поверхности содержимого желудка гелевый «плот», который механически препятствует забросу кислоты в пищевод. </w:t>
      </w:r>
    </w:p>
    <w:p>
      <w:pPr>
        <w:pStyle w:val="List Bullet"/>
        <w:tabs>
          <w:tab w:val="clear" w:pos="360"/>
        </w:tabs>
        <w:rPr>
          <w:rStyle w:val="Нет"/>
          <w:lang w:val="ru-RU"/>
        </w:rPr>
      </w:pPr>
      <w:r>
        <w:rPr>
          <w:rStyle w:val="Нет"/>
          <w:rtl w:val="0"/>
          <w:lang w:val="ru-RU"/>
        </w:rPr>
        <w:t xml:space="preserve">При недостаточном эффекте врач может подобрать более сильные препараты, снижающие выработку кислоты, например из группы блокаторов H2-гистаминовых рецепторов или ингибиторов протонной помпы. Их применяют только по показаниям лечащего врача.</w:t>
      </w:r>
    </w:p>
    <w:p>
      <w:pPr>
        <w:pStyle w:val="List Bullet"/>
        <w:tabs>
          <w:tab w:val="clear" w:pos="360"/>
        </w:tabs>
        <w:rPr>
          <w:rStyle w:val="Нет"/>
          <w:rFonts w:ascii="Aptos" w:cs="Aptos" w:hAnsi="Aptos" w:eastAsia="Aptos"/>
          <w:b w:val="1"/>
          <w:bCs w:val="1"/>
          <w:lang w:val="ru-RU"/>
        </w:rPr>
      </w:pPr>
      <w:r>
        <w:rPr>
          <w:rStyle w:val="Нет"/>
          <w:rFonts w:ascii="Aptos" w:cs="Aptos" w:hAnsi="Aptos" w:eastAsia="Aptos"/>
          <w:b w:val="1"/>
          <w:bCs w:val="1"/>
          <w:rtl w:val="0"/>
          <w:lang w:val="ru-RU"/>
        </w:rPr>
        <w:t>Когда нужно обследование ЖКТ:</w:t>
      </w:r>
    </w:p>
    <w:p>
      <w:pPr>
        <w:pStyle w:val="List Bullet"/>
        <w:numPr>
          <w:ilvl w:val="0"/>
          <w:numId w:val="10"/>
        </w:numPr>
        <w:bidi w:val="0"/>
        <w:spacing w:after="20"/>
        <w:ind w:right="0"/>
        <w:jc w:val="left"/>
        <w:rPr>
          <w:rtl w:val="0"/>
          <w:lang w:val="ru-RU"/>
        </w:rPr>
      </w:pPr>
      <w:r>
        <w:rPr>
          <w:rStyle w:val="Нет"/>
          <w:rtl w:val="0"/>
          <w:lang w:val="ru-RU"/>
        </w:rPr>
        <w:t xml:space="preserve">дисфагия или одинофагия (затрудненное либо болезненное проглатывание пищи);</w:t>
      </w:r>
    </w:p>
    <w:p>
      <w:pPr>
        <w:pStyle w:val="List Bullet"/>
        <w:numPr>
          <w:ilvl w:val="0"/>
          <w:numId w:val="10"/>
        </w:numPr>
        <w:bidi w:val="0"/>
        <w:spacing w:after="20"/>
        <w:ind w:right="0"/>
        <w:jc w:val="left"/>
        <w:rPr>
          <w:rtl w:val="0"/>
          <w:lang w:val="ru-RU"/>
        </w:rPr>
      </w:pPr>
      <w:r>
        <w:rPr>
          <w:rStyle w:val="Нет"/>
          <w:rtl w:val="0"/>
          <w:lang w:val="ru-RU"/>
        </w:rPr>
        <w:t xml:space="preserve">примесь крови в рвотных массах (симптом «кофейной гущи»);</w:t>
      </w:r>
    </w:p>
    <w:p>
      <w:pPr>
        <w:pStyle w:val="List Bullet"/>
        <w:numPr>
          <w:ilvl w:val="0"/>
          <w:numId w:val="10"/>
        </w:numPr>
        <w:bidi w:val="0"/>
        <w:spacing w:after="20"/>
        <w:ind w:right="0"/>
        <w:jc w:val="left"/>
        <w:rPr>
          <w:rtl w:val="0"/>
          <w:lang w:val="en-US"/>
        </w:rPr>
      </w:pPr>
      <w:r>
        <w:rPr>
          <w:rStyle w:val="Нет A"/>
          <w:rtl w:val="0"/>
          <w:lang w:val="en-US"/>
        </w:rPr>
        <w:t xml:space="preserve">мелена (черный дегтеобразный стул);</w:t>
      </w:r>
    </w:p>
    <w:p>
      <w:pPr>
        <w:pStyle w:val="List Bullet"/>
        <w:numPr>
          <w:ilvl w:val="0"/>
          <w:numId w:val="10"/>
        </w:numPr>
        <w:bidi w:val="0"/>
        <w:spacing w:after="20"/>
        <w:ind w:right="0"/>
        <w:jc w:val="left"/>
        <w:rPr>
          <w:rtl w:val="0"/>
          <w:lang w:val="ru-RU"/>
        </w:rPr>
      </w:pPr>
      <w:r>
        <w:rPr>
          <w:rStyle w:val="Нет"/>
          <w:rtl w:val="0"/>
          <w:lang w:val="ru-RU"/>
        </w:rPr>
        <w:t xml:space="preserve">возникает острая, необычная или отдающая в другие области боль за грудиной;</w:t>
      </w:r>
    </w:p>
    <w:p>
      <w:pPr>
        <w:pStyle w:val="List Bullet"/>
        <w:numPr>
          <w:ilvl w:val="0"/>
          <w:numId w:val="10"/>
        </w:numPr>
        <w:bidi w:val="0"/>
        <w:spacing w:after="20"/>
        <w:ind w:right="0"/>
        <w:jc w:val="left"/>
        <w:rPr>
          <w:rtl w:val="0"/>
          <w:lang w:val="ru-RU"/>
        </w:rPr>
      </w:pPr>
      <w:r>
        <w:rPr>
          <w:rStyle w:val="Нет"/>
          <w:rtl w:val="0"/>
          <w:lang w:val="ru-RU"/>
        </w:rPr>
        <w:t>Непрекращающаяся рвота и непреднамеренное снижение массы тела.</w:t>
      </w:r>
    </w:p>
    <w:p>
      <w:pPr>
        <w:pStyle w:val="List Bullet"/>
        <w:tabs>
          <w:tab w:val="clear" w:pos="360"/>
        </w:tabs>
        <w:rPr>
          <w:rStyle w:val="Нет A"/>
          <w:lang w:val="ru-RU"/>
        </w:rPr>
      </w:pPr>
    </w:p>
    <w:p>
      <w:pPr>
        <w:pStyle w:val="Title"/>
        <w:rPr>
          <w:rStyle w:val="Нет"/>
          <w:lang w:val="ru-RU"/>
        </w:rPr>
      </w:pPr>
      <w:r>
        <w:rPr>
          <w:rStyle w:val="Нет"/>
          <w:rtl w:val="0"/>
          <w:lang w:val="ru-RU"/>
        </w:rPr>
        <w:t xml:space="preserve">Запоры: ступенчатый алгоритм действий</w:t>
      </w:r>
    </w:p>
    <w:p>
      <w:pPr>
        <w:pStyle w:val="Основной текст A"/>
        <w:rPr>
          <w:rStyle w:val="Нет"/>
          <w:lang w:val="ru-RU"/>
        </w:rPr>
      </w:pPr>
      <w:r>
        <w:rPr>
          <w:rStyle w:val="Нет"/>
          <w:rtl w:val="0"/>
          <w:lang w:val="ru-RU"/>
        </w:rPr>
        <w:t xml:space="preserve">Замедление моторики кишечника при беременности обусловлено расслабляющим действием прогестерона на гладкую мускулатуру кишечника, снижением двигательной активности, а также приемом препаратов железа. Запор характеризуется не только урежением дефекации (менее 3 раз в неделю), но и плотной консистенцией стула, необходимостью выраженного натуживания и чувством неполного опорожнения.</w:t>
      </w:r>
    </w:p>
    <w:p>
      <w:pPr>
        <w:pStyle w:val="По умолчанию A"/>
        <w:suppressAutoHyphens w:val="1"/>
        <w:spacing w:before="0" w:after="240" w:line="240" w:lineRule="auto"/>
        <w:rPr>
          <w:rStyle w:val="Нет"/>
          <w:rFonts w:ascii="Times New Roman" w:cs="Times New Roman" w:hAnsi="Times New Roman" w:eastAsia="Times New Roman"/>
          <w:b w:val="1"/>
          <w:bCs w:val="1"/>
        </w:rPr>
      </w:pPr>
      <w:r>
        <w:rPr>
          <w:rStyle w:val="Нет"/>
          <w:rFonts w:ascii="Times New Roman" w:hAnsi="Times New Roman" w:hint="default"/>
          <w:b w:val="1"/>
          <w:bCs w:val="1"/>
          <w:rtl w:val="0"/>
          <w:lang w:val="ru-RU"/>
        </w:rPr>
        <w:t>Алгоритм ступенчатой терапии запоров</w:t>
      </w:r>
      <w:r>
        <w:rPr>
          <w:rStyle w:val="Нет"/>
          <w:rFonts w:ascii="Times New Roman" w:hAnsi="Times New Roman"/>
          <w:b w:val="1"/>
          <w:bCs w:val="1"/>
          <w:rtl w:val="0"/>
          <w:lang w:val="ru-RU"/>
        </w:rPr>
        <w:t>:</w:t>
      </w:r>
    </w:p>
    <w:p>
      <w:pPr>
        <w:pStyle w:val="По умолчанию A"/>
        <w:suppressAutoHyphens w:val="1"/>
        <w:spacing w:before="0" w:after="240" w:line="240" w:lineRule="auto"/>
        <w:rPr>
          <w:rStyle w:val="Нет"/>
          <w:rFonts w:ascii="Times Roman" w:cs="Times Roman" w:hAnsi="Times Roman" w:eastAsia="Times Roman"/>
          <w:b w:val="1"/>
          <w:bCs w:val="1"/>
        </w:rPr>
      </w:pPr>
      <w:r>
        <w:rPr>
          <w:rStyle w:val="Нет"/>
          <w:rFonts w:ascii="Times Roman" w:hAnsi="Times Roman" w:hint="default"/>
          <w:b w:val="1"/>
          <w:bCs w:val="1"/>
          <w:rtl w:val="0"/>
          <w:lang w:val="ru-RU"/>
        </w:rPr>
        <w:t xml:space="preserve">Шаг </w:t>
      </w:r>
      <w:r>
        <w:rPr>
          <w:rStyle w:val="Нет"/>
          <w:rFonts w:ascii="Times Roman" w:hAnsi="Times Roman"/>
          <w:b w:val="1"/>
          <w:bCs w:val="1"/>
          <w:rtl w:val="0"/>
          <w:lang w:val="ru-RU"/>
        </w:rPr>
        <w:t xml:space="preserve">1: </w:t>
      </w:r>
      <w:r>
        <w:rPr>
          <w:rStyle w:val="Нет"/>
          <w:rFonts w:ascii="Times Roman" w:hAnsi="Times Roman" w:hint="default"/>
          <w:b w:val="1"/>
          <w:bCs w:val="1"/>
          <w:rtl w:val="0"/>
          <w:lang w:val="ru-RU"/>
        </w:rPr>
        <w:t>базовые изменения образа жизни</w:t>
      </w:r>
    </w:p>
    <w:p>
      <w:pPr>
        <w:pStyle w:val="По умолчанию A"/>
        <w:numPr>
          <w:ilvl w:val="0"/>
          <w:numId w:val="11"/>
        </w:numPr>
        <w:suppressAutoHyphens w:val="1"/>
        <w:bidi w:val="0"/>
        <w:spacing w:before="0" w:after="240" w:line="240" w:lineRule="auto"/>
        <w:ind w:right="0"/>
        <w:jc w:val="left"/>
        <w:rPr>
          <w:rtl w:val="0"/>
          <w:lang w:val="ru-RU"/>
        </w:rPr>
      </w:pPr>
      <w:r>
        <w:rPr>
          <w:rStyle w:val="Нет"/>
          <w:rFonts w:ascii="Times Roman" w:hAnsi="Times Roman" w:hint="default"/>
          <w:rtl w:val="0"/>
          <w:lang w:val="ru-RU"/>
        </w:rPr>
        <w:t>Коррекция рациона</w:t>
      </w:r>
      <w:r>
        <w:rPr>
          <w:rStyle w:val="Нет"/>
          <w:rFonts w:ascii="Times Roman" w:hAnsi="Times Roman"/>
          <w:rtl w:val="0"/>
          <w:lang w:val="ru-RU"/>
        </w:rPr>
        <w:t xml:space="preserve">. </w:t>
      </w:r>
      <w:r>
        <w:rPr>
          <w:rStyle w:val="Нет"/>
          <w:rFonts w:ascii="Times Roman" w:hAnsi="Times Roman" w:hint="default"/>
          <w:rtl w:val="0"/>
          <w:lang w:val="ru-RU"/>
        </w:rPr>
        <w:t xml:space="preserve">Постепенно доводите количество клетчатки до </w:t>
      </w:r>
      <w:r>
        <w:rPr>
          <w:rStyle w:val="Нет"/>
          <w:rFonts w:ascii="Times Roman" w:hAnsi="Times Roman"/>
          <w:rtl w:val="0"/>
          <w:lang w:val="ru-RU"/>
        </w:rPr>
        <w:t xml:space="preserve">25 </w:t>
      </w:r>
      <w:r>
        <w:rPr>
          <w:rStyle w:val="Нет"/>
          <w:rFonts w:ascii="Times Roman" w:hAnsi="Times Roman" w:hint="default"/>
          <w:rtl w:val="0"/>
          <w:lang w:val="ru-RU"/>
        </w:rPr>
        <w:t>г в сутки</w:t>
      </w:r>
      <w:r>
        <w:rPr>
          <w:rStyle w:val="Нет"/>
          <w:rFonts w:ascii="Times Roman" w:hAnsi="Times Roman"/>
          <w:rtl w:val="0"/>
          <w:lang w:val="ru-RU"/>
        </w:rPr>
        <w:t xml:space="preserve">: </w:t>
      </w:r>
      <w:r>
        <w:rPr>
          <w:rStyle w:val="Нет"/>
          <w:rFonts w:ascii="Times Roman" w:hAnsi="Times Roman" w:hint="default"/>
          <w:rtl w:val="0"/>
          <w:lang w:val="ru-RU"/>
        </w:rPr>
        <w:t>за счёт овощей</w:t>
      </w:r>
      <w:r>
        <w:rPr>
          <w:rStyle w:val="Нет"/>
          <w:rFonts w:ascii="Times Roman" w:hAnsi="Times Roman"/>
          <w:rtl w:val="0"/>
          <w:lang w:val="ru-RU"/>
        </w:rPr>
        <w:t xml:space="preserve">, </w:t>
      </w:r>
      <w:r>
        <w:rPr>
          <w:rStyle w:val="Нет"/>
          <w:rFonts w:ascii="Times Roman" w:hAnsi="Times Roman" w:hint="default"/>
          <w:rtl w:val="0"/>
          <w:lang w:val="ru-RU"/>
        </w:rPr>
        <w:t>фруктов</w:t>
      </w:r>
      <w:r>
        <w:rPr>
          <w:rStyle w:val="Нет"/>
          <w:rFonts w:ascii="Times Roman" w:hAnsi="Times Roman"/>
          <w:rtl w:val="0"/>
          <w:lang w:val="ru-RU"/>
        </w:rPr>
        <w:t xml:space="preserve">, </w:t>
      </w:r>
      <w:r>
        <w:rPr>
          <w:rStyle w:val="Нет"/>
          <w:rFonts w:ascii="Times Roman" w:hAnsi="Times Roman" w:hint="default"/>
          <w:rtl w:val="0"/>
          <w:lang w:val="ru-RU"/>
        </w:rPr>
        <w:t>бобовых и цельнозерновых продуктов</w:t>
      </w:r>
      <w:r>
        <w:rPr>
          <w:rStyle w:val="Нет"/>
          <w:rFonts w:ascii="Times Roman" w:hAnsi="Times Roman"/>
          <w:rtl w:val="0"/>
          <w:lang w:val="ru-RU"/>
        </w:rPr>
        <w:t xml:space="preserve">. 25 </w:t>
      </w:r>
      <w:r>
        <w:rPr>
          <w:rStyle w:val="Нет"/>
          <w:rFonts w:ascii="Times Roman" w:hAnsi="Times Roman" w:hint="default"/>
          <w:rtl w:val="0"/>
          <w:lang w:val="ru-RU"/>
        </w:rPr>
        <w:t>г клетчатки за день — это</w:t>
      </w:r>
      <w:r>
        <w:rPr>
          <w:rStyle w:val="Нет"/>
          <w:rFonts w:ascii="Times Roman" w:hAnsi="Times Roman"/>
          <w:rtl w:val="0"/>
          <w:lang w:val="ru-RU"/>
        </w:rPr>
        <w:t xml:space="preserve">, </w:t>
      </w:r>
      <w:r>
        <w:rPr>
          <w:rStyle w:val="Нет"/>
          <w:rFonts w:ascii="Times Roman" w:hAnsi="Times Roman" w:hint="default"/>
          <w:rtl w:val="0"/>
          <w:lang w:val="ru-RU"/>
        </w:rPr>
        <w:t>например</w:t>
      </w:r>
      <w:r>
        <w:rPr>
          <w:rStyle w:val="Нет"/>
          <w:rFonts w:ascii="Times Roman" w:hAnsi="Times Roman"/>
          <w:rtl w:val="0"/>
          <w:lang w:val="ru-RU"/>
        </w:rPr>
        <w:t xml:space="preserve">: 40 </w:t>
      </w:r>
      <w:r>
        <w:rPr>
          <w:rStyle w:val="Нет"/>
          <w:rFonts w:ascii="Times Roman" w:hAnsi="Times Roman" w:hint="default"/>
          <w:rtl w:val="0"/>
          <w:lang w:val="ru-RU"/>
        </w:rPr>
        <w:t xml:space="preserve">г овсяных хлопьев в каше </w:t>
      </w:r>
      <w:r>
        <w:rPr>
          <w:rStyle w:val="Нет"/>
          <w:rFonts w:ascii="Times Roman" w:hAnsi="Times Roman"/>
          <w:rtl w:val="0"/>
          <w:lang w:val="ru-RU"/>
        </w:rPr>
        <w:t xml:space="preserve">(4 </w:t>
      </w:r>
      <w:r>
        <w:rPr>
          <w:rStyle w:val="Нет"/>
          <w:rFonts w:ascii="Times Roman" w:hAnsi="Times Roman" w:hint="default"/>
          <w:rtl w:val="0"/>
          <w:lang w:val="ru-RU"/>
        </w:rPr>
        <w:t>г</w:t>
      </w:r>
      <w:r>
        <w:rPr>
          <w:rStyle w:val="Нет"/>
          <w:rFonts w:ascii="Times Roman" w:hAnsi="Times Roman"/>
          <w:rtl w:val="0"/>
          <w:lang w:val="ru-RU"/>
        </w:rPr>
        <w:t xml:space="preserve">), 100 </w:t>
      </w:r>
      <w:r>
        <w:rPr>
          <w:rStyle w:val="Нет"/>
          <w:rFonts w:ascii="Times Roman" w:hAnsi="Times Roman" w:hint="default"/>
          <w:rtl w:val="0"/>
          <w:lang w:val="ru-RU"/>
        </w:rPr>
        <w:t xml:space="preserve">г варёной чечевицы </w:t>
      </w:r>
      <w:r>
        <w:rPr>
          <w:rStyle w:val="Нет"/>
          <w:rFonts w:ascii="Times Roman" w:hAnsi="Times Roman"/>
          <w:rtl w:val="0"/>
          <w:lang w:val="ru-RU"/>
        </w:rPr>
        <w:t xml:space="preserve">(8 </w:t>
      </w:r>
      <w:r>
        <w:rPr>
          <w:rStyle w:val="Нет"/>
          <w:rFonts w:ascii="Times Roman" w:hAnsi="Times Roman" w:hint="default"/>
          <w:rtl w:val="0"/>
          <w:lang w:val="ru-RU"/>
        </w:rPr>
        <w:t>г</w:t>
      </w:r>
      <w:r>
        <w:rPr>
          <w:rStyle w:val="Нет"/>
          <w:rFonts w:ascii="Times Roman" w:hAnsi="Times Roman"/>
          <w:rtl w:val="0"/>
          <w:lang w:val="ru-RU"/>
        </w:rPr>
        <w:t xml:space="preserve">), </w:t>
      </w:r>
      <w:r>
        <w:rPr>
          <w:rStyle w:val="Нет"/>
          <w:rFonts w:ascii="Times Roman" w:hAnsi="Times Roman" w:hint="default"/>
          <w:rtl w:val="0"/>
          <w:lang w:val="ru-RU"/>
        </w:rPr>
        <w:t xml:space="preserve">одно среднее яблоко с кожурой </w:t>
      </w:r>
      <w:r>
        <w:rPr>
          <w:rStyle w:val="Нет"/>
          <w:rFonts w:ascii="Times Roman" w:hAnsi="Times Roman"/>
          <w:rtl w:val="0"/>
          <w:lang w:val="ru-RU"/>
        </w:rPr>
        <w:t xml:space="preserve">(4 </w:t>
      </w:r>
      <w:r>
        <w:rPr>
          <w:rStyle w:val="Нет"/>
          <w:rFonts w:ascii="Times Roman" w:hAnsi="Times Roman" w:hint="default"/>
          <w:rtl w:val="0"/>
          <w:lang w:val="ru-RU"/>
        </w:rPr>
        <w:t>г</w:t>
      </w:r>
      <w:r>
        <w:rPr>
          <w:rStyle w:val="Нет"/>
          <w:rFonts w:ascii="Times Roman" w:hAnsi="Times Roman"/>
          <w:rtl w:val="0"/>
          <w:lang w:val="ru-RU"/>
        </w:rPr>
        <w:t xml:space="preserve">), 200 </w:t>
      </w:r>
      <w:r>
        <w:rPr>
          <w:rStyle w:val="Нет"/>
          <w:rFonts w:ascii="Times Roman" w:hAnsi="Times Roman" w:hint="default"/>
          <w:rtl w:val="0"/>
          <w:lang w:val="ru-RU"/>
        </w:rPr>
        <w:t xml:space="preserve">г брокколи </w:t>
      </w:r>
      <w:r>
        <w:rPr>
          <w:rStyle w:val="Нет"/>
          <w:rFonts w:ascii="Times Roman" w:hAnsi="Times Roman"/>
          <w:rtl w:val="0"/>
          <w:lang w:val="ru-RU"/>
        </w:rPr>
        <w:t xml:space="preserve">(5 </w:t>
      </w:r>
      <w:r>
        <w:rPr>
          <w:rStyle w:val="Нет"/>
          <w:rFonts w:ascii="Times Roman" w:hAnsi="Times Roman" w:hint="default"/>
          <w:rtl w:val="0"/>
          <w:lang w:val="ru-RU"/>
        </w:rPr>
        <w:t>г</w:t>
      </w:r>
      <w:r>
        <w:rPr>
          <w:rStyle w:val="Нет"/>
          <w:rFonts w:ascii="Times Roman" w:hAnsi="Times Roman"/>
          <w:rtl w:val="0"/>
          <w:lang w:val="ru-RU"/>
        </w:rPr>
        <w:t xml:space="preserve">) </w:t>
      </w:r>
      <w:r>
        <w:rPr>
          <w:rStyle w:val="Нет"/>
          <w:rFonts w:ascii="Times Roman" w:hAnsi="Times Roman" w:hint="default"/>
          <w:rtl w:val="0"/>
          <w:lang w:val="ru-RU"/>
        </w:rPr>
        <w:t xml:space="preserve">и </w:t>
      </w:r>
      <w:r>
        <w:rPr>
          <w:rStyle w:val="Нет"/>
          <w:rFonts w:ascii="Times Roman" w:hAnsi="Times Roman"/>
          <w:rtl w:val="0"/>
          <w:lang w:val="ru-RU"/>
        </w:rPr>
        <w:t xml:space="preserve">30 </w:t>
      </w:r>
      <w:r>
        <w:rPr>
          <w:rStyle w:val="Нет"/>
          <w:rFonts w:ascii="Times Roman" w:hAnsi="Times Roman" w:hint="default"/>
          <w:rtl w:val="0"/>
          <w:lang w:val="ru-RU"/>
        </w:rPr>
        <w:t xml:space="preserve">г миндаля </w:t>
      </w:r>
      <w:r>
        <w:rPr>
          <w:rStyle w:val="Нет"/>
          <w:rFonts w:ascii="Times Roman" w:hAnsi="Times Roman"/>
          <w:rtl w:val="0"/>
          <w:lang w:val="ru-RU"/>
        </w:rPr>
        <w:t xml:space="preserve">(4 </w:t>
      </w:r>
      <w:r>
        <w:rPr>
          <w:rStyle w:val="Нет"/>
          <w:rFonts w:ascii="Times Roman" w:hAnsi="Times Roman" w:hint="default"/>
          <w:rtl w:val="0"/>
          <w:lang w:val="ru-RU"/>
        </w:rPr>
        <w:t>г</w:t>
      </w:r>
      <w:r>
        <w:rPr>
          <w:rStyle w:val="Нет"/>
          <w:rFonts w:ascii="Times Roman" w:hAnsi="Times Roman"/>
          <w:rtl w:val="0"/>
          <w:lang w:val="ru-RU"/>
        </w:rPr>
        <w:t xml:space="preserve">). </w:t>
      </w:r>
      <w:r>
        <w:rPr>
          <w:rStyle w:val="Нет"/>
          <w:rFonts w:ascii="Times Roman" w:hAnsi="Times Roman" w:hint="default"/>
          <w:rtl w:val="0"/>
          <w:lang w:val="ru-RU"/>
        </w:rPr>
        <w:t>Вводите клетчатку постепенно и распределяйте в течение дня</w:t>
      </w:r>
      <w:r>
        <w:rPr>
          <w:rStyle w:val="Нет"/>
          <w:rFonts w:ascii="Times Roman" w:hAnsi="Times Roman"/>
          <w:rtl w:val="0"/>
          <w:lang w:val="ru-RU"/>
        </w:rPr>
        <w:t xml:space="preserve">, </w:t>
      </w:r>
      <w:r>
        <w:rPr>
          <w:rStyle w:val="Нет"/>
          <w:rFonts w:ascii="Times Roman" w:hAnsi="Times Roman" w:hint="default"/>
          <w:rtl w:val="0"/>
          <w:lang w:val="ru-RU"/>
        </w:rPr>
        <w:t>чтобы уменьшить вздутие</w:t>
      </w:r>
      <w:r>
        <w:rPr>
          <w:rStyle w:val="Нет"/>
          <w:rFonts w:ascii="Times Roman" w:hAnsi="Times Roman"/>
          <w:rtl w:val="0"/>
          <w:lang w:val="ru-RU"/>
        </w:rPr>
        <w:t>.</w:t>
      </w:r>
    </w:p>
    <w:p>
      <w:pPr>
        <w:pStyle w:val="По умолчанию A"/>
        <w:numPr>
          <w:ilvl w:val="0"/>
          <w:numId w:val="11"/>
        </w:numPr>
        <w:suppressAutoHyphens w:val="1"/>
        <w:bidi w:val="0"/>
        <w:spacing w:before="0" w:after="240" w:line="240" w:lineRule="auto"/>
        <w:ind w:right="0"/>
        <w:jc w:val="left"/>
        <w:rPr>
          <w:rtl w:val="0"/>
          <w:lang w:val="ru-RU"/>
        </w:rPr>
      </w:pPr>
      <w:r>
        <w:rPr>
          <w:rStyle w:val="Нет"/>
          <w:rFonts w:ascii="Times Roman" w:hAnsi="Times Roman" w:hint="default"/>
          <w:rtl w:val="0"/>
          <w:lang w:val="ru-RU"/>
        </w:rPr>
        <w:t>Питьевой режим</w:t>
      </w:r>
      <w:r>
        <w:rPr>
          <w:rStyle w:val="Нет"/>
          <w:rFonts w:ascii="Times Roman" w:hAnsi="Times Roman"/>
          <w:rtl w:val="0"/>
          <w:lang w:val="ru-RU"/>
        </w:rPr>
        <w:t xml:space="preserve">. </w:t>
      </w:r>
      <w:r>
        <w:rPr>
          <w:rStyle w:val="Нет"/>
          <w:rFonts w:ascii="Times Roman" w:hAnsi="Times Roman" w:hint="default"/>
          <w:rtl w:val="0"/>
          <w:lang w:val="ru-RU"/>
        </w:rPr>
        <w:t>Регулярно пейте воду</w:t>
      </w:r>
      <w:r>
        <w:rPr>
          <w:rStyle w:val="Нет"/>
          <w:rFonts w:ascii="Times Roman" w:hAnsi="Times Roman"/>
          <w:rtl w:val="0"/>
          <w:lang w:val="ru-RU"/>
        </w:rPr>
        <w:t xml:space="preserve">: </w:t>
      </w:r>
      <w:r>
        <w:rPr>
          <w:rStyle w:val="Нет"/>
          <w:rFonts w:ascii="Times Roman" w:hAnsi="Times Roman" w:hint="default"/>
          <w:rtl w:val="0"/>
          <w:lang w:val="ru-RU"/>
        </w:rPr>
        <w:t>это особенно важно при увеличении количества клетчатки</w:t>
      </w:r>
      <w:r>
        <w:rPr>
          <w:rStyle w:val="Нет"/>
          <w:rFonts w:ascii="Times Roman" w:hAnsi="Times Roman"/>
          <w:rtl w:val="0"/>
          <w:lang w:val="ru-RU"/>
        </w:rPr>
        <w:t>.</w:t>
      </w:r>
    </w:p>
    <w:p>
      <w:pPr>
        <w:pStyle w:val="По умолчанию A"/>
        <w:numPr>
          <w:ilvl w:val="0"/>
          <w:numId w:val="11"/>
        </w:numPr>
        <w:suppressAutoHyphens w:val="1"/>
        <w:bidi w:val="0"/>
        <w:spacing w:before="0" w:after="240" w:line="240" w:lineRule="auto"/>
        <w:ind w:right="0"/>
        <w:jc w:val="left"/>
        <w:rPr>
          <w:rtl w:val="0"/>
          <w:lang w:val="ru-RU"/>
        </w:rPr>
      </w:pPr>
      <w:r>
        <w:rPr>
          <w:rStyle w:val="Нет"/>
          <w:rFonts w:ascii="Times Roman" w:hAnsi="Times Roman" w:hint="default"/>
          <w:rtl w:val="0"/>
          <w:lang w:val="ru-RU"/>
        </w:rPr>
        <w:t>Дозированная активность</w:t>
      </w:r>
      <w:r>
        <w:rPr>
          <w:rStyle w:val="Нет"/>
          <w:rFonts w:ascii="Times Roman" w:hAnsi="Times Roman"/>
          <w:rtl w:val="0"/>
          <w:lang w:val="ru-RU"/>
        </w:rPr>
        <w:t xml:space="preserve">. </w:t>
      </w:r>
      <w:r>
        <w:rPr>
          <w:rStyle w:val="Нет"/>
          <w:rFonts w:ascii="Times Roman" w:hAnsi="Times Roman" w:hint="default"/>
          <w:rtl w:val="0"/>
          <w:lang w:val="ru-RU"/>
        </w:rPr>
        <w:t>Прогулки</w:t>
      </w:r>
      <w:r>
        <w:rPr>
          <w:rStyle w:val="Нет"/>
          <w:rFonts w:ascii="Times Roman" w:hAnsi="Times Roman"/>
          <w:rtl w:val="0"/>
          <w:lang w:val="ru-RU"/>
        </w:rPr>
        <w:t xml:space="preserve">, </w:t>
      </w:r>
      <w:r>
        <w:rPr>
          <w:rStyle w:val="Нет"/>
          <w:rFonts w:ascii="Times Roman" w:hAnsi="Times Roman" w:hint="default"/>
          <w:rtl w:val="0"/>
          <w:lang w:val="ru-RU"/>
        </w:rPr>
        <w:t>плавание или мягкая гимнастика для беременных помогают естественной стимуляции кишечника</w:t>
      </w:r>
      <w:r>
        <w:rPr>
          <w:rStyle w:val="Нет"/>
          <w:rFonts w:ascii="Times Roman" w:hAnsi="Times Roman"/>
          <w:rtl w:val="0"/>
          <w:lang w:val="ru-RU"/>
        </w:rPr>
        <w:t xml:space="preserve">. </w:t>
      </w:r>
      <w:r>
        <w:rPr>
          <w:rStyle w:val="Нет"/>
          <w:rFonts w:ascii="Times Roman" w:hAnsi="Times Roman" w:hint="default"/>
          <w:rtl w:val="0"/>
          <w:lang w:val="ru-RU"/>
        </w:rPr>
        <w:t xml:space="preserve">Подойдут </w:t>
      </w:r>
      <w:r>
        <w:rPr>
          <w:rStyle w:val="Нет"/>
          <w:rFonts w:ascii="Times Roman" w:hAnsi="Times Roman"/>
          <w:rtl w:val="0"/>
          <w:lang w:val="ru-RU"/>
        </w:rPr>
        <w:t>10</w:t>
      </w:r>
      <w:r>
        <w:rPr>
          <w:rStyle w:val="Нет"/>
          <w:rFonts w:ascii="Times Roman" w:hAnsi="Times Roman" w:hint="default"/>
          <w:rtl w:val="0"/>
          <w:lang w:val="ru-RU"/>
        </w:rPr>
        <w:t>–</w:t>
      </w:r>
      <w:r>
        <w:rPr>
          <w:rStyle w:val="Нет"/>
          <w:rFonts w:ascii="Times Roman" w:hAnsi="Times Roman"/>
          <w:rtl w:val="0"/>
          <w:lang w:val="ru-RU"/>
        </w:rPr>
        <w:t xml:space="preserve">20 </w:t>
      </w:r>
      <w:r>
        <w:rPr>
          <w:rStyle w:val="Нет"/>
          <w:rFonts w:ascii="Times Roman" w:hAnsi="Times Roman" w:hint="default"/>
          <w:rtl w:val="0"/>
          <w:lang w:val="ru-RU"/>
        </w:rPr>
        <w:t>минут спокойной ходьбы после еды</w:t>
      </w:r>
      <w:r>
        <w:rPr>
          <w:rStyle w:val="Нет"/>
          <w:rFonts w:ascii="Times Roman" w:hAnsi="Times Roman"/>
          <w:rtl w:val="0"/>
          <w:lang w:val="ru-RU"/>
        </w:rPr>
        <w:t xml:space="preserve">, </w:t>
      </w:r>
      <w:r>
        <w:rPr>
          <w:rStyle w:val="Нет"/>
          <w:rFonts w:ascii="Times Roman" w:hAnsi="Times Roman" w:hint="default"/>
          <w:rtl w:val="0"/>
          <w:lang w:val="ru-RU"/>
        </w:rPr>
        <w:t>перекаты таза сидя на фитболе</w:t>
      </w:r>
      <w:r>
        <w:rPr>
          <w:rStyle w:val="Нет"/>
          <w:rFonts w:ascii="Times Roman" w:hAnsi="Times Roman"/>
          <w:rtl w:val="0"/>
          <w:lang w:val="ru-RU"/>
        </w:rPr>
        <w:t xml:space="preserve">, </w:t>
      </w:r>
      <w:r>
        <w:rPr>
          <w:rStyle w:val="Нет"/>
          <w:rFonts w:ascii="Times Roman" w:hAnsi="Times Roman" w:hint="default"/>
          <w:rtl w:val="0"/>
          <w:lang w:val="ru-RU"/>
        </w:rPr>
        <w:t>«кошка» на четвереньках — плавное округление и прогиб спины без задержки дыхания</w:t>
      </w:r>
      <w:r>
        <w:rPr>
          <w:rStyle w:val="Нет"/>
          <w:rFonts w:ascii="Times Roman" w:hAnsi="Times Roman"/>
          <w:rtl w:val="0"/>
          <w:lang w:val="ru-RU"/>
        </w:rPr>
        <w:t xml:space="preserve">, </w:t>
      </w:r>
      <w:r>
        <w:rPr>
          <w:rStyle w:val="Нет"/>
          <w:rFonts w:ascii="Times Roman" w:hAnsi="Times Roman" w:hint="default"/>
          <w:rtl w:val="0"/>
          <w:lang w:val="ru-RU"/>
        </w:rPr>
        <w:t>— а также мягкие наклоны таза стоя у стены</w:t>
      </w:r>
      <w:r>
        <w:rPr>
          <w:rStyle w:val="Нет"/>
          <w:rFonts w:ascii="Times Roman" w:hAnsi="Times Roman"/>
          <w:rtl w:val="0"/>
          <w:lang w:val="ru-RU"/>
        </w:rPr>
        <w:t xml:space="preserve">. </w:t>
      </w:r>
      <w:r>
        <w:rPr>
          <w:rStyle w:val="Нет"/>
          <w:rFonts w:ascii="Times Roman" w:hAnsi="Times Roman" w:hint="default"/>
          <w:rtl w:val="0"/>
          <w:lang w:val="ru-RU"/>
        </w:rPr>
        <w:t>Коленно</w:t>
      </w:r>
      <w:r>
        <w:rPr>
          <w:rStyle w:val="Нет"/>
          <w:rFonts w:ascii="Times Roman" w:hAnsi="Times Roman"/>
          <w:rtl w:val="0"/>
          <w:lang w:val="ru-RU"/>
        </w:rPr>
        <w:t>-</w:t>
      </w:r>
      <w:r>
        <w:rPr>
          <w:rStyle w:val="Нет"/>
          <w:rFonts w:ascii="Times Roman" w:hAnsi="Times Roman" w:hint="default"/>
          <w:rtl w:val="0"/>
          <w:lang w:val="ru-RU"/>
        </w:rPr>
        <w:t>локтевую позу можно использовать для краткого отдыха и разгрузки спины</w:t>
      </w:r>
      <w:r>
        <w:rPr>
          <w:rStyle w:val="Нет"/>
          <w:rFonts w:ascii="Times Roman" w:hAnsi="Times Roman"/>
          <w:rtl w:val="0"/>
          <w:lang w:val="ru-RU"/>
        </w:rPr>
        <w:t xml:space="preserve">, </w:t>
      </w:r>
      <w:r>
        <w:rPr>
          <w:rStyle w:val="Нет"/>
          <w:rFonts w:ascii="Times Roman" w:hAnsi="Times Roman" w:hint="default"/>
          <w:rtl w:val="0"/>
          <w:lang w:val="ru-RU"/>
        </w:rPr>
        <w:t>но она не является самостоятельным методом лечения запора</w:t>
      </w:r>
      <w:r>
        <w:rPr>
          <w:rStyle w:val="Нет"/>
          <w:rFonts w:ascii="Times Roman" w:hAnsi="Times Roman"/>
          <w:rtl w:val="0"/>
          <w:lang w:val="ru-RU"/>
        </w:rPr>
        <w:t xml:space="preserve">. </w:t>
      </w:r>
      <w:r>
        <w:rPr>
          <w:rStyle w:val="Нет"/>
          <w:rFonts w:ascii="Times Roman" w:hAnsi="Times Roman" w:hint="default"/>
          <w:rtl w:val="0"/>
          <w:lang w:val="ru-RU"/>
        </w:rPr>
        <w:t>Любые упражнения прекращают при боли в животе</w:t>
      </w:r>
      <w:r>
        <w:rPr>
          <w:rStyle w:val="Нет"/>
          <w:rFonts w:ascii="Times Roman" w:hAnsi="Times Roman"/>
          <w:rtl w:val="0"/>
          <w:lang w:val="ru-RU"/>
        </w:rPr>
        <w:t xml:space="preserve">, </w:t>
      </w:r>
      <w:r>
        <w:rPr>
          <w:rStyle w:val="Нет"/>
          <w:rFonts w:ascii="Times Roman" w:hAnsi="Times Roman" w:hint="default"/>
          <w:rtl w:val="0"/>
          <w:lang w:val="ru-RU"/>
        </w:rPr>
        <w:t>кровянистых выделениях</w:t>
      </w:r>
      <w:r>
        <w:rPr>
          <w:rStyle w:val="Нет"/>
          <w:rFonts w:ascii="Times Roman" w:hAnsi="Times Roman"/>
          <w:rtl w:val="0"/>
          <w:lang w:val="ru-RU"/>
        </w:rPr>
        <w:t xml:space="preserve">, </w:t>
      </w:r>
      <w:r>
        <w:rPr>
          <w:rStyle w:val="Нет"/>
          <w:rFonts w:ascii="Times Roman" w:hAnsi="Times Roman" w:hint="default"/>
          <w:rtl w:val="0"/>
          <w:lang w:val="ru-RU"/>
        </w:rPr>
        <w:t>головокружении</w:t>
      </w:r>
      <w:r>
        <w:rPr>
          <w:rStyle w:val="Нет"/>
          <w:rFonts w:ascii="Times Roman" w:hAnsi="Times Roman"/>
          <w:rtl w:val="0"/>
          <w:lang w:val="ru-RU"/>
        </w:rPr>
        <w:t xml:space="preserve">, </w:t>
      </w:r>
      <w:r>
        <w:rPr>
          <w:rStyle w:val="Нет"/>
          <w:rFonts w:ascii="Times Roman" w:hAnsi="Times Roman" w:hint="default"/>
          <w:rtl w:val="0"/>
          <w:lang w:val="ru-RU"/>
        </w:rPr>
        <w:t>подтекании вод</w:t>
      </w:r>
      <w:r>
        <w:rPr>
          <w:rStyle w:val="Нет"/>
          <w:rFonts w:ascii="Times Roman" w:hAnsi="Times Roman"/>
          <w:rtl w:val="0"/>
          <w:lang w:val="ru-RU"/>
        </w:rPr>
        <w:t xml:space="preserve">, </w:t>
      </w:r>
      <w:r>
        <w:rPr>
          <w:rStyle w:val="Нет"/>
          <w:rFonts w:ascii="Times Roman" w:hAnsi="Times Roman" w:hint="default"/>
          <w:rtl w:val="0"/>
          <w:lang w:val="ru-RU"/>
        </w:rPr>
        <w:t>повышении тонуса матки или если врач ограничил физическую активность</w:t>
      </w:r>
      <w:r>
        <w:rPr>
          <w:rStyle w:val="Нет"/>
          <w:rFonts w:ascii="Times Roman" w:hAnsi="Times Roman"/>
          <w:rtl w:val="0"/>
          <w:lang w:val="ru-RU"/>
        </w:rPr>
        <w:t>.</w:t>
      </w:r>
    </w:p>
    <w:p>
      <w:pPr>
        <w:pStyle w:val="По умолчанию A"/>
        <w:suppressAutoHyphens w:val="1"/>
        <w:spacing w:before="0" w:after="240" w:line="240" w:lineRule="auto"/>
        <w:rPr>
          <w:rStyle w:val="Нет"/>
          <w:rFonts w:ascii="Times Roman" w:cs="Times Roman" w:hAnsi="Times Roman" w:eastAsia="Times Roman"/>
        </w:rPr>
      </w:pPr>
      <w:r>
        <w:rPr>
          <w:rStyle w:val="Нет"/>
          <w:rFonts w:ascii="Times Roman" w:hAnsi="Times Roman" w:hint="default"/>
          <w:rtl w:val="0"/>
          <w:lang w:val="ru-RU"/>
        </w:rPr>
        <w:t>Если эффекта недостаточно</w:t>
      </w:r>
      <w:r>
        <w:rPr>
          <w:rStyle w:val="Нет"/>
          <w:rFonts w:ascii="Times Roman" w:hAnsi="Times Roman"/>
          <w:rtl w:val="0"/>
          <w:lang w:val="ru-RU"/>
        </w:rPr>
        <w:t>:</w:t>
      </w:r>
    </w:p>
    <w:p>
      <w:pPr>
        <w:pStyle w:val="По умолчанию A"/>
        <w:suppressAutoHyphens w:val="1"/>
        <w:spacing w:before="0" w:after="240" w:line="240" w:lineRule="auto"/>
        <w:rPr>
          <w:rStyle w:val="Нет"/>
          <w:rFonts w:ascii="Times Roman" w:cs="Times Roman" w:hAnsi="Times Roman" w:eastAsia="Times Roman"/>
          <w:b w:val="1"/>
          <w:bCs w:val="1"/>
        </w:rPr>
      </w:pPr>
      <w:r>
        <w:rPr>
          <w:rStyle w:val="Нет"/>
          <w:rFonts w:ascii="Times Roman" w:hAnsi="Times Roman" w:hint="default"/>
          <w:b w:val="1"/>
          <w:bCs w:val="1"/>
          <w:rtl w:val="0"/>
          <w:lang w:val="ru-RU"/>
        </w:rPr>
        <w:t xml:space="preserve">Шаг </w:t>
      </w:r>
      <w:r>
        <w:rPr>
          <w:rStyle w:val="Нет"/>
          <w:rFonts w:ascii="Times Roman" w:hAnsi="Times Roman"/>
          <w:b w:val="1"/>
          <w:bCs w:val="1"/>
          <w:rtl w:val="0"/>
          <w:lang w:val="ru-RU"/>
        </w:rPr>
        <w:t xml:space="preserve">2: </w:t>
      </w:r>
      <w:r>
        <w:rPr>
          <w:rStyle w:val="Нет"/>
          <w:rFonts w:ascii="Times Roman" w:hAnsi="Times Roman" w:hint="default"/>
          <w:b w:val="1"/>
          <w:bCs w:val="1"/>
          <w:rtl w:val="0"/>
          <w:lang w:val="ru-RU"/>
        </w:rPr>
        <w:t>объёмные слабительные — растительные волокна</w:t>
      </w:r>
    </w:p>
    <w:p>
      <w:pPr>
        <w:pStyle w:val="По умолчанию A"/>
        <w:numPr>
          <w:ilvl w:val="0"/>
          <w:numId w:val="11"/>
        </w:numPr>
        <w:suppressAutoHyphens w:val="1"/>
        <w:bidi w:val="0"/>
        <w:spacing w:before="0" w:after="240" w:line="240" w:lineRule="auto"/>
        <w:ind w:right="0"/>
        <w:jc w:val="left"/>
        <w:rPr>
          <w:rtl w:val="0"/>
          <w:lang w:val="ru-RU"/>
        </w:rPr>
      </w:pPr>
      <w:r>
        <w:rPr>
          <w:rStyle w:val="Нет"/>
          <w:rFonts w:ascii="Times Roman" w:hAnsi="Times Roman" w:hint="default"/>
          <w:rtl w:val="0"/>
          <w:lang w:val="ru-RU"/>
        </w:rPr>
        <w:t xml:space="preserve">Псиллиум </w:t>
      </w:r>
      <w:r>
        <w:rPr>
          <w:rStyle w:val="Нет"/>
          <w:rFonts w:ascii="Times Roman" w:hAnsi="Times Roman"/>
          <w:rtl w:val="0"/>
          <w:lang w:val="ru-RU"/>
        </w:rPr>
        <w:t>(</w:t>
      </w:r>
      <w:r>
        <w:rPr>
          <w:rStyle w:val="Нет"/>
          <w:rFonts w:ascii="Times Roman" w:hAnsi="Times Roman" w:hint="default"/>
          <w:rtl w:val="0"/>
          <w:lang w:val="ru-RU"/>
        </w:rPr>
        <w:t>шелуха семян подорожника</w:t>
      </w:r>
      <w:r>
        <w:rPr>
          <w:rStyle w:val="Нет"/>
          <w:rFonts w:ascii="Times Roman" w:hAnsi="Times Roman"/>
          <w:rtl w:val="0"/>
          <w:lang w:val="ru-RU"/>
        </w:rPr>
        <w:t xml:space="preserve">). </w:t>
      </w:r>
      <w:r>
        <w:rPr>
          <w:rStyle w:val="Нет"/>
          <w:rFonts w:ascii="Times Roman" w:hAnsi="Times Roman" w:hint="default"/>
          <w:rtl w:val="0"/>
          <w:lang w:val="ru-RU"/>
        </w:rPr>
        <w:t>Это натуральный источник растворимой клетчатки</w:t>
      </w:r>
      <w:r>
        <w:rPr>
          <w:rStyle w:val="Нет"/>
          <w:rFonts w:ascii="Times Roman" w:hAnsi="Times Roman"/>
          <w:rtl w:val="0"/>
          <w:lang w:val="ru-RU"/>
        </w:rPr>
        <w:t xml:space="preserve">, </w:t>
      </w:r>
      <w:r>
        <w:rPr>
          <w:rStyle w:val="Нет"/>
          <w:rFonts w:ascii="Times Roman" w:hAnsi="Times Roman" w:hint="default"/>
          <w:rtl w:val="0"/>
          <w:lang w:val="ru-RU"/>
        </w:rPr>
        <w:t>который впитывает воду</w:t>
      </w:r>
      <w:r>
        <w:rPr>
          <w:rStyle w:val="Нет"/>
          <w:rFonts w:ascii="Times Roman" w:hAnsi="Times Roman"/>
          <w:rtl w:val="0"/>
          <w:lang w:val="ru-RU"/>
        </w:rPr>
        <w:t xml:space="preserve">, </w:t>
      </w:r>
      <w:r>
        <w:rPr>
          <w:rStyle w:val="Нет"/>
          <w:rFonts w:ascii="Times Roman" w:hAnsi="Times Roman" w:hint="default"/>
          <w:rtl w:val="0"/>
          <w:lang w:val="ru-RU"/>
        </w:rPr>
        <w:t>разбухает и делает стул мягче</w:t>
      </w:r>
      <w:r>
        <w:rPr>
          <w:rStyle w:val="Нет"/>
          <w:rFonts w:ascii="Times Roman" w:hAnsi="Times Roman"/>
          <w:rtl w:val="0"/>
          <w:lang w:val="ru-RU"/>
        </w:rPr>
        <w:t xml:space="preserve">. </w:t>
      </w:r>
      <w:r>
        <w:rPr>
          <w:rStyle w:val="Нет"/>
          <w:rFonts w:ascii="Times Roman" w:hAnsi="Times Roman" w:hint="default"/>
          <w:rtl w:val="0"/>
          <w:lang w:val="ru-RU"/>
        </w:rPr>
        <w:t xml:space="preserve">Начинайте с </w:t>
      </w:r>
      <w:r>
        <w:rPr>
          <w:rStyle w:val="Нет"/>
          <w:rFonts w:ascii="Times Roman" w:hAnsi="Times Roman"/>
          <w:rtl w:val="0"/>
          <w:lang w:val="ru-RU"/>
        </w:rPr>
        <w:t xml:space="preserve">1 </w:t>
      </w:r>
      <w:r>
        <w:rPr>
          <w:rStyle w:val="Нет"/>
          <w:rFonts w:ascii="Times Roman" w:hAnsi="Times Roman" w:hint="default"/>
          <w:rtl w:val="0"/>
          <w:lang w:val="ru-RU"/>
        </w:rPr>
        <w:t xml:space="preserve">чайной ложки </w:t>
      </w:r>
      <w:r>
        <w:rPr>
          <w:rStyle w:val="Нет"/>
          <w:rFonts w:ascii="Times Roman" w:hAnsi="Times Roman"/>
          <w:rtl w:val="0"/>
          <w:lang w:val="ru-RU"/>
        </w:rPr>
        <w:t>(</w:t>
      </w:r>
      <w:r>
        <w:rPr>
          <w:rStyle w:val="Нет"/>
          <w:rFonts w:ascii="Times Roman" w:hAnsi="Times Roman" w:hint="default"/>
          <w:rtl w:val="0"/>
          <w:lang w:val="ru-RU"/>
        </w:rPr>
        <w:t xml:space="preserve">около </w:t>
      </w:r>
      <w:r>
        <w:rPr>
          <w:rStyle w:val="Нет"/>
          <w:rFonts w:ascii="Times Roman" w:hAnsi="Times Roman"/>
          <w:rtl w:val="0"/>
          <w:lang w:val="ru-RU"/>
        </w:rPr>
        <w:t xml:space="preserve">5 </w:t>
      </w:r>
      <w:r>
        <w:rPr>
          <w:rStyle w:val="Нет"/>
          <w:rFonts w:ascii="Times Roman" w:hAnsi="Times Roman" w:hint="default"/>
          <w:rtl w:val="0"/>
          <w:lang w:val="ru-RU"/>
        </w:rPr>
        <w:t>г</w:t>
      </w:r>
      <w:r>
        <w:rPr>
          <w:rStyle w:val="Нет"/>
          <w:rFonts w:ascii="Times Roman" w:hAnsi="Times Roman"/>
          <w:rtl w:val="0"/>
          <w:lang w:val="ru-RU"/>
        </w:rPr>
        <w:t xml:space="preserve">) </w:t>
      </w:r>
      <w:r>
        <w:rPr>
          <w:rStyle w:val="Нет"/>
          <w:rFonts w:ascii="Times Roman" w:hAnsi="Times Roman" w:hint="default"/>
          <w:rtl w:val="0"/>
          <w:lang w:val="ru-RU"/>
        </w:rPr>
        <w:t>в день</w:t>
      </w:r>
      <w:r>
        <w:rPr>
          <w:rStyle w:val="Нет"/>
          <w:rFonts w:ascii="Times Roman" w:hAnsi="Times Roman"/>
          <w:rtl w:val="0"/>
          <w:lang w:val="ru-RU"/>
        </w:rPr>
        <w:t xml:space="preserve">, </w:t>
      </w:r>
      <w:r>
        <w:rPr>
          <w:rStyle w:val="Нет"/>
          <w:rFonts w:ascii="Times Roman" w:hAnsi="Times Roman" w:hint="default"/>
          <w:rtl w:val="0"/>
          <w:lang w:val="ru-RU"/>
        </w:rPr>
        <w:t xml:space="preserve">запивая </w:t>
      </w:r>
      <w:r>
        <w:rPr>
          <w:rStyle w:val="Нет"/>
          <w:rFonts w:ascii="Times Roman" w:hAnsi="Times Roman"/>
          <w:rtl w:val="0"/>
          <w:lang w:val="ru-RU"/>
        </w:rPr>
        <w:t>1</w:t>
      </w:r>
      <w:r>
        <w:rPr>
          <w:rStyle w:val="Нет"/>
          <w:rFonts w:ascii="Times Roman" w:hAnsi="Times Roman" w:hint="default"/>
          <w:rtl w:val="0"/>
          <w:lang w:val="ru-RU"/>
        </w:rPr>
        <w:t>–</w:t>
      </w:r>
      <w:r>
        <w:rPr>
          <w:rStyle w:val="Нет"/>
          <w:rFonts w:ascii="Times Roman" w:hAnsi="Times Roman"/>
          <w:rtl w:val="0"/>
          <w:lang w:val="ru-RU"/>
        </w:rPr>
        <w:t xml:space="preserve">2 </w:t>
      </w:r>
      <w:r>
        <w:rPr>
          <w:rStyle w:val="Нет"/>
          <w:rFonts w:ascii="Times Roman" w:hAnsi="Times Roman" w:hint="default"/>
          <w:rtl w:val="0"/>
          <w:lang w:val="ru-RU"/>
        </w:rPr>
        <w:t>стаканами воды</w:t>
      </w:r>
      <w:r>
        <w:rPr>
          <w:rStyle w:val="Нет"/>
          <w:rFonts w:ascii="Times Roman" w:hAnsi="Times Roman"/>
          <w:rtl w:val="0"/>
          <w:lang w:val="ru-RU"/>
        </w:rPr>
        <w:t xml:space="preserve">. </w:t>
      </w:r>
      <w:r>
        <w:rPr>
          <w:rStyle w:val="Нет"/>
          <w:rFonts w:ascii="Times Roman" w:hAnsi="Times Roman" w:hint="default"/>
          <w:rtl w:val="0"/>
          <w:lang w:val="ru-RU"/>
        </w:rPr>
        <w:t xml:space="preserve">Через </w:t>
      </w:r>
      <w:r>
        <w:rPr>
          <w:rStyle w:val="Нет"/>
          <w:rFonts w:ascii="Times Roman" w:hAnsi="Times Roman"/>
          <w:rtl w:val="0"/>
          <w:lang w:val="ru-RU"/>
        </w:rPr>
        <w:t>3</w:t>
      </w:r>
      <w:r>
        <w:rPr>
          <w:rStyle w:val="Нет"/>
          <w:rFonts w:ascii="Times Roman" w:hAnsi="Times Roman" w:hint="default"/>
          <w:rtl w:val="0"/>
          <w:lang w:val="ru-RU"/>
        </w:rPr>
        <w:t>–</w:t>
      </w:r>
      <w:r>
        <w:rPr>
          <w:rStyle w:val="Нет"/>
          <w:rFonts w:ascii="Times Roman" w:hAnsi="Times Roman"/>
          <w:rtl w:val="0"/>
          <w:lang w:val="ru-RU"/>
        </w:rPr>
        <w:t xml:space="preserve">4 </w:t>
      </w:r>
      <w:r>
        <w:rPr>
          <w:rStyle w:val="Нет"/>
          <w:rFonts w:ascii="Times Roman" w:hAnsi="Times Roman" w:hint="default"/>
          <w:rtl w:val="0"/>
          <w:lang w:val="ru-RU"/>
        </w:rPr>
        <w:t xml:space="preserve">дня при необходимости увеличьте до </w:t>
      </w:r>
      <w:r>
        <w:rPr>
          <w:rStyle w:val="Нет"/>
          <w:rFonts w:ascii="Times Roman" w:hAnsi="Times Roman"/>
          <w:rtl w:val="0"/>
          <w:lang w:val="ru-RU"/>
        </w:rPr>
        <w:t xml:space="preserve">2 </w:t>
      </w:r>
      <w:r>
        <w:rPr>
          <w:rStyle w:val="Нет"/>
          <w:rFonts w:ascii="Times Roman" w:hAnsi="Times Roman" w:hint="default"/>
          <w:rtl w:val="0"/>
          <w:lang w:val="ru-RU"/>
        </w:rPr>
        <w:t>чайных ложек в день</w:t>
      </w:r>
      <w:r>
        <w:rPr>
          <w:rStyle w:val="Нет"/>
          <w:rFonts w:ascii="Times Roman" w:hAnsi="Times Roman"/>
          <w:rtl w:val="0"/>
          <w:lang w:val="ru-RU"/>
        </w:rPr>
        <w:t xml:space="preserve">. </w:t>
      </w:r>
      <w:r>
        <w:rPr>
          <w:rStyle w:val="Нет"/>
          <w:rFonts w:ascii="Times Roman" w:hAnsi="Times Roman" w:hint="default"/>
          <w:rtl w:val="0"/>
          <w:lang w:val="ru-RU"/>
        </w:rPr>
        <w:t>Вводите псиллиум плавно и запивайте достаточным количеством воды</w:t>
      </w:r>
      <w:r>
        <w:rPr>
          <w:rStyle w:val="Нет"/>
          <w:rFonts w:ascii="Times Roman" w:hAnsi="Times Roman"/>
          <w:rtl w:val="0"/>
          <w:lang w:val="ru-RU"/>
        </w:rPr>
        <w:t xml:space="preserve">, </w:t>
      </w:r>
      <w:r>
        <w:rPr>
          <w:rStyle w:val="Нет"/>
          <w:rFonts w:ascii="Times Roman" w:hAnsi="Times Roman" w:hint="default"/>
          <w:rtl w:val="0"/>
          <w:lang w:val="ru-RU"/>
        </w:rPr>
        <w:t>иначе недостаток жидкости может усилить запор</w:t>
      </w:r>
      <w:r>
        <w:rPr>
          <w:rStyle w:val="Нет"/>
          <w:rFonts w:ascii="Times Roman" w:hAnsi="Times Roman"/>
          <w:rtl w:val="0"/>
          <w:lang w:val="ru-RU"/>
        </w:rPr>
        <w:t>.</w:t>
      </w:r>
    </w:p>
    <w:p>
      <w:pPr>
        <w:pStyle w:val="По умолчанию A"/>
        <w:suppressAutoHyphens w:val="1"/>
        <w:spacing w:before="0" w:after="240" w:line="240" w:lineRule="auto"/>
        <w:rPr>
          <w:rStyle w:val="Нет"/>
          <w:rFonts w:ascii="Times Roman" w:cs="Times Roman" w:hAnsi="Times Roman" w:eastAsia="Times Roman"/>
        </w:rPr>
      </w:pPr>
      <w:r>
        <w:rPr>
          <w:rStyle w:val="Нет"/>
          <w:rFonts w:ascii="Times Roman" w:hAnsi="Times Roman" w:hint="default"/>
          <w:rtl w:val="0"/>
          <w:lang w:val="ru-RU"/>
        </w:rPr>
        <w:t>Если эффекта недостаточно</w:t>
      </w:r>
      <w:r>
        <w:rPr>
          <w:rStyle w:val="Нет"/>
          <w:rFonts w:ascii="Times Roman" w:hAnsi="Times Roman"/>
          <w:rtl w:val="0"/>
          <w:lang w:val="ru-RU"/>
        </w:rPr>
        <w:t>:</w:t>
      </w:r>
    </w:p>
    <w:p>
      <w:pPr>
        <w:pStyle w:val="По умолчанию A"/>
        <w:suppressAutoHyphens w:val="1"/>
        <w:spacing w:before="0" w:after="240" w:line="240" w:lineRule="auto"/>
        <w:rPr>
          <w:rStyle w:val="Нет"/>
          <w:rFonts w:ascii="Times Roman" w:cs="Times Roman" w:hAnsi="Times Roman" w:eastAsia="Times Roman"/>
          <w:b w:val="1"/>
          <w:bCs w:val="1"/>
        </w:rPr>
      </w:pPr>
      <w:r>
        <w:rPr>
          <w:rStyle w:val="Нет"/>
          <w:rFonts w:ascii="Times Roman" w:hAnsi="Times Roman" w:hint="default"/>
          <w:b w:val="1"/>
          <w:bCs w:val="1"/>
          <w:rtl w:val="0"/>
          <w:lang w:val="ru-RU"/>
        </w:rPr>
        <w:t xml:space="preserve">Шаг </w:t>
      </w:r>
      <w:r>
        <w:rPr>
          <w:rStyle w:val="Нет"/>
          <w:rFonts w:ascii="Times Roman" w:hAnsi="Times Roman"/>
          <w:b w:val="1"/>
          <w:bCs w:val="1"/>
          <w:rtl w:val="0"/>
          <w:lang w:val="ru-RU"/>
        </w:rPr>
        <w:t xml:space="preserve">3: </w:t>
      </w:r>
      <w:r>
        <w:rPr>
          <w:rStyle w:val="Нет"/>
          <w:rFonts w:ascii="Times Roman" w:hAnsi="Times Roman" w:hint="default"/>
          <w:b w:val="1"/>
          <w:bCs w:val="1"/>
          <w:rtl w:val="0"/>
          <w:lang w:val="ru-RU"/>
        </w:rPr>
        <w:t>осмотические слабительные по назначению врача</w:t>
      </w:r>
    </w:p>
    <w:p>
      <w:pPr>
        <w:pStyle w:val="По умолчанию A"/>
        <w:numPr>
          <w:ilvl w:val="0"/>
          <w:numId w:val="11"/>
        </w:numPr>
        <w:suppressAutoHyphens w:val="1"/>
        <w:bidi w:val="0"/>
        <w:spacing w:before="0" w:after="240" w:line="240" w:lineRule="auto"/>
        <w:ind w:right="0"/>
        <w:jc w:val="left"/>
        <w:rPr>
          <w:rtl w:val="0"/>
          <w:lang w:val="ru-RU"/>
        </w:rPr>
      </w:pPr>
      <w:r>
        <w:rPr>
          <w:rStyle w:val="Нет"/>
          <w:rFonts w:ascii="Times Roman" w:hAnsi="Times Roman" w:hint="default"/>
          <w:rtl w:val="0"/>
          <w:lang w:val="ru-RU"/>
        </w:rPr>
        <w:t>Макрогол</w:t>
      </w:r>
      <w:r>
        <w:rPr>
          <w:rStyle w:val="Нет"/>
          <w:rFonts w:ascii="Times Roman" w:hAnsi="Times Roman"/>
          <w:rtl w:val="0"/>
          <w:lang w:val="ru-RU"/>
        </w:rPr>
        <w:t xml:space="preserve">. </w:t>
      </w:r>
      <w:r>
        <w:rPr>
          <w:rStyle w:val="Нет"/>
          <w:rFonts w:ascii="Times Roman" w:hAnsi="Times Roman" w:hint="default"/>
          <w:rtl w:val="0"/>
          <w:lang w:val="ru-RU"/>
        </w:rPr>
        <w:t>Удерживает воду в кишечнике и мягко размягчает стул</w:t>
      </w:r>
      <w:r>
        <w:rPr>
          <w:rStyle w:val="Нет"/>
          <w:rFonts w:ascii="Times Roman" w:hAnsi="Times Roman"/>
          <w:rtl w:val="0"/>
          <w:lang w:val="ru-RU"/>
        </w:rPr>
        <w:t xml:space="preserve">, </w:t>
      </w:r>
      <w:r>
        <w:rPr>
          <w:rStyle w:val="Нет"/>
          <w:rFonts w:ascii="Times Roman" w:hAnsi="Times Roman" w:hint="default"/>
          <w:rtl w:val="0"/>
          <w:lang w:val="ru-RU"/>
        </w:rPr>
        <w:t>редко вызывая вздутие и газообразование</w:t>
      </w:r>
      <w:r>
        <w:rPr>
          <w:rStyle w:val="Нет"/>
          <w:rFonts w:ascii="Times Roman" w:hAnsi="Times Roman"/>
          <w:rtl w:val="0"/>
          <w:lang w:val="ru-RU"/>
        </w:rPr>
        <w:t>.</w:t>
      </w:r>
    </w:p>
    <w:p>
      <w:pPr>
        <w:pStyle w:val="По умолчанию A"/>
        <w:numPr>
          <w:ilvl w:val="0"/>
          <w:numId w:val="11"/>
        </w:numPr>
        <w:suppressAutoHyphens w:val="1"/>
        <w:bidi w:val="0"/>
        <w:spacing w:before="0" w:after="240" w:line="240" w:lineRule="auto"/>
        <w:ind w:right="0"/>
        <w:jc w:val="left"/>
        <w:rPr>
          <w:rtl w:val="0"/>
          <w:lang w:val="ru-RU"/>
        </w:rPr>
      </w:pPr>
      <w:r>
        <w:rPr>
          <w:rStyle w:val="Нет"/>
          <w:rFonts w:ascii="Times Roman" w:hAnsi="Times Roman" w:hint="default"/>
          <w:rtl w:val="0"/>
          <w:lang w:val="ru-RU"/>
        </w:rPr>
        <w:t>Лактулоза</w:t>
      </w:r>
      <w:r>
        <w:rPr>
          <w:rStyle w:val="Нет"/>
          <w:rFonts w:ascii="Times Roman" w:hAnsi="Times Roman"/>
          <w:rtl w:val="0"/>
          <w:lang w:val="ru-RU"/>
        </w:rPr>
        <w:t xml:space="preserve">. </w:t>
      </w:r>
      <w:r>
        <w:rPr>
          <w:rStyle w:val="Нет"/>
          <w:rFonts w:ascii="Times Roman" w:hAnsi="Times Roman" w:hint="default"/>
          <w:rtl w:val="0"/>
          <w:lang w:val="ru-RU"/>
        </w:rPr>
        <w:t>Размягчает стул и обладает пребиотическим эффектом</w:t>
      </w:r>
      <w:r>
        <w:rPr>
          <w:rStyle w:val="Нет"/>
          <w:rFonts w:ascii="Times Roman" w:hAnsi="Times Roman"/>
          <w:rtl w:val="0"/>
          <w:lang w:val="ru-RU"/>
        </w:rPr>
        <w:t xml:space="preserve">, </w:t>
      </w:r>
      <w:r>
        <w:rPr>
          <w:rStyle w:val="Нет"/>
          <w:rFonts w:ascii="Times Roman" w:hAnsi="Times Roman" w:hint="default"/>
          <w:rtl w:val="0"/>
          <w:lang w:val="ru-RU"/>
        </w:rPr>
        <w:t>но в первые дни приёма может провоцировать метеоризм</w:t>
      </w:r>
      <w:r>
        <w:rPr>
          <w:rStyle w:val="Нет"/>
          <w:rFonts w:ascii="Times Roman" w:hAnsi="Times Roman"/>
          <w:rtl w:val="0"/>
          <w:lang w:val="ru-RU"/>
        </w:rPr>
        <w:t>.</w:t>
      </w:r>
    </w:p>
    <w:p>
      <w:pPr>
        <w:pStyle w:val="По умолчанию A"/>
        <w:numPr>
          <w:ilvl w:val="0"/>
          <w:numId w:val="11"/>
        </w:numPr>
        <w:suppressAutoHyphens w:val="1"/>
        <w:bidi w:val="0"/>
        <w:spacing w:before="0" w:after="240" w:line="240" w:lineRule="auto"/>
        <w:ind w:right="0"/>
        <w:jc w:val="left"/>
        <w:rPr>
          <w:rtl w:val="0"/>
          <w:lang w:val="ru-RU"/>
        </w:rPr>
      </w:pPr>
      <w:r>
        <w:rPr>
          <w:rStyle w:val="Нет"/>
          <w:rFonts w:ascii="Times Roman" w:hAnsi="Times Roman" w:hint="default"/>
          <w:rtl w:val="0"/>
          <w:lang w:val="ru-RU"/>
        </w:rPr>
        <w:t>Чернослив</w:t>
      </w:r>
      <w:r>
        <w:rPr>
          <w:rStyle w:val="Нет"/>
          <w:rFonts w:ascii="Times Roman" w:hAnsi="Times Roman"/>
          <w:rtl w:val="0"/>
          <w:lang w:val="ru-RU"/>
        </w:rPr>
        <w:t xml:space="preserve">, </w:t>
      </w:r>
      <w:r>
        <w:rPr>
          <w:rStyle w:val="Нет"/>
          <w:rFonts w:ascii="Times Roman" w:hAnsi="Times Roman" w:hint="default"/>
          <w:rtl w:val="0"/>
          <w:lang w:val="ru-RU"/>
        </w:rPr>
        <w:t>киви или сливы могут быть частью рациона при запоре</w:t>
      </w:r>
      <w:r>
        <w:rPr>
          <w:rStyle w:val="Нет"/>
          <w:rFonts w:ascii="Times Roman" w:hAnsi="Times Roman"/>
          <w:rtl w:val="0"/>
          <w:lang w:val="ru-RU"/>
        </w:rPr>
        <w:t xml:space="preserve">. </w:t>
      </w:r>
      <w:r>
        <w:rPr>
          <w:rStyle w:val="Нет"/>
          <w:rFonts w:ascii="Times Roman" w:hAnsi="Times Roman" w:hint="default"/>
          <w:rtl w:val="0"/>
          <w:lang w:val="ru-RU"/>
        </w:rPr>
        <w:t>Для киви есть данные исследований у взрослых с запором</w:t>
      </w:r>
      <w:r>
        <w:rPr>
          <w:rStyle w:val="Нет"/>
          <w:rFonts w:ascii="Times Roman" w:hAnsi="Times Roman"/>
          <w:rtl w:val="0"/>
          <w:lang w:val="ru-RU"/>
        </w:rPr>
        <w:t xml:space="preserve">: </w:t>
      </w:r>
      <w:r>
        <w:rPr>
          <w:rStyle w:val="Нет"/>
          <w:rFonts w:ascii="Times Roman" w:hAnsi="Times Roman" w:hint="default"/>
          <w:rtl w:val="0"/>
          <w:lang w:val="ru-RU"/>
        </w:rPr>
        <w:t>употребление двух зелёных киви в день в течение нескольких недель повышало частоту самостоятельного стула и уменьшало натуживание</w:t>
      </w:r>
      <w:r>
        <w:rPr>
          <w:rStyle w:val="Нет"/>
          <w:rFonts w:ascii="Times Roman" w:hAnsi="Times Roman"/>
          <w:rtl w:val="0"/>
          <w:lang w:val="ru-RU"/>
        </w:rPr>
        <w:t xml:space="preserve">. </w:t>
      </w:r>
      <w:r>
        <w:rPr>
          <w:rStyle w:val="Нет"/>
          <w:rFonts w:ascii="Times Roman" w:hAnsi="Times Roman" w:hint="default"/>
          <w:rtl w:val="0"/>
          <w:lang w:val="ru-RU"/>
        </w:rPr>
        <w:t>Однако такие исследования не заменяют оценку причин запора при беременности</w:t>
      </w:r>
      <w:r>
        <w:rPr>
          <w:rStyle w:val="Нет"/>
          <w:rFonts w:ascii="Times Roman" w:hAnsi="Times Roman"/>
          <w:rtl w:val="0"/>
          <w:lang w:val="ru-RU"/>
        </w:rPr>
        <w:t xml:space="preserve">. </w:t>
      </w:r>
      <w:r>
        <w:rPr>
          <w:rStyle w:val="Нет"/>
          <w:rFonts w:ascii="Times Roman" w:hAnsi="Times Roman" w:hint="default"/>
          <w:rtl w:val="0"/>
          <w:lang w:val="ru-RU"/>
        </w:rPr>
        <w:t>Начинать лучше постепенно и учитывать индивидуальную переносимость</w:t>
      </w:r>
      <w:r>
        <w:rPr>
          <w:rStyle w:val="Нет"/>
          <w:rFonts w:ascii="Times Roman" w:hAnsi="Times Roman"/>
          <w:rtl w:val="0"/>
          <w:lang w:val="ru-RU"/>
        </w:rPr>
        <w:t xml:space="preserve">, </w:t>
      </w:r>
      <w:r>
        <w:rPr>
          <w:rStyle w:val="Нет"/>
          <w:rFonts w:ascii="Times Roman" w:hAnsi="Times Roman" w:hint="default"/>
          <w:rtl w:val="0"/>
          <w:lang w:val="ru-RU"/>
        </w:rPr>
        <w:t>особенно при вздутии</w:t>
      </w:r>
      <w:r>
        <w:rPr>
          <w:rStyle w:val="Нет"/>
          <w:rFonts w:ascii="Times Roman" w:hAnsi="Times Roman"/>
          <w:rtl w:val="0"/>
          <w:lang w:val="ru-RU"/>
        </w:rPr>
        <w:t xml:space="preserve">, </w:t>
      </w:r>
      <w:r>
        <w:rPr>
          <w:rStyle w:val="Нет"/>
          <w:rFonts w:ascii="Times Roman" w:hAnsi="Times Roman" w:hint="default"/>
          <w:rtl w:val="0"/>
          <w:lang w:val="ru-RU"/>
        </w:rPr>
        <w:t>изжоге или аллергии на киви</w:t>
      </w:r>
      <w:r>
        <w:rPr>
          <w:rStyle w:val="Нет"/>
          <w:rFonts w:ascii="Times Roman" w:hAnsi="Times Roman"/>
          <w:rtl w:val="0"/>
          <w:lang w:val="ru-RU"/>
        </w:rPr>
        <w:t>.</w:t>
      </w:r>
    </w:p>
    <w:p>
      <w:pPr>
        <w:pStyle w:val="По умолчанию A"/>
        <w:suppressAutoHyphens w:val="1"/>
        <w:spacing w:before="0" w:after="240" w:line="240" w:lineRule="auto"/>
        <w:rPr>
          <w:rStyle w:val="Нет"/>
          <w:rFonts w:ascii="Times Roman" w:cs="Times Roman" w:hAnsi="Times Roman" w:eastAsia="Times Roman"/>
        </w:rPr>
      </w:pPr>
      <w:r>
        <w:rPr>
          <w:rStyle w:val="Нет"/>
          <w:rFonts w:ascii="Times Roman" w:hAnsi="Times Roman" w:hint="default"/>
          <w:b w:val="1"/>
          <w:bCs w:val="1"/>
          <w:rtl w:val="0"/>
          <w:lang w:val="ru-RU"/>
        </w:rPr>
        <w:t>Влияние препаратов железа</w:t>
      </w:r>
      <w:r>
        <w:rPr>
          <w:rStyle w:val="Нет"/>
          <w:rFonts w:ascii="Times Roman" w:hAnsi="Times Roman"/>
          <w:b w:val="1"/>
          <w:bCs w:val="1"/>
          <w:rtl w:val="0"/>
          <w:lang w:val="ru-RU"/>
        </w:rPr>
        <w:t xml:space="preserve">: </w:t>
      </w:r>
      <w:r>
        <w:rPr>
          <w:rStyle w:val="Нет"/>
          <w:rFonts w:ascii="Times Roman" w:hAnsi="Times Roman" w:hint="default"/>
          <w:rtl w:val="0"/>
          <w:lang w:val="ru-RU"/>
        </w:rPr>
        <w:t>если запор начался или усилился после начала приёма железа</w:t>
      </w:r>
      <w:r>
        <w:rPr>
          <w:rStyle w:val="Нет"/>
          <w:rFonts w:ascii="Times Roman" w:hAnsi="Times Roman"/>
          <w:rtl w:val="0"/>
          <w:lang w:val="ru-RU"/>
        </w:rPr>
        <w:t xml:space="preserve">, </w:t>
      </w:r>
      <w:r>
        <w:rPr>
          <w:rStyle w:val="Нет"/>
          <w:rFonts w:ascii="Times Roman" w:hAnsi="Times Roman" w:hint="default"/>
          <w:rtl w:val="0"/>
          <w:lang w:val="ru-RU"/>
        </w:rPr>
        <w:t>сообщите врачу</w:t>
      </w:r>
      <w:r>
        <w:rPr>
          <w:rStyle w:val="Нет"/>
          <w:rFonts w:ascii="Times Roman" w:hAnsi="Times Roman"/>
          <w:rtl w:val="0"/>
          <w:lang w:val="ru-RU"/>
        </w:rPr>
        <w:t xml:space="preserve">. </w:t>
      </w:r>
      <w:r>
        <w:rPr>
          <w:rStyle w:val="Нет"/>
          <w:rFonts w:ascii="Times Roman" w:hAnsi="Times Roman" w:hint="default"/>
          <w:rtl w:val="0"/>
          <w:lang w:val="ru-RU"/>
        </w:rPr>
        <w:t>Возможно</w:t>
      </w:r>
      <w:r>
        <w:rPr>
          <w:rStyle w:val="Нет"/>
          <w:rFonts w:ascii="Times Roman" w:hAnsi="Times Roman"/>
          <w:rtl w:val="0"/>
          <w:lang w:val="ru-RU"/>
        </w:rPr>
        <w:t xml:space="preserve">, </w:t>
      </w:r>
      <w:r>
        <w:rPr>
          <w:rStyle w:val="Нет"/>
          <w:rFonts w:ascii="Times Roman" w:hAnsi="Times Roman" w:hint="default"/>
          <w:rtl w:val="0"/>
          <w:lang w:val="ru-RU"/>
        </w:rPr>
        <w:t>потребуется изменить форму препарата или схему приёма</w:t>
      </w:r>
      <w:r>
        <w:rPr>
          <w:rStyle w:val="Нет"/>
          <w:rFonts w:ascii="Times Roman" w:hAnsi="Times Roman"/>
          <w:rtl w:val="0"/>
          <w:lang w:val="ru-RU"/>
        </w:rPr>
        <w:t>.</w:t>
      </w:r>
    </w:p>
    <w:p>
      <w:pPr>
        <w:pStyle w:val="По умолчанию A"/>
        <w:suppressAutoHyphens w:val="1"/>
        <w:spacing w:before="0" w:after="240" w:line="240" w:lineRule="auto"/>
        <w:rPr>
          <w:rStyle w:val="Нет"/>
          <w:rFonts w:ascii="Times Roman" w:cs="Times Roman" w:hAnsi="Times Roman" w:eastAsia="Times Roman"/>
        </w:rPr>
      </w:pPr>
      <w:r>
        <w:rPr>
          <w:rStyle w:val="Нет"/>
          <w:rFonts w:ascii="Times Roman" w:hAnsi="Times Roman" w:hint="default"/>
          <w:b w:val="1"/>
          <w:bCs w:val="1"/>
          <w:rtl w:val="0"/>
          <w:lang w:val="ru-RU"/>
        </w:rPr>
        <w:t>Стимулирующие слабительные</w:t>
      </w:r>
      <w:r>
        <w:rPr>
          <w:rStyle w:val="Нет"/>
          <w:rFonts w:ascii="Times Roman" w:hAnsi="Times Roman"/>
          <w:b w:val="1"/>
          <w:bCs w:val="1"/>
          <w:rtl w:val="0"/>
          <w:lang w:val="ru-RU"/>
        </w:rPr>
        <w:t xml:space="preserve">: </w:t>
      </w:r>
      <w:r>
        <w:rPr>
          <w:rStyle w:val="Нет"/>
          <w:rFonts w:ascii="Times Roman" w:hAnsi="Times Roman" w:hint="default"/>
          <w:rtl w:val="0"/>
          <w:lang w:val="ru-RU"/>
        </w:rPr>
        <w:t>сенну</w:t>
      </w:r>
      <w:r>
        <w:rPr>
          <w:rStyle w:val="Нет"/>
          <w:rFonts w:ascii="Times Roman" w:hAnsi="Times Roman"/>
          <w:rtl w:val="0"/>
          <w:lang w:val="ru-RU"/>
        </w:rPr>
        <w:t xml:space="preserve">, </w:t>
      </w:r>
      <w:r>
        <w:rPr>
          <w:rStyle w:val="Нет"/>
          <w:rFonts w:ascii="Times Roman" w:hAnsi="Times Roman" w:hint="default"/>
          <w:rtl w:val="0"/>
          <w:lang w:val="ru-RU"/>
        </w:rPr>
        <w:t>кору крушины и другие стимулирующие слабительные не используют самостоятельно во время беременности</w:t>
      </w:r>
      <w:r>
        <w:rPr>
          <w:rStyle w:val="Нет"/>
          <w:rFonts w:ascii="Times Roman" w:hAnsi="Times Roman"/>
          <w:rtl w:val="0"/>
          <w:lang w:val="ru-RU"/>
        </w:rPr>
        <w:t xml:space="preserve">. </w:t>
      </w:r>
      <w:r>
        <w:rPr>
          <w:rStyle w:val="Нет"/>
          <w:rFonts w:ascii="Times Roman" w:hAnsi="Times Roman" w:hint="default"/>
          <w:rtl w:val="0"/>
          <w:lang w:val="ru-RU"/>
        </w:rPr>
        <w:t>Выбор препарата согласуют с врачом</w:t>
      </w:r>
      <w:r>
        <w:rPr>
          <w:rStyle w:val="Нет"/>
          <w:rFonts w:ascii="Times Roman" w:hAnsi="Times Roman"/>
          <w:rtl w:val="0"/>
          <w:lang w:val="ru-RU"/>
        </w:rPr>
        <w:t>.</w:t>
      </w:r>
    </w:p>
    <w:p>
      <w:pPr>
        <w:pStyle w:val="По умолчанию A"/>
        <w:suppressAutoHyphens w:val="1"/>
        <w:spacing w:before="0" w:after="80" w:line="240" w:lineRule="auto"/>
        <w:rPr>
          <w:rStyle w:val="Нет"/>
          <w:rFonts w:ascii="Times New Roman" w:cs="Times New Roman" w:hAnsi="Times New Roman" w:eastAsia="Times New Roman"/>
          <w:b w:val="1"/>
          <w:bCs w:val="1"/>
        </w:rPr>
      </w:pPr>
      <w:r>
        <w:rPr>
          <w:rStyle w:val="Нет"/>
          <w:rFonts w:ascii="Times New Roman" w:hAnsi="Times New Roman" w:hint="default"/>
          <w:b w:val="1"/>
          <w:bCs w:val="1"/>
          <w:rtl w:val="0"/>
          <w:lang w:val="ru-RU"/>
        </w:rPr>
        <w:t>Симптомы для срочного обращения к врачу</w:t>
      </w:r>
      <w:r>
        <w:rPr>
          <w:rStyle w:val="Нет"/>
          <w:rFonts w:ascii="Times New Roman" w:hAnsi="Times New Roman"/>
          <w:b w:val="1"/>
          <w:bCs w:val="1"/>
          <w:rtl w:val="0"/>
          <w:lang w:val="ru-RU"/>
        </w:rPr>
        <w:t>:</w:t>
      </w:r>
    </w:p>
    <w:p>
      <w:pPr>
        <w:pStyle w:val="По умолчанию A"/>
        <w:numPr>
          <w:ilvl w:val="0"/>
          <w:numId w:val="12"/>
        </w:numPr>
        <w:suppressAutoHyphens w:val="1"/>
        <w:bidi w:val="0"/>
        <w:spacing w:before="0" w:after="20" w:line="240" w:lineRule="auto"/>
        <w:ind w:right="0"/>
        <w:jc w:val="left"/>
        <w:rPr>
          <w:rFonts w:ascii="Times Roman" w:hAnsi="Times Roman" w:hint="default"/>
          <w:rtl w:val="0"/>
          <w:lang w:val="ru-RU"/>
        </w:rPr>
      </w:pPr>
      <w:r>
        <w:rPr>
          <w:rStyle w:val="Нет A"/>
          <w:rFonts w:ascii="Times Roman" w:hAnsi="Times Roman" w:hint="default"/>
          <w:rtl w:val="0"/>
          <w:lang w:val="ru-RU"/>
        </w:rPr>
        <w:t>Появление алой крови или слизи в кале</w:t>
      </w:r>
      <w:r>
        <w:rPr>
          <w:rStyle w:val="Нет A"/>
          <w:rFonts w:ascii="Times Roman" w:hAnsi="Times Roman"/>
          <w:rtl w:val="0"/>
          <w:lang w:val="ru-RU"/>
        </w:rPr>
        <w:t>;</w:t>
      </w:r>
    </w:p>
    <w:p>
      <w:pPr>
        <w:pStyle w:val="По умолчанию A"/>
        <w:numPr>
          <w:ilvl w:val="0"/>
          <w:numId w:val="12"/>
        </w:numPr>
        <w:suppressAutoHyphens w:val="1"/>
        <w:bidi w:val="0"/>
        <w:spacing w:before="0" w:after="20" w:line="240" w:lineRule="auto"/>
        <w:ind w:right="0"/>
        <w:jc w:val="left"/>
        <w:rPr>
          <w:rFonts w:ascii="Times Roman" w:hAnsi="Times Roman" w:hint="default"/>
          <w:rtl w:val="0"/>
          <w:lang w:val="ru-RU"/>
        </w:rPr>
      </w:pPr>
      <w:r>
        <w:rPr>
          <w:rStyle w:val="Нет A"/>
          <w:rFonts w:ascii="Times Roman" w:hAnsi="Times Roman" w:hint="default"/>
          <w:rtl w:val="0"/>
          <w:lang w:val="ru-RU"/>
        </w:rPr>
        <w:t>Интенсивная схваткообразная боль в животе</w:t>
      </w:r>
      <w:r>
        <w:rPr>
          <w:rStyle w:val="Нет A"/>
          <w:rFonts w:ascii="Times Roman" w:hAnsi="Times Roman"/>
          <w:rtl w:val="0"/>
          <w:lang w:val="ru-RU"/>
        </w:rPr>
        <w:t>;</w:t>
      </w:r>
    </w:p>
    <w:p>
      <w:pPr>
        <w:pStyle w:val="По умолчанию A"/>
        <w:numPr>
          <w:ilvl w:val="0"/>
          <w:numId w:val="12"/>
        </w:numPr>
        <w:suppressAutoHyphens w:val="1"/>
        <w:bidi w:val="0"/>
        <w:spacing w:before="0" w:after="20" w:line="240" w:lineRule="auto"/>
        <w:ind w:right="0"/>
        <w:jc w:val="left"/>
        <w:rPr>
          <w:rFonts w:ascii="Times Roman" w:hAnsi="Times Roman" w:hint="default"/>
          <w:rtl w:val="0"/>
          <w:lang w:val="ru-RU"/>
        </w:rPr>
      </w:pPr>
      <w:r>
        <w:rPr>
          <w:rStyle w:val="Нет A"/>
          <w:rFonts w:ascii="Times Roman" w:hAnsi="Times Roman" w:hint="default"/>
          <w:rtl w:val="0"/>
          <w:lang w:val="ru-RU"/>
        </w:rPr>
        <w:t>Полное прекращение отхождения газов и выраженное вздутие</w:t>
      </w:r>
      <w:r>
        <w:rPr>
          <w:rStyle w:val="Нет A"/>
          <w:rFonts w:ascii="Times Roman" w:hAnsi="Times Roman"/>
          <w:rtl w:val="0"/>
          <w:lang w:val="ru-RU"/>
        </w:rPr>
        <w:t>;</w:t>
      </w:r>
    </w:p>
    <w:p>
      <w:pPr>
        <w:pStyle w:val="По умолчанию A"/>
        <w:numPr>
          <w:ilvl w:val="0"/>
          <w:numId w:val="12"/>
        </w:numPr>
        <w:suppressAutoHyphens w:val="1"/>
        <w:bidi w:val="0"/>
        <w:spacing w:before="0" w:after="20" w:line="240" w:lineRule="auto"/>
        <w:ind w:right="0"/>
        <w:jc w:val="left"/>
        <w:rPr>
          <w:rFonts w:ascii="Times Roman" w:hAnsi="Times Roman" w:hint="default"/>
          <w:rtl w:val="0"/>
          <w:lang w:val="ru-RU"/>
        </w:rPr>
      </w:pPr>
      <w:r>
        <w:rPr>
          <w:rStyle w:val="Нет A"/>
          <w:rFonts w:ascii="Times Roman" w:hAnsi="Times Roman" w:hint="default"/>
          <w:rtl w:val="0"/>
          <w:lang w:val="ru-RU"/>
        </w:rPr>
        <w:t xml:space="preserve">Повышение температуры тела </w:t>
      </w:r>
      <w:r>
        <w:rPr>
          <w:rStyle w:val="Нет A"/>
          <w:rFonts w:ascii="Times Roman" w:hAnsi="Times Roman"/>
          <w:rtl w:val="0"/>
          <w:lang w:val="ru-RU"/>
        </w:rPr>
        <w:t>(</w:t>
      </w:r>
      <w:r>
        <w:rPr>
          <w:rStyle w:val="Нет A"/>
          <w:rFonts w:ascii="Times Roman" w:hAnsi="Times Roman" w:hint="default"/>
          <w:rtl w:val="0"/>
          <w:lang w:val="ru-RU"/>
        </w:rPr>
        <w:t>фебрильная лихорадка</w:t>
      </w:r>
      <w:r>
        <w:rPr>
          <w:rStyle w:val="Нет A"/>
          <w:rFonts w:ascii="Times Roman" w:hAnsi="Times Roman"/>
          <w:rtl w:val="0"/>
          <w:lang w:val="ru-RU"/>
        </w:rPr>
        <w:t>);</w:t>
      </w:r>
    </w:p>
    <w:p>
      <w:pPr>
        <w:pStyle w:val="По умолчанию A"/>
        <w:numPr>
          <w:ilvl w:val="0"/>
          <w:numId w:val="12"/>
        </w:numPr>
        <w:suppressAutoHyphens w:val="1"/>
        <w:bidi w:val="0"/>
        <w:spacing w:before="0" w:after="20" w:line="240" w:lineRule="auto"/>
        <w:ind w:right="0"/>
        <w:jc w:val="left"/>
        <w:rPr>
          <w:rFonts w:ascii="Times Roman" w:hAnsi="Times Roman" w:hint="default"/>
          <w:rtl w:val="0"/>
          <w:lang w:val="ru-RU"/>
        </w:rPr>
      </w:pPr>
      <w:r>
        <w:rPr>
          <w:rStyle w:val="Нет A"/>
          <w:rFonts w:ascii="Times Roman" w:hAnsi="Times Roman" w:hint="default"/>
          <w:rtl w:val="0"/>
          <w:lang w:val="ru-RU"/>
        </w:rPr>
        <w:t>Стойкое отсутствие дефекации</w:t>
      </w:r>
      <w:r>
        <w:rPr>
          <w:rStyle w:val="Нет A"/>
          <w:rFonts w:ascii="Times Roman" w:hAnsi="Times Roman"/>
          <w:rtl w:val="0"/>
          <w:lang w:val="ru-RU"/>
        </w:rPr>
        <w:t xml:space="preserve">, </w:t>
      </w:r>
      <w:r>
        <w:rPr>
          <w:rStyle w:val="Нет A"/>
          <w:rFonts w:ascii="Times Roman" w:hAnsi="Times Roman" w:hint="default"/>
          <w:rtl w:val="0"/>
          <w:lang w:val="ru-RU"/>
        </w:rPr>
        <w:t>не реагирующее на стандартные меры</w:t>
      </w:r>
      <w:r>
        <w:rPr>
          <w:rStyle w:val="Нет A"/>
          <w:rFonts w:ascii="Times Roman" w:hAnsi="Times Roman"/>
          <w:rtl w:val="0"/>
          <w:lang w:val="ru-RU"/>
        </w:rPr>
        <w:t>.</w:t>
      </w:r>
    </w:p>
    <w:p>
      <w:pPr>
        <w:pStyle w:val="List Bullet"/>
        <w:tabs>
          <w:tab w:val="clear" w:pos="360"/>
        </w:tabs>
        <w:rPr>
          <w:rStyle w:val="Нет A"/>
          <w:lang w:val="ru-RU"/>
        </w:rPr>
      </w:pPr>
    </w:p>
    <w:p>
      <w:pPr>
        <w:pStyle w:val="Title"/>
        <w:rPr>
          <w:rStyle w:val="Нет"/>
          <w:lang w:val="ru-RU"/>
        </w:rPr>
      </w:pPr>
      <w:r>
        <w:rPr>
          <w:rStyle w:val="Нет"/>
          <w:rtl w:val="0"/>
          <w:lang w:val="ru-RU"/>
        </w:rPr>
        <w:t xml:space="preserve">Пикацизм: искажение пищевого поведения</w:t>
      </w:r>
    </w:p>
    <w:p>
      <w:pPr>
        <w:pStyle w:val="Основной текст A"/>
        <w:rPr>
          <w:rStyle w:val="Нет"/>
          <w:lang w:val="ru-RU"/>
        </w:rPr>
      </w:pPr>
      <w:r>
        <w:rPr>
          <w:rStyle w:val="Нет"/>
          <w:rtl w:val="0"/>
          <w:lang w:val="ru-RU"/>
        </w:rPr>
        <w:t xml:space="preserve">Пикацизм (pica) — навязчивое непреодолимое желание употреблять несъедобные или непищевые вещества: лед (пагофагия), мел, глину, известь, сухой крахмал, сырую крупу, золу или землю.</w:t>
      </w:r>
    </w:p>
    <w:p>
      <w:pPr>
        <w:pStyle w:val="Основной текст A"/>
        <w:rPr>
          <w:rStyle w:val="Нет"/>
          <w:lang w:val="ru-RU"/>
        </w:rPr>
      </w:pPr>
      <w:r>
        <w:rPr>
          <w:rStyle w:val="Нет"/>
          <w:rtl w:val="0"/>
          <w:lang w:val="ru-RU"/>
        </w:rPr>
        <w:t xml:space="preserve">Пикацизм нередко связывают с анемией - он служит клиническим маркером выраженного дефицита железа или цинка. При появлении подобной тяги показано развернутое обследование: клинический анализ крови, оценка уровня ферритина и биохимических маркеров обмена железа.</w:t>
      </w:r>
    </w:p>
    <w:p>
      <w:pPr>
        <w:pStyle w:val="Основной текст A"/>
        <w:rPr>
          <w:rStyle w:val="Нет"/>
          <w:rFonts w:ascii="Times New Roman" w:cs="Times New Roman" w:hAnsi="Times New Roman" w:eastAsia="Times New Roman"/>
          <w:i w:val="1"/>
          <w:iCs w:val="1"/>
          <w:lang w:val="ru-RU"/>
        </w:rPr>
      </w:pPr>
      <w:r>
        <w:rPr>
          <w:rStyle w:val="Нет"/>
          <w:rFonts w:ascii="Times New Roman" w:hAnsi="Times New Roman" w:hint="default"/>
          <w:i w:val="1"/>
          <w:iCs w:val="1"/>
          <w:rtl w:val="0"/>
          <w:lang w:val="ru-RU"/>
        </w:rPr>
        <w:t>Обратите внимание</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даже при нормальном ферритине нужно искать причину нарушения пищевого поведения</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пикацизм сам по себе не подтверждает анемию — для этого обязателен анализ крови</w:t>
      </w:r>
      <w:r>
        <w:rPr>
          <w:rStyle w:val="Нет"/>
          <w:rFonts w:ascii="Times New Roman" w:hAnsi="Times New Roman"/>
          <w:i w:val="1"/>
          <w:iCs w:val="1"/>
          <w:rtl w:val="0"/>
          <w:lang w:val="ru-RU"/>
        </w:rPr>
        <w:t>.</w:t>
      </w:r>
    </w:p>
    <w:p>
      <w:pPr>
        <w:pStyle w:val="Основной текст A"/>
        <w:rPr>
          <w:rStyle w:val="Нет"/>
          <w:lang w:val="ru-RU"/>
        </w:rPr>
      </w:pPr>
      <w:r>
        <w:rPr>
          <w:rStyle w:val="Нет"/>
          <w:rtl w:val="0"/>
          <w:lang w:val="ru-RU"/>
        </w:rPr>
        <w:t xml:space="preserve">Пикацизм несёт риски для здоровья: непищевые вещества могут содержать соли тяжёлых металлов, включая свинец; паразитов; повреждать зубную эмаль и приводить к образованию плотных комков (безоаров) в кишечнике с риском непроходимости.</w:t>
      </w:r>
    </w:p>
    <w:p>
      <w:pPr>
        <w:pStyle w:val="Основной текст A"/>
        <w:rPr>
          <w:rStyle w:val="Нет A"/>
          <w:lang w:val="ru-RU"/>
        </w:rPr>
      </w:pPr>
    </w:p>
    <w:p>
      <w:pPr>
        <w:pStyle w:val="Основной текст A"/>
        <w:rPr>
          <w:rStyle w:val="Нет A"/>
          <w:lang w:val="ru-RU"/>
        </w:rPr>
      </w:pPr>
    </w:p>
    <w:p>
      <w:pPr>
        <w:pStyle w:val="Рубрика A"/>
        <w:rPr>
          <w:rStyle w:val="Нет"/>
          <w:sz w:val="40"/>
          <w:szCs w:val="40"/>
        </w:rPr>
      </w:pPr>
      <w:r>
        <w:rPr>
          <w:rStyle w:val="Нет"/>
          <w:sz w:val="40"/>
          <w:szCs w:val="40"/>
          <w:rtl w:val="0"/>
          <w:lang w:val="ru-RU"/>
        </w:rPr>
        <w:t xml:space="preserve">1.5. Пищевая безопасность: что и как можно есть</w:t>
      </w:r>
    </w:p>
    <w:p>
      <w:pPr>
        <w:pStyle w:val="Title"/>
        <w:rPr>
          <w:rStyle w:val="Нет"/>
          <w:lang w:val="ru-RU"/>
        </w:rPr>
      </w:pPr>
      <w:r>
        <w:rPr>
          <w:rStyle w:val="Нет"/>
          <w:rtl w:val="0"/>
          <w:lang w:val="ru-RU"/>
        </w:rPr>
        <w:t xml:space="preserve">Пищевая безопасность при беременности: кулинарная обработка и гигиена</w:t>
      </w:r>
    </w:p>
    <w:p>
      <w:pPr>
        <w:pStyle w:val="Основной текст A"/>
        <w:rPr>
          <w:rStyle w:val="Нет"/>
          <w:lang w:val="ru-RU"/>
        </w:rPr>
      </w:pPr>
      <w:r>
        <w:rPr>
          <w:rStyle w:val="Нет"/>
          <w:rtl w:val="0"/>
          <w:lang w:val="ru-RU"/>
        </w:rPr>
        <w:t xml:space="preserve">Во время беременности иммунитет естественным образом перестраивается: его активность снижается, чтобы организм матери не отторгал плод. Обратной стороной этой физиологической защиты становится повышенная уязвимость женщины к опасным пищевым инфекциям. Организм хуже сопротивляется бактериям и паразитам, попадающим с едой, среди которых наиболее опасны:</w:t>
      </w:r>
    </w:p>
    <w:p>
      <w:pPr>
        <w:pStyle w:val="Основной текст A"/>
        <w:numPr>
          <w:ilvl w:val="0"/>
          <w:numId w:val="2"/>
        </w:numPr>
        <w:bidi w:val="0"/>
        <w:spacing w:after="20"/>
        <w:ind w:right="0"/>
        <w:jc w:val="left"/>
        <w:rPr>
          <w:rtl w:val="0"/>
          <w:lang w:val="ru-RU"/>
        </w:rPr>
      </w:pPr>
      <w:r>
        <w:rPr>
          <w:rStyle w:val="Нет"/>
          <w:rtl w:val="0"/>
          <w:lang w:val="ru-RU"/>
        </w:rPr>
        <w:t xml:space="preserve">листериоз и токсоплазмоз, которые способны проникать через плаценту и поражать плод;</w:t>
      </w:r>
    </w:p>
    <w:p>
      <w:pPr>
        <w:pStyle w:val="Основной текст A"/>
        <w:numPr>
          <w:ilvl w:val="0"/>
          <w:numId w:val="2"/>
        </w:numPr>
        <w:bidi w:val="0"/>
        <w:spacing w:after="20"/>
        <w:ind w:right="0"/>
        <w:jc w:val="left"/>
        <w:rPr>
          <w:rtl w:val="0"/>
          <w:lang w:val="ru-RU"/>
        </w:rPr>
      </w:pPr>
      <w:r>
        <w:rPr>
          <w:rStyle w:val="Нет"/>
          <w:rtl w:val="0"/>
          <w:lang w:val="ru-RU"/>
        </w:rPr>
        <w:t xml:space="preserve">сальмонеллёз и кампилобактериоз, вызывающие тяжёлые кишечные расстройства, обезвоживание и интоксикацию.</w:t>
      </w:r>
    </w:p>
    <w:p>
      <w:pPr>
        <w:pStyle w:val="Основной текст A"/>
        <w:rPr>
          <w:rStyle w:val="Нет A"/>
          <w:lang w:val="ru-RU"/>
        </w:rPr>
      </w:pP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 xml:space="preserve">Четыре базовых действия: </w:t>
      </w: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 xml:space="preserve">1) Мыть:</w:t>
      </w:r>
    </w:p>
    <w:p>
      <w:pPr>
        <w:pStyle w:val="Основной текст A"/>
        <w:numPr>
          <w:ilvl w:val="0"/>
          <w:numId w:val="2"/>
        </w:numPr>
        <w:bidi w:val="0"/>
        <w:spacing w:after="0"/>
        <w:ind w:right="0"/>
        <w:jc w:val="left"/>
        <w:rPr>
          <w:rtl w:val="0"/>
          <w:lang w:val="ru-RU"/>
        </w:rPr>
      </w:pPr>
      <w:r>
        <w:rPr>
          <w:rStyle w:val="Нет"/>
          <w:rtl w:val="0"/>
          <w:lang w:val="ru-RU"/>
        </w:rPr>
        <w:t xml:space="preserve">Тщательно мойте руки с мылом перед приготовлением пищи, после контакта с сырыми продуктами, посещения туалета и общения с животными.</w:t>
      </w:r>
    </w:p>
    <w:p>
      <w:pPr>
        <w:pStyle w:val="Основной текст A"/>
        <w:numPr>
          <w:ilvl w:val="0"/>
          <w:numId w:val="2"/>
        </w:numPr>
        <w:bidi w:val="0"/>
        <w:spacing w:after="0"/>
        <w:ind w:right="0"/>
        <w:jc w:val="left"/>
        <w:rPr>
          <w:rtl w:val="0"/>
          <w:lang w:val="ru-RU"/>
        </w:rPr>
      </w:pPr>
      <w:r>
        <w:rPr>
          <w:rStyle w:val="Нет"/>
          <w:rtl w:val="0"/>
          <w:lang w:val="ru-RU"/>
        </w:rPr>
        <w:t xml:space="preserve">Промывайте под проточной водой все свежие овощи, фрукты, ягоды и зелень, даже если планируете срезать кожуру. Аккуратно перебирайте листья и промывайте поверхность продукта. Специальное замачивание, мыло и бытовые дезинфицирующие средства не требуются и могут быть небезопасны.</w:t>
      </w:r>
    </w:p>
    <w:p>
      <w:pPr>
        <w:pStyle w:val="Основной текст A"/>
        <w:numPr>
          <w:ilvl w:val="0"/>
          <w:numId w:val="2"/>
        </w:numPr>
        <w:bidi w:val="0"/>
        <w:spacing w:after="0"/>
        <w:ind w:right="0"/>
        <w:jc w:val="left"/>
        <w:rPr>
          <w:rtl w:val="0"/>
          <w:lang w:val="ru-RU"/>
        </w:rPr>
      </w:pPr>
      <w:r>
        <w:rPr>
          <w:rStyle w:val="Нет"/>
          <w:rtl w:val="0"/>
          <w:lang w:val="ru-RU"/>
        </w:rPr>
        <w:t xml:space="preserve">После мытья обсушивайте продукт чистым или бумажным полотенцем. Даже продукты с кожурой нужно вымыть до очистки: нож может перенести загрязнение внутрь.</w:t>
      </w:r>
    </w:p>
    <w:p>
      <w:pPr>
        <w:pStyle w:val="Основной текст A"/>
        <w:numPr>
          <w:ilvl w:val="0"/>
          <w:numId w:val="2"/>
        </w:numPr>
        <w:bidi w:val="0"/>
        <w:spacing w:after="0"/>
        <w:ind w:right="0"/>
        <w:jc w:val="left"/>
        <w:rPr>
          <w:rtl w:val="0"/>
          <w:lang w:val="ru-RU"/>
        </w:rPr>
      </w:pPr>
      <w:r>
        <w:rPr>
          <w:rStyle w:val="Нет"/>
          <w:rtl w:val="0"/>
          <w:lang w:val="ru-RU"/>
        </w:rPr>
        <w:t xml:space="preserve">Мойте кухонные доски, ножи и столешницы после обработки сырого мяса, птицы или рыбы.</w:t>
      </w:r>
    </w:p>
    <w:p>
      <w:pPr>
        <w:pStyle w:val="Основной текст A"/>
        <w:spacing w:after="0"/>
        <w:rPr>
          <w:rStyle w:val="Нет A"/>
          <w:lang w:val="ru-RU"/>
        </w:rPr>
      </w:pP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 xml:space="preserve">2) Разделять (перекрёстное загрязнение):</w:t>
      </w:r>
    </w:p>
    <w:p>
      <w:pPr>
        <w:pStyle w:val="Основной текст A"/>
        <w:numPr>
          <w:ilvl w:val="0"/>
          <w:numId w:val="2"/>
        </w:numPr>
        <w:bidi w:val="0"/>
        <w:spacing w:after="20"/>
        <w:ind w:right="0"/>
        <w:jc w:val="left"/>
        <w:rPr>
          <w:rtl w:val="0"/>
          <w:lang w:val="ru-RU"/>
        </w:rPr>
      </w:pPr>
      <w:r>
        <w:rPr>
          <w:rStyle w:val="Нет"/>
          <w:rtl w:val="0"/>
          <w:lang w:val="ru-RU"/>
        </w:rPr>
        <w:t xml:space="preserve">Используйте отдельные разделочные доски и ножи для сырых продуктов — мяса, птицы, рыбы — и для готовой еды: хлеба, сыра, овощей для салата.</w:t>
      </w:r>
    </w:p>
    <w:p>
      <w:pPr>
        <w:pStyle w:val="Основной текст A"/>
        <w:numPr>
          <w:ilvl w:val="0"/>
          <w:numId w:val="2"/>
        </w:numPr>
        <w:bidi w:val="0"/>
        <w:spacing w:after="20"/>
        <w:ind w:right="0"/>
        <w:jc w:val="left"/>
        <w:rPr>
          <w:rtl w:val="0"/>
          <w:lang w:val="ru-RU"/>
        </w:rPr>
      </w:pPr>
      <w:r>
        <w:rPr>
          <w:rStyle w:val="Нет"/>
          <w:rtl w:val="0"/>
          <w:lang w:val="ru-RU"/>
        </w:rPr>
        <w:t xml:space="preserve">Храните сырое мясо и рыбу на нижних полках холодильника в герметичных контейнерах, чтобы сок с них случайно не капал на готовую пищу.</w:t>
      </w:r>
    </w:p>
    <w:p>
      <w:pPr>
        <w:pStyle w:val="Основной текст A"/>
        <w:spacing w:after="20"/>
        <w:rPr>
          <w:rStyle w:val="Нет A"/>
          <w:lang w:val="ru-RU"/>
        </w:rPr>
      </w:pP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 xml:space="preserve">3) Термически обрабатывать (прогревать):</w:t>
      </w:r>
    </w:p>
    <w:p>
      <w:pPr>
        <w:pStyle w:val="Основной текст A"/>
        <w:numPr>
          <w:ilvl w:val="0"/>
          <w:numId w:val="2"/>
        </w:numPr>
        <w:bidi w:val="0"/>
        <w:spacing w:after="20"/>
        <w:ind w:right="0"/>
        <w:jc w:val="left"/>
        <w:rPr>
          <w:rtl w:val="0"/>
          <w:lang w:val="ru-RU"/>
        </w:rPr>
      </w:pPr>
      <w:r>
        <w:rPr>
          <w:rStyle w:val="Нет"/>
          <w:rtl w:val="0"/>
          <w:lang w:val="ru-RU"/>
        </w:rPr>
        <w:t xml:space="preserve">Готовьте мясо, птицу, рыбу и яйца до полной кулинарной готовности: желток должен быть плотным, внутри мяса не должно быть розового сока.</w:t>
      </w:r>
    </w:p>
    <w:p>
      <w:pPr>
        <w:pStyle w:val="Основной текст A"/>
        <w:numPr>
          <w:ilvl w:val="0"/>
          <w:numId w:val="2"/>
        </w:numPr>
        <w:bidi w:val="0"/>
        <w:spacing w:after="20"/>
        <w:ind w:right="0"/>
        <w:jc w:val="left"/>
        <w:rPr>
          <w:rtl w:val="0"/>
          <w:lang w:val="ru-RU"/>
        </w:rPr>
      </w:pPr>
      <w:r>
        <w:rPr>
          <w:rStyle w:val="Нет"/>
          <w:rtl w:val="0"/>
          <w:lang w:val="ru-RU"/>
        </w:rPr>
        <w:t>Разогревайте готовую еду и супы до горячего состояния.</w:t>
      </w:r>
    </w:p>
    <w:p>
      <w:pPr>
        <w:pStyle w:val="Основной текст A"/>
        <w:numPr>
          <w:ilvl w:val="0"/>
          <w:numId w:val="2"/>
        </w:numPr>
        <w:bidi w:val="0"/>
        <w:spacing w:after="20"/>
        <w:ind w:right="0"/>
        <w:jc w:val="left"/>
        <w:rPr>
          <w:rtl w:val="0"/>
          <w:lang w:val="ru-RU"/>
        </w:rPr>
      </w:pPr>
      <w:r>
        <w:rPr>
          <w:rStyle w:val="Нет"/>
          <w:rtl w:val="0"/>
          <w:lang w:val="ru-RU"/>
        </w:rPr>
        <w:t xml:space="preserve">Избегайте сырых и полусырых продуктов: суши, тартара, яиц пашот, а также мягких сыров из непастеризованного молока.</w:t>
      </w:r>
    </w:p>
    <w:p>
      <w:pPr>
        <w:pStyle w:val="Основной текст A"/>
        <w:numPr>
          <w:ilvl w:val="0"/>
          <w:numId w:val="2"/>
        </w:numPr>
        <w:bidi w:val="0"/>
        <w:spacing w:after="20"/>
        <w:ind w:right="0"/>
        <w:jc w:val="left"/>
        <w:rPr>
          <w:rtl w:val="0"/>
          <w:lang w:val="ru-RU"/>
        </w:rPr>
      </w:pPr>
      <w:r>
        <w:rPr>
          <w:rStyle w:val="Нет"/>
          <w:rtl w:val="0"/>
          <w:lang w:val="ru-RU"/>
        </w:rPr>
        <w:t xml:space="preserve">К мягким сырам, для которых особенно важно читать этикетку, относятся бри, камамбер, мягкий козий сыр с белой корочкой, голубые сыры с плесенью — например рокфор, горгонзола, дорблю, — а также фета, queso fresco, queso blanco и панела. Их можно есть только если на упаковке прямо указано «из пастеризованного молока» или «пастеризованное молоко». Если надписи нет, во время беременности такой сыр лучше не покупать.</w:t>
      </w:r>
    </w:p>
    <w:p>
      <w:pPr>
        <w:pStyle w:val="Основной текст A"/>
        <w:numPr>
          <w:ilvl w:val="0"/>
          <w:numId w:val="2"/>
        </w:numPr>
        <w:bidi w:val="0"/>
        <w:spacing w:after="20"/>
        <w:ind w:right="0"/>
        <w:jc w:val="left"/>
        <w:rPr>
          <w:rtl w:val="0"/>
          <w:lang w:val="ru-RU"/>
        </w:rPr>
      </w:pPr>
      <w:r>
        <w:rPr>
          <w:rStyle w:val="Нет"/>
          <w:rtl w:val="0"/>
          <w:lang w:val="ru-RU"/>
        </w:rPr>
        <w:t xml:space="preserve">Мягкий или голубой сыр, приготовленный до очень горячего состояния по всей толщине блюда, обычно безопаснее; однако при сомнениях в происхождении продукта или соблюдении хранения предпочтительнее выбрать пастеризованный твёрдый сыр.</w:t>
      </w:r>
    </w:p>
    <w:p>
      <w:pPr>
        <w:pStyle w:val="Основной текст A"/>
        <w:spacing w:after="20"/>
        <w:rPr>
          <w:rStyle w:val="Нет A"/>
          <w:lang w:val="ru-RU"/>
        </w:rPr>
      </w:pP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 xml:space="preserve">4) Правильно охлаждать:</w:t>
      </w:r>
    </w:p>
    <w:p>
      <w:pPr>
        <w:pStyle w:val="Основной текст A"/>
        <w:numPr>
          <w:ilvl w:val="0"/>
          <w:numId w:val="2"/>
        </w:numPr>
        <w:bidi w:val="0"/>
        <w:spacing w:after="20"/>
        <w:ind w:right="0"/>
        <w:jc w:val="left"/>
        <w:rPr>
          <w:rtl w:val="0"/>
          <w:lang w:val="ru-RU"/>
        </w:rPr>
      </w:pPr>
      <w:r>
        <w:rPr>
          <w:rStyle w:val="Нет"/>
          <w:rtl w:val="0"/>
          <w:lang w:val="ru-RU"/>
        </w:rPr>
        <w:t xml:space="preserve">Размораживайте продукты на нижней полке холодильника или в микроволновке, но не на кухонном столе. При комнатной температуре наружные слои продукта быстро нагреваются, пока середина ещё остаётся замёрзшей. В тёплом слое могут размножаться бактерии. После размораживания в микроволновке продукт нужно готовить сразу. </w:t>
      </w:r>
    </w:p>
    <w:p>
      <w:pPr>
        <w:pStyle w:val="Основной текст A"/>
        <w:numPr>
          <w:ilvl w:val="0"/>
          <w:numId w:val="2"/>
        </w:numPr>
        <w:bidi w:val="0"/>
        <w:spacing w:after="20"/>
        <w:ind w:right="0"/>
        <w:jc w:val="left"/>
        <w:rPr>
          <w:rtl w:val="0"/>
          <w:lang w:val="ru-RU"/>
        </w:rPr>
      </w:pPr>
      <w:r>
        <w:rPr>
          <w:rStyle w:val="Нет"/>
          <w:rtl w:val="0"/>
          <w:lang w:val="ru-RU"/>
        </w:rPr>
        <w:t xml:space="preserve">Поддерживайте температуру в холодильнике не выше +4 °C, а в морозильной камере — не выше −18 °C.</w:t>
      </w:r>
    </w:p>
    <w:p>
      <w:pPr>
        <w:pStyle w:val="Основной текст A"/>
        <w:numPr>
          <w:ilvl w:val="0"/>
          <w:numId w:val="2"/>
        </w:numPr>
        <w:bidi w:val="0"/>
        <w:spacing w:after="20"/>
        <w:ind w:right="0"/>
        <w:jc w:val="left"/>
        <w:rPr>
          <w:rtl w:val="0"/>
          <w:lang w:val="ru-RU"/>
        </w:rPr>
      </w:pPr>
      <w:r>
        <w:rPr>
          <w:rStyle w:val="Нет"/>
          <w:rtl w:val="0"/>
          <w:lang w:val="ru-RU"/>
        </w:rPr>
        <w:t xml:space="preserve">Мягкий и голубой сыр во время беременности допустим только в горячем блюде, если он прогрет по всей толщине до появления пара; сыр должен быть горячим и в центре блюда, а не только расплавиться сверху. Если есть кухонный термометр, ориентируйтесь на температуру не ниже 74 °C в середине запеканки, пирога или другого блюда. Не добавляйте такой сыр в уже готовое горячее блюдо без дальнейшего прогрева. Сыр с сомнительным происхождением, нарушенным сроком годности или условиями хранения лучше вообще не использовать: нагрев не делает испорченный продукт надёжно безопасным. Если нет возможности полностью прогреть блюдо, выбирайте свежий пастеризованный твёрдый сыр.</w:t>
      </w:r>
    </w:p>
    <w:p>
      <w:pPr>
        <w:pStyle w:val="Основной текст A"/>
        <w:spacing w:after="20"/>
        <w:rPr>
          <w:rStyle w:val="Нет A"/>
          <w:lang w:val="ru-RU"/>
        </w:rPr>
      </w:pPr>
    </w:p>
    <w:p>
      <w:pPr>
        <w:pStyle w:val="Основной текст A"/>
        <w:rPr>
          <w:rStyle w:val="Нет A"/>
          <w:lang w:val="ru-RU"/>
        </w:rPr>
      </w:pP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 xml:space="preserve">Продукты, которые лучше исключить или заменить</w:t>
      </w:r>
    </w:p>
    <w:tbl>
      <w:tblPr>
        <w:tblW w:w="9802" w:type="dxa"/>
        <w:jc w:val="left"/>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01"/>
        <w:gridCol w:w="4901"/>
      </w:tblGrid>
      <w:tr>
        <w:tblPrEx>
          <w:shd w:val="clear" w:color="auto" w:fill="ced7e7"/>
        </w:tblPrEx>
        <w:trPr>
          <w:trHeight w:val="285" w:hRule="atLeast"/>
        </w:trPr>
        <w:tc>
          <w:tcPr>
            <w:tcW w:type="dxa" w:w="4901"/>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Продукт или ситуация</w:t>
            </w:r>
          </w:p>
        </w:tc>
        <w:tc>
          <w:tcPr>
            <w:tcW w:type="dxa" w:w="4901"/>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Что сделать</w:t>
            </w:r>
          </w:p>
        </w:tc>
      </w:tr>
      <w:tr>
        <w:tblPrEx>
          <w:shd w:val="clear" w:color="auto" w:fill="ced7e7"/>
        </w:tblPrEx>
        <w:trPr>
          <w:trHeight w:val="929" w:hRule="atLeast"/>
        </w:trPr>
        <w:tc>
          <w:tcPr>
            <w:tcW w:type="dxa" w:w="4901"/>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Сырое или недостаточно приготовленное мясо</w:t>
            </w:r>
          </w:p>
        </w:tc>
        <w:tc>
          <w:tcPr>
            <w:tcW w:type="dxa" w:w="4901"/>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Не ешьте тартар, карпаччо и стейки слабой прожарки. Мясо, птицу и рыбу готовьте до полной готовности.</w:t>
            </w:r>
          </w:p>
        </w:tc>
      </w:tr>
      <w:tr>
        <w:tblPrEx>
          <w:shd w:val="clear" w:color="auto" w:fill="ced7e7"/>
        </w:tblPrEx>
        <w:trPr>
          <w:trHeight w:val="929" w:hRule="atLeast"/>
        </w:trPr>
        <w:tc>
          <w:tcPr>
            <w:tcW w:type="dxa" w:w="4901"/>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Сырые и полусырые яйца</w:t>
            </w:r>
          </w:p>
        </w:tc>
        <w:tc>
          <w:tcPr>
            <w:tcW w:type="dxa" w:w="4901"/>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Не ешьте яйца всмятку и пашот, домашний майонез, тирамису, муссы, меренги и неиспечённое тесто с сырым яйцом.</w:t>
            </w:r>
          </w:p>
        </w:tc>
      </w:tr>
      <w:tr>
        <w:tblPrEx>
          <w:shd w:val="clear" w:color="auto" w:fill="ced7e7"/>
        </w:tblPrEx>
        <w:trPr>
          <w:trHeight w:val="1739" w:hRule="atLeast"/>
        </w:trPr>
        <w:tc>
          <w:tcPr>
            <w:tcW w:type="dxa" w:w="4901"/>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Мягкие и голубые сыры</w:t>
            </w:r>
          </w:p>
        </w:tc>
        <w:tc>
          <w:tcPr>
            <w:tcW w:type="dxa" w:w="4901"/>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Бри, камамбер, мягкий козий сыр с белой корочкой, рокфор, горгонзолу, дорблю, фету, queso fresco, queso blanco и панелу выбирайте только с маркировкой «из пастеризованного молока». Если маркировки нет — не покупайте.</w:t>
            </w:r>
          </w:p>
        </w:tc>
      </w:tr>
      <w:tr>
        <w:tblPrEx>
          <w:shd w:val="clear" w:color="auto" w:fill="ced7e7"/>
        </w:tblPrEx>
        <w:trPr>
          <w:trHeight w:val="607" w:hRule="atLeast"/>
        </w:trPr>
        <w:tc>
          <w:tcPr>
            <w:tcW w:type="dxa" w:w="4901"/>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Непастеризованное молоко</w:t>
            </w:r>
          </w:p>
        </w:tc>
        <w:tc>
          <w:tcPr>
            <w:tcW w:type="dxa" w:w="4901"/>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Не употребляйте; выбирайте пастеризованное молоко и продукты из него.</w:t>
            </w:r>
          </w:p>
        </w:tc>
      </w:tr>
      <w:tr>
        <w:tblPrEx>
          <w:shd w:val="clear" w:color="auto" w:fill="ced7e7"/>
        </w:tblPrEx>
        <w:trPr>
          <w:trHeight w:val="607" w:hRule="atLeast"/>
        </w:trPr>
        <w:tc>
          <w:tcPr>
            <w:tcW w:type="dxa" w:w="4901"/>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Сырая рыба и домашние слабосолёные продукты</w:t>
            </w:r>
          </w:p>
        </w:tc>
        <w:tc>
          <w:tcPr>
            <w:tcW w:type="dxa" w:w="4901"/>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e8ecf3"/>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Не ешьте суши, сашими, севиче, строганину и слабосолёную рыбу домашнего приготовления.</w:t>
            </w:r>
          </w:p>
        </w:tc>
      </w:tr>
      <w:tr>
        <w:tblPrEx>
          <w:shd w:val="clear" w:color="auto" w:fill="ced7e7"/>
        </w:tblPrEx>
        <w:trPr>
          <w:trHeight w:val="929" w:hRule="atLeast"/>
        </w:trPr>
        <w:tc>
          <w:tcPr>
            <w:tcW w:type="dxa" w:w="4901"/>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Продукт под официальным отзывом</w:t>
            </w:r>
          </w:p>
        </w:tc>
        <w:tc>
          <w:tcPr>
            <w:tcW w:type="dxa" w:w="4901"/>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ced7e7"/>
            <w:tcMar>
              <w:top w:type="dxa" w:w="80"/>
              <w:left w:type="dxa" w:w="80"/>
              <w:bottom w:type="dxa" w:w="80"/>
              <w:right w:type="dxa" w:w="80"/>
            </w:tcMar>
            <w:vAlign w:val="top"/>
          </w:tcPr>
          <w:p>
            <w:pPr>
              <w:pStyle w:val="Основной текст A"/>
            </w:pPr>
            <w:r>
              <w:rPr>
                <w:rStyle w:val="Нет"/>
                <w:shd w:val="nil" w:color="auto" w:fill="auto"/>
                <w:rtl w:val="0"/>
                <w:lang w:val="en-US"/>
              </w:rPr>
              <w:t xml:space="preserve">Не пробуйте и не пытайтесь «обезвредить» его приготовлением: утилизируйте по предписанию санитарного надзора.</w:t>
            </w:r>
          </w:p>
        </w:tc>
      </w:tr>
    </w:tbl>
    <w:p>
      <w:pPr>
        <w:pStyle w:val="Основной текст A"/>
        <w:widowControl w:val="0"/>
        <w:spacing w:line="240" w:lineRule="auto"/>
        <w:ind w:left="324" w:hanging="324"/>
        <w:rPr>
          <w:rStyle w:val="Нет"/>
          <w:rFonts w:ascii="Aptos" w:cs="Aptos" w:hAnsi="Aptos" w:eastAsia="Aptos"/>
          <w:b w:val="1"/>
          <w:bCs w:val="1"/>
          <w:lang w:val="ru-RU"/>
        </w:rPr>
      </w:pPr>
    </w:p>
    <w:p>
      <w:pPr>
        <w:pStyle w:val="Основной текст A"/>
        <w:widowControl w:val="0"/>
        <w:spacing w:line="240" w:lineRule="auto"/>
        <w:ind w:left="216" w:hanging="216"/>
        <w:rPr>
          <w:rStyle w:val="Нет A"/>
          <w:b w:val="1"/>
          <w:bCs w:val="1"/>
          <w:lang w:val="ru-RU"/>
        </w:rPr>
      </w:pPr>
    </w:p>
    <w:p>
      <w:pPr>
        <w:pStyle w:val="Основной текст A"/>
        <w:widowControl w:val="0"/>
        <w:spacing w:line="240" w:lineRule="auto"/>
        <w:ind w:left="108" w:hanging="108"/>
        <w:rPr>
          <w:rStyle w:val="Нет A"/>
          <w:b w:val="1"/>
          <w:bCs w:val="1"/>
          <w:lang w:val="ru-RU"/>
        </w:rPr>
      </w:pPr>
    </w:p>
    <w:p>
      <w:pPr>
        <w:pStyle w:val="По умолчанию A"/>
        <w:suppressAutoHyphens w:val="1"/>
        <w:spacing w:before="0" w:line="240" w:lineRule="auto"/>
        <w:rPr>
          <w:rStyle w:val="Нет"/>
          <w:rFonts w:ascii="Arial" w:cs="Arial" w:hAnsi="Arial" w:eastAsia="Arial"/>
        </w:rPr>
      </w:pPr>
    </w:p>
    <w:p>
      <w:pPr>
        <w:pStyle w:val="По умолчанию A"/>
        <w:suppressAutoHyphens w:val="1"/>
        <w:spacing w:before="0" w:line="240" w:lineRule="auto"/>
        <w:rPr>
          <w:rStyle w:val="Нет"/>
          <w:rFonts w:ascii="Arial" w:cs="Arial" w:hAnsi="Arial" w:eastAsia="Arial"/>
        </w:rPr>
      </w:pPr>
    </w:p>
    <w:p>
      <w:pPr>
        <w:pStyle w:val="По умолчанию A"/>
        <w:suppressAutoHyphens w:val="1"/>
        <w:spacing w:before="0" w:line="240" w:lineRule="auto"/>
        <w:rPr>
          <w:rStyle w:val="Нет"/>
          <w:rFonts w:ascii="Times New Roman" w:cs="Times New Roman" w:hAnsi="Times New Roman" w:eastAsia="Times New Roman"/>
          <w:i w:val="1"/>
          <w:iCs w:val="1"/>
        </w:rPr>
      </w:pPr>
      <w:r>
        <w:rPr>
          <w:rStyle w:val="Нет"/>
          <w:rFonts w:ascii="Times New Roman" w:hAnsi="Times New Roman" w:hint="default"/>
          <w:i w:val="1"/>
          <w:iCs w:val="1"/>
          <w:rtl w:val="0"/>
          <w:lang w:val="ru-RU"/>
        </w:rPr>
        <w:t>Блок «Четыре базовых действия» даёт повседневный алгоритм гигиены</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а эта таблица оставляет только продукты и ситуации</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где требуется отдельный выбор</w:t>
      </w:r>
      <w:r>
        <w:rPr>
          <w:rStyle w:val="Нет"/>
          <w:rFonts w:ascii="Times New Roman" w:hAnsi="Times New Roman"/>
          <w:i w:val="1"/>
          <w:iCs w:val="1"/>
          <w:rtl w:val="0"/>
          <w:lang w:val="ru-RU"/>
        </w:rPr>
        <w:t>.</w:t>
      </w:r>
    </w:p>
    <w:p>
      <w:pPr>
        <w:pStyle w:val="По умолчанию A"/>
        <w:suppressAutoHyphens w:val="1"/>
        <w:spacing w:before="0" w:line="240" w:lineRule="auto"/>
        <w:rPr>
          <w:rStyle w:val="Нет"/>
          <w:rFonts w:ascii="Times Roman" w:cs="Times Roman" w:hAnsi="Times Roman" w:eastAsia="Times Roman"/>
        </w:rPr>
      </w:pPr>
    </w:p>
    <w:p>
      <w:pPr>
        <w:pStyle w:val="По умолчанию A"/>
        <w:suppressAutoHyphens w:val="1"/>
        <w:spacing w:before="0" w:line="240" w:lineRule="auto"/>
        <w:rPr>
          <w:rStyle w:val="Нет"/>
          <w:rFonts w:ascii="Times Roman" w:cs="Times Roman" w:hAnsi="Times Roman" w:eastAsia="Times Roman"/>
        </w:rPr>
      </w:pPr>
    </w:p>
    <w:p>
      <w:pPr>
        <w:pStyle w:val="По умолчанию A"/>
        <w:suppressAutoHyphens w:val="1"/>
        <w:spacing w:before="0" w:line="240" w:lineRule="auto"/>
        <w:rPr>
          <w:rStyle w:val="Нет"/>
          <w:rFonts w:ascii="Times Roman" w:cs="Times Roman" w:hAnsi="Times Roman" w:eastAsia="Times Roman"/>
        </w:rPr>
      </w:pPr>
    </w:p>
    <w:p>
      <w:pPr>
        <w:pStyle w:val="Title"/>
        <w:rPr>
          <w:rStyle w:val="Нет"/>
          <w:lang w:val="ru-RU"/>
        </w:rPr>
      </w:pPr>
      <w:r>
        <w:rPr>
          <w:rStyle w:val="Нет"/>
          <w:rtl w:val="0"/>
          <w:lang w:val="ru-RU"/>
        </w:rPr>
        <w:t xml:space="preserve">Рыба в рационе: баланс нутриентов и контроль ртути</w:t>
      </w:r>
    </w:p>
    <w:p>
      <w:pPr>
        <w:pStyle w:val="Основной текст A"/>
        <w:rPr>
          <w:rStyle w:val="Нет"/>
          <w:lang w:val="ru-RU"/>
        </w:rPr>
      </w:pPr>
      <w:r>
        <w:rPr>
          <w:rStyle w:val="Нет"/>
          <w:rtl w:val="0"/>
          <w:lang w:val="ru-RU"/>
        </w:rPr>
        <w:t xml:space="preserve">Рыба служит ценным источником полноценного белка, йода, селена, витамина D и длинноцепочечных омега-3 жирных кислот — докозагексаеновой (DHA) и эйкозапентаеновой (EPA). Исключать рыбу из рациона во время беременности не требуется.</w:t>
      </w:r>
    </w:p>
    <w:p>
      <w:pPr>
        <w:pStyle w:val="Основной текст A"/>
        <w:rPr>
          <w:rStyle w:val="Нет"/>
          <w:lang w:val="ru-RU"/>
        </w:rPr>
      </w:pPr>
      <w:r>
        <w:rPr>
          <w:rStyle w:val="Нет"/>
          <w:rtl w:val="0"/>
          <w:lang w:val="ru-RU"/>
        </w:rPr>
        <w:t xml:space="preserve">Американская коллегия акушеров и гинекологов (ACOG) и FDA рекомендуют употреблять 2–3 порции (220–340 г в неделю) рыбы и морепродуктов с низким содержанием метилртути.</w:t>
      </w: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Почему ртуть накапливается в рыбе</w:t>
      </w:r>
    </w:p>
    <w:p>
      <w:pPr>
        <w:pStyle w:val="Основной текст A"/>
        <w:rPr>
          <w:rStyle w:val="Нет"/>
          <w:lang w:val="ru-RU"/>
        </w:rPr>
      </w:pPr>
      <w:r>
        <w:rPr>
          <w:rStyle w:val="Нет"/>
          <w:rtl w:val="0"/>
          <w:lang w:val="ru-RU"/>
        </w:rPr>
        <w:t xml:space="preserve">Попадая в воду, ртуть под действием бактерий превращается в метилртуть — форму, которая легко накапливается в живых тканях. Планктон поглощает её из воды, затем его поедают мелкая рыба и ракообразные. Когда крупная хищная рыба годами поедает мелкую рыбу, ртуть накапливается в её мышцах. Поэтому в мясе крупных долгоживущих хищников — акулы, рыбы-меч, королевской макрели, кафельника, большеглазого тунца — уровень ртути может быть опасным для развивающейся нервной системы плода.</w:t>
      </w: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Как выбирать рыбу и тунец</w:t>
      </w:r>
    </w:p>
    <w:p>
      <w:pPr>
        <w:pStyle w:val="Основной текст A"/>
        <w:rPr>
          <w:rStyle w:val="Нет"/>
          <w:lang w:val="ru-RU"/>
        </w:rPr>
      </w:pPr>
      <w:r>
        <w:rPr>
          <w:rStyle w:val="Нет"/>
          <w:rtl w:val="0"/>
          <w:lang w:val="ru-RU"/>
        </w:rPr>
        <w:t xml:space="preserve">Беременным рекомендуется выбирать мелкую, нехищную и быстрорастущую рыбу и морепродукты, которые не успевают накопить критические дозы ртути: атлантический лосось, горбушу, форель, сельдь, сардины, минтай, треску, хек, креветки.</w:t>
      </w: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Как выбирать тунец:</w:t>
      </w:r>
    </w:p>
    <w:p>
      <w:pPr>
        <w:pStyle w:val="Основной текст A"/>
        <w:rPr>
          <w:rStyle w:val="Нет"/>
          <w:lang w:val="ru-RU"/>
        </w:rPr>
      </w:pPr>
      <w:r>
        <w:rPr>
          <w:rStyle w:val="Нет"/>
          <w:rFonts w:ascii="Aptos" w:cs="Aptos" w:hAnsi="Aptos" w:eastAsia="Aptos"/>
          <w:b w:val="1"/>
          <w:bCs w:val="1"/>
          <w:rtl w:val="0"/>
          <w:lang w:val="ru-RU"/>
        </w:rPr>
        <w:t>Консервированный светлый тунец</w:t>
      </w:r>
      <w:r>
        <w:rPr>
          <w:rStyle w:val="Нет"/>
          <w:rtl w:val="0"/>
          <w:lang w:val="ru-RU"/>
        </w:rPr>
        <w:t xml:space="preserve"> (light tuna, обычно скипджек) содержит меньше ртути, чем белый тунец и большинство стейков из тунца. Его можно включать в общую недельную норму рыбы — 2–3 порции, или 220–340 г в неделю. Практически это примерно 2–3 стандартные банки по 80–120 г без жидкости, если в эту неделю вы не едите другую рыбу.</w:t>
      </w:r>
    </w:p>
    <w:p>
      <w:pPr>
        <w:pStyle w:val="Основной текст A"/>
        <w:rPr>
          <w:rStyle w:val="Нет"/>
          <w:lang w:val="ru-RU"/>
        </w:rPr>
      </w:pPr>
      <w:r>
        <w:rPr>
          <w:rStyle w:val="Нет"/>
          <w:rFonts w:ascii="Aptos" w:cs="Aptos" w:hAnsi="Aptos" w:eastAsia="Aptos"/>
          <w:b w:val="1"/>
          <w:bCs w:val="1"/>
          <w:rtl w:val="0"/>
          <w:lang w:val="ru-RU"/>
        </w:rPr>
        <w:t xml:space="preserve">Белый консервированный тунец </w:t>
      </w:r>
      <w:r>
        <w:rPr>
          <w:rStyle w:val="Нет"/>
          <w:rtl w:val="0"/>
          <w:lang w:val="ru-RU"/>
        </w:rPr>
        <w:t xml:space="preserve">(альбакор), стейк из свежего тунца и желтопёрый тунец (yellowfin) содержат больше ртути. Их ограничивают одной порцией до 170 г в неделю. Если выбрана такая порция, остальные рыбные блюда на этой неделе лучше составлять из видов с низким содержанием ртути. Желтопёрый тунец часто подаётся в ресторанах в виде стейков — ориентируйтесь на то же ограничение.</w:t>
      </w:r>
    </w:p>
    <w:p>
      <w:pPr>
        <w:pStyle w:val="Основной текст A"/>
        <w:rPr>
          <w:rStyle w:val="Нет"/>
          <w:lang w:val="ru-RU"/>
        </w:rPr>
      </w:pPr>
      <w:r>
        <w:rPr>
          <w:rStyle w:val="Нет"/>
          <w:rFonts w:ascii="Aptos" w:cs="Aptos" w:hAnsi="Aptos" w:eastAsia="Aptos"/>
          <w:b w:val="1"/>
          <w:bCs w:val="1"/>
          <w:rtl w:val="0"/>
          <w:lang w:val="ru-RU"/>
        </w:rPr>
        <w:t>Большеглазого тунца</w:t>
      </w:r>
      <w:r>
        <w:rPr>
          <w:rStyle w:val="Нет"/>
          <w:rtl w:val="0"/>
          <w:lang w:val="ru-RU"/>
        </w:rPr>
        <w:t xml:space="preserve"> (bigeye) во время беременности избегают.</w:t>
      </w:r>
    </w:p>
    <w:p>
      <w:pPr>
        <w:pStyle w:val="Основной текст A"/>
        <w:rPr>
          <w:rStyle w:val="Нет"/>
          <w:lang w:val="ru-RU"/>
        </w:rPr>
      </w:pPr>
      <w:r>
        <w:rPr>
          <w:rStyle w:val="Нет"/>
          <w:rtl w:val="0"/>
          <w:lang w:val="ru-RU"/>
        </w:rPr>
        <w:t xml:space="preserve">Сырая рыба — суши, сашими, севиче, строганина и слабосолёная сельдь домашнего посола — исключаются из-за риска паразитарных инфекций и листериоза.</w:t>
      </w:r>
    </w:p>
    <w:p>
      <w:pPr>
        <w:pStyle w:val="Основной текст A"/>
        <w:rPr>
          <w:rStyle w:val="Нет A"/>
          <w:lang w:val="ru-RU"/>
        </w:rPr>
      </w:pPr>
    </w:p>
    <w:p>
      <w:pPr>
        <w:pStyle w:val="Title"/>
        <w:rPr>
          <w:rStyle w:val="Нет"/>
          <w:lang w:val="ru-RU"/>
        </w:rPr>
      </w:pPr>
      <w:r>
        <w:rPr>
          <w:rStyle w:val="Нет"/>
          <w:rtl w:val="0"/>
          <w:lang w:val="ru-RU"/>
        </w:rPr>
        <w:t xml:space="preserve">1.6 Питьевой режим и кофеин</w:t>
      </w:r>
    </w:p>
    <w:p>
      <w:pPr>
        <w:pStyle w:val="Рубрика 2 A"/>
        <w:rPr>
          <w:rStyle w:val="Нет"/>
          <w:sz w:val="28"/>
          <w:szCs w:val="28"/>
        </w:rPr>
      </w:pPr>
      <w:r>
        <w:rPr>
          <w:rStyle w:val="Нет"/>
          <w:sz w:val="28"/>
          <w:szCs w:val="28"/>
          <w:rtl w:val="0"/>
          <w:lang w:val="ru-RU"/>
        </w:rPr>
        <w:t>Питьевой режим и отёки</w:t>
      </w:r>
    </w:p>
    <w:p>
      <w:pPr>
        <w:pStyle w:val="Основной текст A"/>
        <w:rPr>
          <w:rStyle w:val="Нет"/>
          <w:lang w:val="ru-RU"/>
        </w:rPr>
      </w:pPr>
      <w:r>
        <w:rPr>
          <w:rStyle w:val="Нет"/>
          <w:rFonts w:ascii="Aptos" w:cs="Aptos" w:hAnsi="Aptos" w:eastAsia="Aptos"/>
          <w:b w:val="1"/>
          <w:bCs w:val="1"/>
          <w:rtl w:val="0"/>
          <w:lang w:val="ru-RU"/>
        </w:rPr>
        <w:t>Суточная норма:</w:t>
      </w:r>
      <w:r>
        <w:rPr>
          <w:rStyle w:val="Нет"/>
          <w:rtl w:val="0"/>
          <w:lang w:val="ru-RU"/>
        </w:rPr>
        <w:t xml:space="preserve"> ваш ориентир — 8–12 стаканов (около 2,0–2,5 л) жидкости в сутки (чистая вода, супы, несладкие компоты). Потребность в воде возрастает в жару и при физических нагрузках. Достаточный объем воды поддерживает объем циркулирующей крови, снижает риск мочеполовых инфекций и помогает клетчатке формировать мягкий стул.</w:t>
      </w:r>
    </w:p>
    <w:p>
      <w:pPr>
        <w:pStyle w:val="Основной текст A"/>
        <w:rPr>
          <w:rStyle w:val="Нет"/>
          <w:lang w:val="ru-RU"/>
        </w:rPr>
      </w:pPr>
      <w:r>
        <w:rPr>
          <w:rStyle w:val="Нет"/>
          <w:rFonts w:ascii="Aptos" w:cs="Aptos" w:hAnsi="Aptos" w:eastAsia="Aptos"/>
          <w:b w:val="1"/>
          <w:bCs w:val="1"/>
          <w:rtl w:val="0"/>
          <w:lang w:val="ru-RU"/>
        </w:rPr>
        <w:t>Питьевой режим при токсикозе:</w:t>
      </w:r>
      <w:r>
        <w:rPr>
          <w:rStyle w:val="Нет"/>
          <w:rtl w:val="0"/>
          <w:lang w:val="ru-RU"/>
        </w:rPr>
        <w:t xml:space="preserve"> Важнее не общий объем, а сколько жидкости удалось удержать. Пейте часто, маленькими глотками (по 1–2 чайные ложки каждые 5–10 минут), чтобы не спровоцировать рвотный рефлекс. Если чистая вода не удерживается, используйте аптечные растворы для оральной регидратации (например, «Регидрон Био», «Адиарин Регидро», «Хумана Электролит»). Они содержат правильный баланс солей и глюкозы, помогая организму усваивать воду.</w:t>
      </w:r>
    </w:p>
    <w:p>
      <w:pPr>
        <w:pStyle w:val="Основной текст A"/>
        <w:rPr>
          <w:rStyle w:val="Нет"/>
          <w:rFonts w:ascii="Times New Roman" w:cs="Times New Roman" w:hAnsi="Times New Roman" w:eastAsia="Times New Roman"/>
          <w:i w:val="1"/>
          <w:iCs w:val="1"/>
          <w:outline w:val="0"/>
          <w:color w:val="9a403e"/>
          <w:u w:color="9a403e"/>
          <w:lang w:val="ru-RU"/>
          <w14:textFill>
            <w14:solidFill>
              <w14:srgbClr w14:val="9A403E"/>
            </w14:solidFill>
          </w14:textFill>
        </w:rPr>
      </w:pPr>
      <w:r>
        <w:rPr>
          <w:rStyle w:val="Нет"/>
          <w:rFonts w:ascii="Aptos" w:cs="Aptos" w:hAnsi="Aptos" w:eastAsia="Aptos"/>
          <w:i w:val="1"/>
          <w:iCs w:val="1"/>
          <w:outline w:val="0"/>
          <w:color w:val="9a403e"/>
          <w:u w:color="9a403e"/>
          <w:rtl w:val="0"/>
          <w:lang w:val="ru-RU"/>
          <w14:textFill>
            <w14:solidFill>
              <w14:srgbClr w14:val="9A403E"/>
            </w14:solidFill>
          </w14:textFill>
        </w:rPr>
        <w:t xml:space="preserve">Обратите внимание: Все три продукта имеют разный состав и осмолярность: «Регидрон Био» — 225 мОсм/л, «Адиарин Регидро» — 245 мОсм/л, «Хумана Электролит» — около 229 мОсм/л; при этом часть средств позиционируется прежде всего для регидратации при диарее, а не специально для рвоты беременных. Низкая осмолярность важна для регидратации при кишечных инфекциях, но отдельной «правильной» осмолярности раствора именно для беременных нет. Поэтому выбирать препарат по названию или осмолярности без врача не стоит.</w:t>
      </w:r>
    </w:p>
    <w:p>
      <w:pPr>
        <w:pStyle w:val="Основной текст A"/>
        <w:spacing w:after="0"/>
        <w:rPr>
          <w:rStyle w:val="Нет"/>
          <w:rFonts w:ascii="Aptos" w:cs="Aptos" w:hAnsi="Aptos" w:eastAsia="Aptos"/>
          <w:b w:val="1"/>
          <w:bCs w:val="1"/>
          <w:lang w:val="ru-RU"/>
        </w:rPr>
      </w:pPr>
      <w:r>
        <w:rPr>
          <w:rStyle w:val="Нет"/>
          <w:rFonts w:ascii="Aptos" w:cs="Aptos" w:hAnsi="Aptos" w:eastAsia="Aptos"/>
          <w:b w:val="1"/>
          <w:bCs w:val="1"/>
          <w:rtl w:val="0"/>
          <w:lang w:val="ru-RU"/>
        </w:rPr>
        <w:t xml:space="preserve">Стандартный, домашний рецепт ВОЗ (при недоступности аптечного):</w:t>
      </w:r>
    </w:p>
    <w:p>
      <w:pPr>
        <w:pStyle w:val="Основной текст A"/>
        <w:numPr>
          <w:ilvl w:val="0"/>
          <w:numId w:val="2"/>
        </w:numPr>
        <w:bidi w:val="0"/>
        <w:spacing w:after="20"/>
        <w:ind w:right="0"/>
        <w:jc w:val="left"/>
        <w:rPr>
          <w:rtl w:val="0"/>
          <w:lang w:val="ru-RU"/>
        </w:rPr>
      </w:pPr>
      <w:r>
        <w:rPr>
          <w:rStyle w:val="Нет"/>
          <w:rtl w:val="0"/>
          <w:lang w:val="ru-RU"/>
        </w:rPr>
        <w:t xml:space="preserve">соль поваренная — 1/2 чайной ложки без горки, около 2,6 г;</w:t>
      </w:r>
    </w:p>
    <w:p>
      <w:pPr>
        <w:pStyle w:val="Основной текст A"/>
        <w:numPr>
          <w:ilvl w:val="0"/>
          <w:numId w:val="2"/>
        </w:numPr>
        <w:bidi w:val="0"/>
        <w:spacing w:after="20"/>
        <w:ind w:right="0"/>
        <w:jc w:val="left"/>
        <w:rPr>
          <w:rtl w:val="0"/>
          <w:lang w:val="ru-RU"/>
        </w:rPr>
      </w:pPr>
      <w:r>
        <w:rPr>
          <w:rStyle w:val="Нет"/>
          <w:rtl w:val="0"/>
          <w:lang w:val="ru-RU"/>
        </w:rPr>
        <w:t xml:space="preserve">сахар — 6 чайных ложек без горки, около 13,5 г;</w:t>
      </w:r>
    </w:p>
    <w:p>
      <w:pPr>
        <w:pStyle w:val="Основной текст A"/>
        <w:numPr>
          <w:ilvl w:val="0"/>
          <w:numId w:val="2"/>
        </w:numPr>
        <w:bidi w:val="0"/>
        <w:spacing w:after="20"/>
        <w:ind w:right="0"/>
        <w:jc w:val="left"/>
        <w:rPr>
          <w:rtl w:val="0"/>
          <w:lang w:val="ru-RU"/>
        </w:rPr>
      </w:pPr>
      <w:r>
        <w:rPr>
          <w:rStyle w:val="Нет"/>
          <w:rtl w:val="0"/>
          <w:lang w:val="ru-RU"/>
        </w:rPr>
        <w:t xml:space="preserve">вода — 1 литр, кипячёная или фильтрованная комнатной температуры.</w:t>
      </w:r>
    </w:p>
    <w:p>
      <w:pPr>
        <w:pStyle w:val="Основной текст A"/>
        <w:spacing w:after="20"/>
        <w:rPr>
          <w:rStyle w:val="Нет"/>
          <w:lang w:val="ru-RU"/>
        </w:rPr>
      </w:pPr>
      <w:r>
        <w:rPr>
          <w:rStyle w:val="Нет"/>
          <w:rFonts w:ascii="Aptos" w:cs="Aptos" w:hAnsi="Aptos" w:eastAsia="Aptos"/>
          <w:b w:val="1"/>
          <w:bCs w:val="1"/>
          <w:rtl w:val="0"/>
          <w:lang w:val="ru-RU"/>
        </w:rPr>
        <w:t xml:space="preserve">Как принимать: </w:t>
      </w:r>
      <w:r>
        <w:rPr>
          <w:rStyle w:val="Нет"/>
          <w:rtl w:val="0"/>
          <w:lang w:val="ru-RU"/>
        </w:rPr>
        <w:t xml:space="preserve">тщательно размешайте до полного растворения. Пейте маленькими глотками — по 1–2 чайные ложки каждые 5–10 минут, как и аптечный раствор. Сахар в этом рецепте нужен не только для вкуса: глюкоза помогает кишечнику усваивать натрий, а вместе с ним — воду.</w:t>
      </w:r>
    </w:p>
    <w:p>
      <w:pPr>
        <w:pStyle w:val="Основной текст A"/>
        <w:spacing w:after="20"/>
        <w:rPr>
          <w:rStyle w:val="Нет A"/>
          <w:b w:val="1"/>
          <w:bCs w:val="1"/>
          <w:lang w:val="ru-RU"/>
        </w:rPr>
      </w:pPr>
    </w:p>
    <w:p>
      <w:pPr>
        <w:pStyle w:val="Основной текст A"/>
        <w:rPr>
          <w:rStyle w:val="Нет"/>
          <w:lang w:val="ru-RU"/>
        </w:rPr>
      </w:pPr>
      <w:r>
        <w:rPr>
          <w:rStyle w:val="Нет"/>
          <w:rFonts w:ascii="Aptos" w:cs="Aptos" w:hAnsi="Aptos" w:eastAsia="Aptos"/>
          <w:b w:val="1"/>
          <w:bCs w:val="1"/>
          <w:rtl w:val="0"/>
          <w:lang w:val="ru-RU"/>
        </w:rPr>
        <w:t xml:space="preserve">Отеки: </w:t>
      </w:r>
      <w:r>
        <w:rPr>
          <w:rStyle w:val="Нет"/>
          <w:rtl w:val="0"/>
          <w:lang w:val="ru-RU"/>
        </w:rPr>
        <w:t xml:space="preserve">умеренные вечерние отеки стоп и голеней, проходящие после ночного отдыха, — это нормальное (физиологическое) следствие давления матки на нижнюю полую вену и замедления венозного оттока. Хорошо помогает отдых с приподнятыми ногами (на подушке), ношение компрессионного трикотажа (по рекомендации врача), сон на левом боку и удобная обувь без каблука.</w:t>
      </w:r>
    </w:p>
    <w:p>
      <w:pPr>
        <w:pStyle w:val="Основной текст A"/>
        <w:rPr>
          <w:rStyle w:val="Нет"/>
          <w:lang w:val="ru-RU"/>
        </w:rPr>
      </w:pPr>
      <w:r>
        <w:rPr>
          <w:rStyle w:val="Нет"/>
          <w:rtl w:val="0"/>
          <w:lang w:val="ru-RU"/>
        </w:rPr>
        <w:t xml:space="preserve">Запрещается самостоятельно ограничивать воду или принимать мочегонные средства (включая мочегонные травы и брусничный лист). Это может привести к сгущению крови (гемоконцентрации), повысить риск тромбообразования и нарушить маточно-плацентарный кровоток!</w:t>
      </w: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Когда отеки требуют срочного обращения к врачу:</w:t>
      </w:r>
    </w:p>
    <w:p>
      <w:pPr>
        <w:pStyle w:val="Основной текст A"/>
        <w:numPr>
          <w:ilvl w:val="0"/>
          <w:numId w:val="2"/>
        </w:numPr>
        <w:bidi w:val="0"/>
        <w:spacing w:after="20"/>
        <w:ind w:right="0"/>
        <w:jc w:val="left"/>
        <w:rPr>
          <w:rtl w:val="0"/>
          <w:lang w:val="ru-RU"/>
        </w:rPr>
      </w:pPr>
      <w:r>
        <w:rPr>
          <w:rStyle w:val="Нет"/>
          <w:rtl w:val="0"/>
          <w:lang w:val="ru-RU"/>
        </w:rPr>
        <w:t>Отеки появляются внезапно или быстро нарастают;</w:t>
      </w:r>
    </w:p>
    <w:p>
      <w:pPr>
        <w:pStyle w:val="Основной текст A"/>
        <w:numPr>
          <w:ilvl w:val="0"/>
          <w:numId w:val="2"/>
        </w:numPr>
        <w:bidi w:val="0"/>
        <w:spacing w:after="20"/>
        <w:ind w:right="0"/>
        <w:jc w:val="left"/>
        <w:rPr>
          <w:rtl w:val="0"/>
          <w:lang w:val="ru-RU"/>
        </w:rPr>
      </w:pPr>
      <w:r>
        <w:rPr>
          <w:rStyle w:val="Нет"/>
          <w:rtl w:val="0"/>
          <w:lang w:val="ru-RU"/>
        </w:rPr>
        <w:t xml:space="preserve">Отекают не только ноги, но и лицо, кисти рук (трудно снять кольца), область поясницы или передняя брюшная стенка;</w:t>
      </w:r>
    </w:p>
    <w:p>
      <w:pPr>
        <w:pStyle w:val="Основной текст A"/>
        <w:numPr>
          <w:ilvl w:val="0"/>
          <w:numId w:val="2"/>
        </w:numPr>
        <w:bidi w:val="0"/>
        <w:spacing w:after="20"/>
        <w:ind w:right="0"/>
        <w:jc w:val="left"/>
        <w:rPr>
          <w:rtl w:val="0"/>
          <w:lang w:val="ru-RU"/>
        </w:rPr>
      </w:pPr>
      <w:r>
        <w:rPr>
          <w:rStyle w:val="Нет"/>
          <w:rtl w:val="0"/>
          <w:lang w:val="ru-RU"/>
        </w:rPr>
        <w:t>Отеки не проходят после ночного сна;</w:t>
      </w:r>
    </w:p>
    <w:p>
      <w:pPr>
        <w:pStyle w:val="Основной текст A"/>
        <w:numPr>
          <w:ilvl w:val="0"/>
          <w:numId w:val="2"/>
        </w:numPr>
        <w:bidi w:val="0"/>
        <w:spacing w:after="20"/>
        <w:ind w:right="0"/>
        <w:jc w:val="left"/>
        <w:rPr>
          <w:rtl w:val="0"/>
          <w:lang w:val="ru-RU"/>
        </w:rPr>
      </w:pPr>
      <w:r>
        <w:rPr>
          <w:rStyle w:val="Нет"/>
          <w:rtl w:val="0"/>
          <w:lang w:val="ru-RU"/>
        </w:rPr>
        <w:t xml:space="preserve">Отеки сопровождаются повышенным артериальным давлением (от 140/90 мм рт. ст.), головной болью, мушками перед глазами или болью в правом подреберье.</w:t>
      </w:r>
    </w:p>
    <w:p>
      <w:pPr>
        <w:pStyle w:val="Основной текст A"/>
        <w:rPr>
          <w:rStyle w:val="Нет A"/>
          <w:lang w:val="ru-RU"/>
        </w:rPr>
      </w:pPr>
    </w:p>
    <w:p>
      <w:pPr>
        <w:pStyle w:val="Основной текст A"/>
        <w:rPr>
          <w:rStyle w:val="Нет A"/>
          <w:lang w:val="ru-RU"/>
        </w:rPr>
      </w:pPr>
    </w:p>
    <w:p>
      <w:pPr>
        <w:pStyle w:val="Title"/>
        <w:rPr>
          <w:rStyle w:val="Нет"/>
          <w:lang w:val="ru-RU"/>
        </w:rPr>
      </w:pPr>
      <w:r>
        <w:rPr>
          <w:rStyle w:val="Нет"/>
          <w:rtl w:val="0"/>
          <w:lang w:val="ru-RU"/>
        </w:rPr>
        <w:t>Контроль суточного потребления кофеина</w:t>
      </w:r>
    </w:p>
    <w:p>
      <w:pPr>
        <w:pStyle w:val="Основной текст A"/>
        <w:rPr>
          <w:rStyle w:val="Нет"/>
          <w:lang w:val="ru-RU"/>
        </w:rPr>
      </w:pPr>
      <w:r>
        <w:rPr>
          <w:rStyle w:val="Нет"/>
          <w:rtl w:val="0"/>
          <w:lang w:val="ru-RU"/>
        </w:rPr>
        <w:t xml:space="preserve">Безопасный порог потребления кофеина во время беременности составляет до 200 мг в сутки согласно ACOG и EFSA. ВОЗ рекомендует ограничивать потребление кофеина при высоком ежедневном потреблении — более 300 мг в сутки.</w:t>
      </w:r>
    </w:p>
    <w:p>
      <w:pPr>
        <w:pStyle w:val="Основной текст A"/>
        <w:rPr>
          <w:rStyle w:val="Нет"/>
          <w:lang w:val="ru-RU"/>
        </w:rPr>
      </w:pPr>
      <w:r>
        <w:rPr>
          <w:rStyle w:val="Нет"/>
          <w:rtl w:val="0"/>
          <w:lang w:val="ru-RU"/>
        </w:rPr>
        <w:t xml:space="preserve">Содержание кофеина в кофе варьируется в зависимости от сорта зерен (арабика/робуста), степени обжарки, помола, объема порции и способа экстракции (эспрессо, фильтр-кофе, турка, френч-пресс). Поэтому «одна чашка»  - весьма неточный способ оценить дневную дозу: маленькая чашка слабого кофе и большого объёма крепкий напиток могут отличаться по содержанию кофеина в разы.</w:t>
      </w:r>
    </w:p>
    <w:p>
      <w:pPr>
        <w:pStyle w:val="Основной текст A"/>
        <w:rPr>
          <w:rStyle w:val="Нет"/>
          <w:rFonts w:ascii="Aptos" w:cs="Aptos" w:hAnsi="Aptos" w:eastAsia="Aptos"/>
          <w:b w:val="1"/>
          <w:bCs w:val="1"/>
          <w:lang w:val="ru-RU"/>
        </w:rPr>
      </w:pPr>
      <w:r>
        <w:rPr>
          <w:rStyle w:val="Нет"/>
          <w:rFonts w:ascii="Aptos" w:cs="Aptos" w:hAnsi="Aptos" w:eastAsia="Aptos"/>
          <w:b w:val="1"/>
          <w:bCs w:val="1"/>
          <w:rtl w:val="0"/>
          <w:lang w:val="ru-RU"/>
        </w:rPr>
        <w:t>Сколько кофеина в популярных напитках и продуктах</w:t>
      </w:r>
    </w:p>
    <w:tbl>
      <w:tblPr>
        <w:tblW w:w="9510" w:type="dxa"/>
        <w:jc w:val="center"/>
        <w:tblInd w:w="43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0"/>
        <w:gridCol w:w="3170"/>
        <w:gridCol w:w="3170"/>
      </w:tblGrid>
      <w:tr>
        <w:tblPrEx>
          <w:shd w:val="clear" w:color="auto" w:fill="ced7e7"/>
        </w:tblPrEx>
        <w:trPr>
          <w:trHeight w:val="210" w:hRule="atLeast"/>
        </w:trPr>
        <w:tc>
          <w:tcPr>
            <w:tcW w:type="dxa" w:w="3170"/>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120" w:line="360" w:lineRule="auto"/>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Продукт</w:t>
            </w:r>
          </w:p>
        </w:tc>
        <w:tc>
          <w:tcPr>
            <w:tcW w:type="dxa" w:w="317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Порция</w:t>
            </w:r>
          </w:p>
        </w:tc>
        <w:tc>
          <w:tcPr>
            <w:tcW w:type="dxa" w:w="3170"/>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 xml:space="preserve">Кофеина, мг</w:t>
            </w:r>
          </w:p>
        </w:tc>
      </w:tr>
      <w:tr>
        <w:tblPrEx>
          <w:shd w:val="clear" w:color="auto" w:fill="ced7e7"/>
        </w:tblPrEx>
        <w:trPr>
          <w:trHeight w:val="210" w:hRule="atLeast"/>
        </w:trPr>
        <w:tc>
          <w:tcPr>
            <w:tcW w:type="dxa" w:w="3170"/>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pPr>
            <w:r>
              <w:rPr>
                <w:rStyle w:val="Нет"/>
                <w:rFonts w:ascii="source serif 4" w:cs="source serif 4" w:hAnsi="source serif 4" w:eastAsia="source serif 4"/>
                <w:b w:val="1"/>
                <w:bCs w:val="1"/>
                <w:sz w:val="17"/>
                <w:szCs w:val="17"/>
                <w:shd w:val="nil" w:color="auto" w:fill="auto"/>
                <w:rtl w:val="0"/>
                <w:lang w:val="ru-RU"/>
                <w14:textOutline w14:w="12700" w14:cap="flat">
                  <w14:noFill/>
                  <w14:miter w14:lim="400000"/>
                </w14:textOutline>
              </w:rPr>
              <w:t>Эспрессо</w:t>
            </w:r>
          </w:p>
        </w:tc>
        <w:tc>
          <w:tcPr>
            <w:tcW w:type="dxa" w:w="317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 xml:space="preserve">30 мл (1 шот)</w:t>
            </w:r>
          </w:p>
        </w:tc>
        <w:tc>
          <w:tcPr>
            <w:tcW w:type="dxa" w:w="3170"/>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60–75</w:t>
            </w:r>
          </w:p>
        </w:tc>
      </w:tr>
      <w:tr>
        <w:tblPrEx>
          <w:shd w:val="clear" w:color="auto" w:fill="ced7e7"/>
        </w:tblPrEx>
        <w:trPr>
          <w:trHeight w:val="210" w:hRule="atLeast"/>
        </w:trPr>
        <w:tc>
          <w:tcPr>
            <w:tcW w:type="dxa" w:w="3170"/>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pPr>
            <w:r>
              <w:rPr>
                <w:rStyle w:val="Нет"/>
                <w:rFonts w:ascii="source serif 4" w:cs="source serif 4" w:hAnsi="source serif 4" w:eastAsia="source serif 4"/>
                <w:b w:val="1"/>
                <w:bCs w:val="1"/>
                <w:sz w:val="17"/>
                <w:szCs w:val="17"/>
                <w:shd w:val="nil" w:color="auto" w:fill="auto"/>
                <w:rtl w:val="0"/>
                <w:lang w:val="ru-RU"/>
                <w14:textOutline w14:w="12700" w14:cap="flat">
                  <w14:noFill/>
                  <w14:miter w14:lim="400000"/>
                </w14:textOutline>
              </w:rPr>
              <w:t xml:space="preserve">Американо / фильтр-кофе</w:t>
            </w:r>
          </w:p>
        </w:tc>
        <w:tc>
          <w:tcPr>
            <w:tcW w:type="dxa" w:w="317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 xml:space="preserve">240 мл (1 чашка)</w:t>
            </w:r>
          </w:p>
        </w:tc>
        <w:tc>
          <w:tcPr>
            <w:tcW w:type="dxa" w:w="3170"/>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80–135</w:t>
            </w:r>
          </w:p>
        </w:tc>
      </w:tr>
      <w:tr>
        <w:tblPrEx>
          <w:shd w:val="clear" w:color="auto" w:fill="ced7e7"/>
        </w:tblPrEx>
        <w:trPr>
          <w:trHeight w:val="210" w:hRule="atLeast"/>
        </w:trPr>
        <w:tc>
          <w:tcPr>
            <w:tcW w:type="dxa" w:w="3170"/>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pPr>
            <w:r>
              <w:rPr>
                <w:rStyle w:val="Нет"/>
                <w:rFonts w:ascii="source serif 4" w:cs="source serif 4" w:hAnsi="source serif 4" w:eastAsia="source serif 4"/>
                <w:b w:val="1"/>
                <w:bCs w:val="1"/>
                <w:sz w:val="17"/>
                <w:szCs w:val="17"/>
                <w:shd w:val="nil" w:color="auto" w:fill="auto"/>
                <w:rtl w:val="0"/>
                <w:lang w:val="ru-RU"/>
                <w14:textOutline w14:w="12700" w14:cap="flat">
                  <w14:noFill/>
                  <w14:miter w14:lim="400000"/>
                </w14:textOutline>
              </w:rPr>
              <w:t xml:space="preserve">Капучино / латте</w:t>
            </w:r>
          </w:p>
        </w:tc>
        <w:tc>
          <w:tcPr>
            <w:tcW w:type="dxa" w:w="317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 xml:space="preserve">240 мл (1 чашка)</w:t>
            </w:r>
          </w:p>
        </w:tc>
        <w:tc>
          <w:tcPr>
            <w:tcW w:type="dxa" w:w="3170"/>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60–80</w:t>
            </w:r>
          </w:p>
        </w:tc>
      </w:tr>
      <w:tr>
        <w:tblPrEx>
          <w:shd w:val="clear" w:color="auto" w:fill="ced7e7"/>
        </w:tblPrEx>
        <w:trPr>
          <w:trHeight w:val="210" w:hRule="atLeast"/>
        </w:trPr>
        <w:tc>
          <w:tcPr>
            <w:tcW w:type="dxa" w:w="3170"/>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pPr>
            <w:r>
              <w:rPr>
                <w:rStyle w:val="Нет"/>
                <w:rFonts w:ascii="source serif 4" w:cs="source serif 4" w:hAnsi="source serif 4" w:eastAsia="source serif 4"/>
                <w:b w:val="1"/>
                <w:bCs w:val="1"/>
                <w:sz w:val="17"/>
                <w:szCs w:val="17"/>
                <w:shd w:val="nil" w:color="auto" w:fill="auto"/>
                <w:rtl w:val="0"/>
                <w:lang w:val="ru-RU"/>
                <w14:textOutline w14:w="12700" w14:cap="flat">
                  <w14:noFill/>
                  <w14:miter w14:lim="400000"/>
                </w14:textOutline>
              </w:rPr>
              <w:t>Растворимый кофе</w:t>
            </w:r>
          </w:p>
        </w:tc>
        <w:tc>
          <w:tcPr>
            <w:tcW w:type="dxa" w:w="317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 xml:space="preserve">240 мл (1 чашка)</w:t>
            </w:r>
          </w:p>
        </w:tc>
        <w:tc>
          <w:tcPr>
            <w:tcW w:type="dxa" w:w="3170"/>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60–80</w:t>
            </w:r>
          </w:p>
        </w:tc>
      </w:tr>
      <w:tr>
        <w:tblPrEx>
          <w:shd w:val="clear" w:color="auto" w:fill="ced7e7"/>
        </w:tblPrEx>
        <w:trPr>
          <w:trHeight w:val="210" w:hRule="atLeast"/>
        </w:trPr>
        <w:tc>
          <w:tcPr>
            <w:tcW w:type="dxa" w:w="3170"/>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pPr>
            <w:r>
              <w:rPr>
                <w:rStyle w:val="Нет"/>
                <w:rFonts w:ascii="source serif 4" w:cs="source serif 4" w:hAnsi="source serif 4" w:eastAsia="source serif 4"/>
                <w:b w:val="1"/>
                <w:bCs w:val="1"/>
                <w:sz w:val="17"/>
                <w:szCs w:val="17"/>
                <w:shd w:val="nil" w:color="auto" w:fill="auto"/>
                <w:rtl w:val="0"/>
                <w:lang w:val="ru-RU"/>
                <w14:textOutline w14:w="12700" w14:cap="flat">
                  <w14:noFill/>
                  <w14:miter w14:lim="400000"/>
                </w14:textOutline>
              </w:rPr>
              <w:t>Чёрный чай</w:t>
            </w:r>
          </w:p>
        </w:tc>
        <w:tc>
          <w:tcPr>
            <w:tcW w:type="dxa" w:w="317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 xml:space="preserve">240 мл (1 чашка)</w:t>
            </w:r>
          </w:p>
        </w:tc>
        <w:tc>
          <w:tcPr>
            <w:tcW w:type="dxa" w:w="3170"/>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30–50</w:t>
            </w:r>
          </w:p>
        </w:tc>
      </w:tr>
      <w:tr>
        <w:tblPrEx>
          <w:shd w:val="clear" w:color="auto" w:fill="ced7e7"/>
        </w:tblPrEx>
        <w:trPr>
          <w:trHeight w:val="210" w:hRule="atLeast"/>
        </w:trPr>
        <w:tc>
          <w:tcPr>
            <w:tcW w:type="dxa" w:w="3170"/>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pPr>
            <w:r>
              <w:rPr>
                <w:rStyle w:val="Нет"/>
                <w:rFonts w:ascii="source serif 4" w:cs="source serif 4" w:hAnsi="source serif 4" w:eastAsia="source serif 4"/>
                <w:b w:val="1"/>
                <w:bCs w:val="1"/>
                <w:sz w:val="17"/>
                <w:szCs w:val="17"/>
                <w:shd w:val="nil" w:color="auto" w:fill="auto"/>
                <w:rtl w:val="0"/>
                <w:lang w:val="ru-RU"/>
                <w14:textOutline w14:w="12700" w14:cap="flat">
                  <w14:noFill/>
                  <w14:miter w14:lim="400000"/>
                </w14:textOutline>
              </w:rPr>
              <w:t>Зелёный чай</w:t>
            </w:r>
          </w:p>
        </w:tc>
        <w:tc>
          <w:tcPr>
            <w:tcW w:type="dxa" w:w="317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 xml:space="preserve">240 мл (1 чашка)</w:t>
            </w:r>
          </w:p>
        </w:tc>
        <w:tc>
          <w:tcPr>
            <w:tcW w:type="dxa" w:w="3170"/>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20–30</w:t>
            </w:r>
          </w:p>
        </w:tc>
      </w:tr>
      <w:tr>
        <w:tblPrEx>
          <w:shd w:val="clear" w:color="auto" w:fill="ced7e7"/>
        </w:tblPrEx>
        <w:trPr>
          <w:trHeight w:val="210" w:hRule="atLeast"/>
        </w:trPr>
        <w:tc>
          <w:tcPr>
            <w:tcW w:type="dxa" w:w="3170"/>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pPr>
            <w:r>
              <w:rPr>
                <w:rStyle w:val="Нет"/>
                <w:rFonts w:ascii="source serif 4" w:cs="source serif 4" w:hAnsi="source serif 4" w:eastAsia="source serif 4"/>
                <w:b w:val="1"/>
                <w:bCs w:val="1"/>
                <w:sz w:val="17"/>
                <w:szCs w:val="17"/>
                <w:shd w:val="nil" w:color="auto" w:fill="auto"/>
                <w:rtl w:val="0"/>
                <w:lang w:val="ru-RU"/>
                <w14:textOutline w14:w="12700" w14:cap="flat">
                  <w14:noFill/>
                  <w14:miter w14:lim="400000"/>
                </w14:textOutline>
              </w:rPr>
              <w:t>Кола</w:t>
            </w:r>
          </w:p>
        </w:tc>
        <w:tc>
          <w:tcPr>
            <w:tcW w:type="dxa" w:w="317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 xml:space="preserve">355 мл (1 банка)</w:t>
            </w:r>
          </w:p>
        </w:tc>
        <w:tc>
          <w:tcPr>
            <w:tcW w:type="dxa" w:w="3170"/>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35–45</w:t>
            </w:r>
          </w:p>
        </w:tc>
      </w:tr>
      <w:tr>
        <w:tblPrEx>
          <w:shd w:val="clear" w:color="auto" w:fill="ced7e7"/>
        </w:tblPrEx>
        <w:trPr>
          <w:trHeight w:val="210" w:hRule="atLeast"/>
        </w:trPr>
        <w:tc>
          <w:tcPr>
            <w:tcW w:type="dxa" w:w="3170"/>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pPr>
            <w:r>
              <w:rPr>
                <w:rStyle w:val="Нет"/>
                <w:rFonts w:ascii="source serif 4" w:cs="source serif 4" w:hAnsi="source serif 4" w:eastAsia="source serif 4"/>
                <w:b w:val="1"/>
                <w:bCs w:val="1"/>
                <w:sz w:val="17"/>
                <w:szCs w:val="17"/>
                <w:shd w:val="nil" w:color="auto" w:fill="auto"/>
                <w:rtl w:val="0"/>
                <w:lang w:val="ru-RU"/>
                <w14:textOutline w14:w="12700" w14:cap="flat">
                  <w14:noFill/>
                  <w14:miter w14:lim="400000"/>
                </w14:textOutline>
              </w:rPr>
              <w:t>Тёмный шоколад</w:t>
            </w:r>
          </w:p>
        </w:tc>
        <w:tc>
          <w:tcPr>
            <w:tcW w:type="dxa" w:w="317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 xml:space="preserve">50 г</w:t>
            </w:r>
          </w:p>
        </w:tc>
        <w:tc>
          <w:tcPr>
            <w:tcW w:type="dxa" w:w="3170"/>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 xml:space="preserve">20–40 (зависит от % какао)</w:t>
            </w:r>
          </w:p>
        </w:tc>
      </w:tr>
      <w:tr>
        <w:tblPrEx>
          <w:shd w:val="clear" w:color="auto" w:fill="ced7e7"/>
        </w:tblPrEx>
        <w:trPr>
          <w:trHeight w:val="210" w:hRule="atLeast"/>
        </w:trPr>
        <w:tc>
          <w:tcPr>
            <w:tcW w:type="dxa" w:w="3170"/>
            <w:tcBorders>
              <w:top w:val="single" w:color="000000" w:sz="1" w:space="0" w:shadow="0" w:frame="0"/>
              <w:left w:val="single" w:color="000000" w:sz="2"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pPr>
            <w:r>
              <w:rPr>
                <w:rStyle w:val="Нет"/>
                <w:rFonts w:ascii="source serif 4" w:cs="source serif 4" w:hAnsi="source serif 4" w:eastAsia="source serif 4"/>
                <w:b w:val="1"/>
                <w:bCs w:val="1"/>
                <w:sz w:val="17"/>
                <w:szCs w:val="17"/>
                <w:shd w:val="nil" w:color="auto" w:fill="auto"/>
                <w:rtl w:val="0"/>
                <w:lang w:val="ru-RU"/>
                <w14:textOutline w14:w="12700" w14:cap="flat">
                  <w14:noFill/>
                  <w14:miter w14:lim="400000"/>
                </w14:textOutline>
              </w:rPr>
              <w:t>Молочный шоколад</w:t>
            </w:r>
          </w:p>
        </w:tc>
        <w:tc>
          <w:tcPr>
            <w:tcW w:type="dxa" w:w="3170"/>
            <w:tcBorders>
              <w:top w:val="single" w:color="000000" w:sz="1" w:space="0" w:shadow="0" w:frame="0"/>
              <w:left w:val="single" w:color="000000" w:sz="1" w:space="0" w:shadow="0" w:frame="0"/>
              <w:bottom w:val="single" w:color="000000" w:sz="1" w:space="0" w:shadow="0" w:frame="0"/>
              <w:right w:val="single" w:color="000000" w:sz="1"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 xml:space="preserve">50 г</w:t>
            </w:r>
          </w:p>
        </w:tc>
        <w:tc>
          <w:tcPr>
            <w:tcW w:type="dxa" w:w="3170"/>
            <w:tcBorders>
              <w:top w:val="single" w:color="000000" w:sz="1" w:space="0" w:shadow="0" w:frame="0"/>
              <w:left w:val="single" w:color="000000" w:sz="1" w:space="0" w:shadow="0" w:frame="0"/>
              <w:bottom w:val="single" w:color="000000" w:sz="1" w:space="0" w:shadow="0" w:frame="0"/>
              <w:right w:val="single" w:color="000000" w:sz="2" w:space="0" w:shadow="0" w:frame="0"/>
            </w:tcBorders>
            <w:shd w:val="clear" w:color="auto" w:fill="auto"/>
            <w:tcMar>
              <w:top w:type="dxa" w:w="80"/>
              <w:left w:type="dxa" w:w="80"/>
              <w:bottom w:type="dxa" w:w="80"/>
              <w:right w:type="dxa" w:w="80"/>
            </w:tcMar>
            <w:vAlign w:val="top"/>
          </w:tcPr>
          <w:p>
            <w:pPr>
              <w:pStyle w:val="Основной текст A"/>
              <w:spacing w:after="0" w:line="360" w:lineRule="auto"/>
              <w:jc w:val="right"/>
            </w:pPr>
            <w:r>
              <w:rPr>
                <w:rStyle w:val="Нет"/>
                <w:rFonts w:ascii="source sans 3" w:cs="source sans 3" w:hAnsi="source sans 3" w:eastAsia="source sans 3"/>
                <w:sz w:val="17"/>
                <w:szCs w:val="17"/>
                <w:shd w:val="nil" w:color="auto" w:fill="auto"/>
                <w:rtl w:val="0"/>
                <w:lang w:val="ru-RU"/>
                <w14:textOutline w14:w="12700" w14:cap="flat">
                  <w14:noFill/>
                  <w14:miter w14:lim="400000"/>
                </w14:textOutline>
              </w:rPr>
              <w:t xml:space="preserve">около 10</w:t>
            </w:r>
          </w:p>
        </w:tc>
      </w:tr>
    </w:tbl>
    <w:p>
      <w:pPr>
        <w:pStyle w:val="Основной текст A"/>
        <w:widowControl w:val="0"/>
        <w:spacing w:line="240" w:lineRule="auto"/>
        <w:ind w:left="324" w:hanging="324"/>
        <w:jc w:val="center"/>
        <w:rPr>
          <w:rStyle w:val="Нет"/>
          <w:rFonts w:ascii="Aptos" w:cs="Aptos" w:hAnsi="Aptos" w:eastAsia="Aptos"/>
          <w:b w:val="1"/>
          <w:bCs w:val="1"/>
          <w:lang w:val="ru-RU"/>
        </w:rPr>
      </w:pPr>
    </w:p>
    <w:p>
      <w:pPr>
        <w:pStyle w:val="Основной текст A"/>
        <w:widowControl w:val="0"/>
        <w:spacing w:line="240" w:lineRule="auto"/>
        <w:ind w:left="216" w:hanging="216"/>
        <w:jc w:val="center"/>
        <w:rPr>
          <w:rStyle w:val="Нет A"/>
          <w:b w:val="1"/>
          <w:bCs w:val="1"/>
          <w:lang w:val="ru-RU"/>
        </w:rPr>
      </w:pPr>
    </w:p>
    <w:p>
      <w:pPr>
        <w:pStyle w:val="Основной текст A"/>
        <w:widowControl w:val="0"/>
        <w:spacing w:before="315" w:after="105" w:line="240" w:lineRule="auto"/>
        <w:ind w:left="108" w:hanging="108"/>
        <w:jc w:val="center"/>
        <w:rPr>
          <w:rStyle w:val="Нет"/>
          <w:rFonts w:ascii="Georgia" w:cs="Georgia" w:hAnsi="Georgia" w:eastAsia="Georgia"/>
          <w:sz w:val="21"/>
          <w:szCs w:val="21"/>
          <w14:textOutline w14:w="12700" w14:cap="flat">
            <w14:noFill/>
            <w14:miter w14:lim="400000"/>
          </w14:textOutline>
        </w:rPr>
      </w:pPr>
    </w:p>
    <w:p>
      <w:pPr>
        <w:pStyle w:val="Основной текст A"/>
      </w:pPr>
      <w:r>
        <w:rPr>
          <w:rStyle w:val="Нет A"/>
          <w:rtl w:val="0"/>
        </w:rPr>
        <w:t xml:space="preserve">В капучино, латте и американо кофеин считают по числу шотов эспрессо: один шот — около 65 мг, два — около 130 мг. Если просто попросить «эспрессо» в кафе, чаще всего подадут двойной. Кофе без кофеина не равен нулю: в чашке остаётся примерно 2–15 мг.</w:t>
      </w:r>
    </w:p>
    <w:p>
      <w:pPr>
        <w:pStyle w:val="Основной текст A"/>
      </w:pPr>
      <w:r>
        <w:rPr>
          <w:rStyle w:val="Нет A"/>
          <w:rtl w:val="0"/>
        </w:rPr>
        <w:t xml:space="preserve">Источник значений: USDA FoodData Central; для шоколада — в зависимости от доли какао.</w:t>
      </w:r>
    </w:p>
    <w:p>
      <w:pPr>
        <w:pStyle w:val="Основной текст A"/>
      </w:pPr>
      <w:r>
        <w:rPr>
          <w:rStyle w:val="Нет A"/>
          <w:rtl w:val="0"/>
        </w:rPr>
        <w:t xml:space="preserve">Кофеин содержится не только в кофе, но и в зелёном и чёрном чае, напитках на основе колы, какао, тёмном шоколаде и некоторых комбинированных обезболивающих. Учитывайте суммарное потребление.</w:t>
      </w:r>
    </w:p>
    <w:p>
      <w:pPr>
        <w:pStyle w:val="Основной текст A"/>
      </w:pPr>
      <w:r>
        <w:rPr>
          <w:rStyle w:val="Нет A"/>
          <w:rtl w:val="0"/>
        </w:rPr>
        <w:t xml:space="preserve">Во втором и третьем триместрах кофеин выводится медленнее. Если даже небольшая доза вызывает тахикардию, тревожность, бессонницу или усиливает изжогу, объём потребления снижают независимо от установленного верхнего порога.</w:t>
      </w:r>
    </w:p>
    <w:p>
      <w:pPr>
        <w:pStyle w:val="Основной текст A"/>
        <w:widowControl w:val="0"/>
        <w:spacing w:before="315" w:after="105" w:line="240" w:lineRule="auto"/>
        <w:jc w:val="center"/>
        <w:rPr>
          <w:rStyle w:val="Нет"/>
          <w:rFonts w:ascii="Georgia" w:cs="Georgia" w:hAnsi="Georgia" w:eastAsia="Georgia"/>
          <w:sz w:val="21"/>
          <w:szCs w:val="21"/>
          <w:lang w:val="ru-RU"/>
          <w14:textOutline w14:w="12700" w14:cap="flat">
            <w14:noFill/>
            <w14:miter w14:lim="400000"/>
          </w14:textOutline>
        </w:rPr>
      </w:pPr>
    </w:p>
    <w:p>
      <w:pPr>
        <w:pStyle w:val="Основной текст A"/>
        <w:rPr>
          <w:rStyle w:val="Нет A"/>
          <w:lang w:val="ru-RU"/>
        </w:rPr>
      </w:pPr>
    </w:p>
    <w:p>
      <w:pPr>
        <w:pStyle w:val="Title"/>
        <w:rPr>
          <w:rStyle w:val="Нет"/>
          <w:lang w:val="ru-RU"/>
        </w:rPr>
      </w:pPr>
      <w:r>
        <w:rPr>
          <w:rStyle w:val="Нет"/>
          <w:rtl w:val="0"/>
          <w:lang w:val="ru-RU"/>
        </w:rPr>
        <w:t xml:space="preserve">Коротко о главном (Итоги главы)</w:t>
      </w:r>
    </w:p>
    <w:p>
      <w:pPr>
        <w:pStyle w:val="Основной текст A"/>
        <w:numPr>
          <w:ilvl w:val="0"/>
          <w:numId w:val="13"/>
        </w:numPr>
        <w:bidi w:val="0"/>
        <w:ind w:right="0"/>
        <w:jc w:val="left"/>
        <w:rPr>
          <w:rtl w:val="0"/>
          <w:lang w:val="ru-RU"/>
        </w:rPr>
      </w:pPr>
      <w:r>
        <w:rPr>
          <w:rStyle w:val="Нет"/>
          <w:rtl w:val="0"/>
          <w:lang w:val="ru-RU"/>
        </w:rPr>
        <w:t xml:space="preserve">Качество питания вместо увеличения порций: избегайте переедания; прибавка калорийности во II–III триместрах составляет всего лишь 340–450 ккал в сутки за счёт питательных и плотных по составу продуктов.</w:t>
      </w:r>
    </w:p>
    <w:p>
      <w:pPr>
        <w:pStyle w:val="Основной текст A"/>
        <w:numPr>
          <w:ilvl w:val="0"/>
          <w:numId w:val="8"/>
        </w:numPr>
        <w:bidi w:val="0"/>
        <w:ind w:right="0"/>
        <w:jc w:val="left"/>
        <w:rPr>
          <w:rtl w:val="0"/>
          <w:lang w:val="ru-RU"/>
        </w:rPr>
      </w:pPr>
      <w:r>
        <w:rPr>
          <w:rStyle w:val="Нет"/>
          <w:rtl w:val="0"/>
          <w:lang w:val="ru-RU"/>
        </w:rPr>
        <w:t xml:space="preserve">Все витамины и микроэлементы назначаются под конкретную задачу. Фолаты в базовой профилактической дозе 400мкг принимают на этапе планирования и в I триместре; дозы 800 мкг и выше назначает врач при факторах риска. Йод, железо, кальций и витамин D подбираются с учётом рациона, анализов и индивидуальных показаний.</w:t>
      </w:r>
    </w:p>
    <w:p>
      <w:pPr>
        <w:pStyle w:val="Основной текст A"/>
        <w:numPr>
          <w:ilvl w:val="0"/>
          <w:numId w:val="8"/>
        </w:numPr>
        <w:bidi w:val="0"/>
        <w:ind w:right="0"/>
        <w:jc w:val="left"/>
        <w:rPr>
          <w:rtl w:val="0"/>
          <w:lang w:val="ru-RU"/>
        </w:rPr>
      </w:pPr>
      <w:r>
        <w:rPr>
          <w:rStyle w:val="Нет"/>
          <w:rtl w:val="0"/>
          <w:lang w:val="ru-RU"/>
        </w:rPr>
        <w:t xml:space="preserve">Комплексная оценка обмена железа: контроль анемии включает сопоставление гемоглобина, показателей эритроцитов и ферритина, а не только изолированного гемоглобина.</w:t>
      </w:r>
    </w:p>
    <w:p>
      <w:pPr>
        <w:pStyle w:val="Основной текст A"/>
        <w:numPr>
          <w:ilvl w:val="0"/>
          <w:numId w:val="8"/>
        </w:numPr>
        <w:bidi w:val="0"/>
        <w:ind w:right="0"/>
        <w:jc w:val="left"/>
        <w:rPr>
          <w:rtl w:val="0"/>
          <w:lang w:val="ru-RU"/>
        </w:rPr>
      </w:pPr>
      <w:r>
        <w:rPr>
          <w:rStyle w:val="Нет"/>
          <w:rtl w:val="0"/>
          <w:lang w:val="ru-RU"/>
        </w:rPr>
        <w:t xml:space="preserve">Тяжесть токсикоза требует оценки. Ключевой фактор безопасности — способность удерживать воду и стабильность массы тела. Невозможность пить и потеря 5% исходного веса и более требуют неотложной врачебной помощи.</w:t>
      </w:r>
    </w:p>
    <w:p>
      <w:pPr>
        <w:pStyle w:val="Основной текст A"/>
        <w:numPr>
          <w:ilvl w:val="0"/>
          <w:numId w:val="8"/>
        </w:numPr>
        <w:bidi w:val="0"/>
        <w:ind w:right="0"/>
        <w:jc w:val="left"/>
        <w:rPr>
          <w:rtl w:val="0"/>
          <w:lang w:val="ru-RU"/>
        </w:rPr>
      </w:pPr>
      <w:r>
        <w:rPr>
          <w:rStyle w:val="Нет"/>
          <w:rtl w:val="0"/>
          <w:lang w:val="ru-RU"/>
        </w:rPr>
        <w:t xml:space="preserve">Поэтапность при диспепсии (расстройствах пищеварения — тяжести, изжоге, вздутии): коррекцию начинают с немедикаментозных приёмов — режима, порций, положения тела, клетчатки, гидратации, псиллиума. При неэффективности переходят к лекарственным средствам по назначению врача: антацидам, макроголу, лактулозе.</w:t>
      </w:r>
    </w:p>
    <w:p>
      <w:pPr>
        <w:pStyle w:val="Основной текст A"/>
        <w:numPr>
          <w:ilvl w:val="0"/>
          <w:numId w:val="8"/>
        </w:numPr>
        <w:bidi w:val="0"/>
        <w:ind w:right="0"/>
        <w:jc w:val="left"/>
        <w:rPr>
          <w:rtl w:val="0"/>
          <w:lang w:val="ru-RU"/>
        </w:rPr>
      </w:pPr>
      <w:r>
        <w:rPr>
          <w:rStyle w:val="Нет"/>
          <w:rtl w:val="0"/>
          <w:lang w:val="ru-RU"/>
        </w:rPr>
        <w:t xml:space="preserve">Не ограничивайте себя в воде из-за обычных отёков. Недостаток жидкости ухудшает самочувствие и усиливает запоры. Однако если внезапно появились выраженные отёки лица и кистей рук, особенно вместе с головной болью, нарушениями зрения или повышением давления, срочно обратитесь к врачу.</w:t>
      </w:r>
    </w:p>
    <w:p>
      <w:pPr>
        <w:pStyle w:val="Основной текст A"/>
        <w:numPr>
          <w:ilvl w:val="0"/>
          <w:numId w:val="8"/>
        </w:numPr>
        <w:bidi w:val="0"/>
        <w:ind w:right="0"/>
        <w:jc w:val="left"/>
        <w:rPr>
          <w:rtl w:val="0"/>
          <w:lang w:val="ru-RU"/>
        </w:rPr>
      </w:pPr>
      <w:r>
        <w:rPr>
          <w:rStyle w:val="Нет"/>
          <w:rtl w:val="0"/>
          <w:lang w:val="ru-RU"/>
        </w:rPr>
        <w:t xml:space="preserve">При ограничительных диетах вегетарианский и веганский рационы требуют гарантированных источников витамина B12, DHA из микроводорослей, железа, йода, кальция и сбалансированного белка.</w:t>
      </w:r>
    </w:p>
    <w:p>
      <w:pPr>
        <w:pStyle w:val="Основной текст A"/>
        <w:numPr>
          <w:ilvl w:val="0"/>
          <w:numId w:val="8"/>
        </w:numPr>
        <w:bidi w:val="0"/>
        <w:ind w:right="0"/>
        <w:jc w:val="left"/>
        <w:rPr>
          <w:rtl w:val="0"/>
          <w:lang w:val="ru-RU"/>
        </w:rPr>
      </w:pPr>
      <w:r>
        <w:rPr>
          <w:rStyle w:val="Нет"/>
          <w:rtl w:val="0"/>
          <w:lang w:val="ru-RU"/>
        </w:rPr>
        <w:t xml:space="preserve">Соблюдайте пищевую безопасность: исключите термически необработанное мясо, рыбу, яйца, непастеризованное молоко и мягкие непастеризованные сыры.</w:t>
      </w:r>
    </w:p>
    <w:p>
      <w:pPr>
        <w:pStyle w:val="Основной текст A"/>
        <w:numPr>
          <w:ilvl w:val="0"/>
          <w:numId w:val="8"/>
        </w:numPr>
        <w:bidi w:val="0"/>
        <w:ind w:right="0"/>
        <w:jc w:val="left"/>
        <w:rPr>
          <w:rtl w:val="0"/>
          <w:lang w:val="ru-RU"/>
        </w:rPr>
      </w:pPr>
      <w:r>
        <w:rPr>
          <w:rStyle w:val="Нет"/>
          <w:rtl w:val="0"/>
          <w:lang w:val="ru-RU"/>
        </w:rPr>
        <w:t xml:space="preserve">Контролируйте суммарное потребление кофеина: безопасный порог при беременности — до 200 мг в сутки. Учитывайте не только кофе, но и чай, колу, шоколад и некоторые лекарственные препараты.</w:t>
      </w:r>
    </w:p>
    <w:p>
      <w:pPr>
        <w:pStyle w:val="Основной текст A"/>
        <w:rPr>
          <w:rStyle w:val="Нет"/>
          <w:rFonts w:ascii="Times New Roman" w:cs="Times New Roman" w:hAnsi="Times New Roman" w:eastAsia="Times New Roman"/>
          <w:i w:val="1"/>
          <w:iCs w:val="1"/>
          <w:lang w:val="ru-RU"/>
        </w:rPr>
      </w:pPr>
    </w:p>
    <w:p>
      <w:pPr>
        <w:pStyle w:val="Основной текст A"/>
        <w:rPr>
          <w:rStyle w:val="Нет"/>
          <w:rFonts w:ascii="Times New Roman" w:cs="Times New Roman" w:hAnsi="Times New Roman" w:eastAsia="Times New Roman"/>
          <w:i w:val="1"/>
          <w:iCs w:val="1"/>
          <w:lang w:val="ru-RU"/>
        </w:rPr>
      </w:pPr>
      <w:r>
        <w:rPr>
          <w:rStyle w:val="Нет"/>
          <w:rFonts w:ascii="Times New Roman" w:hAnsi="Times New Roman" w:hint="default"/>
          <w:i w:val="1"/>
          <w:iCs w:val="1"/>
          <w:rtl w:val="0"/>
          <w:lang w:val="ru-RU"/>
        </w:rPr>
        <w:t>Настоящий материал носит научно</w:t>
      </w:r>
      <w:r>
        <w:rPr>
          <w:rStyle w:val="Нет"/>
          <w:rFonts w:ascii="Times New Roman" w:hAnsi="Times New Roman"/>
          <w:i w:val="1"/>
          <w:iCs w:val="1"/>
          <w:rtl w:val="0"/>
          <w:lang w:val="ru-RU"/>
        </w:rPr>
        <w:t>-</w:t>
      </w:r>
      <w:r>
        <w:rPr>
          <w:rStyle w:val="Нет"/>
          <w:rFonts w:ascii="Times New Roman" w:hAnsi="Times New Roman" w:hint="default"/>
          <w:i w:val="1"/>
          <w:iCs w:val="1"/>
          <w:rtl w:val="0"/>
          <w:lang w:val="ru-RU"/>
        </w:rPr>
        <w:t>популярный и информационный характер и не заменяет очную консультацию врача акушера</w:t>
      </w:r>
      <w:r>
        <w:rPr>
          <w:rStyle w:val="Нет"/>
          <w:rFonts w:ascii="Times New Roman" w:hAnsi="Times New Roman"/>
          <w:i w:val="1"/>
          <w:iCs w:val="1"/>
          <w:rtl w:val="0"/>
          <w:lang w:val="ru-RU"/>
        </w:rPr>
        <w:t>-</w:t>
      </w:r>
      <w:r>
        <w:rPr>
          <w:rStyle w:val="Нет"/>
          <w:rFonts w:ascii="Times New Roman" w:hAnsi="Times New Roman" w:hint="default"/>
          <w:i w:val="1"/>
          <w:iCs w:val="1"/>
          <w:rtl w:val="0"/>
          <w:lang w:val="ru-RU"/>
        </w:rPr>
        <w:t>гинеколога</w:t>
      </w:r>
      <w:r>
        <w:rPr>
          <w:rStyle w:val="Нет"/>
          <w:rFonts w:ascii="Times New Roman" w:hAnsi="Times New Roman"/>
          <w:i w:val="1"/>
          <w:iCs w:val="1"/>
          <w:rtl w:val="0"/>
          <w:lang w:val="ru-RU"/>
        </w:rPr>
        <w:t xml:space="preserve">. </w:t>
      </w:r>
      <w:r>
        <w:rPr>
          <w:rStyle w:val="Нет"/>
          <w:rFonts w:ascii="Times New Roman" w:hAnsi="Times New Roman" w:hint="default"/>
          <w:i w:val="1"/>
          <w:iCs w:val="1"/>
          <w:rtl w:val="0"/>
          <w:lang w:val="ru-RU"/>
        </w:rPr>
        <w:t>Клиническая тактика и схемы фармакотерапии определяются индивидуально</w:t>
      </w:r>
      <w:r>
        <w:rPr>
          <w:rStyle w:val="Нет"/>
          <w:rFonts w:ascii="Times New Roman" w:hAnsi="Times New Roman"/>
          <w:i w:val="1"/>
          <w:iCs w:val="1"/>
          <w:rtl w:val="0"/>
          <w:lang w:val="ru-RU"/>
        </w:rPr>
        <w:t>.</w:t>
      </w:r>
    </w:p>
    <w:p>
      <w:pPr>
        <w:pStyle w:val="Основной текст A"/>
        <w:rPr>
          <w:rStyle w:val="Нет A"/>
          <w:lang w:val="ru-RU"/>
        </w:rPr>
      </w:pPr>
    </w:p>
    <w:p>
      <w:pPr>
        <w:pStyle w:val="Основной текст A"/>
        <w:rPr>
          <w:rStyle w:val="Нет A"/>
          <w:lang w:val="ru-RU"/>
        </w:rPr>
      </w:pPr>
    </w:p>
    <w:p>
      <w:pPr>
        <w:pStyle w:val="Основной текст A"/>
        <w:rPr>
          <w:rStyle w:val="Нет A"/>
          <w:lang w:val="ru-RU"/>
        </w:rPr>
      </w:pPr>
    </w:p>
    <w:p>
      <w:pPr>
        <w:pStyle w:val="По умолчанию A"/>
        <w:suppressAutoHyphens w:val="1"/>
        <w:spacing w:before="0" w:line="240" w:lineRule="auto"/>
        <w:rPr>
          <w:rStyle w:val="Нет"/>
          <w:rFonts w:ascii="Arial" w:cs="Arial" w:hAnsi="Arial" w:eastAsia="Arial"/>
          <w:b w:val="1"/>
          <w:bCs w:val="1"/>
          <w:sz w:val="20"/>
          <w:szCs w:val="20"/>
        </w:rPr>
      </w:pPr>
      <w:r>
        <w:rPr>
          <w:rStyle w:val="Нет"/>
          <w:rFonts w:ascii="Arial" w:hAnsi="Arial" w:hint="default"/>
          <w:b w:val="1"/>
          <w:bCs w:val="1"/>
          <w:sz w:val="20"/>
          <w:szCs w:val="20"/>
          <w:rtl w:val="0"/>
          <w:lang w:val="ru-RU"/>
        </w:rPr>
        <w:t>Клинические источники для темы «Питание</w:t>
      </w:r>
      <w:r>
        <w:rPr>
          <w:rStyle w:val="Нет"/>
          <w:rFonts w:ascii="Arial" w:hAnsi="Arial"/>
          <w:b w:val="1"/>
          <w:bCs w:val="1"/>
          <w:sz w:val="20"/>
          <w:szCs w:val="20"/>
          <w:rtl w:val="0"/>
          <w:lang w:val="ru-RU"/>
        </w:rPr>
        <w:t xml:space="preserve">, </w:t>
      </w:r>
      <w:r>
        <w:rPr>
          <w:rStyle w:val="Нет"/>
          <w:rFonts w:ascii="Arial" w:hAnsi="Arial" w:hint="default"/>
          <w:b w:val="1"/>
          <w:bCs w:val="1"/>
          <w:sz w:val="20"/>
          <w:szCs w:val="20"/>
          <w:rtl w:val="0"/>
          <w:lang w:val="ru-RU"/>
        </w:rPr>
        <w:t>вес и пищевой режим при беременности»</w:t>
      </w:r>
    </w:p>
    <w:p>
      <w:pPr>
        <w:pStyle w:val="По умолчанию A"/>
        <w:suppressAutoHyphens w:val="1"/>
        <w:spacing w:before="0" w:line="240" w:lineRule="auto"/>
        <w:rPr>
          <w:rStyle w:val="Нет"/>
          <w:rFonts w:ascii="Arial" w:cs="Arial" w:hAnsi="Arial" w:eastAsia="Arial"/>
          <w:b w:val="1"/>
          <w:bCs w:val="1"/>
          <w:sz w:val="20"/>
          <w:szCs w:val="20"/>
        </w:rPr>
      </w:pPr>
      <w:r>
        <w:rPr>
          <w:rStyle w:val="Нет"/>
          <w:rFonts w:ascii="Arial" w:hAnsi="Arial" w:hint="default"/>
          <w:b w:val="1"/>
          <w:bCs w:val="1"/>
          <w:sz w:val="20"/>
          <w:szCs w:val="20"/>
          <w:rtl w:val="0"/>
          <w:lang w:val="ru-RU"/>
        </w:rPr>
        <w:t>Вес и энергетические потребности</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sz w:val="20"/>
          <w:szCs w:val="20"/>
          <w:rtl w:val="0"/>
          <w:lang w:val="ru-RU"/>
        </w:rPr>
        <w:t>Обоснование рекомендуемой прибавки массы тела с учётом исходного ИМТ</w:t>
      </w:r>
      <w:r>
        <w:rPr>
          <w:rStyle w:val="Нет"/>
          <w:rFonts w:ascii="Arial" w:hAnsi="Arial"/>
          <w:sz w:val="20"/>
          <w:szCs w:val="20"/>
          <w:rtl w:val="0"/>
          <w:lang w:val="ru-RU"/>
        </w:rPr>
        <w:t xml:space="preserve">, </w:t>
      </w:r>
      <w:r>
        <w:rPr>
          <w:rStyle w:val="Нет"/>
          <w:rFonts w:ascii="Arial" w:hAnsi="Arial" w:hint="default"/>
          <w:sz w:val="20"/>
          <w:szCs w:val="20"/>
          <w:rtl w:val="0"/>
          <w:lang w:val="ru-RU"/>
        </w:rPr>
        <w:t>динамики веса и изменения энергетических потребностей по триместрам</w:t>
      </w:r>
      <w:r>
        <w:rPr>
          <w:rStyle w:val="Нет"/>
          <w:rFonts w:ascii="Arial" w:hAnsi="Arial"/>
          <w:sz w:val="20"/>
          <w:szCs w:val="20"/>
          <w:rtl w:val="0"/>
          <w:lang w:val="ru-RU"/>
        </w:rPr>
        <w:t>.</w:t>
      </w:r>
    </w:p>
    <w:p>
      <w:pPr>
        <w:pStyle w:val="По умолчанию A"/>
        <w:suppressAutoHyphens w:val="1"/>
        <w:spacing w:before="0" w:line="240" w:lineRule="auto"/>
        <w:rPr>
          <w:rStyle w:val="Нет"/>
          <w:rFonts w:ascii="Arial" w:cs="Arial" w:hAnsi="Arial" w:eastAsia="Arial"/>
          <w:sz w:val="20"/>
          <w:szCs w:val="20"/>
          <w:lang w:val="en-US"/>
        </w:rPr>
      </w:pPr>
      <w:r>
        <w:rPr>
          <w:rStyle w:val="Нет"/>
          <w:rFonts w:ascii="Arial" w:hAnsi="Arial"/>
          <w:b w:val="1"/>
          <w:bCs w:val="1"/>
          <w:sz w:val="20"/>
          <w:szCs w:val="20"/>
          <w:rtl w:val="0"/>
          <w:lang w:val="en-US"/>
        </w:rPr>
        <w:t xml:space="preserve">ACOG </w:t>
      </w:r>
      <w:r>
        <w:rPr>
          <w:rStyle w:val="Нет"/>
          <w:rFonts w:ascii="Arial" w:hAnsi="Arial" w:hint="default"/>
          <w:b w:val="1"/>
          <w:bCs w:val="1"/>
          <w:sz w:val="20"/>
          <w:szCs w:val="20"/>
          <w:rtl w:val="0"/>
          <w:lang w:val="en-US"/>
        </w:rPr>
        <w:t xml:space="preserve">— </w:t>
      </w:r>
      <w:r>
        <w:rPr>
          <w:rStyle w:val="Нет"/>
          <w:rFonts w:ascii="Arial" w:hAnsi="Arial"/>
          <w:b w:val="1"/>
          <w:bCs w:val="1"/>
          <w:sz w:val="20"/>
          <w:szCs w:val="20"/>
          <w:rtl w:val="0"/>
          <w:lang w:val="en-US"/>
        </w:rPr>
        <w:t>How much weight should I gain during pregnancy?</w:t>
      </w:r>
      <w:r>
        <w:rPr>
          <w:rStyle w:val="Нет"/>
          <w:rFonts w:ascii="Arial" w:cs="Arial" w:hAnsi="Arial" w:eastAsia="Arial"/>
          <w:sz w:val="20"/>
          <w:szCs w:val="20"/>
          <w:lang w:val="en-US"/>
        </w:rPr>
        <w:br w:type="textWrapping"/>
      </w:r>
      <w:r>
        <w:rPr>
          <w:rStyle w:val="Hyperlink.2"/>
          <w:rFonts w:ascii="Arial" w:cs="Arial" w:hAnsi="Arial" w:eastAsia="Arial"/>
          <w:outline w:val="0"/>
          <w:color w:val="0000ee"/>
          <w:sz w:val="20"/>
          <w:szCs w:val="20"/>
          <w:u w:val="single" w:color="0000ee"/>
          <w:lang w:val="en-US"/>
          <w14:textFill>
            <w14:solidFill>
              <w14:srgbClr w14:val="0000EE"/>
            </w14:solidFill>
          </w14:textFill>
        </w:rPr>
        <w:fldChar w:fldCharType="begin" w:fldLock="0"/>
        <w:instrText xml:space="preserve"> HYPERLINK "https://www.acog.org/womens-health/experts-and-stories/ask-acog/how-much-weight-should-i-gain-during-pregnancy?utm_source=chatgpt.com"</w:instrText>
        <w:fldChar w:fldCharType="separate" w:fldLock="0"/>
      </w:r>
      <w:r>
        <w:rPr>
          <w:rStyle w:val="Hyperlink.2"/>
          <w:rFonts w:ascii="Arial" w:hAnsi="Arial"/>
          <w:outline w:val="0"/>
          <w:color w:val="0000ee"/>
          <w:sz w:val="20"/>
          <w:szCs w:val="20"/>
          <w:u w:val="single" w:color="0000ee"/>
          <w:rtl w:val="0"/>
          <w:lang w:val="en-US"/>
          <w14:textFill>
            <w14:solidFill>
              <w14:srgbClr w14:val="0000EE"/>
            </w14:solidFill>
          </w14:textFill>
        </w:rPr>
        <w:t xml:space="preserve">ACOG </w:t>
      </w:r>
      <w:r>
        <w:rPr>
          <w:rStyle w:val="Hyperlink.2"/>
          <w:rFonts w:ascii="Arial" w:hAnsi="Arial" w:hint="default"/>
          <w:outline w:val="0"/>
          <w:color w:val="0000ee"/>
          <w:sz w:val="20"/>
          <w:szCs w:val="20"/>
          <w:u w:val="single" w:color="0000ee"/>
          <w:rtl w:val="0"/>
          <w:lang w:val="en-US"/>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How much weight should I gain during pregnancy?</w:t>
      </w:r>
      <w:r>
        <w:rPr>
          <w:lang w:val="en-US"/>
        </w:rPr>
        <w:fldChar w:fldCharType="end" w:fldLock="0"/>
      </w:r>
    </w:p>
    <w:p>
      <w:pPr>
        <w:pStyle w:val="По умолчанию A"/>
        <w:suppressAutoHyphens w:val="1"/>
        <w:spacing w:before="0" w:line="240" w:lineRule="auto"/>
        <w:rPr>
          <w:rStyle w:val="Нет"/>
          <w:rFonts w:ascii="Arial" w:cs="Arial" w:hAnsi="Arial" w:eastAsia="Arial"/>
          <w:sz w:val="20"/>
          <w:szCs w:val="20"/>
          <w:lang w:val="en-US"/>
        </w:rPr>
      </w:pPr>
      <w:r>
        <w:rPr>
          <w:rStyle w:val="Нет"/>
          <w:rFonts w:ascii="Arial" w:hAnsi="Arial"/>
          <w:b w:val="1"/>
          <w:bCs w:val="1"/>
          <w:sz w:val="20"/>
          <w:szCs w:val="20"/>
          <w:rtl w:val="0"/>
          <w:lang w:val="en-US"/>
        </w:rPr>
        <w:t xml:space="preserve">CDC </w:t>
      </w:r>
      <w:r>
        <w:rPr>
          <w:rStyle w:val="Нет"/>
          <w:rFonts w:ascii="Arial" w:hAnsi="Arial" w:hint="default"/>
          <w:b w:val="1"/>
          <w:bCs w:val="1"/>
          <w:sz w:val="20"/>
          <w:szCs w:val="20"/>
          <w:rtl w:val="0"/>
          <w:lang w:val="en-US"/>
        </w:rPr>
        <w:t xml:space="preserve">— </w:t>
      </w:r>
      <w:r>
        <w:rPr>
          <w:rStyle w:val="Нет"/>
          <w:rFonts w:ascii="Arial" w:hAnsi="Arial"/>
          <w:b w:val="1"/>
          <w:bCs w:val="1"/>
          <w:sz w:val="20"/>
          <w:szCs w:val="20"/>
          <w:rtl w:val="0"/>
          <w:lang w:val="en-US"/>
        </w:rPr>
        <w:t>Weight Gain During Pregnancy</w:t>
      </w:r>
      <w:r>
        <w:rPr>
          <w:rStyle w:val="Нет"/>
          <w:rFonts w:ascii="Arial" w:cs="Arial" w:hAnsi="Arial" w:eastAsia="Arial"/>
          <w:sz w:val="20"/>
          <w:szCs w:val="20"/>
          <w:lang w:val="en-US"/>
        </w:rPr>
        <w:br w:type="textWrapping"/>
      </w:r>
      <w:r>
        <w:rPr>
          <w:rStyle w:val="Hyperlink.2"/>
          <w:rFonts w:ascii="Arial" w:cs="Arial" w:hAnsi="Arial" w:eastAsia="Arial"/>
          <w:outline w:val="0"/>
          <w:color w:val="0000ee"/>
          <w:sz w:val="20"/>
          <w:szCs w:val="20"/>
          <w:u w:val="single" w:color="0000ee"/>
          <w:lang w:val="en-US"/>
          <w14:textFill>
            <w14:solidFill>
              <w14:srgbClr w14:val="0000EE"/>
            </w14:solidFill>
          </w14:textFill>
        </w:rPr>
        <w:fldChar w:fldCharType="begin" w:fldLock="0"/>
        <w:instrText xml:space="preserve"> HYPERLINK "https://www.cdc.gov/maternal-infant-health/pregnancy-weight/index.html?utm_source=chatgpt.com"</w:instrText>
        <w:fldChar w:fldCharType="separate" w:fldLock="0"/>
      </w:r>
      <w:r>
        <w:rPr>
          <w:rStyle w:val="Hyperlink.2"/>
          <w:rFonts w:ascii="Arial" w:hAnsi="Arial"/>
          <w:outline w:val="0"/>
          <w:color w:val="0000ee"/>
          <w:sz w:val="20"/>
          <w:szCs w:val="20"/>
          <w:u w:val="single" w:color="0000ee"/>
          <w:rtl w:val="0"/>
          <w:lang w:val="en-US"/>
          <w14:textFill>
            <w14:solidFill>
              <w14:srgbClr w14:val="0000EE"/>
            </w14:solidFill>
          </w14:textFill>
        </w:rPr>
        <w:t xml:space="preserve">CDC </w:t>
      </w:r>
      <w:r>
        <w:rPr>
          <w:rStyle w:val="Hyperlink.2"/>
          <w:rFonts w:ascii="Arial" w:hAnsi="Arial" w:hint="default"/>
          <w:outline w:val="0"/>
          <w:color w:val="0000ee"/>
          <w:sz w:val="20"/>
          <w:szCs w:val="20"/>
          <w:u w:val="single" w:color="0000ee"/>
          <w:rtl w:val="0"/>
          <w:lang w:val="en-US"/>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Weight Gain During Pregnancy</w:t>
      </w:r>
      <w:r>
        <w:rPr>
          <w:lang w:val="en-US"/>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b w:val="1"/>
          <w:bCs w:val="1"/>
          <w:sz w:val="20"/>
          <w:szCs w:val="20"/>
          <w:rtl w:val="0"/>
          <w:lang w:val="ru-RU"/>
        </w:rPr>
        <w:t>Минздрав РФ — Клинические рекомендации «Нормальная беременность»</w:t>
      </w:r>
      <w:r>
        <w:rPr>
          <w:rStyle w:val="Нет"/>
          <w:rFonts w:ascii="Arial" w:cs="Arial" w:hAnsi="Arial" w:eastAsia="Arial"/>
          <w:sz w:val="20"/>
          <w:szCs w:val="20"/>
          <w:rtl w:val="0"/>
        </w:rPr>
        <w:br w:type="textWrapping"/>
        <w:t>Ключевой российский нормативный источник по нормальной беременности</w:t>
      </w:r>
      <w:r>
        <w:rPr>
          <w:rStyle w:val="Нет"/>
          <w:rFonts w:ascii="Arial" w:hAnsi="Arial"/>
          <w:sz w:val="20"/>
          <w:szCs w:val="20"/>
          <w:rtl w:val="0"/>
          <w:lang w:val="ru-RU"/>
        </w:rPr>
        <w:t xml:space="preserve">, </w:t>
      </w:r>
      <w:r>
        <w:rPr>
          <w:rStyle w:val="Нет"/>
          <w:rFonts w:ascii="Arial" w:hAnsi="Arial" w:hint="default"/>
          <w:sz w:val="20"/>
          <w:szCs w:val="20"/>
          <w:rtl w:val="0"/>
          <w:lang w:val="ru-RU"/>
        </w:rPr>
        <w:t>питанию</w:t>
      </w:r>
      <w:r>
        <w:rPr>
          <w:rStyle w:val="Нет"/>
          <w:rFonts w:ascii="Arial" w:hAnsi="Arial"/>
          <w:sz w:val="20"/>
          <w:szCs w:val="20"/>
          <w:rtl w:val="0"/>
          <w:lang w:val="ru-RU"/>
        </w:rPr>
        <w:t xml:space="preserve">, </w:t>
      </w:r>
      <w:r>
        <w:rPr>
          <w:rStyle w:val="Нет"/>
          <w:rFonts w:ascii="Arial" w:hAnsi="Arial" w:hint="default"/>
          <w:sz w:val="20"/>
          <w:szCs w:val="20"/>
          <w:rtl w:val="0"/>
          <w:lang w:val="ru-RU"/>
        </w:rPr>
        <w:t>прибавке веса и назначению витаминов</w:t>
      </w:r>
      <w:r>
        <w:rPr>
          <w:rStyle w:val="Нет"/>
          <w:rFonts w:ascii="Arial" w:hAnsi="Arial"/>
          <w:sz w:val="20"/>
          <w:szCs w:val="20"/>
          <w:rtl w:val="0"/>
          <w:lang w:val="ru-RU"/>
        </w:rPr>
        <w:t>/</w:t>
      </w:r>
      <w:r>
        <w:rPr>
          <w:rStyle w:val="Нет"/>
          <w:rFonts w:ascii="Arial" w:hAnsi="Arial" w:hint="default"/>
          <w:sz w:val="20"/>
          <w:szCs w:val="20"/>
          <w:rtl w:val="0"/>
          <w:lang w:val="ru-RU"/>
        </w:rPr>
        <w:t>микроэлементов</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В актуальных нормативных материалах указан как КР </w:t>
      </w:r>
      <w:r>
        <w:rPr>
          <w:rStyle w:val="Нет"/>
          <w:rFonts w:ascii="Arial" w:hAnsi="Arial"/>
          <w:sz w:val="20"/>
          <w:szCs w:val="20"/>
          <w:rtl w:val="0"/>
          <w:lang w:val="ru-RU"/>
        </w:rPr>
        <w:t xml:space="preserve">2023 </w:t>
      </w:r>
      <w:r>
        <w:rPr>
          <w:rStyle w:val="Нет"/>
          <w:rFonts w:ascii="Arial" w:hAnsi="Arial" w:hint="default"/>
          <w:sz w:val="20"/>
          <w:szCs w:val="20"/>
          <w:rtl w:val="0"/>
          <w:lang w:val="ru-RU"/>
        </w:rPr>
        <w:t>года</w:t>
      </w:r>
      <w:r>
        <w:rPr>
          <w:rStyle w:val="Нет"/>
          <w:rFonts w:ascii="Arial" w:hAnsi="Arial"/>
          <w:sz w:val="20"/>
          <w:szCs w:val="20"/>
          <w:rtl w:val="0"/>
          <w:lang w:val="ru-RU"/>
        </w:rPr>
        <w:t xml:space="preserve">, </w:t>
      </w:r>
      <w:r>
        <w:rPr>
          <w:rStyle w:val="Нет"/>
          <w:rFonts w:ascii="Arial" w:hAnsi="Arial" w:hint="default"/>
          <w:sz w:val="20"/>
          <w:szCs w:val="20"/>
          <w:rtl w:val="0"/>
          <w:lang w:val="ru-RU"/>
        </w:rPr>
        <w:t>утверждённая Минздравом РФ</w:t>
      </w:r>
      <w:r>
        <w:rPr>
          <w:rStyle w:val="Нет"/>
          <w:rFonts w:ascii="Arial" w:hAnsi="Arial"/>
          <w:sz w:val="20"/>
          <w:szCs w:val="20"/>
          <w:rtl w:val="0"/>
          <w:lang w:val="ru-RU"/>
        </w:rPr>
        <w:t xml:space="preserve">. </w:t>
      </w:r>
      <w:r>
        <w:rPr>
          <w:rStyle w:val="Hyperlink.3"/>
        </w:rPr>
        <w:fldChar w:fldCharType="begin" w:fldLock="0"/>
        <w:instrText xml:space="preserve"> HYPERLINK "https://cr.minzdrav.gov.ru/recomend/288_2?utm_source=chatgpt.com"</w:instrText>
        <w:fldChar w:fldCharType="separate" w:fldLock="0"/>
      </w:r>
      <w:r>
        <w:rPr>
          <w:rStyle w:val="Hyperlink.3"/>
          <w:rtl w:val="0"/>
          <w:lang w:val="ru-RU"/>
        </w:rPr>
        <w:t>Минздрав РФ — Клинические рекомендации «Нормальная беременность»</w:t>
      </w:r>
      <w:r>
        <w:rPr/>
        <w:fldChar w:fldCharType="end" w:fldLock="0"/>
      </w:r>
    </w:p>
    <w:p>
      <w:pPr>
        <w:pStyle w:val="По умолчанию A"/>
        <w:suppressAutoHyphens w:val="1"/>
        <w:spacing w:before="0" w:line="240" w:lineRule="auto"/>
        <w:rPr>
          <w:rStyle w:val="Нет"/>
          <w:rFonts w:ascii="Arial" w:cs="Arial" w:hAnsi="Arial" w:eastAsia="Arial"/>
          <w:outline w:val="0"/>
          <w:color w:val="808080"/>
          <w:sz w:val="20"/>
          <w:szCs w:val="20"/>
          <w:u w:color="808080"/>
          <w14:textFill>
            <w14:solidFill>
              <w14:srgbClr w14:val="808080"/>
            </w14:solidFill>
          </w14:textFill>
        </w:rPr>
      </w:pPr>
    </w:p>
    <w:p>
      <w:pPr>
        <w:pStyle w:val="По умолчанию A"/>
        <w:suppressAutoHyphens w:val="1"/>
        <w:spacing w:before="0" w:line="240" w:lineRule="auto"/>
        <w:rPr>
          <w:rStyle w:val="Нет"/>
          <w:rFonts w:ascii="Arial" w:cs="Arial" w:hAnsi="Arial" w:eastAsia="Arial"/>
          <w:b w:val="1"/>
          <w:bCs w:val="1"/>
          <w:sz w:val="20"/>
          <w:szCs w:val="20"/>
        </w:rPr>
      </w:pPr>
      <w:r>
        <w:rPr>
          <w:rStyle w:val="Нет"/>
          <w:rFonts w:ascii="Arial" w:hAnsi="Arial" w:hint="default"/>
          <w:b w:val="1"/>
          <w:bCs w:val="1"/>
          <w:sz w:val="20"/>
          <w:szCs w:val="20"/>
          <w:rtl w:val="0"/>
          <w:lang w:val="ru-RU"/>
        </w:rPr>
        <w:t>Витамины и нутриенты</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sz w:val="20"/>
          <w:szCs w:val="20"/>
          <w:rtl w:val="0"/>
          <w:lang w:val="ru-RU"/>
        </w:rPr>
        <w:t>Доказательная основа для фолиевой кислоты</w:t>
      </w:r>
      <w:r>
        <w:rPr>
          <w:rStyle w:val="Нет"/>
          <w:rFonts w:ascii="Arial" w:hAnsi="Arial"/>
          <w:sz w:val="20"/>
          <w:szCs w:val="20"/>
          <w:rtl w:val="0"/>
          <w:lang w:val="ru-RU"/>
        </w:rPr>
        <w:t xml:space="preserve">, </w:t>
      </w:r>
      <w:r>
        <w:rPr>
          <w:rStyle w:val="Нет"/>
          <w:rFonts w:ascii="Arial" w:hAnsi="Arial" w:hint="default"/>
          <w:sz w:val="20"/>
          <w:szCs w:val="20"/>
          <w:rtl w:val="0"/>
          <w:lang w:val="ru-RU"/>
        </w:rPr>
        <w:t>йода</w:t>
      </w:r>
      <w:r>
        <w:rPr>
          <w:rStyle w:val="Нет"/>
          <w:rFonts w:ascii="Arial" w:hAnsi="Arial"/>
          <w:sz w:val="20"/>
          <w:szCs w:val="20"/>
          <w:rtl w:val="0"/>
          <w:lang w:val="ru-RU"/>
        </w:rPr>
        <w:t xml:space="preserve">, </w:t>
      </w:r>
      <w:r>
        <w:rPr>
          <w:rStyle w:val="Нет"/>
          <w:rFonts w:ascii="Arial" w:hAnsi="Arial" w:hint="default"/>
          <w:sz w:val="20"/>
          <w:szCs w:val="20"/>
          <w:rtl w:val="0"/>
          <w:lang w:val="ru-RU"/>
        </w:rPr>
        <w:t>железа</w:t>
      </w:r>
      <w:r>
        <w:rPr>
          <w:rStyle w:val="Нет"/>
          <w:rFonts w:ascii="Arial" w:hAnsi="Arial"/>
          <w:sz w:val="20"/>
          <w:szCs w:val="20"/>
          <w:rtl w:val="0"/>
          <w:lang w:val="ru-RU"/>
        </w:rPr>
        <w:t xml:space="preserve">, </w:t>
      </w:r>
      <w:r>
        <w:rPr>
          <w:rStyle w:val="Нет"/>
          <w:rFonts w:ascii="Arial" w:hAnsi="Arial" w:hint="default"/>
          <w:sz w:val="20"/>
          <w:szCs w:val="20"/>
          <w:rtl w:val="0"/>
          <w:lang w:val="ru-RU"/>
        </w:rPr>
        <w:t>кальция</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витамина </w:t>
      </w:r>
      <w:r>
        <w:rPr>
          <w:rStyle w:val="Нет"/>
          <w:rFonts w:ascii="Arial" w:hAnsi="Arial"/>
          <w:sz w:val="20"/>
          <w:szCs w:val="20"/>
          <w:rtl w:val="0"/>
          <w:lang w:val="ru-RU"/>
        </w:rPr>
        <w:t xml:space="preserve">D, B12 </w:t>
      </w:r>
      <w:r>
        <w:rPr>
          <w:rStyle w:val="Нет"/>
          <w:rFonts w:ascii="Arial" w:hAnsi="Arial" w:hint="default"/>
          <w:sz w:val="20"/>
          <w:szCs w:val="20"/>
          <w:rtl w:val="0"/>
          <w:lang w:val="ru-RU"/>
        </w:rPr>
        <w:t>и омега</w:t>
      </w:r>
      <w:r>
        <w:rPr>
          <w:rStyle w:val="Нет"/>
          <w:rFonts w:ascii="Arial" w:hAnsi="Arial"/>
          <w:sz w:val="20"/>
          <w:szCs w:val="20"/>
          <w:rtl w:val="0"/>
          <w:lang w:val="ru-RU"/>
        </w:rPr>
        <w:t xml:space="preserve">-3, </w:t>
      </w:r>
      <w:r>
        <w:rPr>
          <w:rStyle w:val="Нет"/>
          <w:rFonts w:ascii="Arial" w:hAnsi="Arial" w:hint="default"/>
          <w:sz w:val="20"/>
          <w:szCs w:val="20"/>
          <w:rtl w:val="0"/>
          <w:lang w:val="ru-RU"/>
        </w:rPr>
        <w:t>включая особенности растительного рациона</w:t>
      </w:r>
      <w:r>
        <w:rPr>
          <w:rStyle w:val="Нет"/>
          <w:rFonts w:ascii="Arial" w:hAnsi="Arial"/>
          <w:sz w:val="20"/>
          <w:szCs w:val="20"/>
          <w:rtl w:val="0"/>
          <w:lang w:val="ru-RU"/>
        </w:rPr>
        <w:t>.</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b w:val="1"/>
          <w:bCs w:val="1"/>
          <w:sz w:val="20"/>
          <w:szCs w:val="20"/>
          <w:rtl w:val="0"/>
          <w:lang w:val="ru-RU"/>
        </w:rPr>
        <w:t>Минздрав РФ — Клинические рекомендации «Нормальная беременность»</w:t>
      </w:r>
      <w:r>
        <w:rPr>
          <w:rStyle w:val="Нет"/>
          <w:rFonts w:ascii="Arial" w:cs="Arial" w:hAnsi="Arial" w:eastAsia="Arial"/>
          <w:sz w:val="20"/>
          <w:szCs w:val="20"/>
        </w:rPr>
        <w:br w:type="textWrapping"/>
      </w:r>
      <w:r>
        <w:rPr>
          <w:rStyle w:val="Hyperlink.3"/>
        </w:rPr>
        <w:fldChar w:fldCharType="begin" w:fldLock="0"/>
        <w:instrText xml:space="preserve"> HYPERLINK "https://cr.minzdrav.gov.ru/recomend/288_2?utm_source=chatgpt.com"</w:instrText>
        <w:fldChar w:fldCharType="separate" w:fldLock="0"/>
      </w:r>
      <w:r>
        <w:rPr>
          <w:rStyle w:val="Hyperlink.3"/>
          <w:rtl w:val="0"/>
          <w:lang w:val="ru-RU"/>
        </w:rPr>
        <w:t>Минздрав РФ — Клинические рекомендации «Нормальная беременность»</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de-DE"/>
        </w:rPr>
        <w:t xml:space="preserve">WHO </w:t>
      </w:r>
      <w:r>
        <w:rPr>
          <w:rStyle w:val="Нет"/>
          <w:rFonts w:ascii="Arial" w:hAnsi="Arial" w:hint="default"/>
          <w:b w:val="1"/>
          <w:bCs w:val="1"/>
          <w:sz w:val="20"/>
          <w:szCs w:val="20"/>
          <w:rtl w:val="0"/>
          <w:lang w:val="ru-RU"/>
        </w:rPr>
        <w:t xml:space="preserve">— </w:t>
      </w:r>
      <w:r>
        <w:rPr>
          <w:rStyle w:val="Нет"/>
          <w:rFonts w:ascii="Arial" w:hAnsi="Arial"/>
          <w:b w:val="1"/>
          <w:bCs w:val="1"/>
          <w:sz w:val="20"/>
          <w:szCs w:val="20"/>
          <w:rtl w:val="0"/>
          <w:lang w:val="en-US"/>
        </w:rPr>
        <w:t>Daily</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iron</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and</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folic</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acid</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supplementation</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during</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pregnancy</w:t>
      </w:r>
      <w:r>
        <w:rPr>
          <w:rStyle w:val="Нет"/>
          <w:rFonts w:ascii="Arial" w:cs="Arial" w:hAnsi="Arial" w:eastAsia="Arial"/>
          <w:sz w:val="20"/>
          <w:szCs w:val="20"/>
          <w:rtl w:val="0"/>
          <w:lang w:val="ru-RU"/>
        </w:rPr>
        <w:br w:type="textWrapping"/>
        <w:t xml:space="preserve">Актуальная страница </w:t>
      </w:r>
      <w:r>
        <w:rPr>
          <w:rStyle w:val="Нет"/>
          <w:rFonts w:ascii="Arial" w:hAnsi="Arial"/>
          <w:sz w:val="20"/>
          <w:szCs w:val="20"/>
          <w:rtl w:val="0"/>
          <w:lang w:val="de-DE"/>
        </w:rPr>
        <w:t xml:space="preserve">WHO </w:t>
      </w:r>
      <w:r>
        <w:rPr>
          <w:rStyle w:val="Нет"/>
          <w:rFonts w:ascii="Arial" w:hAnsi="Arial" w:hint="default"/>
          <w:sz w:val="20"/>
          <w:szCs w:val="20"/>
          <w:rtl w:val="0"/>
          <w:lang w:val="ru-RU"/>
        </w:rPr>
        <w:t>по ежедневному железу и фолиевой кислоте</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обновлена </w:t>
      </w:r>
      <w:r>
        <w:rPr>
          <w:rStyle w:val="Нет"/>
          <w:rFonts w:ascii="Arial" w:hAnsi="Arial"/>
          <w:sz w:val="20"/>
          <w:szCs w:val="20"/>
          <w:rtl w:val="0"/>
          <w:lang w:val="ru-RU"/>
        </w:rPr>
        <w:t xml:space="preserve">26 </w:t>
      </w:r>
      <w:r>
        <w:rPr>
          <w:rStyle w:val="Нет"/>
          <w:rFonts w:ascii="Arial" w:hAnsi="Arial" w:hint="default"/>
          <w:sz w:val="20"/>
          <w:szCs w:val="20"/>
          <w:rtl w:val="0"/>
          <w:lang w:val="ru-RU"/>
        </w:rPr>
        <w:t xml:space="preserve">июля </w:t>
      </w:r>
      <w:r>
        <w:rPr>
          <w:rStyle w:val="Нет"/>
          <w:rFonts w:ascii="Arial" w:hAnsi="Arial"/>
          <w:sz w:val="20"/>
          <w:szCs w:val="20"/>
          <w:rtl w:val="0"/>
          <w:lang w:val="ru-RU"/>
        </w:rPr>
        <w:t xml:space="preserve">2024 </w:t>
      </w:r>
      <w:r>
        <w:rPr>
          <w:rStyle w:val="Нет"/>
          <w:rFonts w:ascii="Arial" w:hAnsi="Arial" w:hint="default"/>
          <w:sz w:val="20"/>
          <w:szCs w:val="20"/>
          <w:rtl w:val="0"/>
          <w:lang w:val="ru-RU"/>
        </w:rPr>
        <w:t>года</w:t>
      </w:r>
      <w:r>
        <w:rPr>
          <w:rStyle w:val="Нет"/>
          <w:rFonts w:ascii="Arial" w:hAnsi="Arial"/>
          <w:sz w:val="20"/>
          <w:szCs w:val="20"/>
          <w:rtl w:val="0"/>
          <w:lang w:val="ru-RU"/>
        </w:rPr>
        <w:t xml:space="preserve">. </w:t>
      </w:r>
      <w:r>
        <w:rPr>
          <w:rStyle w:val="Hyperlink.4"/>
          <w:rFonts w:ascii="Arial" w:cs="Arial" w:hAnsi="Arial" w:eastAsia="Arial"/>
          <w:outline w:val="0"/>
          <w:color w:val="0000ee"/>
          <w:sz w:val="20"/>
          <w:szCs w:val="20"/>
          <w:u w:val="single" w:color="0000ee"/>
          <w:lang w:val="de-DE"/>
          <w14:textFill>
            <w14:solidFill>
              <w14:srgbClr w14:val="0000EE"/>
            </w14:solidFill>
          </w14:textFill>
        </w:rPr>
        <w:fldChar w:fldCharType="begin" w:fldLock="0"/>
        <w:instrText xml:space="preserve"> HYPERLINK "https://www.who.int/tools/elena/interventions/daily-iron-pregnancy?utm_source=chatgpt.com"</w:instrText>
        <w:fldChar w:fldCharType="separate" w:fldLock="0"/>
      </w:r>
      <w:r>
        <w:rPr>
          <w:rStyle w:val="Hyperlink.4"/>
          <w:rFonts w:ascii="Arial" w:hAnsi="Arial"/>
          <w:outline w:val="0"/>
          <w:color w:val="0000ee"/>
          <w:sz w:val="20"/>
          <w:szCs w:val="20"/>
          <w:u w:val="single" w:color="0000ee"/>
          <w:rtl w:val="0"/>
          <w:lang w:val="de-DE"/>
          <w14:textFill>
            <w14:solidFill>
              <w14:srgbClr w14:val="0000EE"/>
            </w14:solidFill>
          </w14:textFill>
        </w:rPr>
        <w:t xml:space="preserve">WHO </w:t>
      </w:r>
      <w:r>
        <w:rPr>
          <w:rStyle w:val="Hyperlink.2"/>
          <w:rFonts w:ascii="Arial" w:hAnsi="Arial" w:hint="default"/>
          <w:outline w:val="0"/>
          <w:color w:val="0000ee"/>
          <w:sz w:val="20"/>
          <w:szCs w:val="20"/>
          <w:u w:val="single" w:color="0000ee"/>
          <w:rtl w:val="0"/>
          <w:lang w:val="en-US"/>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Daily iron and folic acid supplementation during pregnancy</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de-DE"/>
        </w:rPr>
        <w:t xml:space="preserve">WHO </w:t>
      </w:r>
      <w:r>
        <w:rPr>
          <w:rStyle w:val="Нет"/>
          <w:rFonts w:ascii="Arial" w:hAnsi="Arial" w:hint="default"/>
          <w:b w:val="1"/>
          <w:bCs w:val="1"/>
          <w:sz w:val="20"/>
          <w:szCs w:val="20"/>
          <w:rtl w:val="0"/>
          <w:lang w:val="en-US"/>
        </w:rPr>
        <w:t xml:space="preserve">— </w:t>
      </w:r>
      <w:r>
        <w:rPr>
          <w:rStyle w:val="Нет"/>
          <w:rFonts w:ascii="Arial" w:hAnsi="Arial"/>
          <w:b w:val="1"/>
          <w:bCs w:val="1"/>
          <w:sz w:val="20"/>
          <w:szCs w:val="20"/>
          <w:rtl w:val="0"/>
          <w:lang w:val="en-US"/>
        </w:rPr>
        <w:t>Guideline: daily iron and folic acid supplementation in pregnant women</w:t>
      </w:r>
      <w:r>
        <w:rPr>
          <w:rStyle w:val="Нет"/>
          <w:rFonts w:ascii="Arial" w:cs="Arial" w:hAnsi="Arial" w:eastAsia="Arial"/>
          <w:sz w:val="20"/>
          <w:szCs w:val="20"/>
          <w:lang w:val="en-US"/>
        </w:rPr>
        <w:br w:type="textWrapping"/>
      </w:r>
      <w:r>
        <w:rPr>
          <w:rStyle w:val="Нет"/>
          <w:rFonts w:ascii="Arial" w:hAnsi="Arial" w:hint="default"/>
          <w:sz w:val="20"/>
          <w:szCs w:val="20"/>
          <w:rtl w:val="0"/>
          <w:lang w:val="ru-RU"/>
        </w:rPr>
        <w:t>Полный</w:t>
      </w:r>
      <w:r>
        <w:rPr>
          <w:rStyle w:val="Нет"/>
          <w:rFonts w:ascii="Arial" w:hAnsi="Arial"/>
          <w:sz w:val="20"/>
          <w:szCs w:val="20"/>
          <w:rtl w:val="0"/>
          <w:lang w:val="en-US"/>
        </w:rPr>
        <w:t xml:space="preserve"> </w:t>
      </w:r>
      <w:r>
        <w:rPr>
          <w:rStyle w:val="Нет"/>
          <w:rFonts w:ascii="Arial" w:hAnsi="Arial" w:hint="default"/>
          <w:sz w:val="20"/>
          <w:szCs w:val="20"/>
          <w:rtl w:val="0"/>
          <w:lang w:val="ru-RU"/>
        </w:rPr>
        <w:t>нормативный</w:t>
      </w:r>
      <w:r>
        <w:rPr>
          <w:rStyle w:val="Нет"/>
          <w:rFonts w:ascii="Arial" w:hAnsi="Arial"/>
          <w:sz w:val="20"/>
          <w:szCs w:val="20"/>
          <w:rtl w:val="0"/>
          <w:lang w:val="en-US"/>
        </w:rPr>
        <w:t xml:space="preserve"> </w:t>
      </w:r>
      <w:r>
        <w:rPr>
          <w:rStyle w:val="Нет"/>
          <w:rFonts w:ascii="Arial" w:hAnsi="Arial" w:hint="default"/>
          <w:sz w:val="20"/>
          <w:szCs w:val="20"/>
          <w:rtl w:val="0"/>
          <w:lang w:val="ru-RU"/>
        </w:rPr>
        <w:t>документ</w:t>
      </w:r>
      <w:r>
        <w:rPr>
          <w:rStyle w:val="Нет"/>
          <w:rFonts w:ascii="Arial" w:hAnsi="Arial"/>
          <w:sz w:val="20"/>
          <w:szCs w:val="20"/>
          <w:rtl w:val="0"/>
          <w:lang w:val="en-US"/>
        </w:rPr>
        <w:t xml:space="preserve"> </w:t>
      </w:r>
      <w:r>
        <w:rPr>
          <w:rStyle w:val="Нет"/>
          <w:rFonts w:ascii="Arial" w:hAnsi="Arial"/>
          <w:sz w:val="20"/>
          <w:szCs w:val="20"/>
          <w:rtl w:val="0"/>
          <w:lang w:val="de-DE"/>
        </w:rPr>
        <w:t xml:space="preserve">WHO. </w:t>
      </w:r>
      <w:r>
        <w:rPr>
          <w:rStyle w:val="Hyperlink.4"/>
          <w:rFonts w:ascii="Arial" w:cs="Arial" w:hAnsi="Arial" w:eastAsia="Arial"/>
          <w:outline w:val="0"/>
          <w:color w:val="0000ee"/>
          <w:sz w:val="20"/>
          <w:szCs w:val="20"/>
          <w:u w:val="single" w:color="0000ee"/>
          <w:lang w:val="de-DE"/>
          <w14:textFill>
            <w14:solidFill>
              <w14:srgbClr w14:val="0000EE"/>
            </w14:solidFill>
          </w14:textFill>
        </w:rPr>
        <w:fldChar w:fldCharType="begin" w:fldLock="0"/>
        <w:instrText xml:space="preserve"> HYPERLINK "https://www.who.int/publications/i/item/9789241501996?utm_source=chatgpt.com"</w:instrText>
        <w:fldChar w:fldCharType="separate" w:fldLock="0"/>
      </w:r>
      <w:r>
        <w:rPr>
          <w:rStyle w:val="Hyperlink.4"/>
          <w:rFonts w:ascii="Arial" w:hAnsi="Arial"/>
          <w:outline w:val="0"/>
          <w:color w:val="0000ee"/>
          <w:sz w:val="20"/>
          <w:szCs w:val="20"/>
          <w:u w:val="single" w:color="0000ee"/>
          <w:rtl w:val="0"/>
          <w:lang w:val="de-DE"/>
          <w14:textFill>
            <w14:solidFill>
              <w14:srgbClr w14:val="0000EE"/>
            </w14:solidFill>
          </w14:textFill>
        </w:rPr>
        <w:t xml:space="preserve">WHO </w:t>
      </w:r>
      <w:r>
        <w:rPr>
          <w:rStyle w:val="Hyperlink.2"/>
          <w:rFonts w:ascii="Arial" w:hAnsi="Arial" w:hint="default"/>
          <w:outline w:val="0"/>
          <w:color w:val="0000ee"/>
          <w:sz w:val="20"/>
          <w:szCs w:val="20"/>
          <w:u w:val="single" w:color="0000ee"/>
          <w:rtl w:val="0"/>
          <w:lang w:val="en-US"/>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Guideline: daily iron and folic acid supplementation in pregnant women</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de-DE"/>
        </w:rPr>
        <w:t xml:space="preserve">WHO </w:t>
      </w:r>
      <w:r>
        <w:rPr>
          <w:rStyle w:val="Нет"/>
          <w:rFonts w:ascii="Arial" w:hAnsi="Arial" w:hint="default"/>
          <w:b w:val="1"/>
          <w:bCs w:val="1"/>
          <w:sz w:val="20"/>
          <w:szCs w:val="20"/>
          <w:rtl w:val="0"/>
          <w:lang w:val="en-US"/>
        </w:rPr>
        <w:t xml:space="preserve">— </w:t>
      </w:r>
      <w:r>
        <w:rPr>
          <w:rStyle w:val="Нет"/>
          <w:rFonts w:ascii="Arial" w:hAnsi="Arial"/>
          <w:b w:val="1"/>
          <w:bCs w:val="1"/>
          <w:sz w:val="20"/>
          <w:szCs w:val="20"/>
          <w:rtl w:val="0"/>
          <w:lang w:val="en-US"/>
        </w:rPr>
        <w:t>WHO recommendations on antenatal care for a positive pregnancy experience</w:t>
      </w:r>
      <w:r>
        <w:rPr>
          <w:rStyle w:val="Нет"/>
          <w:rFonts w:ascii="Arial" w:cs="Arial" w:hAnsi="Arial" w:eastAsia="Arial"/>
          <w:sz w:val="20"/>
          <w:szCs w:val="20"/>
          <w:lang w:val="en-US"/>
        </w:rPr>
        <w:br w:type="textWrapping"/>
      </w:r>
      <w:r>
        <w:rPr>
          <w:rStyle w:val="Нет"/>
          <w:rFonts w:ascii="Arial" w:hAnsi="Arial" w:hint="default"/>
          <w:sz w:val="20"/>
          <w:szCs w:val="20"/>
          <w:rtl w:val="0"/>
          <w:lang w:val="ru-RU"/>
        </w:rPr>
        <w:t>Основной</w:t>
      </w:r>
      <w:r>
        <w:rPr>
          <w:rStyle w:val="Нет"/>
          <w:rFonts w:ascii="Arial" w:hAnsi="Arial"/>
          <w:sz w:val="20"/>
          <w:szCs w:val="20"/>
          <w:rtl w:val="0"/>
          <w:lang w:val="en-US"/>
        </w:rPr>
        <w:t xml:space="preserve"> </w:t>
      </w:r>
      <w:r>
        <w:rPr>
          <w:rStyle w:val="Нет"/>
          <w:rFonts w:ascii="Arial" w:hAnsi="Arial" w:hint="default"/>
          <w:sz w:val="20"/>
          <w:szCs w:val="20"/>
          <w:rtl w:val="0"/>
          <w:lang w:val="ru-RU"/>
        </w:rPr>
        <w:t>документ</w:t>
      </w:r>
      <w:r>
        <w:rPr>
          <w:rStyle w:val="Нет"/>
          <w:rFonts w:ascii="Arial" w:hAnsi="Arial"/>
          <w:sz w:val="20"/>
          <w:szCs w:val="20"/>
          <w:rtl w:val="0"/>
          <w:lang w:val="en-US"/>
        </w:rPr>
        <w:t xml:space="preserve"> </w:t>
      </w:r>
      <w:r>
        <w:rPr>
          <w:rStyle w:val="Нет"/>
          <w:rFonts w:ascii="Arial" w:hAnsi="Arial"/>
          <w:sz w:val="20"/>
          <w:szCs w:val="20"/>
          <w:rtl w:val="0"/>
          <w:lang w:val="de-DE"/>
        </w:rPr>
        <w:t xml:space="preserve">WHO </w:t>
      </w:r>
      <w:r>
        <w:rPr>
          <w:rStyle w:val="Нет"/>
          <w:rFonts w:ascii="Arial" w:hAnsi="Arial" w:hint="default"/>
          <w:sz w:val="20"/>
          <w:szCs w:val="20"/>
          <w:rtl w:val="0"/>
          <w:lang w:val="ru-RU"/>
        </w:rPr>
        <w:t>по</w:t>
      </w:r>
      <w:r>
        <w:rPr>
          <w:rStyle w:val="Нет"/>
          <w:rFonts w:ascii="Arial" w:hAnsi="Arial"/>
          <w:sz w:val="20"/>
          <w:szCs w:val="20"/>
          <w:rtl w:val="0"/>
          <w:lang w:val="en-US"/>
        </w:rPr>
        <w:t xml:space="preserve"> </w:t>
      </w:r>
      <w:r>
        <w:rPr>
          <w:rStyle w:val="Нет"/>
          <w:rFonts w:ascii="Arial" w:hAnsi="Arial" w:hint="default"/>
          <w:sz w:val="20"/>
          <w:szCs w:val="20"/>
          <w:rtl w:val="0"/>
          <w:lang w:val="ru-RU"/>
        </w:rPr>
        <w:t>антенатальному</w:t>
      </w:r>
      <w:r>
        <w:rPr>
          <w:rStyle w:val="Нет"/>
          <w:rFonts w:ascii="Arial" w:hAnsi="Arial"/>
          <w:sz w:val="20"/>
          <w:szCs w:val="20"/>
          <w:rtl w:val="0"/>
          <w:lang w:val="en-US"/>
        </w:rPr>
        <w:t xml:space="preserve"> </w:t>
      </w:r>
      <w:r>
        <w:rPr>
          <w:rStyle w:val="Нет"/>
          <w:rFonts w:ascii="Arial" w:hAnsi="Arial" w:hint="default"/>
          <w:sz w:val="20"/>
          <w:szCs w:val="20"/>
          <w:rtl w:val="0"/>
          <w:lang w:val="ru-RU"/>
        </w:rPr>
        <w:t>наблюдению</w:t>
      </w:r>
      <w:r>
        <w:rPr>
          <w:rStyle w:val="Нет"/>
          <w:rFonts w:ascii="Arial" w:hAnsi="Arial"/>
          <w:sz w:val="20"/>
          <w:szCs w:val="20"/>
          <w:rtl w:val="0"/>
          <w:lang w:val="en-US"/>
        </w:rPr>
        <w:t xml:space="preserve">, </w:t>
      </w:r>
      <w:r>
        <w:rPr>
          <w:rStyle w:val="Нет"/>
          <w:rFonts w:ascii="Arial" w:hAnsi="Arial" w:hint="default"/>
          <w:sz w:val="20"/>
          <w:szCs w:val="20"/>
          <w:rtl w:val="0"/>
          <w:lang w:val="ru-RU"/>
        </w:rPr>
        <w:t>включая</w:t>
      </w:r>
      <w:r>
        <w:rPr>
          <w:rStyle w:val="Нет"/>
          <w:rFonts w:ascii="Arial" w:hAnsi="Arial"/>
          <w:sz w:val="20"/>
          <w:szCs w:val="20"/>
          <w:rtl w:val="0"/>
          <w:lang w:val="en-US"/>
        </w:rPr>
        <w:t xml:space="preserve"> </w:t>
      </w:r>
      <w:r>
        <w:rPr>
          <w:rStyle w:val="Нет"/>
          <w:rFonts w:ascii="Arial" w:hAnsi="Arial" w:hint="default"/>
          <w:sz w:val="20"/>
          <w:szCs w:val="20"/>
          <w:rtl w:val="0"/>
          <w:lang w:val="ru-RU"/>
        </w:rPr>
        <w:t>рекомендации</w:t>
      </w:r>
      <w:r>
        <w:rPr>
          <w:rStyle w:val="Нет"/>
          <w:rFonts w:ascii="Arial" w:hAnsi="Arial"/>
          <w:sz w:val="20"/>
          <w:szCs w:val="20"/>
          <w:rtl w:val="0"/>
          <w:lang w:val="en-US"/>
        </w:rPr>
        <w:t xml:space="preserve"> </w:t>
      </w:r>
      <w:r>
        <w:rPr>
          <w:rStyle w:val="Нет"/>
          <w:rFonts w:ascii="Arial" w:hAnsi="Arial" w:hint="default"/>
          <w:sz w:val="20"/>
          <w:szCs w:val="20"/>
          <w:rtl w:val="0"/>
          <w:lang w:val="ru-RU"/>
        </w:rPr>
        <w:t>по</w:t>
      </w:r>
      <w:r>
        <w:rPr>
          <w:rStyle w:val="Нет"/>
          <w:rFonts w:ascii="Arial" w:hAnsi="Arial"/>
          <w:sz w:val="20"/>
          <w:szCs w:val="20"/>
          <w:rtl w:val="0"/>
          <w:lang w:val="en-US"/>
        </w:rPr>
        <w:t xml:space="preserve"> </w:t>
      </w:r>
      <w:r>
        <w:rPr>
          <w:rStyle w:val="Нет"/>
          <w:rFonts w:ascii="Arial" w:hAnsi="Arial" w:hint="default"/>
          <w:sz w:val="20"/>
          <w:szCs w:val="20"/>
          <w:rtl w:val="0"/>
          <w:lang w:val="ru-RU"/>
        </w:rPr>
        <w:t>питанию</w:t>
      </w:r>
      <w:r>
        <w:rPr>
          <w:rStyle w:val="Нет"/>
          <w:rFonts w:ascii="Arial" w:hAnsi="Arial"/>
          <w:sz w:val="20"/>
          <w:szCs w:val="20"/>
          <w:rtl w:val="0"/>
          <w:lang w:val="en-US"/>
        </w:rPr>
        <w:t xml:space="preserve"> </w:t>
      </w:r>
      <w:r>
        <w:rPr>
          <w:rStyle w:val="Нет"/>
          <w:rFonts w:ascii="Arial" w:hAnsi="Arial" w:hint="default"/>
          <w:sz w:val="20"/>
          <w:szCs w:val="20"/>
          <w:rtl w:val="0"/>
          <w:lang w:val="ru-RU"/>
        </w:rPr>
        <w:t>и</w:t>
      </w:r>
      <w:r>
        <w:rPr>
          <w:rStyle w:val="Нет"/>
          <w:rFonts w:ascii="Arial" w:hAnsi="Arial"/>
          <w:sz w:val="20"/>
          <w:szCs w:val="20"/>
          <w:rtl w:val="0"/>
          <w:lang w:val="en-US"/>
        </w:rPr>
        <w:t xml:space="preserve"> </w:t>
      </w:r>
      <w:r>
        <w:rPr>
          <w:rStyle w:val="Нет"/>
          <w:rFonts w:ascii="Arial" w:hAnsi="Arial" w:hint="default"/>
          <w:sz w:val="20"/>
          <w:szCs w:val="20"/>
          <w:rtl w:val="0"/>
          <w:lang w:val="ru-RU"/>
        </w:rPr>
        <w:t>нутриентам</w:t>
      </w:r>
      <w:r>
        <w:rPr>
          <w:rStyle w:val="Нет"/>
          <w:rFonts w:ascii="Arial" w:hAnsi="Arial"/>
          <w:sz w:val="20"/>
          <w:szCs w:val="20"/>
          <w:rtl w:val="0"/>
          <w:lang w:val="en-US"/>
        </w:rPr>
        <w:t xml:space="preserve">. </w:t>
      </w:r>
      <w:r>
        <w:rPr>
          <w:rStyle w:val="Hyperlink.4"/>
          <w:rFonts w:ascii="Arial" w:cs="Arial" w:hAnsi="Arial" w:eastAsia="Arial"/>
          <w:outline w:val="0"/>
          <w:color w:val="0000ee"/>
          <w:sz w:val="20"/>
          <w:szCs w:val="20"/>
          <w:u w:val="single" w:color="0000ee"/>
          <w:lang w:val="de-DE"/>
          <w14:textFill>
            <w14:solidFill>
              <w14:srgbClr w14:val="0000EE"/>
            </w14:solidFill>
          </w14:textFill>
        </w:rPr>
        <w:fldChar w:fldCharType="begin" w:fldLock="0"/>
        <w:instrText xml:space="preserve"> HYPERLINK "https://www.who.int/publications/i/item/9789241549912?utm_source=chatgpt.com"</w:instrText>
        <w:fldChar w:fldCharType="separate" w:fldLock="0"/>
      </w:r>
      <w:r>
        <w:rPr>
          <w:rStyle w:val="Hyperlink.4"/>
          <w:rFonts w:ascii="Arial" w:hAnsi="Arial"/>
          <w:outline w:val="0"/>
          <w:color w:val="0000ee"/>
          <w:sz w:val="20"/>
          <w:szCs w:val="20"/>
          <w:u w:val="single" w:color="0000ee"/>
          <w:rtl w:val="0"/>
          <w:lang w:val="de-DE"/>
          <w14:textFill>
            <w14:solidFill>
              <w14:srgbClr w14:val="0000EE"/>
            </w14:solidFill>
          </w14:textFill>
        </w:rPr>
        <w:t xml:space="preserve">WHO </w:t>
      </w:r>
      <w:r>
        <w:rPr>
          <w:rStyle w:val="Hyperlink.4"/>
          <w:rFonts w:ascii="Arial" w:hAnsi="Arial" w:hint="default"/>
          <w:outline w:val="0"/>
          <w:color w:val="0000ee"/>
          <w:sz w:val="20"/>
          <w:szCs w:val="20"/>
          <w:u w:val="single" w:color="0000ee"/>
          <w:rtl w:val="0"/>
          <w:lang w:val="de-DE"/>
          <w14:textFill>
            <w14:solidFill>
              <w14:srgbClr w14:val="0000EE"/>
            </w14:solidFill>
          </w14:textFill>
        </w:rPr>
        <w:t xml:space="preserve">— </w:t>
      </w:r>
      <w:r>
        <w:rPr>
          <w:rStyle w:val="Hyperlink.4"/>
          <w:rFonts w:ascii="Arial" w:hAnsi="Arial"/>
          <w:outline w:val="0"/>
          <w:color w:val="0000ee"/>
          <w:sz w:val="20"/>
          <w:szCs w:val="20"/>
          <w:u w:val="single" w:color="0000ee"/>
          <w:rtl w:val="0"/>
          <w:lang w:val="de-DE"/>
          <w14:textFill>
            <w14:solidFill>
              <w14:srgbClr w14:val="0000EE"/>
            </w14:solidFill>
          </w14:textFill>
        </w:rPr>
        <w:t>Antenatal care recommendations</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de-DE"/>
        </w:rPr>
        <w:t xml:space="preserve">NIH ODS </w:t>
      </w:r>
      <w:r>
        <w:rPr>
          <w:rStyle w:val="Нет"/>
          <w:rFonts w:ascii="Arial" w:hAnsi="Arial" w:hint="default"/>
          <w:b w:val="1"/>
          <w:bCs w:val="1"/>
          <w:sz w:val="20"/>
          <w:szCs w:val="20"/>
          <w:rtl w:val="0"/>
          <w:lang w:val="de-DE"/>
        </w:rPr>
        <w:t xml:space="preserve">— </w:t>
      </w:r>
      <w:r>
        <w:rPr>
          <w:rStyle w:val="Нет"/>
          <w:rFonts w:ascii="Arial" w:hAnsi="Arial"/>
          <w:b w:val="1"/>
          <w:bCs w:val="1"/>
          <w:sz w:val="20"/>
          <w:szCs w:val="20"/>
          <w:rtl w:val="0"/>
          <w:lang w:val="de-DE"/>
        </w:rPr>
        <w:t xml:space="preserve">Dietary Supplements and Life Stages: Pregnancy </w:t>
      </w:r>
      <w:r>
        <w:rPr>
          <w:rStyle w:val="Нет"/>
          <w:rFonts w:ascii="Arial" w:hAnsi="Arial" w:hint="default"/>
          <w:b w:val="1"/>
          <w:bCs w:val="1"/>
          <w:sz w:val="20"/>
          <w:szCs w:val="20"/>
          <w:rtl w:val="0"/>
          <w:lang w:val="de-DE"/>
        </w:rPr>
        <w:t xml:space="preserve">— </w:t>
      </w:r>
      <w:r>
        <w:rPr>
          <w:rStyle w:val="Нет"/>
          <w:rFonts w:ascii="Arial" w:hAnsi="Arial"/>
          <w:b w:val="1"/>
          <w:bCs w:val="1"/>
          <w:sz w:val="20"/>
          <w:szCs w:val="20"/>
          <w:rtl w:val="0"/>
          <w:lang w:val="de-DE"/>
        </w:rPr>
        <w:t>Health Professional Fact Sheet</w:t>
      </w:r>
      <w:r>
        <w:rPr>
          <w:rStyle w:val="Нет"/>
          <w:rFonts w:ascii="Arial" w:cs="Arial" w:hAnsi="Arial" w:eastAsia="Arial"/>
          <w:sz w:val="20"/>
          <w:szCs w:val="20"/>
          <w:lang w:val="de-DE"/>
        </w:rPr>
        <w:br w:type="textWrapping"/>
      </w:r>
      <w:r>
        <w:rPr>
          <w:rStyle w:val="Нет"/>
          <w:rFonts w:ascii="Arial" w:hAnsi="Arial" w:hint="default"/>
          <w:sz w:val="20"/>
          <w:szCs w:val="20"/>
          <w:rtl w:val="0"/>
          <w:lang w:val="ru-RU"/>
        </w:rPr>
        <w:t>Единый</w:t>
      </w:r>
      <w:r>
        <w:rPr>
          <w:rStyle w:val="Нет"/>
          <w:rFonts w:ascii="Arial" w:hAnsi="Arial"/>
          <w:sz w:val="20"/>
          <w:szCs w:val="20"/>
          <w:rtl w:val="0"/>
          <w:lang w:val="de-DE"/>
        </w:rPr>
        <w:t xml:space="preserve"> </w:t>
      </w:r>
      <w:r>
        <w:rPr>
          <w:rStyle w:val="Нет"/>
          <w:rFonts w:ascii="Arial" w:hAnsi="Arial" w:hint="default"/>
          <w:sz w:val="20"/>
          <w:szCs w:val="20"/>
          <w:rtl w:val="0"/>
          <w:lang w:val="ru-RU"/>
        </w:rPr>
        <w:t>профессиональный</w:t>
      </w:r>
      <w:r>
        <w:rPr>
          <w:rStyle w:val="Нет"/>
          <w:rFonts w:ascii="Arial" w:hAnsi="Arial"/>
          <w:sz w:val="20"/>
          <w:szCs w:val="20"/>
          <w:rtl w:val="0"/>
          <w:lang w:val="de-DE"/>
        </w:rPr>
        <w:t xml:space="preserve"> </w:t>
      </w:r>
      <w:r>
        <w:rPr>
          <w:rStyle w:val="Нет"/>
          <w:rFonts w:ascii="Arial" w:hAnsi="Arial" w:hint="default"/>
          <w:sz w:val="20"/>
          <w:szCs w:val="20"/>
          <w:rtl w:val="0"/>
          <w:lang w:val="ru-RU"/>
        </w:rPr>
        <w:t>источник</w:t>
      </w:r>
      <w:r>
        <w:rPr>
          <w:rStyle w:val="Нет"/>
          <w:rFonts w:ascii="Arial" w:hAnsi="Arial"/>
          <w:sz w:val="20"/>
          <w:szCs w:val="20"/>
          <w:rtl w:val="0"/>
          <w:lang w:val="de-DE"/>
        </w:rPr>
        <w:t xml:space="preserve"> </w:t>
      </w:r>
      <w:r>
        <w:rPr>
          <w:rStyle w:val="Нет"/>
          <w:rFonts w:ascii="Arial" w:hAnsi="Arial" w:hint="default"/>
          <w:sz w:val="20"/>
          <w:szCs w:val="20"/>
          <w:rtl w:val="0"/>
          <w:lang w:val="ru-RU"/>
        </w:rPr>
        <w:t>по</w:t>
      </w:r>
      <w:r>
        <w:rPr>
          <w:rStyle w:val="Нет"/>
          <w:rFonts w:ascii="Arial" w:hAnsi="Arial"/>
          <w:sz w:val="20"/>
          <w:szCs w:val="20"/>
          <w:rtl w:val="0"/>
          <w:lang w:val="de-DE"/>
        </w:rPr>
        <w:t xml:space="preserve"> </w:t>
      </w:r>
      <w:r>
        <w:rPr>
          <w:rStyle w:val="Нет"/>
          <w:rFonts w:ascii="Arial" w:hAnsi="Arial" w:hint="default"/>
          <w:sz w:val="20"/>
          <w:szCs w:val="20"/>
          <w:rtl w:val="0"/>
          <w:lang w:val="ru-RU"/>
        </w:rPr>
        <w:t>кальцию</w:t>
      </w:r>
      <w:r>
        <w:rPr>
          <w:rStyle w:val="Нет"/>
          <w:rFonts w:ascii="Arial" w:hAnsi="Arial"/>
          <w:sz w:val="20"/>
          <w:szCs w:val="20"/>
          <w:rtl w:val="0"/>
          <w:lang w:val="de-DE"/>
        </w:rPr>
        <w:t xml:space="preserve">, </w:t>
      </w:r>
      <w:r>
        <w:rPr>
          <w:rStyle w:val="Нет"/>
          <w:rFonts w:ascii="Arial" w:hAnsi="Arial" w:hint="default"/>
          <w:sz w:val="20"/>
          <w:szCs w:val="20"/>
          <w:rtl w:val="0"/>
          <w:lang w:val="ru-RU"/>
        </w:rPr>
        <w:t>фолатам</w:t>
      </w:r>
      <w:r>
        <w:rPr>
          <w:rStyle w:val="Нет"/>
          <w:rFonts w:ascii="Arial" w:hAnsi="Arial"/>
          <w:sz w:val="20"/>
          <w:szCs w:val="20"/>
          <w:rtl w:val="0"/>
          <w:lang w:val="de-DE"/>
        </w:rPr>
        <w:t xml:space="preserve">, </w:t>
      </w:r>
      <w:r>
        <w:rPr>
          <w:rStyle w:val="Нет"/>
          <w:rFonts w:ascii="Arial" w:hAnsi="Arial" w:hint="default"/>
          <w:sz w:val="20"/>
          <w:szCs w:val="20"/>
          <w:rtl w:val="0"/>
          <w:lang w:val="ru-RU"/>
        </w:rPr>
        <w:t>йоду</w:t>
      </w:r>
      <w:r>
        <w:rPr>
          <w:rStyle w:val="Нет"/>
          <w:rFonts w:ascii="Arial" w:hAnsi="Arial"/>
          <w:sz w:val="20"/>
          <w:szCs w:val="20"/>
          <w:rtl w:val="0"/>
          <w:lang w:val="de-DE"/>
        </w:rPr>
        <w:t xml:space="preserve">, </w:t>
      </w:r>
      <w:r>
        <w:rPr>
          <w:rStyle w:val="Нет"/>
          <w:rFonts w:ascii="Arial" w:hAnsi="Arial" w:hint="default"/>
          <w:sz w:val="20"/>
          <w:szCs w:val="20"/>
          <w:rtl w:val="0"/>
          <w:lang w:val="ru-RU"/>
        </w:rPr>
        <w:t>железу</w:t>
      </w:r>
      <w:r>
        <w:rPr>
          <w:rStyle w:val="Нет"/>
          <w:rFonts w:ascii="Arial" w:hAnsi="Arial"/>
          <w:sz w:val="20"/>
          <w:szCs w:val="20"/>
          <w:rtl w:val="0"/>
          <w:lang w:val="de-DE"/>
        </w:rPr>
        <w:t xml:space="preserve">, </w:t>
      </w:r>
      <w:r>
        <w:rPr>
          <w:rStyle w:val="Нет"/>
          <w:rFonts w:ascii="Arial" w:hAnsi="Arial" w:hint="default"/>
          <w:sz w:val="20"/>
          <w:szCs w:val="20"/>
          <w:rtl w:val="0"/>
          <w:lang w:val="ru-RU"/>
        </w:rPr>
        <w:t>омега</w:t>
      </w:r>
      <w:r>
        <w:rPr>
          <w:rStyle w:val="Нет"/>
          <w:rFonts w:ascii="Arial" w:hAnsi="Arial"/>
          <w:sz w:val="20"/>
          <w:szCs w:val="20"/>
          <w:rtl w:val="0"/>
          <w:lang w:val="de-DE"/>
        </w:rPr>
        <w:t xml:space="preserve">-3, B12, </w:t>
      </w:r>
      <w:r>
        <w:rPr>
          <w:rStyle w:val="Нет"/>
          <w:rFonts w:ascii="Arial" w:hAnsi="Arial" w:hint="default"/>
          <w:sz w:val="20"/>
          <w:szCs w:val="20"/>
          <w:rtl w:val="0"/>
          <w:lang w:val="ru-RU"/>
        </w:rPr>
        <w:t>витамину</w:t>
      </w:r>
      <w:r>
        <w:rPr>
          <w:rStyle w:val="Нет"/>
          <w:rFonts w:ascii="Arial" w:hAnsi="Arial"/>
          <w:sz w:val="20"/>
          <w:szCs w:val="20"/>
          <w:rtl w:val="0"/>
          <w:lang w:val="de-DE"/>
        </w:rPr>
        <w:t xml:space="preserve"> D </w:t>
      </w:r>
      <w:r>
        <w:rPr>
          <w:rStyle w:val="Нет"/>
          <w:rFonts w:ascii="Arial" w:hAnsi="Arial" w:hint="default"/>
          <w:sz w:val="20"/>
          <w:szCs w:val="20"/>
          <w:rtl w:val="0"/>
          <w:lang w:val="ru-RU"/>
        </w:rPr>
        <w:t>и</w:t>
      </w:r>
      <w:r>
        <w:rPr>
          <w:rStyle w:val="Нет"/>
          <w:rFonts w:ascii="Arial" w:hAnsi="Arial"/>
          <w:sz w:val="20"/>
          <w:szCs w:val="20"/>
          <w:rtl w:val="0"/>
          <w:lang w:val="de-DE"/>
        </w:rPr>
        <w:t xml:space="preserve"> </w:t>
      </w:r>
      <w:r>
        <w:rPr>
          <w:rStyle w:val="Нет"/>
          <w:rFonts w:ascii="Arial" w:hAnsi="Arial" w:hint="default"/>
          <w:sz w:val="20"/>
          <w:szCs w:val="20"/>
          <w:rtl w:val="0"/>
          <w:lang w:val="ru-RU"/>
        </w:rPr>
        <w:t>особенностям</w:t>
      </w:r>
      <w:r>
        <w:rPr>
          <w:rStyle w:val="Нет"/>
          <w:rFonts w:ascii="Arial" w:hAnsi="Arial"/>
          <w:sz w:val="20"/>
          <w:szCs w:val="20"/>
          <w:rtl w:val="0"/>
          <w:lang w:val="de-DE"/>
        </w:rPr>
        <w:t xml:space="preserve"> vegetarian/vegan diets. </w:t>
      </w:r>
      <w:r>
        <w:rPr>
          <w:rStyle w:val="Нет"/>
          <w:rFonts w:ascii="Arial" w:hAnsi="Arial" w:hint="default"/>
          <w:sz w:val="20"/>
          <w:szCs w:val="20"/>
          <w:rtl w:val="0"/>
          <w:lang w:val="ru-RU"/>
        </w:rPr>
        <w:t>Обновлён</w:t>
      </w:r>
      <w:r>
        <w:rPr>
          <w:rStyle w:val="Нет"/>
          <w:rFonts w:ascii="Arial" w:hAnsi="Arial"/>
          <w:sz w:val="20"/>
          <w:szCs w:val="20"/>
          <w:rtl w:val="0"/>
          <w:lang w:val="en-US"/>
        </w:rPr>
        <w:t xml:space="preserve"> 3 </w:t>
      </w:r>
      <w:r>
        <w:rPr>
          <w:rStyle w:val="Нет"/>
          <w:rFonts w:ascii="Arial" w:hAnsi="Arial" w:hint="default"/>
          <w:sz w:val="20"/>
          <w:szCs w:val="20"/>
          <w:rtl w:val="0"/>
          <w:lang w:val="ru-RU"/>
        </w:rPr>
        <w:t>апреля</w:t>
      </w:r>
      <w:r>
        <w:rPr>
          <w:rStyle w:val="Нет"/>
          <w:rFonts w:ascii="Arial" w:hAnsi="Arial"/>
          <w:sz w:val="20"/>
          <w:szCs w:val="20"/>
          <w:rtl w:val="0"/>
          <w:lang w:val="en-US"/>
        </w:rPr>
        <w:t xml:space="preserve"> 2025 </w:t>
      </w:r>
      <w:r>
        <w:rPr>
          <w:rStyle w:val="Нет"/>
          <w:rFonts w:ascii="Arial" w:hAnsi="Arial" w:hint="default"/>
          <w:sz w:val="20"/>
          <w:szCs w:val="20"/>
          <w:rtl w:val="0"/>
          <w:lang w:val="ru-RU"/>
        </w:rPr>
        <w:t>года</w:t>
      </w:r>
      <w:r>
        <w:rPr>
          <w:rStyle w:val="Нет"/>
          <w:rFonts w:ascii="Arial" w:hAnsi="Arial"/>
          <w:sz w:val="20"/>
          <w:szCs w:val="20"/>
          <w:rtl w:val="0"/>
          <w:lang w:val="en-US"/>
        </w:rPr>
        <w:t xml:space="preserve">. </w:t>
      </w:r>
      <w:r>
        <w:rPr>
          <w:rStyle w:val="Hyperlink.2"/>
          <w:rFonts w:ascii="Arial" w:cs="Arial" w:hAnsi="Arial" w:eastAsia="Arial"/>
          <w:outline w:val="0"/>
          <w:color w:val="0000ee"/>
          <w:sz w:val="20"/>
          <w:szCs w:val="20"/>
          <w:u w:val="single" w:color="0000ee"/>
          <w:lang w:val="en-US"/>
          <w14:textFill>
            <w14:solidFill>
              <w14:srgbClr w14:val="0000EE"/>
            </w14:solidFill>
          </w14:textFill>
        </w:rPr>
        <w:fldChar w:fldCharType="begin" w:fldLock="0"/>
        <w:instrText xml:space="preserve"> HYPERLINK "https://ods.od.nih.gov/factsheets/Pregnancy-HealthProfessional/?utm_source=chatgpt.com"</w:instrText>
        <w:fldChar w:fldCharType="separate" w:fldLock="0"/>
      </w:r>
      <w:r>
        <w:rPr>
          <w:rStyle w:val="Hyperlink.2"/>
          <w:rFonts w:ascii="Arial" w:hAnsi="Arial"/>
          <w:outline w:val="0"/>
          <w:color w:val="0000ee"/>
          <w:sz w:val="20"/>
          <w:szCs w:val="20"/>
          <w:u w:val="single" w:color="0000ee"/>
          <w:rtl w:val="0"/>
          <w:lang w:val="en-US"/>
          <w14:textFill>
            <w14:solidFill>
              <w14:srgbClr w14:val="0000EE"/>
            </w14:solidFill>
          </w14:textFill>
        </w:rPr>
        <w:t xml:space="preserve">NIH ODS </w:t>
      </w:r>
      <w:r>
        <w:rPr>
          <w:rStyle w:val="Hyperlink.2"/>
          <w:rFonts w:ascii="Arial" w:hAnsi="Arial" w:hint="default"/>
          <w:outline w:val="0"/>
          <w:color w:val="0000ee"/>
          <w:sz w:val="20"/>
          <w:szCs w:val="20"/>
          <w:u w:val="single" w:color="0000ee"/>
          <w:rtl w:val="0"/>
          <w:lang w:val="en-US"/>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Pregnancy Fact Sheet for Health Professionals</w:t>
      </w:r>
      <w:r>
        <w:rPr/>
        <w:fldChar w:fldCharType="end" w:fldLock="0"/>
      </w:r>
    </w:p>
    <w:p>
      <w:pPr>
        <w:pStyle w:val="По умолчанию A"/>
        <w:suppressAutoHyphens w:val="1"/>
        <w:spacing w:before="0" w:line="240" w:lineRule="auto"/>
        <w:rPr>
          <w:rStyle w:val="Нет"/>
          <w:rFonts w:ascii="Arial" w:cs="Arial" w:hAnsi="Arial" w:eastAsia="Arial"/>
          <w:outline w:val="0"/>
          <w:color w:val="808080"/>
          <w:sz w:val="20"/>
          <w:szCs w:val="20"/>
          <w:u w:color="808080"/>
          <w:lang w:val="en-US"/>
          <w14:textFill>
            <w14:solidFill>
              <w14:srgbClr w14:val="808080"/>
            </w14:solidFill>
          </w14:textFill>
        </w:rPr>
      </w:pPr>
    </w:p>
    <w:p>
      <w:pPr>
        <w:pStyle w:val="По умолчанию A"/>
        <w:suppressAutoHyphens w:val="1"/>
        <w:spacing w:before="0" w:line="240" w:lineRule="auto"/>
        <w:rPr>
          <w:rStyle w:val="Нет"/>
          <w:rFonts w:ascii="Arial" w:cs="Arial" w:hAnsi="Arial" w:eastAsia="Arial"/>
          <w:b w:val="1"/>
          <w:bCs w:val="1"/>
          <w:sz w:val="20"/>
          <w:szCs w:val="20"/>
        </w:rPr>
      </w:pPr>
      <w:r>
        <w:rPr>
          <w:rStyle w:val="Нет"/>
          <w:rFonts w:ascii="Arial" w:hAnsi="Arial" w:hint="default"/>
          <w:b w:val="1"/>
          <w:bCs w:val="1"/>
          <w:sz w:val="20"/>
          <w:szCs w:val="20"/>
          <w:rtl w:val="0"/>
          <w:lang w:val="ru-RU"/>
        </w:rPr>
        <w:t>Железо</w:t>
      </w:r>
      <w:r>
        <w:rPr>
          <w:rStyle w:val="Нет"/>
          <w:rFonts w:ascii="Arial" w:hAnsi="Arial"/>
          <w:b w:val="1"/>
          <w:bCs w:val="1"/>
          <w:sz w:val="20"/>
          <w:szCs w:val="20"/>
          <w:rtl w:val="0"/>
          <w:lang w:val="ru-RU"/>
        </w:rPr>
        <w:t xml:space="preserve">, </w:t>
      </w:r>
      <w:r>
        <w:rPr>
          <w:rStyle w:val="Нет"/>
          <w:rFonts w:ascii="Arial" w:hAnsi="Arial" w:hint="default"/>
          <w:b w:val="1"/>
          <w:bCs w:val="1"/>
          <w:sz w:val="20"/>
          <w:szCs w:val="20"/>
          <w:rtl w:val="0"/>
          <w:lang w:val="ru-RU"/>
        </w:rPr>
        <w:t>гемоглобин и ферритин</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sz w:val="20"/>
          <w:szCs w:val="20"/>
          <w:rtl w:val="0"/>
          <w:lang w:val="ru-RU"/>
        </w:rPr>
        <w:t>Диагностика железодефицита и железодефицитной анемии</w:t>
      </w:r>
      <w:r>
        <w:rPr>
          <w:rStyle w:val="Нет"/>
          <w:rFonts w:ascii="Arial" w:hAnsi="Arial"/>
          <w:sz w:val="20"/>
          <w:szCs w:val="20"/>
          <w:rtl w:val="0"/>
          <w:lang w:val="ru-RU"/>
        </w:rPr>
        <w:t xml:space="preserve">, </w:t>
      </w:r>
      <w:r>
        <w:rPr>
          <w:rStyle w:val="Нет"/>
          <w:rFonts w:ascii="Arial" w:hAnsi="Arial" w:hint="default"/>
          <w:sz w:val="20"/>
          <w:szCs w:val="20"/>
          <w:rtl w:val="0"/>
          <w:lang w:val="ru-RU"/>
        </w:rPr>
        <w:t>интерпретация лабораторных показателей и лечение</w:t>
      </w:r>
      <w:r>
        <w:rPr>
          <w:rStyle w:val="Нет"/>
          <w:rFonts w:ascii="Arial" w:hAnsi="Arial"/>
          <w:sz w:val="20"/>
          <w:szCs w:val="20"/>
          <w:rtl w:val="0"/>
          <w:lang w:val="ru-RU"/>
        </w:rPr>
        <w:t>.</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b w:val="1"/>
          <w:bCs w:val="1"/>
          <w:sz w:val="20"/>
          <w:szCs w:val="20"/>
          <w:rtl w:val="0"/>
          <w:lang w:val="ru-RU"/>
        </w:rPr>
        <w:t>Минздрав РФ — Клинические рекомендации «Железодефицитная анемия»</w:t>
      </w:r>
      <w:r>
        <w:rPr>
          <w:rStyle w:val="Нет"/>
          <w:rFonts w:ascii="Arial" w:cs="Arial" w:hAnsi="Arial" w:eastAsia="Arial"/>
          <w:sz w:val="20"/>
          <w:szCs w:val="20"/>
          <w:rtl w:val="0"/>
          <w:lang w:val="ru-RU"/>
        </w:rPr>
        <w:br w:type="textWrapping"/>
        <w:t xml:space="preserve">КР </w:t>
      </w:r>
      <w:r>
        <w:rPr>
          <w:rStyle w:val="Нет"/>
          <w:rFonts w:ascii="Arial" w:hAnsi="Arial"/>
          <w:sz w:val="20"/>
          <w:szCs w:val="20"/>
          <w:rtl w:val="0"/>
          <w:lang w:val="ru-RU"/>
        </w:rPr>
        <w:t xml:space="preserve">2024 </w:t>
      </w:r>
      <w:r>
        <w:rPr>
          <w:rStyle w:val="Нет"/>
          <w:rFonts w:ascii="Arial" w:hAnsi="Arial" w:hint="default"/>
          <w:sz w:val="20"/>
          <w:szCs w:val="20"/>
          <w:rtl w:val="0"/>
          <w:lang w:val="ru-RU"/>
        </w:rPr>
        <w:t>года</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применяется с </w:t>
      </w:r>
      <w:r>
        <w:rPr>
          <w:rStyle w:val="Нет"/>
          <w:rFonts w:ascii="Arial" w:hAnsi="Arial"/>
          <w:sz w:val="20"/>
          <w:szCs w:val="20"/>
          <w:rtl w:val="0"/>
          <w:lang w:val="ru-RU"/>
        </w:rPr>
        <w:t xml:space="preserve">1 </w:t>
      </w:r>
      <w:r>
        <w:rPr>
          <w:rStyle w:val="Нет"/>
          <w:rFonts w:ascii="Arial" w:hAnsi="Arial" w:hint="default"/>
          <w:sz w:val="20"/>
          <w:szCs w:val="20"/>
          <w:rtl w:val="0"/>
          <w:lang w:val="ru-RU"/>
        </w:rPr>
        <w:t xml:space="preserve">января </w:t>
      </w:r>
      <w:r>
        <w:rPr>
          <w:rStyle w:val="Нет"/>
          <w:rFonts w:ascii="Arial" w:hAnsi="Arial"/>
          <w:sz w:val="20"/>
          <w:szCs w:val="20"/>
          <w:rtl w:val="0"/>
          <w:lang w:val="ru-RU"/>
        </w:rPr>
        <w:t xml:space="preserve">2025 </w:t>
      </w:r>
      <w:r>
        <w:rPr>
          <w:rStyle w:val="Нет"/>
          <w:rFonts w:ascii="Arial" w:hAnsi="Arial" w:hint="default"/>
          <w:sz w:val="20"/>
          <w:szCs w:val="20"/>
          <w:rtl w:val="0"/>
          <w:lang w:val="ru-RU"/>
        </w:rPr>
        <w:t>года</w:t>
      </w:r>
      <w:r>
        <w:rPr>
          <w:rStyle w:val="Нет"/>
          <w:rFonts w:ascii="Arial" w:hAnsi="Arial"/>
          <w:sz w:val="20"/>
          <w:szCs w:val="20"/>
          <w:rtl w:val="0"/>
          <w:lang w:val="ru-RU"/>
        </w:rPr>
        <w:t xml:space="preserve">; </w:t>
      </w:r>
      <w:r>
        <w:rPr>
          <w:rStyle w:val="Нет"/>
          <w:rFonts w:ascii="Arial" w:hAnsi="Arial" w:hint="default"/>
          <w:sz w:val="20"/>
          <w:szCs w:val="20"/>
          <w:rtl w:val="0"/>
          <w:lang w:val="ru-RU"/>
        </w:rPr>
        <w:t>отдельное значение для нашего текста имеют латентный дефицит железа</w:t>
      </w:r>
      <w:r>
        <w:rPr>
          <w:rStyle w:val="Нет"/>
          <w:rFonts w:ascii="Arial" w:hAnsi="Arial"/>
          <w:sz w:val="20"/>
          <w:szCs w:val="20"/>
          <w:rtl w:val="0"/>
          <w:lang w:val="ru-RU"/>
        </w:rPr>
        <w:t xml:space="preserve">, </w:t>
      </w:r>
      <w:r>
        <w:rPr>
          <w:rStyle w:val="Нет"/>
          <w:rFonts w:ascii="Arial" w:hAnsi="Arial" w:hint="default"/>
          <w:sz w:val="20"/>
          <w:szCs w:val="20"/>
          <w:rtl w:val="0"/>
          <w:lang w:val="ru-RU"/>
        </w:rPr>
        <w:t>ЖДА и оценка запасов железа</w:t>
      </w:r>
      <w:r>
        <w:rPr>
          <w:rStyle w:val="Нет"/>
          <w:rFonts w:ascii="Arial" w:hAnsi="Arial"/>
          <w:sz w:val="20"/>
          <w:szCs w:val="20"/>
          <w:rtl w:val="0"/>
          <w:lang w:val="ru-RU"/>
        </w:rPr>
        <w:t xml:space="preserve">. </w:t>
      </w:r>
      <w:r>
        <w:rPr>
          <w:rStyle w:val="Hyperlink.5"/>
          <w:rFonts w:ascii="Arial" w:cs="Arial" w:hAnsi="Arial" w:eastAsia="Arial"/>
          <w:outline w:val="0"/>
          <w:color w:val="0000ee"/>
          <w:sz w:val="20"/>
          <w:szCs w:val="20"/>
          <w:u w:val="single" w:color="0000ee"/>
          <w:lang w:val="ru-RU"/>
          <w14:textFill>
            <w14:solidFill>
              <w14:srgbClr w14:val="0000EE"/>
            </w14:solidFill>
          </w14:textFill>
        </w:rPr>
        <w:fldChar w:fldCharType="begin" w:fldLock="0"/>
        <w:instrText xml:space="preserve"> HYPERLINK "https://cr.minzdrav.gov.ru/recomend/669_2?utm_source=chatgpt.com"</w:instrText>
        <w:fldChar w:fldCharType="separate" w:fldLock="0"/>
      </w:r>
      <w:r>
        <w:rPr>
          <w:rStyle w:val="Hyperlink.5"/>
          <w:rFonts w:ascii="Arial" w:hAnsi="Arial" w:hint="default"/>
          <w:outline w:val="0"/>
          <w:color w:val="0000ee"/>
          <w:sz w:val="20"/>
          <w:szCs w:val="20"/>
          <w:u w:val="single" w:color="0000ee"/>
          <w:rtl w:val="0"/>
          <w:lang w:val="ru-RU"/>
          <w14:textFill>
            <w14:solidFill>
              <w14:srgbClr w14:val="0000EE"/>
            </w14:solidFill>
          </w14:textFill>
        </w:rPr>
        <w:t>Минздрав</w:t>
      </w:r>
      <w:r>
        <w:rPr>
          <w:rStyle w:val="Hyperlink.2"/>
          <w:rFonts w:ascii="Arial" w:hAnsi="Arial"/>
          <w:outline w:val="0"/>
          <w:color w:val="0000ee"/>
          <w:sz w:val="20"/>
          <w:szCs w:val="20"/>
          <w:u w:val="single" w:color="0000ee"/>
          <w:rtl w:val="0"/>
          <w:lang w:val="en-US"/>
          <w14:textFill>
            <w14:solidFill>
              <w14:srgbClr w14:val="0000EE"/>
            </w14:solidFill>
          </w14:textFill>
        </w:rPr>
        <w:t xml:space="preserve"> </w:t>
      </w:r>
      <w:r>
        <w:rPr>
          <w:rStyle w:val="Hyperlink.5"/>
          <w:rFonts w:ascii="Arial" w:hAnsi="Arial" w:hint="default"/>
          <w:outline w:val="0"/>
          <w:color w:val="0000ee"/>
          <w:sz w:val="20"/>
          <w:szCs w:val="20"/>
          <w:u w:val="single" w:color="0000ee"/>
          <w:rtl w:val="0"/>
          <w:lang w:val="ru-RU"/>
          <w14:textFill>
            <w14:solidFill>
              <w14:srgbClr w14:val="0000EE"/>
            </w14:solidFill>
          </w14:textFill>
        </w:rPr>
        <w:t>РФ</w:t>
      </w:r>
      <w:r>
        <w:rPr>
          <w:rStyle w:val="Hyperlink.2"/>
          <w:rFonts w:ascii="Arial" w:hAnsi="Arial" w:hint="default"/>
          <w:outline w:val="0"/>
          <w:color w:val="0000ee"/>
          <w:sz w:val="20"/>
          <w:szCs w:val="20"/>
          <w:u w:val="single" w:color="0000ee"/>
          <w:rtl w:val="0"/>
          <w:lang w:val="en-US"/>
          <w14:textFill>
            <w14:solidFill>
              <w14:srgbClr w14:val="0000EE"/>
            </w14:solidFill>
          </w14:textFill>
        </w:rPr>
        <w:t xml:space="preserve"> — </w:t>
      </w:r>
      <w:r>
        <w:rPr>
          <w:rStyle w:val="Hyperlink.5"/>
          <w:rFonts w:ascii="Arial" w:hAnsi="Arial" w:hint="default"/>
          <w:outline w:val="0"/>
          <w:color w:val="0000ee"/>
          <w:sz w:val="20"/>
          <w:szCs w:val="20"/>
          <w:u w:val="single" w:color="0000ee"/>
          <w:rtl w:val="0"/>
          <w:lang w:val="ru-RU"/>
          <w14:textFill>
            <w14:solidFill>
              <w14:srgbClr w14:val="0000EE"/>
            </w14:solidFill>
          </w14:textFill>
        </w:rPr>
        <w:t>Клинические</w:t>
      </w:r>
      <w:r>
        <w:rPr>
          <w:rStyle w:val="Hyperlink.2"/>
          <w:rFonts w:ascii="Arial" w:hAnsi="Arial"/>
          <w:outline w:val="0"/>
          <w:color w:val="0000ee"/>
          <w:sz w:val="20"/>
          <w:szCs w:val="20"/>
          <w:u w:val="single" w:color="0000ee"/>
          <w:rtl w:val="0"/>
          <w:lang w:val="en-US"/>
          <w14:textFill>
            <w14:solidFill>
              <w14:srgbClr w14:val="0000EE"/>
            </w14:solidFill>
          </w14:textFill>
        </w:rPr>
        <w:t xml:space="preserve"> </w:t>
      </w:r>
      <w:r>
        <w:rPr>
          <w:rStyle w:val="Hyperlink.5"/>
          <w:rFonts w:ascii="Arial" w:hAnsi="Arial" w:hint="default"/>
          <w:outline w:val="0"/>
          <w:color w:val="0000ee"/>
          <w:sz w:val="20"/>
          <w:szCs w:val="20"/>
          <w:u w:val="single" w:color="0000ee"/>
          <w:rtl w:val="0"/>
          <w:lang w:val="ru-RU"/>
          <w14:textFill>
            <w14:solidFill>
              <w14:srgbClr w14:val="0000EE"/>
            </w14:solidFill>
          </w14:textFill>
        </w:rPr>
        <w:t>рекомендации</w:t>
      </w:r>
      <w:r>
        <w:rPr>
          <w:rStyle w:val="Hyperlink.2"/>
          <w:rFonts w:ascii="Arial" w:hAnsi="Arial" w:hint="default"/>
          <w:outline w:val="0"/>
          <w:color w:val="0000ee"/>
          <w:sz w:val="20"/>
          <w:szCs w:val="20"/>
          <w:u w:val="single" w:color="0000ee"/>
          <w:rtl w:val="0"/>
          <w:lang w:val="en-US"/>
          <w14:textFill>
            <w14:solidFill>
              <w14:srgbClr w14:val="0000EE"/>
            </w14:solidFill>
          </w14:textFill>
        </w:rPr>
        <w:t xml:space="preserve"> «</w:t>
      </w:r>
      <w:r>
        <w:rPr>
          <w:rStyle w:val="Hyperlink.5"/>
          <w:rFonts w:ascii="Arial" w:hAnsi="Arial" w:hint="default"/>
          <w:outline w:val="0"/>
          <w:color w:val="0000ee"/>
          <w:sz w:val="20"/>
          <w:szCs w:val="20"/>
          <w:u w:val="single" w:color="0000ee"/>
          <w:rtl w:val="0"/>
          <w:lang w:val="ru-RU"/>
          <w14:textFill>
            <w14:solidFill>
              <w14:srgbClr w14:val="0000EE"/>
            </w14:solidFill>
          </w14:textFill>
        </w:rPr>
        <w:t>Железодефицитная</w:t>
      </w:r>
      <w:r>
        <w:rPr>
          <w:rStyle w:val="Hyperlink.2"/>
          <w:rFonts w:ascii="Arial" w:hAnsi="Arial"/>
          <w:outline w:val="0"/>
          <w:color w:val="0000ee"/>
          <w:sz w:val="20"/>
          <w:szCs w:val="20"/>
          <w:u w:val="single" w:color="0000ee"/>
          <w:rtl w:val="0"/>
          <w:lang w:val="en-US"/>
          <w14:textFill>
            <w14:solidFill>
              <w14:srgbClr w14:val="0000EE"/>
            </w14:solidFill>
          </w14:textFill>
        </w:rPr>
        <w:t xml:space="preserve"> </w:t>
      </w:r>
      <w:r>
        <w:rPr>
          <w:rStyle w:val="Hyperlink.5"/>
          <w:rFonts w:ascii="Arial" w:hAnsi="Arial" w:hint="default"/>
          <w:outline w:val="0"/>
          <w:color w:val="0000ee"/>
          <w:sz w:val="20"/>
          <w:szCs w:val="20"/>
          <w:u w:val="single" w:color="0000ee"/>
          <w:rtl w:val="0"/>
          <w:lang w:val="ru-RU"/>
          <w14:textFill>
            <w14:solidFill>
              <w14:srgbClr w14:val="0000EE"/>
            </w14:solidFill>
          </w14:textFill>
        </w:rPr>
        <w:t>анемия</w:t>
      </w:r>
      <w:r>
        <w:rPr>
          <w:rStyle w:val="Hyperlink.2"/>
          <w:rFonts w:ascii="Arial" w:hAnsi="Arial" w:hint="default"/>
          <w:outline w:val="0"/>
          <w:color w:val="0000ee"/>
          <w:sz w:val="20"/>
          <w:szCs w:val="20"/>
          <w:u w:val="single" w:color="0000ee"/>
          <w:rtl w:val="0"/>
          <w:lang w:val="en-US"/>
          <w14:textFill>
            <w14:solidFill>
              <w14:srgbClr w14:val="0000EE"/>
            </w14:solidFill>
          </w14:textFill>
        </w:rPr>
        <w:t>»</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de-DE"/>
        </w:rPr>
        <w:t xml:space="preserve">WHO </w:t>
      </w:r>
      <w:r>
        <w:rPr>
          <w:rStyle w:val="Нет"/>
          <w:rFonts w:ascii="Arial" w:hAnsi="Arial" w:hint="default"/>
          <w:b w:val="1"/>
          <w:bCs w:val="1"/>
          <w:sz w:val="20"/>
          <w:szCs w:val="20"/>
          <w:rtl w:val="0"/>
          <w:lang w:val="en-US"/>
        </w:rPr>
        <w:t xml:space="preserve">— </w:t>
      </w:r>
      <w:r>
        <w:rPr>
          <w:rStyle w:val="Нет"/>
          <w:rFonts w:ascii="Arial" w:hAnsi="Arial"/>
          <w:b w:val="1"/>
          <w:bCs w:val="1"/>
          <w:sz w:val="20"/>
          <w:szCs w:val="20"/>
          <w:rtl w:val="0"/>
          <w:lang w:val="en-US"/>
        </w:rPr>
        <w:t>Daily iron and folic acid supplementation during pregnancy</w:t>
      </w:r>
      <w:r>
        <w:rPr>
          <w:rStyle w:val="Нет"/>
          <w:rFonts w:ascii="Arial" w:cs="Arial" w:hAnsi="Arial" w:eastAsia="Arial"/>
          <w:sz w:val="20"/>
          <w:szCs w:val="20"/>
          <w:lang w:val="en-US"/>
        </w:rPr>
        <w:br w:type="textWrapping"/>
      </w:r>
      <w:r>
        <w:rPr>
          <w:rStyle w:val="Hyperlink.4"/>
          <w:rFonts w:ascii="Arial" w:cs="Arial" w:hAnsi="Arial" w:eastAsia="Arial"/>
          <w:outline w:val="0"/>
          <w:color w:val="0000ee"/>
          <w:sz w:val="20"/>
          <w:szCs w:val="20"/>
          <w:u w:val="single" w:color="0000ee"/>
          <w:lang w:val="de-DE"/>
          <w14:textFill>
            <w14:solidFill>
              <w14:srgbClr w14:val="0000EE"/>
            </w14:solidFill>
          </w14:textFill>
        </w:rPr>
        <w:fldChar w:fldCharType="begin" w:fldLock="0"/>
        <w:instrText xml:space="preserve"> HYPERLINK "https://www.who.int/tools/elena/interventions/daily-iron-pregnancy?utm_source=chatgpt.com"</w:instrText>
        <w:fldChar w:fldCharType="separate" w:fldLock="0"/>
      </w:r>
      <w:r>
        <w:rPr>
          <w:rStyle w:val="Hyperlink.4"/>
          <w:rFonts w:ascii="Arial" w:hAnsi="Arial"/>
          <w:outline w:val="0"/>
          <w:color w:val="0000ee"/>
          <w:sz w:val="20"/>
          <w:szCs w:val="20"/>
          <w:u w:val="single" w:color="0000ee"/>
          <w:rtl w:val="0"/>
          <w:lang w:val="de-DE"/>
          <w14:textFill>
            <w14:solidFill>
              <w14:srgbClr w14:val="0000EE"/>
            </w14:solidFill>
          </w14:textFill>
        </w:rPr>
        <w:t xml:space="preserve">WHO </w:t>
      </w:r>
      <w:r>
        <w:rPr>
          <w:rStyle w:val="Hyperlink.2"/>
          <w:rFonts w:ascii="Arial" w:hAnsi="Arial" w:hint="default"/>
          <w:outline w:val="0"/>
          <w:color w:val="0000ee"/>
          <w:sz w:val="20"/>
          <w:szCs w:val="20"/>
          <w:u w:val="single" w:color="0000ee"/>
          <w:rtl w:val="0"/>
          <w:lang w:val="en-US"/>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Daily iron and folic acid supplementation</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en-US"/>
        </w:rPr>
        <w:t xml:space="preserve">NIH ODS </w:t>
      </w:r>
      <w:r>
        <w:rPr>
          <w:rStyle w:val="Нет"/>
          <w:rFonts w:ascii="Arial" w:hAnsi="Arial" w:hint="default"/>
          <w:b w:val="1"/>
          <w:bCs w:val="1"/>
          <w:sz w:val="20"/>
          <w:szCs w:val="20"/>
          <w:rtl w:val="0"/>
          <w:lang w:val="en-US"/>
        </w:rPr>
        <w:t xml:space="preserve">— </w:t>
      </w:r>
      <w:r>
        <w:rPr>
          <w:rStyle w:val="Нет"/>
          <w:rFonts w:ascii="Arial" w:hAnsi="Arial"/>
          <w:b w:val="1"/>
          <w:bCs w:val="1"/>
          <w:sz w:val="20"/>
          <w:szCs w:val="20"/>
          <w:rtl w:val="0"/>
          <w:lang w:val="en-US"/>
        </w:rPr>
        <w:t>Dietary Supplements and Life Stages: Pregnancy</w:t>
      </w:r>
      <w:r>
        <w:rPr>
          <w:rStyle w:val="Нет"/>
          <w:rFonts w:ascii="Arial" w:cs="Arial" w:hAnsi="Arial" w:eastAsia="Arial"/>
          <w:sz w:val="20"/>
          <w:szCs w:val="20"/>
          <w:lang w:val="en-US"/>
        </w:rPr>
        <w:br w:type="textWrapping"/>
      </w:r>
      <w:r>
        <w:rPr>
          <w:rStyle w:val="Нет"/>
          <w:rFonts w:ascii="Arial" w:hAnsi="Arial" w:hint="default"/>
          <w:sz w:val="20"/>
          <w:szCs w:val="20"/>
          <w:rtl w:val="0"/>
          <w:lang w:val="ru-RU"/>
        </w:rPr>
        <w:t>Профессиональная</w:t>
      </w:r>
      <w:r>
        <w:rPr>
          <w:rStyle w:val="Нет"/>
          <w:rFonts w:ascii="Arial" w:hAnsi="Arial"/>
          <w:sz w:val="20"/>
          <w:szCs w:val="20"/>
          <w:rtl w:val="0"/>
          <w:lang w:val="en-US"/>
        </w:rPr>
        <w:t xml:space="preserve"> </w:t>
      </w:r>
      <w:r>
        <w:rPr>
          <w:rStyle w:val="Нет"/>
          <w:rFonts w:ascii="Arial" w:hAnsi="Arial" w:hint="default"/>
          <w:sz w:val="20"/>
          <w:szCs w:val="20"/>
          <w:rtl w:val="0"/>
          <w:lang w:val="ru-RU"/>
        </w:rPr>
        <w:t>информация</w:t>
      </w:r>
      <w:r>
        <w:rPr>
          <w:rStyle w:val="Нет"/>
          <w:rFonts w:ascii="Arial" w:hAnsi="Arial"/>
          <w:sz w:val="20"/>
          <w:szCs w:val="20"/>
          <w:rtl w:val="0"/>
          <w:lang w:val="en-US"/>
        </w:rPr>
        <w:t xml:space="preserve"> </w:t>
      </w:r>
      <w:r>
        <w:rPr>
          <w:rStyle w:val="Нет"/>
          <w:rFonts w:ascii="Arial" w:hAnsi="Arial" w:hint="default"/>
          <w:sz w:val="20"/>
          <w:szCs w:val="20"/>
          <w:rtl w:val="0"/>
          <w:lang w:val="ru-RU"/>
        </w:rPr>
        <w:t>по</w:t>
      </w:r>
      <w:r>
        <w:rPr>
          <w:rStyle w:val="Нет"/>
          <w:rFonts w:ascii="Arial" w:hAnsi="Arial"/>
          <w:sz w:val="20"/>
          <w:szCs w:val="20"/>
          <w:rtl w:val="0"/>
          <w:lang w:val="en-US"/>
        </w:rPr>
        <w:t xml:space="preserve"> </w:t>
      </w:r>
      <w:r>
        <w:rPr>
          <w:rStyle w:val="Нет"/>
          <w:rFonts w:ascii="Arial" w:hAnsi="Arial" w:hint="default"/>
          <w:sz w:val="20"/>
          <w:szCs w:val="20"/>
          <w:rtl w:val="0"/>
          <w:lang w:val="ru-RU"/>
        </w:rPr>
        <w:t>железу</w:t>
      </w:r>
      <w:r>
        <w:rPr>
          <w:rStyle w:val="Нет"/>
          <w:rFonts w:ascii="Arial" w:hAnsi="Arial"/>
          <w:sz w:val="20"/>
          <w:szCs w:val="20"/>
          <w:rtl w:val="0"/>
          <w:lang w:val="en-US"/>
        </w:rPr>
        <w:t xml:space="preserve"> </w:t>
      </w:r>
      <w:r>
        <w:rPr>
          <w:rStyle w:val="Нет"/>
          <w:rFonts w:ascii="Arial" w:hAnsi="Arial" w:hint="default"/>
          <w:sz w:val="20"/>
          <w:szCs w:val="20"/>
          <w:rtl w:val="0"/>
          <w:lang w:val="ru-RU"/>
        </w:rPr>
        <w:t>и</w:t>
      </w:r>
      <w:r>
        <w:rPr>
          <w:rStyle w:val="Нет"/>
          <w:rFonts w:ascii="Arial" w:hAnsi="Arial"/>
          <w:sz w:val="20"/>
          <w:szCs w:val="20"/>
          <w:rtl w:val="0"/>
          <w:lang w:val="en-US"/>
        </w:rPr>
        <w:t xml:space="preserve"> </w:t>
      </w:r>
      <w:r>
        <w:rPr>
          <w:rStyle w:val="Нет"/>
          <w:rFonts w:ascii="Arial" w:hAnsi="Arial" w:hint="default"/>
          <w:sz w:val="20"/>
          <w:szCs w:val="20"/>
          <w:rtl w:val="0"/>
          <w:lang w:val="ru-RU"/>
        </w:rPr>
        <w:t>его</w:t>
      </w:r>
      <w:r>
        <w:rPr>
          <w:rStyle w:val="Нет"/>
          <w:rFonts w:ascii="Arial" w:hAnsi="Arial"/>
          <w:sz w:val="20"/>
          <w:szCs w:val="20"/>
          <w:rtl w:val="0"/>
          <w:lang w:val="en-US"/>
        </w:rPr>
        <w:t xml:space="preserve"> </w:t>
      </w:r>
      <w:r>
        <w:rPr>
          <w:rStyle w:val="Нет"/>
          <w:rFonts w:ascii="Arial" w:hAnsi="Arial" w:hint="default"/>
          <w:sz w:val="20"/>
          <w:szCs w:val="20"/>
          <w:rtl w:val="0"/>
          <w:lang w:val="ru-RU"/>
        </w:rPr>
        <w:t>потребности</w:t>
      </w:r>
      <w:r>
        <w:rPr>
          <w:rStyle w:val="Нет"/>
          <w:rFonts w:ascii="Arial" w:hAnsi="Arial"/>
          <w:sz w:val="20"/>
          <w:szCs w:val="20"/>
          <w:rtl w:val="0"/>
          <w:lang w:val="en-US"/>
        </w:rPr>
        <w:t xml:space="preserve"> </w:t>
      </w:r>
      <w:r>
        <w:rPr>
          <w:rStyle w:val="Нет"/>
          <w:rFonts w:ascii="Arial" w:hAnsi="Arial" w:hint="default"/>
          <w:sz w:val="20"/>
          <w:szCs w:val="20"/>
          <w:rtl w:val="0"/>
          <w:lang w:val="ru-RU"/>
        </w:rPr>
        <w:t>при</w:t>
      </w:r>
      <w:r>
        <w:rPr>
          <w:rStyle w:val="Нет"/>
          <w:rFonts w:ascii="Arial" w:hAnsi="Arial"/>
          <w:sz w:val="20"/>
          <w:szCs w:val="20"/>
          <w:rtl w:val="0"/>
          <w:lang w:val="en-US"/>
        </w:rPr>
        <w:t xml:space="preserve"> </w:t>
      </w:r>
      <w:r>
        <w:rPr>
          <w:rStyle w:val="Нет"/>
          <w:rFonts w:ascii="Arial" w:hAnsi="Arial" w:hint="default"/>
          <w:sz w:val="20"/>
          <w:szCs w:val="20"/>
          <w:rtl w:val="0"/>
          <w:lang w:val="ru-RU"/>
        </w:rPr>
        <w:t>беременности</w:t>
      </w:r>
      <w:r>
        <w:rPr>
          <w:rStyle w:val="Нет"/>
          <w:rFonts w:ascii="Arial" w:hAnsi="Arial"/>
          <w:sz w:val="20"/>
          <w:szCs w:val="20"/>
          <w:rtl w:val="0"/>
          <w:lang w:val="en-US"/>
        </w:rPr>
        <w:t xml:space="preserve">, </w:t>
      </w:r>
      <w:r>
        <w:rPr>
          <w:rStyle w:val="Нет"/>
          <w:rFonts w:ascii="Arial" w:hAnsi="Arial" w:hint="default"/>
          <w:sz w:val="20"/>
          <w:szCs w:val="20"/>
          <w:rtl w:val="0"/>
          <w:lang w:val="ru-RU"/>
        </w:rPr>
        <w:t>включая</w:t>
      </w:r>
      <w:r>
        <w:rPr>
          <w:rStyle w:val="Нет"/>
          <w:rFonts w:ascii="Arial" w:hAnsi="Arial"/>
          <w:sz w:val="20"/>
          <w:szCs w:val="20"/>
          <w:rtl w:val="0"/>
          <w:lang w:val="en-US"/>
        </w:rPr>
        <w:t xml:space="preserve"> vegetarian/vegan diets. </w:t>
      </w:r>
      <w:r>
        <w:rPr>
          <w:rStyle w:val="Hyperlink.5"/>
          <w:rFonts w:ascii="Arial" w:cs="Arial" w:hAnsi="Arial" w:eastAsia="Arial"/>
          <w:outline w:val="0"/>
          <w:color w:val="0000ee"/>
          <w:sz w:val="20"/>
          <w:szCs w:val="20"/>
          <w:u w:val="single" w:color="0000ee"/>
          <w:lang w:val="ru-RU"/>
          <w14:textFill>
            <w14:solidFill>
              <w14:srgbClr w14:val="0000EE"/>
            </w14:solidFill>
          </w14:textFill>
        </w:rPr>
        <w:fldChar w:fldCharType="begin" w:fldLock="0"/>
        <w:instrText xml:space="preserve"> HYPERLINK "https://ods.od.nih.gov/factsheets/Pregnancy-HealthProfessional/?utm_source=chatgpt.com"</w:instrText>
        <w:fldChar w:fldCharType="separate" w:fldLock="0"/>
      </w:r>
      <w:r>
        <w:rPr>
          <w:rStyle w:val="Hyperlink.5"/>
          <w:rFonts w:ascii="Arial" w:hAnsi="Arial"/>
          <w:outline w:val="0"/>
          <w:color w:val="0000ee"/>
          <w:sz w:val="20"/>
          <w:szCs w:val="20"/>
          <w:u w:val="single" w:color="0000ee"/>
          <w:rtl w:val="0"/>
          <w:lang w:val="ru-RU"/>
          <w14:textFill>
            <w14:solidFill>
              <w14:srgbClr w14:val="0000EE"/>
            </w14:solidFill>
          </w14:textFill>
        </w:rPr>
        <w:t xml:space="preserve">NIH ODS </w:t>
      </w:r>
      <w:r>
        <w:rPr>
          <w:rStyle w:val="Hyperlink.5"/>
          <w:rFonts w:ascii="Arial" w:hAnsi="Arial" w:hint="default"/>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Pregnancy</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Fact</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Sheet</w:t>
      </w:r>
      <w:r>
        <w:rPr/>
        <w:fldChar w:fldCharType="end" w:fldLock="0"/>
      </w:r>
    </w:p>
    <w:p>
      <w:pPr>
        <w:pStyle w:val="По умолчанию A"/>
        <w:suppressAutoHyphens w:val="1"/>
        <w:spacing w:before="0" w:line="240" w:lineRule="auto"/>
        <w:rPr>
          <w:rStyle w:val="Нет"/>
          <w:rFonts w:ascii="Arial" w:cs="Arial" w:hAnsi="Arial" w:eastAsia="Arial"/>
          <w:outline w:val="0"/>
          <w:color w:val="808080"/>
          <w:sz w:val="20"/>
          <w:szCs w:val="20"/>
          <w:u w:color="808080"/>
          <w14:textFill>
            <w14:solidFill>
              <w14:srgbClr w14:val="808080"/>
            </w14:solidFill>
          </w14:textFill>
        </w:rPr>
      </w:pPr>
    </w:p>
    <w:p>
      <w:pPr>
        <w:pStyle w:val="По умолчанию A"/>
        <w:suppressAutoHyphens w:val="1"/>
        <w:spacing w:before="0" w:line="240" w:lineRule="auto"/>
        <w:rPr>
          <w:rStyle w:val="Нет"/>
          <w:rFonts w:ascii="Arial" w:cs="Arial" w:hAnsi="Arial" w:eastAsia="Arial"/>
          <w:b w:val="1"/>
          <w:bCs w:val="1"/>
          <w:sz w:val="20"/>
          <w:szCs w:val="20"/>
        </w:rPr>
      </w:pPr>
      <w:r>
        <w:rPr>
          <w:rStyle w:val="Нет"/>
          <w:rFonts w:ascii="Arial" w:hAnsi="Arial" w:hint="default"/>
          <w:b w:val="1"/>
          <w:bCs w:val="1"/>
          <w:sz w:val="20"/>
          <w:szCs w:val="20"/>
          <w:rtl w:val="0"/>
          <w:lang w:val="ru-RU"/>
        </w:rPr>
        <w:t xml:space="preserve">Тошнота и рвота беременности </w:t>
      </w:r>
      <w:r>
        <w:rPr>
          <w:rStyle w:val="Нет"/>
          <w:rFonts w:ascii="Arial" w:hAnsi="Arial"/>
          <w:b w:val="1"/>
          <w:bCs w:val="1"/>
          <w:sz w:val="20"/>
          <w:szCs w:val="20"/>
          <w:rtl w:val="0"/>
          <w:lang w:val="ru-RU"/>
        </w:rPr>
        <w:t xml:space="preserve">/ </w:t>
      </w:r>
      <w:r>
        <w:rPr>
          <w:rStyle w:val="Нет"/>
          <w:rFonts w:ascii="Arial" w:hAnsi="Arial" w:hint="default"/>
          <w:b w:val="1"/>
          <w:bCs w:val="1"/>
          <w:sz w:val="20"/>
          <w:szCs w:val="20"/>
          <w:rtl w:val="0"/>
          <w:lang w:val="ru-RU"/>
        </w:rPr>
        <w:t>гиперемезис</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sz w:val="20"/>
          <w:szCs w:val="20"/>
          <w:rtl w:val="0"/>
          <w:lang w:val="ru-RU"/>
        </w:rPr>
        <w:t>Диагностика</w:t>
      </w:r>
      <w:r>
        <w:rPr>
          <w:rStyle w:val="Нет"/>
          <w:rFonts w:ascii="Arial" w:hAnsi="Arial"/>
          <w:sz w:val="20"/>
          <w:szCs w:val="20"/>
          <w:rtl w:val="0"/>
          <w:lang w:val="ru-RU"/>
        </w:rPr>
        <w:t xml:space="preserve">, </w:t>
      </w:r>
      <w:r>
        <w:rPr>
          <w:rStyle w:val="Нет"/>
          <w:rFonts w:ascii="Arial" w:hAnsi="Arial" w:hint="default"/>
          <w:sz w:val="20"/>
          <w:szCs w:val="20"/>
          <w:rtl w:val="0"/>
          <w:lang w:val="ru-RU"/>
        </w:rPr>
        <w:t>оценка тяжести</w:t>
      </w:r>
      <w:r>
        <w:rPr>
          <w:rStyle w:val="Нет"/>
          <w:rFonts w:ascii="Arial" w:hAnsi="Arial"/>
          <w:sz w:val="20"/>
          <w:szCs w:val="20"/>
          <w:rtl w:val="0"/>
          <w:lang w:val="ru-RU"/>
        </w:rPr>
        <w:t xml:space="preserve">, </w:t>
      </w:r>
      <w:r>
        <w:rPr>
          <w:rStyle w:val="Нет"/>
          <w:rFonts w:ascii="Arial" w:hAnsi="Arial" w:hint="default"/>
          <w:sz w:val="20"/>
          <w:szCs w:val="20"/>
          <w:rtl w:val="0"/>
          <w:lang w:val="ru-RU"/>
        </w:rPr>
        <w:t>питание и питьевой режим</w:t>
      </w:r>
      <w:r>
        <w:rPr>
          <w:rStyle w:val="Нет"/>
          <w:rFonts w:ascii="Arial" w:hAnsi="Arial"/>
          <w:sz w:val="20"/>
          <w:szCs w:val="20"/>
          <w:rtl w:val="0"/>
          <w:lang w:val="fr-FR"/>
        </w:rPr>
        <w:t xml:space="preserve">, PUQE, </w:t>
      </w:r>
      <w:r>
        <w:rPr>
          <w:rStyle w:val="Нет"/>
          <w:rFonts w:ascii="Arial" w:hAnsi="Arial" w:hint="default"/>
          <w:sz w:val="20"/>
          <w:szCs w:val="20"/>
          <w:rtl w:val="0"/>
          <w:lang w:val="ru-RU"/>
        </w:rPr>
        <w:t>имбирь</w:t>
      </w:r>
      <w:r>
        <w:rPr>
          <w:rStyle w:val="Нет"/>
          <w:rFonts w:ascii="Arial" w:hAnsi="Arial"/>
          <w:sz w:val="20"/>
          <w:szCs w:val="20"/>
          <w:rtl w:val="0"/>
          <w:lang w:val="ru-RU"/>
        </w:rPr>
        <w:t xml:space="preserve">, </w:t>
      </w:r>
      <w:r>
        <w:rPr>
          <w:rStyle w:val="Нет"/>
          <w:rFonts w:ascii="Arial" w:hAnsi="Arial" w:hint="default"/>
          <w:sz w:val="20"/>
          <w:szCs w:val="20"/>
          <w:rtl w:val="0"/>
          <w:lang w:val="ru-RU"/>
        </w:rPr>
        <w:t>лекарственная терапия</w:t>
      </w:r>
      <w:r>
        <w:rPr>
          <w:rStyle w:val="Нет"/>
          <w:rFonts w:ascii="Arial" w:hAnsi="Arial"/>
          <w:sz w:val="20"/>
          <w:szCs w:val="20"/>
          <w:rtl w:val="0"/>
          <w:lang w:val="ru-RU"/>
        </w:rPr>
        <w:t xml:space="preserve">, </w:t>
      </w:r>
      <w:r>
        <w:rPr>
          <w:rStyle w:val="Нет"/>
          <w:rFonts w:ascii="Arial" w:hAnsi="Arial" w:hint="default"/>
          <w:sz w:val="20"/>
          <w:szCs w:val="20"/>
          <w:rtl w:val="0"/>
          <w:lang w:val="ru-RU"/>
        </w:rPr>
        <w:t>обезвоживание</w:t>
      </w:r>
      <w:r>
        <w:rPr>
          <w:rStyle w:val="Нет"/>
          <w:rFonts w:ascii="Arial" w:hAnsi="Arial"/>
          <w:sz w:val="20"/>
          <w:szCs w:val="20"/>
          <w:rtl w:val="0"/>
          <w:lang w:val="ru-RU"/>
        </w:rPr>
        <w:t xml:space="preserve">, </w:t>
      </w:r>
      <w:r>
        <w:rPr>
          <w:rStyle w:val="Нет"/>
          <w:rFonts w:ascii="Arial" w:hAnsi="Arial" w:hint="default"/>
          <w:sz w:val="20"/>
          <w:szCs w:val="20"/>
          <w:rtl w:val="0"/>
          <w:lang w:val="ru-RU"/>
        </w:rPr>
        <w:t>потеря веса и показания к дневному стационару</w:t>
      </w:r>
      <w:r>
        <w:rPr>
          <w:rStyle w:val="Нет"/>
          <w:rFonts w:ascii="Arial" w:hAnsi="Arial"/>
          <w:sz w:val="20"/>
          <w:szCs w:val="20"/>
          <w:rtl w:val="0"/>
          <w:lang w:val="ru-RU"/>
        </w:rPr>
        <w:t>/</w:t>
      </w:r>
      <w:r>
        <w:rPr>
          <w:rStyle w:val="Нет"/>
          <w:rFonts w:ascii="Arial" w:hAnsi="Arial" w:hint="default"/>
          <w:sz w:val="20"/>
          <w:szCs w:val="20"/>
          <w:rtl w:val="0"/>
          <w:lang w:val="ru-RU"/>
        </w:rPr>
        <w:t>госпитализации</w:t>
      </w:r>
      <w:r>
        <w:rPr>
          <w:rStyle w:val="Нет"/>
          <w:rFonts w:ascii="Arial" w:hAnsi="Arial"/>
          <w:sz w:val="20"/>
          <w:szCs w:val="20"/>
          <w:rtl w:val="0"/>
          <w:lang w:val="ru-RU"/>
        </w:rPr>
        <w:t>.</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b w:val="1"/>
          <w:bCs w:val="1"/>
          <w:sz w:val="20"/>
          <w:szCs w:val="20"/>
          <w:rtl w:val="0"/>
          <w:lang w:val="ru-RU"/>
        </w:rPr>
        <w:t>Минздрав РФ — Клинические рекомендации «Чрезмерная рвота беременных»</w:t>
      </w:r>
      <w:r>
        <w:rPr>
          <w:rStyle w:val="Нет"/>
          <w:rFonts w:ascii="Arial" w:cs="Arial" w:hAnsi="Arial" w:eastAsia="Arial"/>
          <w:sz w:val="20"/>
          <w:szCs w:val="20"/>
          <w:rtl w:val="0"/>
        </w:rPr>
        <w:br w:type="textWrapping"/>
        <w:t xml:space="preserve">КР </w:t>
      </w:r>
      <w:r>
        <w:rPr>
          <w:rStyle w:val="Нет"/>
          <w:rFonts w:ascii="Arial" w:hAnsi="Arial"/>
          <w:sz w:val="20"/>
          <w:szCs w:val="20"/>
          <w:rtl w:val="0"/>
          <w:lang w:val="ru-RU"/>
        </w:rPr>
        <w:t xml:space="preserve">2024 </w:t>
      </w:r>
      <w:r>
        <w:rPr>
          <w:rStyle w:val="Нет"/>
          <w:rFonts w:ascii="Arial" w:hAnsi="Arial" w:hint="default"/>
          <w:sz w:val="20"/>
          <w:szCs w:val="20"/>
          <w:rtl w:val="0"/>
          <w:lang w:val="ru-RU"/>
        </w:rPr>
        <w:t>года</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применяется с </w:t>
      </w:r>
      <w:r>
        <w:rPr>
          <w:rStyle w:val="Нет"/>
          <w:rFonts w:ascii="Arial" w:hAnsi="Arial"/>
          <w:sz w:val="20"/>
          <w:szCs w:val="20"/>
          <w:rtl w:val="0"/>
          <w:lang w:val="ru-RU"/>
        </w:rPr>
        <w:t xml:space="preserve">1 </w:t>
      </w:r>
      <w:r>
        <w:rPr>
          <w:rStyle w:val="Нет"/>
          <w:rFonts w:ascii="Arial" w:hAnsi="Arial" w:hint="default"/>
          <w:sz w:val="20"/>
          <w:szCs w:val="20"/>
          <w:rtl w:val="0"/>
          <w:lang w:val="ru-RU"/>
        </w:rPr>
        <w:t xml:space="preserve">января </w:t>
      </w:r>
      <w:r>
        <w:rPr>
          <w:rStyle w:val="Нет"/>
          <w:rFonts w:ascii="Arial" w:hAnsi="Arial"/>
          <w:sz w:val="20"/>
          <w:szCs w:val="20"/>
          <w:rtl w:val="0"/>
          <w:lang w:val="ru-RU"/>
        </w:rPr>
        <w:t xml:space="preserve">2025 </w:t>
      </w:r>
      <w:r>
        <w:rPr>
          <w:rStyle w:val="Нет"/>
          <w:rFonts w:ascii="Arial" w:hAnsi="Arial" w:hint="default"/>
          <w:sz w:val="20"/>
          <w:szCs w:val="20"/>
          <w:rtl w:val="0"/>
          <w:lang w:val="ru-RU"/>
        </w:rPr>
        <w:t>года</w:t>
      </w:r>
      <w:r>
        <w:rPr>
          <w:rStyle w:val="Нет"/>
          <w:rFonts w:ascii="Arial" w:hAnsi="Arial"/>
          <w:sz w:val="20"/>
          <w:szCs w:val="20"/>
          <w:rtl w:val="0"/>
          <w:lang w:val="ru-RU"/>
        </w:rPr>
        <w:t xml:space="preserve">. </w:t>
      </w:r>
      <w:r>
        <w:rPr>
          <w:rStyle w:val="Нет"/>
          <w:rFonts w:ascii="Arial" w:hAnsi="Arial" w:hint="default"/>
          <w:sz w:val="20"/>
          <w:szCs w:val="20"/>
          <w:rtl w:val="0"/>
          <w:lang w:val="ru-RU"/>
        </w:rPr>
        <w:t>Основной российский источник для нашего текста</w:t>
      </w:r>
      <w:r>
        <w:rPr>
          <w:rStyle w:val="Нет"/>
          <w:rFonts w:ascii="Arial" w:hAnsi="Arial"/>
          <w:sz w:val="20"/>
          <w:szCs w:val="20"/>
          <w:rtl w:val="0"/>
          <w:lang w:val="ru-RU"/>
        </w:rPr>
        <w:t xml:space="preserve">. </w:t>
      </w:r>
      <w:r>
        <w:rPr>
          <w:rStyle w:val="Hyperlink.3"/>
        </w:rPr>
        <w:fldChar w:fldCharType="begin" w:fldLock="0"/>
        <w:instrText xml:space="preserve"> HYPERLINK "https://www.consultant.ru/document/cons_doc_LAW_519392/ef5890ef15be1a78369f29f4172b0478322a65e0/?utm_source=chatgpt.com"</w:instrText>
        <w:fldChar w:fldCharType="separate" w:fldLock="0"/>
      </w:r>
      <w:r>
        <w:rPr>
          <w:rStyle w:val="Hyperlink.3"/>
          <w:rtl w:val="0"/>
          <w:lang w:val="ru-RU"/>
        </w:rPr>
        <w:t>Минздрав РФ — Клинические рекомендации «Чрезмерная рвота беременных»</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da-DK"/>
        </w:rPr>
        <w:t xml:space="preserve">RCOG </w:t>
      </w:r>
      <w:r>
        <w:rPr>
          <w:rStyle w:val="Нет"/>
          <w:rFonts w:ascii="Arial" w:hAnsi="Arial" w:hint="default"/>
          <w:b w:val="1"/>
          <w:bCs w:val="1"/>
          <w:sz w:val="20"/>
          <w:szCs w:val="20"/>
          <w:rtl w:val="0"/>
          <w:lang w:val="en-US"/>
        </w:rPr>
        <w:t xml:space="preserve">— </w:t>
      </w:r>
      <w:r>
        <w:rPr>
          <w:rStyle w:val="Нет"/>
          <w:rFonts w:ascii="Arial" w:hAnsi="Arial"/>
          <w:b w:val="1"/>
          <w:bCs w:val="1"/>
          <w:sz w:val="20"/>
          <w:szCs w:val="20"/>
          <w:rtl w:val="0"/>
          <w:lang w:val="en-US"/>
        </w:rPr>
        <w:t>The Management of Nausea and Vomiting of Pregnancy and Hyperemesis Gravidarum, Green-top Guideline No. 69</w:t>
      </w:r>
      <w:r>
        <w:rPr>
          <w:rStyle w:val="Нет"/>
          <w:rFonts w:ascii="Arial" w:cs="Arial" w:hAnsi="Arial" w:eastAsia="Arial"/>
          <w:sz w:val="20"/>
          <w:szCs w:val="20"/>
          <w:lang w:val="en-US"/>
        </w:rPr>
        <w:br w:type="textWrapping"/>
      </w:r>
      <w:r>
        <w:rPr>
          <w:rStyle w:val="Нет"/>
          <w:rFonts w:ascii="Arial" w:hAnsi="Arial" w:hint="default"/>
          <w:sz w:val="20"/>
          <w:szCs w:val="20"/>
          <w:rtl w:val="0"/>
          <w:lang w:val="ru-RU"/>
        </w:rPr>
        <w:t>Профессиональное</w:t>
      </w:r>
      <w:r>
        <w:rPr>
          <w:rStyle w:val="Нет"/>
          <w:rFonts w:ascii="Arial" w:hAnsi="Arial"/>
          <w:sz w:val="20"/>
          <w:szCs w:val="20"/>
          <w:rtl w:val="0"/>
          <w:lang w:val="en-US"/>
        </w:rPr>
        <w:t xml:space="preserve"> </w:t>
      </w:r>
      <w:r>
        <w:rPr>
          <w:rStyle w:val="Нет"/>
          <w:rFonts w:ascii="Arial" w:hAnsi="Arial" w:hint="default"/>
          <w:sz w:val="20"/>
          <w:szCs w:val="20"/>
          <w:rtl w:val="0"/>
          <w:lang w:val="ru-RU"/>
        </w:rPr>
        <w:t>международное</w:t>
      </w:r>
      <w:r>
        <w:rPr>
          <w:rStyle w:val="Нет"/>
          <w:rFonts w:ascii="Arial" w:hAnsi="Arial"/>
          <w:sz w:val="20"/>
          <w:szCs w:val="20"/>
          <w:rtl w:val="0"/>
          <w:lang w:val="en-US"/>
        </w:rPr>
        <w:t xml:space="preserve"> </w:t>
      </w:r>
      <w:r>
        <w:rPr>
          <w:rStyle w:val="Нет"/>
          <w:rFonts w:ascii="Arial" w:hAnsi="Arial" w:hint="default"/>
          <w:sz w:val="20"/>
          <w:szCs w:val="20"/>
          <w:rtl w:val="0"/>
          <w:lang w:val="ru-RU"/>
        </w:rPr>
        <w:t>руководство</w:t>
      </w:r>
      <w:r>
        <w:rPr>
          <w:rStyle w:val="Нет"/>
          <w:rFonts w:ascii="Arial" w:hAnsi="Arial"/>
          <w:sz w:val="20"/>
          <w:szCs w:val="20"/>
          <w:rtl w:val="0"/>
          <w:lang w:val="en-US"/>
        </w:rPr>
        <w:t xml:space="preserve"> </w:t>
      </w:r>
      <w:r>
        <w:rPr>
          <w:rStyle w:val="Нет"/>
          <w:rFonts w:ascii="Arial" w:hAnsi="Arial" w:hint="default"/>
          <w:sz w:val="20"/>
          <w:szCs w:val="20"/>
          <w:rtl w:val="0"/>
          <w:lang w:val="ru-RU"/>
        </w:rPr>
        <w:t>по</w:t>
      </w:r>
      <w:r>
        <w:rPr>
          <w:rStyle w:val="Нет"/>
          <w:rFonts w:ascii="Arial" w:hAnsi="Arial"/>
          <w:sz w:val="20"/>
          <w:szCs w:val="20"/>
          <w:rtl w:val="0"/>
          <w:lang w:val="en-US"/>
        </w:rPr>
        <w:t xml:space="preserve"> NVP/HG. </w:t>
      </w:r>
      <w:r>
        <w:rPr>
          <w:rStyle w:val="Hyperlink.6"/>
          <w:rFonts w:ascii="Arial" w:cs="Arial" w:hAnsi="Arial" w:eastAsia="Arial"/>
          <w:outline w:val="0"/>
          <w:color w:val="0000ee"/>
          <w:sz w:val="20"/>
          <w:szCs w:val="20"/>
          <w:u w:val="single" w:color="0000ee"/>
          <w:lang w:val="da-DK"/>
          <w14:textFill>
            <w14:solidFill>
              <w14:srgbClr w14:val="0000EE"/>
            </w14:solidFill>
          </w14:textFill>
        </w:rPr>
        <w:fldChar w:fldCharType="begin" w:fldLock="0"/>
        <w:instrText xml:space="preserve"> HYPERLINK "https://www.rcog.org.uk/guidance/browse-all-guidance/green-top-guidelines/the-management-of-nausea-and-vomiting-of-pregnancy-and-hyperemesis-gravidarum-green-top-guideline-no-69/?utm_source=chatgpt.com"</w:instrText>
        <w:fldChar w:fldCharType="separate" w:fldLock="0"/>
      </w:r>
      <w:r>
        <w:rPr>
          <w:rStyle w:val="Hyperlink.6"/>
          <w:rFonts w:ascii="Arial" w:hAnsi="Arial"/>
          <w:outline w:val="0"/>
          <w:color w:val="0000ee"/>
          <w:sz w:val="20"/>
          <w:szCs w:val="20"/>
          <w:u w:val="single" w:color="0000ee"/>
          <w:rtl w:val="0"/>
          <w:lang w:val="da-DK"/>
          <w14:textFill>
            <w14:solidFill>
              <w14:srgbClr w14:val="0000EE"/>
            </w14:solidFill>
          </w14:textFill>
        </w:rPr>
        <w:t xml:space="preserve">RCOG </w:t>
      </w:r>
      <w:r>
        <w:rPr>
          <w:rStyle w:val="Hyperlink.2"/>
          <w:rFonts w:ascii="Arial" w:hAnsi="Arial" w:hint="default"/>
          <w:outline w:val="0"/>
          <w:color w:val="0000ee"/>
          <w:sz w:val="20"/>
          <w:szCs w:val="20"/>
          <w:u w:val="single" w:color="0000ee"/>
          <w:rtl w:val="0"/>
          <w:lang w:val="en-US"/>
          <w14:textFill>
            <w14:solidFill>
              <w14:srgbClr w14:val="0000EE"/>
            </w14:solidFill>
          </w14:textFill>
        </w:rPr>
        <w:t xml:space="preserve">— </w:t>
      </w:r>
      <w:r>
        <w:rPr>
          <w:rStyle w:val="Нет"/>
          <w:rFonts w:ascii="Arial" w:hAnsi="Arial"/>
          <w:outline w:val="0"/>
          <w:color w:val="0000ee"/>
          <w:sz w:val="20"/>
          <w:szCs w:val="20"/>
          <w:u w:val="single" w:color="0000ee"/>
          <w:rtl w:val="0"/>
          <w:lang w:val="nl-NL"/>
          <w14:textFill>
            <w14:solidFill>
              <w14:srgbClr w14:val="0000EE"/>
            </w14:solidFill>
          </w14:textFill>
        </w:rPr>
        <w:t>Green-top Guideline No. 69</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en-US"/>
        </w:rPr>
        <w:t xml:space="preserve">ACOG </w:t>
      </w:r>
      <w:r>
        <w:rPr>
          <w:rStyle w:val="Нет"/>
          <w:rFonts w:ascii="Arial" w:hAnsi="Arial" w:hint="default"/>
          <w:b w:val="1"/>
          <w:bCs w:val="1"/>
          <w:sz w:val="20"/>
          <w:szCs w:val="20"/>
          <w:rtl w:val="0"/>
          <w:lang w:val="en-US"/>
        </w:rPr>
        <w:t xml:space="preserve">— </w:t>
      </w:r>
      <w:r>
        <w:rPr>
          <w:rStyle w:val="Нет"/>
          <w:rFonts w:ascii="Arial" w:hAnsi="Arial"/>
          <w:b w:val="1"/>
          <w:bCs w:val="1"/>
          <w:sz w:val="20"/>
          <w:szCs w:val="20"/>
          <w:rtl w:val="0"/>
          <w:lang w:val="en-US"/>
        </w:rPr>
        <w:t>Morning Sickness: Nausea and Vomiting of Pregnancy</w:t>
      </w:r>
      <w:r>
        <w:rPr>
          <w:rStyle w:val="Нет"/>
          <w:rFonts w:ascii="Arial" w:cs="Arial" w:hAnsi="Arial" w:eastAsia="Arial"/>
          <w:sz w:val="20"/>
          <w:szCs w:val="20"/>
          <w:lang w:val="en-US"/>
        </w:rPr>
        <w:br w:type="textWrapping"/>
      </w:r>
      <w:r>
        <w:rPr>
          <w:rStyle w:val="Нет"/>
          <w:rFonts w:ascii="Arial" w:hAnsi="Arial" w:hint="default"/>
          <w:sz w:val="20"/>
          <w:szCs w:val="20"/>
          <w:rtl w:val="0"/>
          <w:lang w:val="ru-RU"/>
        </w:rPr>
        <w:t>Актуальная</w:t>
      </w:r>
      <w:r>
        <w:rPr>
          <w:rStyle w:val="Нет"/>
          <w:rFonts w:ascii="Arial" w:hAnsi="Arial"/>
          <w:sz w:val="20"/>
          <w:szCs w:val="20"/>
          <w:rtl w:val="0"/>
          <w:lang w:val="en-US"/>
        </w:rPr>
        <w:t xml:space="preserve"> patient-facing </w:t>
      </w:r>
      <w:r>
        <w:rPr>
          <w:rStyle w:val="Нет"/>
          <w:rFonts w:ascii="Arial" w:hAnsi="Arial" w:hint="default"/>
          <w:sz w:val="20"/>
          <w:szCs w:val="20"/>
          <w:rtl w:val="0"/>
          <w:lang w:val="ru-RU"/>
        </w:rPr>
        <w:t>страница</w:t>
      </w:r>
      <w:r>
        <w:rPr>
          <w:rStyle w:val="Нет"/>
          <w:rFonts w:ascii="Arial" w:hAnsi="Arial"/>
          <w:sz w:val="20"/>
          <w:szCs w:val="20"/>
          <w:rtl w:val="0"/>
          <w:lang w:val="en-US"/>
        </w:rPr>
        <w:t xml:space="preserve"> ACOG; </w:t>
      </w:r>
      <w:r>
        <w:rPr>
          <w:rStyle w:val="Нет"/>
          <w:rFonts w:ascii="Arial" w:hAnsi="Arial" w:hint="default"/>
          <w:sz w:val="20"/>
          <w:szCs w:val="20"/>
          <w:rtl w:val="0"/>
          <w:lang w:val="ru-RU"/>
        </w:rPr>
        <w:t>последний</w:t>
      </w:r>
      <w:r>
        <w:rPr>
          <w:rStyle w:val="Нет"/>
          <w:rFonts w:ascii="Arial" w:hAnsi="Arial"/>
          <w:sz w:val="20"/>
          <w:szCs w:val="20"/>
          <w:rtl w:val="0"/>
          <w:lang w:val="en-US"/>
        </w:rPr>
        <w:t xml:space="preserve"> review </w:t>
      </w:r>
      <w:r>
        <w:rPr>
          <w:rStyle w:val="Нет"/>
          <w:rFonts w:ascii="Arial" w:hAnsi="Arial" w:hint="default"/>
          <w:sz w:val="20"/>
          <w:szCs w:val="20"/>
          <w:rtl w:val="0"/>
          <w:lang w:val="en-US"/>
        </w:rPr>
        <w:t xml:space="preserve">— </w:t>
      </w:r>
      <w:r>
        <w:rPr>
          <w:rStyle w:val="Нет"/>
          <w:rFonts w:ascii="Arial" w:hAnsi="Arial" w:hint="default"/>
          <w:sz w:val="20"/>
          <w:szCs w:val="20"/>
          <w:rtl w:val="0"/>
          <w:lang w:val="ru-RU"/>
        </w:rPr>
        <w:t>ноябрь</w:t>
      </w:r>
      <w:r>
        <w:rPr>
          <w:rStyle w:val="Нет"/>
          <w:rFonts w:ascii="Arial" w:hAnsi="Arial"/>
          <w:sz w:val="20"/>
          <w:szCs w:val="20"/>
          <w:rtl w:val="0"/>
          <w:lang w:val="en-US"/>
        </w:rPr>
        <w:t xml:space="preserve"> 2025 </w:t>
      </w:r>
      <w:r>
        <w:rPr>
          <w:rStyle w:val="Нет"/>
          <w:rFonts w:ascii="Arial" w:hAnsi="Arial" w:hint="default"/>
          <w:sz w:val="20"/>
          <w:szCs w:val="20"/>
          <w:rtl w:val="0"/>
          <w:lang w:val="ru-RU"/>
        </w:rPr>
        <w:t>года</w:t>
      </w:r>
      <w:r>
        <w:rPr>
          <w:rStyle w:val="Нет"/>
          <w:rFonts w:ascii="Arial" w:hAnsi="Arial"/>
          <w:sz w:val="20"/>
          <w:szCs w:val="20"/>
          <w:rtl w:val="0"/>
          <w:lang w:val="en-US"/>
        </w:rPr>
        <w:t xml:space="preserve">. </w:t>
      </w:r>
      <w:r>
        <w:rPr>
          <w:rStyle w:val="Hyperlink.2"/>
          <w:rFonts w:ascii="Arial" w:cs="Arial" w:hAnsi="Arial" w:eastAsia="Arial"/>
          <w:outline w:val="0"/>
          <w:color w:val="0000ee"/>
          <w:sz w:val="20"/>
          <w:szCs w:val="20"/>
          <w:u w:val="single" w:color="0000ee"/>
          <w:lang w:val="en-US"/>
          <w14:textFill>
            <w14:solidFill>
              <w14:srgbClr w14:val="0000EE"/>
            </w14:solidFill>
          </w14:textFill>
        </w:rPr>
        <w:fldChar w:fldCharType="begin" w:fldLock="0"/>
        <w:instrText xml:space="preserve"> HYPERLINK "https://www.acog.org/womens-health/faqs/morning-sickness-nausea-and-vomiting-of-pregnancy?utm_source=chatgpt.com"</w:instrText>
        <w:fldChar w:fldCharType="separate" w:fldLock="0"/>
      </w:r>
      <w:r>
        <w:rPr>
          <w:rStyle w:val="Hyperlink.2"/>
          <w:rFonts w:ascii="Arial" w:hAnsi="Arial"/>
          <w:outline w:val="0"/>
          <w:color w:val="0000ee"/>
          <w:sz w:val="20"/>
          <w:szCs w:val="20"/>
          <w:u w:val="single" w:color="0000ee"/>
          <w:rtl w:val="0"/>
          <w:lang w:val="en-US"/>
          <w14:textFill>
            <w14:solidFill>
              <w14:srgbClr w14:val="0000EE"/>
            </w14:solidFill>
          </w14:textFill>
        </w:rPr>
        <w:t>ACOG</w:t>
      </w:r>
      <w:r>
        <w:rPr>
          <w:rStyle w:val="Hyperlink.5"/>
          <w:rFonts w:ascii="Arial" w:hAnsi="Arial" w:hint="default"/>
          <w:outline w:val="0"/>
          <w:color w:val="0000ee"/>
          <w:sz w:val="20"/>
          <w:szCs w:val="20"/>
          <w:u w:val="single" w:color="0000ee"/>
          <w:rtl w:val="0"/>
          <w:lang w:val="ru-RU"/>
          <w14:textFill>
            <w14:solidFill>
              <w14:srgbClr w14:val="0000EE"/>
            </w14:solidFill>
          </w14:textFill>
        </w:rPr>
        <w:t xml:space="preserve"> — </w:t>
      </w:r>
      <w:r>
        <w:rPr>
          <w:rStyle w:val="Hyperlink.2"/>
          <w:rFonts w:ascii="Arial" w:hAnsi="Arial"/>
          <w:outline w:val="0"/>
          <w:color w:val="0000ee"/>
          <w:sz w:val="20"/>
          <w:szCs w:val="20"/>
          <w:u w:val="single" w:color="0000ee"/>
          <w:rtl w:val="0"/>
          <w:lang w:val="en-US"/>
          <w14:textFill>
            <w14:solidFill>
              <w14:srgbClr w14:val="0000EE"/>
            </w14:solidFill>
          </w14:textFill>
        </w:rPr>
        <w:t>Morning</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Sickness</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en-US"/>
        </w:rPr>
        <w:t>The</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Lancet</w:t>
      </w:r>
      <w:r>
        <w:rPr>
          <w:rStyle w:val="Нет"/>
          <w:rFonts w:ascii="Arial" w:hAnsi="Arial" w:hint="default"/>
          <w:b w:val="1"/>
          <w:bCs w:val="1"/>
          <w:sz w:val="20"/>
          <w:szCs w:val="20"/>
          <w:rtl w:val="0"/>
          <w:lang w:val="ru-RU"/>
        </w:rPr>
        <w:t xml:space="preserve"> — </w:t>
      </w:r>
      <w:r>
        <w:rPr>
          <w:rStyle w:val="Нет"/>
          <w:rFonts w:ascii="Arial" w:hAnsi="Arial"/>
          <w:b w:val="1"/>
          <w:bCs w:val="1"/>
          <w:sz w:val="20"/>
          <w:szCs w:val="20"/>
          <w:rtl w:val="0"/>
          <w:lang w:val="ru-RU"/>
        </w:rPr>
        <w:t>Hyperemesis gravidarum, 2026</w:t>
      </w:r>
      <w:r>
        <w:rPr>
          <w:rStyle w:val="Нет"/>
          <w:rFonts w:ascii="Arial" w:cs="Arial" w:hAnsi="Arial" w:eastAsia="Arial"/>
          <w:sz w:val="20"/>
          <w:szCs w:val="20"/>
          <w:rtl w:val="0"/>
          <w:lang w:val="ru-RU"/>
        </w:rPr>
        <w:br w:type="textWrapping"/>
        <w:t>Современный обзор по патофизиологии</w:t>
      </w:r>
      <w:r>
        <w:rPr>
          <w:rStyle w:val="Нет"/>
          <w:rFonts w:ascii="Arial" w:hAnsi="Arial"/>
          <w:sz w:val="20"/>
          <w:szCs w:val="20"/>
          <w:rtl w:val="0"/>
          <w:lang w:val="ru-RU"/>
        </w:rPr>
        <w:t xml:space="preserve">, </w:t>
      </w:r>
      <w:r>
        <w:rPr>
          <w:rStyle w:val="Нет"/>
          <w:rFonts w:ascii="Arial" w:hAnsi="Arial" w:hint="default"/>
          <w:sz w:val="20"/>
          <w:szCs w:val="20"/>
          <w:rtl w:val="0"/>
          <w:lang w:val="ru-RU"/>
        </w:rPr>
        <w:t>диагностике</w:t>
      </w:r>
      <w:r>
        <w:rPr>
          <w:rStyle w:val="Нет"/>
          <w:rFonts w:ascii="Arial" w:hAnsi="Arial"/>
          <w:sz w:val="20"/>
          <w:szCs w:val="20"/>
          <w:rtl w:val="0"/>
          <w:lang w:val="ru-RU"/>
        </w:rPr>
        <w:t xml:space="preserve">, </w:t>
      </w:r>
      <w:r>
        <w:rPr>
          <w:rStyle w:val="Нет"/>
          <w:rFonts w:ascii="Arial" w:hAnsi="Arial" w:hint="default"/>
          <w:sz w:val="20"/>
          <w:szCs w:val="20"/>
          <w:rtl w:val="0"/>
          <w:lang w:val="ru-RU"/>
        </w:rPr>
        <w:t>лечению и кратко</w:t>
      </w:r>
      <w:r>
        <w:rPr>
          <w:rStyle w:val="Нет"/>
          <w:rFonts w:ascii="Arial" w:hAnsi="Arial"/>
          <w:sz w:val="20"/>
          <w:szCs w:val="20"/>
          <w:rtl w:val="0"/>
          <w:lang w:val="ru-RU"/>
        </w:rPr>
        <w:t>-/</w:t>
      </w:r>
      <w:r>
        <w:rPr>
          <w:rStyle w:val="Нет"/>
          <w:rFonts w:ascii="Arial" w:hAnsi="Arial" w:hint="default"/>
          <w:sz w:val="20"/>
          <w:szCs w:val="20"/>
          <w:rtl w:val="0"/>
          <w:lang w:val="ru-RU"/>
        </w:rPr>
        <w:t>долгосрочным последствиям гиперемезиса</w:t>
      </w:r>
      <w:r>
        <w:rPr>
          <w:rStyle w:val="Нет"/>
          <w:rFonts w:ascii="Arial" w:hAnsi="Arial"/>
          <w:sz w:val="20"/>
          <w:szCs w:val="20"/>
          <w:rtl w:val="0"/>
          <w:lang w:val="ru-RU"/>
        </w:rPr>
        <w:t xml:space="preserve">. </w:t>
      </w:r>
      <w:r>
        <w:rPr>
          <w:rStyle w:val="Нет"/>
          <w:rFonts w:ascii="Arial" w:hAnsi="Arial"/>
          <w:i w:val="1"/>
          <w:iCs w:val="1"/>
          <w:sz w:val="20"/>
          <w:szCs w:val="20"/>
          <w:rtl w:val="0"/>
          <w:lang w:val="en-US"/>
        </w:rPr>
        <w:t>The</w:t>
      </w:r>
      <w:r>
        <w:rPr>
          <w:rStyle w:val="Нет"/>
          <w:rFonts w:ascii="Arial" w:hAnsi="Arial"/>
          <w:i w:val="1"/>
          <w:iCs w:val="1"/>
          <w:sz w:val="20"/>
          <w:szCs w:val="20"/>
          <w:rtl w:val="0"/>
          <w:lang w:val="ru-RU"/>
        </w:rPr>
        <w:t xml:space="preserve"> </w:t>
      </w:r>
      <w:r>
        <w:rPr>
          <w:rStyle w:val="Нет"/>
          <w:rFonts w:ascii="Arial" w:hAnsi="Arial"/>
          <w:i w:val="1"/>
          <w:iCs w:val="1"/>
          <w:sz w:val="20"/>
          <w:szCs w:val="20"/>
          <w:rtl w:val="0"/>
          <w:lang w:val="en-US"/>
        </w:rPr>
        <w:t>Lancet</w:t>
      </w:r>
      <w:r>
        <w:rPr>
          <w:rStyle w:val="Нет"/>
          <w:rFonts w:ascii="Arial" w:hAnsi="Arial"/>
          <w:sz w:val="20"/>
          <w:szCs w:val="20"/>
          <w:rtl w:val="0"/>
          <w:lang w:val="ru-RU"/>
        </w:rPr>
        <w:t>, 2026;407:78</w:t>
      </w:r>
      <w:r>
        <w:rPr>
          <w:rStyle w:val="Нет"/>
          <w:rFonts w:ascii="Arial" w:hAnsi="Arial" w:hint="default"/>
          <w:sz w:val="20"/>
          <w:szCs w:val="20"/>
          <w:rtl w:val="0"/>
          <w:lang w:val="ru-RU"/>
        </w:rPr>
        <w:t>–</w:t>
      </w:r>
      <w:r>
        <w:rPr>
          <w:rStyle w:val="Нет"/>
          <w:rFonts w:ascii="Arial" w:hAnsi="Arial"/>
          <w:sz w:val="20"/>
          <w:szCs w:val="20"/>
          <w:rtl w:val="0"/>
          <w:lang w:val="ru-RU"/>
        </w:rPr>
        <w:t xml:space="preserve">89. </w:t>
      </w:r>
      <w:r>
        <w:rPr>
          <w:rStyle w:val="Hyperlink.6"/>
          <w:rFonts w:ascii="Arial" w:cs="Arial" w:hAnsi="Arial" w:eastAsia="Arial"/>
          <w:outline w:val="0"/>
          <w:color w:val="0000ee"/>
          <w:sz w:val="20"/>
          <w:szCs w:val="20"/>
          <w:u w:val="single" w:color="0000ee"/>
          <w:lang w:val="da-DK"/>
          <w14:textFill>
            <w14:solidFill>
              <w14:srgbClr w14:val="0000EE"/>
            </w14:solidFill>
          </w14:textFill>
        </w:rPr>
        <w:fldChar w:fldCharType="begin" w:fldLock="0"/>
        <w:instrText xml:space="preserve"> HYPERLINK "https://pubmed.ncbi.nlm.nih.gov/41242332/?utm_source=chatgpt.com"</w:instrText>
        <w:fldChar w:fldCharType="separate" w:fldLock="0"/>
      </w:r>
      <w:r>
        <w:rPr>
          <w:rStyle w:val="Hyperlink.6"/>
          <w:rFonts w:ascii="Arial" w:hAnsi="Arial"/>
          <w:outline w:val="0"/>
          <w:color w:val="0000ee"/>
          <w:sz w:val="20"/>
          <w:szCs w:val="20"/>
          <w:u w:val="single" w:color="0000ee"/>
          <w:rtl w:val="0"/>
          <w:lang w:val="da-DK"/>
          <w14:textFill>
            <w14:solidFill>
              <w14:srgbClr w14:val="0000EE"/>
            </w14:solidFill>
          </w14:textFill>
        </w:rPr>
        <w:t xml:space="preserve">PubMed </w:t>
      </w:r>
      <w:r>
        <w:rPr>
          <w:rStyle w:val="Hyperlink.5"/>
          <w:rFonts w:ascii="Arial" w:hAnsi="Arial" w:hint="default"/>
          <w:outline w:val="0"/>
          <w:color w:val="0000ee"/>
          <w:sz w:val="20"/>
          <w:szCs w:val="20"/>
          <w:u w:val="single" w:color="0000ee"/>
          <w:rtl w:val="0"/>
          <w:lang w:val="ru-RU"/>
          <w14:textFill>
            <w14:solidFill>
              <w14:srgbClr w14:val="0000EE"/>
            </w14:solidFill>
          </w14:textFill>
        </w:rPr>
        <w:t xml:space="preserve">— </w:t>
      </w:r>
      <w:r>
        <w:rPr>
          <w:rStyle w:val="Нет"/>
          <w:rFonts w:ascii="Arial" w:hAnsi="Arial"/>
          <w:outline w:val="0"/>
          <w:color w:val="0000ee"/>
          <w:sz w:val="20"/>
          <w:szCs w:val="20"/>
          <w:u w:val="single" w:color="0000ee"/>
          <w:rtl w:val="0"/>
          <w:lang w:val="it-IT"/>
          <w14:textFill>
            <w14:solidFill>
              <w14:srgbClr w14:val="0000EE"/>
            </w14:solidFill>
          </w14:textFill>
        </w:rPr>
        <w:t>Hyperemesis gravidarum, The Lancet 2026</w:t>
      </w:r>
      <w:r>
        <w:rPr/>
        <w:fldChar w:fldCharType="end" w:fldLock="0"/>
      </w:r>
    </w:p>
    <w:p>
      <w:pPr>
        <w:pStyle w:val="По умолчанию A"/>
        <w:suppressAutoHyphens w:val="1"/>
        <w:spacing w:before="0" w:line="240" w:lineRule="auto"/>
        <w:rPr>
          <w:rStyle w:val="Нет"/>
          <w:rFonts w:ascii="Arial" w:cs="Arial" w:hAnsi="Arial" w:eastAsia="Arial"/>
          <w:outline w:val="0"/>
          <w:color w:val="808080"/>
          <w:sz w:val="20"/>
          <w:szCs w:val="20"/>
          <w:u w:color="808080"/>
          <w14:textFill>
            <w14:solidFill>
              <w14:srgbClr w14:val="808080"/>
            </w14:solidFill>
          </w14:textFill>
        </w:rPr>
      </w:pPr>
    </w:p>
    <w:p>
      <w:pPr>
        <w:pStyle w:val="По умолчанию A"/>
        <w:suppressAutoHyphens w:val="1"/>
        <w:spacing w:before="0" w:line="240" w:lineRule="auto"/>
        <w:rPr>
          <w:rStyle w:val="Нет"/>
          <w:rFonts w:ascii="Arial" w:cs="Arial" w:hAnsi="Arial" w:eastAsia="Arial"/>
          <w:b w:val="1"/>
          <w:bCs w:val="1"/>
          <w:sz w:val="20"/>
          <w:szCs w:val="20"/>
        </w:rPr>
      </w:pPr>
      <w:r>
        <w:rPr>
          <w:rStyle w:val="Нет"/>
          <w:rFonts w:ascii="Arial" w:hAnsi="Arial" w:hint="default"/>
          <w:b w:val="1"/>
          <w:bCs w:val="1"/>
          <w:sz w:val="20"/>
          <w:szCs w:val="20"/>
          <w:rtl w:val="0"/>
          <w:lang w:val="ru-RU"/>
        </w:rPr>
        <w:t>Изжога при беременности</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sz w:val="20"/>
          <w:szCs w:val="20"/>
          <w:rtl w:val="0"/>
          <w:lang w:val="ru-RU"/>
        </w:rPr>
        <w:t>Изменение питания и режима</w:t>
      </w:r>
      <w:r>
        <w:rPr>
          <w:rStyle w:val="Нет"/>
          <w:rFonts w:ascii="Arial" w:hAnsi="Arial"/>
          <w:sz w:val="20"/>
          <w:szCs w:val="20"/>
          <w:rtl w:val="0"/>
          <w:lang w:val="ru-RU"/>
        </w:rPr>
        <w:t xml:space="preserve">, </w:t>
      </w:r>
      <w:r>
        <w:rPr>
          <w:rStyle w:val="Нет"/>
          <w:rFonts w:ascii="Arial" w:hAnsi="Arial" w:hint="default"/>
          <w:sz w:val="20"/>
          <w:szCs w:val="20"/>
          <w:rtl w:val="0"/>
          <w:lang w:val="ru-RU"/>
        </w:rPr>
        <w:t>положение тела</w:t>
      </w:r>
      <w:r>
        <w:rPr>
          <w:rStyle w:val="Нет"/>
          <w:rFonts w:ascii="Arial" w:hAnsi="Arial"/>
          <w:sz w:val="20"/>
          <w:szCs w:val="20"/>
          <w:rtl w:val="0"/>
          <w:lang w:val="ru-RU"/>
        </w:rPr>
        <w:t xml:space="preserve">, </w:t>
      </w:r>
      <w:r>
        <w:rPr>
          <w:rStyle w:val="Нет"/>
          <w:rFonts w:ascii="Arial" w:hAnsi="Arial" w:hint="default"/>
          <w:sz w:val="20"/>
          <w:szCs w:val="20"/>
          <w:rtl w:val="0"/>
          <w:lang w:val="ru-RU"/>
        </w:rPr>
        <w:t>антациды и альгинаты</w:t>
      </w:r>
      <w:r>
        <w:rPr>
          <w:rStyle w:val="Нет"/>
          <w:rFonts w:ascii="Arial" w:hAnsi="Arial"/>
          <w:sz w:val="20"/>
          <w:szCs w:val="20"/>
          <w:rtl w:val="0"/>
          <w:lang w:val="ru-RU"/>
        </w:rPr>
        <w:t>.</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b w:val="1"/>
          <w:bCs w:val="1"/>
          <w:sz w:val="20"/>
          <w:szCs w:val="20"/>
          <w:rtl w:val="0"/>
          <w:lang w:val="ru-RU"/>
        </w:rPr>
        <w:t>Минздрав РФ — Клинические рекомендации «Нормальная беременность»</w:t>
      </w:r>
      <w:r>
        <w:rPr>
          <w:rStyle w:val="Нет"/>
          <w:rFonts w:ascii="Arial" w:cs="Arial" w:hAnsi="Arial" w:eastAsia="Arial"/>
          <w:sz w:val="20"/>
          <w:szCs w:val="20"/>
        </w:rPr>
        <w:br w:type="textWrapping"/>
      </w:r>
      <w:r>
        <w:rPr>
          <w:rStyle w:val="Hyperlink.3"/>
        </w:rPr>
        <w:fldChar w:fldCharType="begin" w:fldLock="0"/>
        <w:instrText xml:space="preserve"> HYPERLINK "https://cr.minzdrav.gov.ru/recomend/288_2?utm_source=chatgpt.com"</w:instrText>
        <w:fldChar w:fldCharType="separate" w:fldLock="0"/>
      </w:r>
      <w:r>
        <w:rPr>
          <w:rStyle w:val="Hyperlink.3"/>
          <w:rtl w:val="0"/>
          <w:lang w:val="ru-RU"/>
        </w:rPr>
        <w:t>Минздрав РФ — Клинические рекомендации «Нормальная беременность»</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fr-FR"/>
        </w:rPr>
        <w:t xml:space="preserve">NICE </w:t>
      </w:r>
      <w:r>
        <w:rPr>
          <w:rStyle w:val="Нет"/>
          <w:rFonts w:ascii="Arial" w:hAnsi="Arial" w:hint="default"/>
          <w:b w:val="1"/>
          <w:bCs w:val="1"/>
          <w:sz w:val="20"/>
          <w:szCs w:val="20"/>
          <w:rtl w:val="0"/>
          <w:lang w:val="ru-RU"/>
        </w:rPr>
        <w:t xml:space="preserve">— </w:t>
      </w:r>
      <w:r>
        <w:rPr>
          <w:rStyle w:val="Нет"/>
          <w:rFonts w:ascii="Arial" w:hAnsi="Arial"/>
          <w:b w:val="1"/>
          <w:bCs w:val="1"/>
          <w:sz w:val="20"/>
          <w:szCs w:val="20"/>
          <w:rtl w:val="0"/>
          <w:lang w:val="en-US"/>
        </w:rPr>
        <w:t>Management</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of</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heartburn</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in</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pregnancy</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Evidence</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Review</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S</w:t>
      </w:r>
      <w:r>
        <w:rPr>
          <w:rStyle w:val="Нет"/>
          <w:rFonts w:ascii="Arial" w:cs="Arial" w:hAnsi="Arial" w:eastAsia="Arial"/>
          <w:sz w:val="20"/>
          <w:szCs w:val="20"/>
          <w:rtl w:val="0"/>
          <w:lang w:val="ru-RU"/>
        </w:rPr>
        <w:br w:type="textWrapping"/>
        <w:t>Доказательная оценка мер образа жизни и лекарственной терапии изжоги при беременности</w:t>
      </w:r>
      <w:r>
        <w:rPr>
          <w:rStyle w:val="Нет"/>
          <w:rFonts w:ascii="Arial" w:hAnsi="Arial"/>
          <w:sz w:val="20"/>
          <w:szCs w:val="20"/>
          <w:rtl w:val="0"/>
          <w:lang w:val="ru-RU"/>
        </w:rPr>
        <w:t xml:space="preserve">. </w:t>
      </w:r>
      <w:r>
        <w:rPr>
          <w:rStyle w:val="Hyperlink.7"/>
          <w:rFonts w:ascii="Arial" w:cs="Arial" w:hAnsi="Arial" w:eastAsia="Arial"/>
          <w:outline w:val="0"/>
          <w:color w:val="0000ee"/>
          <w:sz w:val="20"/>
          <w:szCs w:val="20"/>
          <w:u w:val="single" w:color="0000ee"/>
          <w:lang w:val="fr-FR"/>
          <w14:textFill>
            <w14:solidFill>
              <w14:srgbClr w14:val="0000EE"/>
            </w14:solidFill>
          </w14:textFill>
        </w:rPr>
        <w:fldChar w:fldCharType="begin" w:fldLock="0"/>
        <w:instrText xml:space="preserve"> HYPERLINK "https://www.nice.org.uk/guidance/ng201/evidence/s-management-of-heartburn-in-pregnancy-pdf-331305934392?utm_source=chatgpt.com"</w:instrText>
        <w:fldChar w:fldCharType="separate" w:fldLock="0"/>
      </w:r>
      <w:r>
        <w:rPr>
          <w:rStyle w:val="Hyperlink.7"/>
          <w:rFonts w:ascii="Arial" w:hAnsi="Arial"/>
          <w:outline w:val="0"/>
          <w:color w:val="0000ee"/>
          <w:sz w:val="20"/>
          <w:szCs w:val="20"/>
          <w:u w:val="single" w:color="0000ee"/>
          <w:rtl w:val="0"/>
          <w:lang w:val="fr-FR"/>
          <w14:textFill>
            <w14:solidFill>
              <w14:srgbClr w14:val="0000EE"/>
            </w14:solidFill>
          </w14:textFill>
        </w:rPr>
        <w:t xml:space="preserve">NICE </w:t>
      </w:r>
      <w:r>
        <w:rPr>
          <w:rStyle w:val="Hyperlink.5"/>
          <w:rFonts w:ascii="Arial" w:hAnsi="Arial" w:hint="default"/>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Management</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of</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heartburn</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in</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pregnancy</w:t>
      </w:r>
      <w:r>
        <w:rPr/>
        <w:fldChar w:fldCharType="end" w:fldLock="0"/>
      </w:r>
    </w:p>
    <w:p>
      <w:pPr>
        <w:pStyle w:val="По умолчанию A"/>
        <w:suppressAutoHyphens w:val="1"/>
        <w:spacing w:before="0" w:line="240" w:lineRule="auto"/>
        <w:rPr>
          <w:rStyle w:val="Нет"/>
          <w:rFonts w:ascii="Arial" w:cs="Arial" w:hAnsi="Arial" w:eastAsia="Arial"/>
          <w:outline w:val="0"/>
          <w:color w:val="808080"/>
          <w:sz w:val="20"/>
          <w:szCs w:val="20"/>
          <w:u w:color="808080"/>
          <w14:textFill>
            <w14:solidFill>
              <w14:srgbClr w14:val="808080"/>
            </w14:solidFill>
          </w14:textFill>
        </w:rPr>
      </w:pPr>
    </w:p>
    <w:p>
      <w:pPr>
        <w:pStyle w:val="По умолчанию A"/>
        <w:suppressAutoHyphens w:val="1"/>
        <w:spacing w:before="0" w:line="240" w:lineRule="auto"/>
        <w:rPr>
          <w:rStyle w:val="Нет"/>
          <w:rFonts w:ascii="Arial" w:cs="Arial" w:hAnsi="Arial" w:eastAsia="Arial"/>
          <w:b w:val="1"/>
          <w:bCs w:val="1"/>
          <w:sz w:val="20"/>
          <w:szCs w:val="20"/>
        </w:rPr>
      </w:pPr>
      <w:r>
        <w:rPr>
          <w:rStyle w:val="Нет"/>
          <w:rFonts w:ascii="Arial" w:hAnsi="Arial" w:hint="default"/>
          <w:b w:val="1"/>
          <w:bCs w:val="1"/>
          <w:sz w:val="20"/>
          <w:szCs w:val="20"/>
          <w:rtl w:val="0"/>
          <w:lang w:val="ru-RU"/>
        </w:rPr>
        <w:t>Запор во время беременности</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sz w:val="20"/>
          <w:szCs w:val="20"/>
          <w:rtl w:val="0"/>
          <w:lang w:val="ru-RU"/>
        </w:rPr>
        <w:t>Клетчатка</w:t>
      </w:r>
      <w:r>
        <w:rPr>
          <w:rStyle w:val="Нет"/>
          <w:rFonts w:ascii="Arial" w:hAnsi="Arial"/>
          <w:sz w:val="20"/>
          <w:szCs w:val="20"/>
          <w:rtl w:val="0"/>
          <w:lang w:val="ru-RU"/>
        </w:rPr>
        <w:t xml:space="preserve">, </w:t>
      </w:r>
      <w:r>
        <w:rPr>
          <w:rStyle w:val="Нет"/>
          <w:rFonts w:ascii="Arial" w:hAnsi="Arial" w:hint="default"/>
          <w:sz w:val="20"/>
          <w:szCs w:val="20"/>
          <w:rtl w:val="0"/>
          <w:lang w:val="ru-RU"/>
        </w:rPr>
        <w:t>псиллиум</w:t>
      </w:r>
      <w:r>
        <w:rPr>
          <w:rStyle w:val="Нет"/>
          <w:rFonts w:ascii="Arial" w:hAnsi="Arial"/>
          <w:sz w:val="20"/>
          <w:szCs w:val="20"/>
          <w:rtl w:val="0"/>
          <w:lang w:val="ru-RU"/>
        </w:rPr>
        <w:t xml:space="preserve">, </w:t>
      </w:r>
      <w:r>
        <w:rPr>
          <w:rStyle w:val="Нет"/>
          <w:rFonts w:ascii="Arial" w:hAnsi="Arial" w:hint="default"/>
          <w:sz w:val="20"/>
          <w:szCs w:val="20"/>
          <w:rtl w:val="0"/>
          <w:lang w:val="ru-RU"/>
        </w:rPr>
        <w:t>питьевой режим</w:t>
      </w:r>
      <w:r>
        <w:rPr>
          <w:rStyle w:val="Нет"/>
          <w:rFonts w:ascii="Arial" w:hAnsi="Arial"/>
          <w:sz w:val="20"/>
          <w:szCs w:val="20"/>
          <w:rtl w:val="0"/>
          <w:lang w:val="ru-RU"/>
        </w:rPr>
        <w:t xml:space="preserve">, </w:t>
      </w:r>
      <w:r>
        <w:rPr>
          <w:rStyle w:val="Нет"/>
          <w:rFonts w:ascii="Arial" w:hAnsi="Arial" w:hint="default"/>
          <w:sz w:val="20"/>
          <w:szCs w:val="20"/>
          <w:rtl w:val="0"/>
          <w:lang w:val="ru-RU"/>
        </w:rPr>
        <w:t>физическая активность</w:t>
      </w:r>
      <w:r>
        <w:rPr>
          <w:rStyle w:val="Нет"/>
          <w:rFonts w:ascii="Arial" w:hAnsi="Arial"/>
          <w:sz w:val="20"/>
          <w:szCs w:val="20"/>
          <w:rtl w:val="0"/>
          <w:lang w:val="ru-RU"/>
        </w:rPr>
        <w:t xml:space="preserve">, </w:t>
      </w:r>
      <w:r>
        <w:rPr>
          <w:rStyle w:val="Нет"/>
          <w:rFonts w:ascii="Arial" w:hAnsi="Arial" w:hint="default"/>
          <w:sz w:val="20"/>
          <w:szCs w:val="20"/>
          <w:rtl w:val="0"/>
          <w:lang w:val="ru-RU"/>
        </w:rPr>
        <w:t>макрогол и лактулоза</w:t>
      </w:r>
      <w:r>
        <w:rPr>
          <w:rStyle w:val="Нет"/>
          <w:rFonts w:ascii="Arial" w:hAnsi="Arial"/>
          <w:sz w:val="20"/>
          <w:szCs w:val="20"/>
          <w:rtl w:val="0"/>
          <w:lang w:val="ru-RU"/>
        </w:rPr>
        <w:t>.</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b w:val="1"/>
          <w:bCs w:val="1"/>
          <w:sz w:val="20"/>
          <w:szCs w:val="20"/>
          <w:rtl w:val="0"/>
          <w:lang w:val="ru-RU"/>
        </w:rPr>
        <w:t>Минздрав РФ — Клинические рекомендации «Запор»</w:t>
      </w:r>
      <w:r>
        <w:rPr>
          <w:rStyle w:val="Нет"/>
          <w:rFonts w:ascii="Arial" w:cs="Arial" w:hAnsi="Arial" w:eastAsia="Arial"/>
          <w:sz w:val="20"/>
          <w:szCs w:val="20"/>
          <w:rtl w:val="0"/>
        </w:rPr>
        <w:br w:type="textWrapping"/>
        <w:t xml:space="preserve">КР </w:t>
      </w:r>
      <w:r>
        <w:rPr>
          <w:rStyle w:val="Нет"/>
          <w:rFonts w:ascii="Arial" w:hAnsi="Arial"/>
          <w:sz w:val="20"/>
          <w:szCs w:val="20"/>
          <w:rtl w:val="0"/>
          <w:lang w:val="ru-RU"/>
        </w:rPr>
        <w:t xml:space="preserve">2024 </w:t>
      </w:r>
      <w:r>
        <w:rPr>
          <w:rStyle w:val="Нет"/>
          <w:rFonts w:ascii="Arial" w:hAnsi="Arial" w:hint="default"/>
          <w:sz w:val="20"/>
          <w:szCs w:val="20"/>
          <w:rtl w:val="0"/>
          <w:lang w:val="ru-RU"/>
        </w:rPr>
        <w:t>года</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применяется с </w:t>
      </w:r>
      <w:r>
        <w:rPr>
          <w:rStyle w:val="Нет"/>
          <w:rFonts w:ascii="Arial" w:hAnsi="Arial"/>
          <w:sz w:val="20"/>
          <w:szCs w:val="20"/>
          <w:rtl w:val="0"/>
          <w:lang w:val="ru-RU"/>
        </w:rPr>
        <w:t xml:space="preserve">1 </w:t>
      </w:r>
      <w:r>
        <w:rPr>
          <w:rStyle w:val="Нет"/>
          <w:rFonts w:ascii="Arial" w:hAnsi="Arial" w:hint="default"/>
          <w:sz w:val="20"/>
          <w:szCs w:val="20"/>
          <w:rtl w:val="0"/>
          <w:lang w:val="ru-RU"/>
        </w:rPr>
        <w:t xml:space="preserve">января </w:t>
      </w:r>
      <w:r>
        <w:rPr>
          <w:rStyle w:val="Нет"/>
          <w:rFonts w:ascii="Arial" w:hAnsi="Arial"/>
          <w:sz w:val="20"/>
          <w:szCs w:val="20"/>
          <w:rtl w:val="0"/>
          <w:lang w:val="ru-RU"/>
        </w:rPr>
        <w:t xml:space="preserve">2025 </w:t>
      </w:r>
      <w:r>
        <w:rPr>
          <w:rStyle w:val="Нет"/>
          <w:rFonts w:ascii="Arial" w:hAnsi="Arial" w:hint="default"/>
          <w:sz w:val="20"/>
          <w:szCs w:val="20"/>
          <w:rtl w:val="0"/>
          <w:lang w:val="ru-RU"/>
        </w:rPr>
        <w:t>года</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пересмотр предусмотрен не позднее </w:t>
      </w:r>
      <w:r>
        <w:rPr>
          <w:rStyle w:val="Нет"/>
          <w:rFonts w:ascii="Arial" w:hAnsi="Arial"/>
          <w:sz w:val="20"/>
          <w:szCs w:val="20"/>
          <w:rtl w:val="0"/>
          <w:lang w:val="ru-RU"/>
        </w:rPr>
        <w:t xml:space="preserve">2026 </w:t>
      </w:r>
      <w:r>
        <w:rPr>
          <w:rStyle w:val="Нет"/>
          <w:rFonts w:ascii="Arial" w:hAnsi="Arial" w:hint="default"/>
          <w:sz w:val="20"/>
          <w:szCs w:val="20"/>
          <w:rtl w:val="0"/>
          <w:lang w:val="ru-RU"/>
        </w:rPr>
        <w:t>года</w:t>
      </w:r>
      <w:r>
        <w:rPr>
          <w:rStyle w:val="Нет"/>
          <w:rFonts w:ascii="Arial" w:hAnsi="Arial"/>
          <w:sz w:val="20"/>
          <w:szCs w:val="20"/>
          <w:rtl w:val="0"/>
          <w:lang w:val="ru-RU"/>
        </w:rPr>
        <w:t xml:space="preserve">. </w:t>
      </w:r>
      <w:r>
        <w:rPr>
          <w:rStyle w:val="Нет"/>
          <w:rFonts w:ascii="Arial" w:hAnsi="Arial" w:hint="default"/>
          <w:sz w:val="20"/>
          <w:szCs w:val="20"/>
          <w:rtl w:val="0"/>
          <w:lang w:val="ru-RU"/>
        </w:rPr>
        <w:t>Основной российский источник для лекарственной последовательности</w:t>
      </w:r>
      <w:r>
        <w:rPr>
          <w:rStyle w:val="Нет"/>
          <w:rFonts w:ascii="Arial" w:hAnsi="Arial"/>
          <w:sz w:val="20"/>
          <w:szCs w:val="20"/>
          <w:rtl w:val="0"/>
          <w:lang w:val="ru-RU"/>
        </w:rPr>
        <w:t xml:space="preserve">. </w:t>
      </w:r>
      <w:r>
        <w:rPr>
          <w:rStyle w:val="Hyperlink.3"/>
        </w:rPr>
        <w:fldChar w:fldCharType="begin" w:fldLock="0"/>
        <w:instrText xml:space="preserve"> HYPERLINK "https://www.consultant.ru/document/cons_doc_LAW_481442/8efd5f17af55cb35a770f73937590c642437b7eb/?utm_source=chatgpt.com"</w:instrText>
        <w:fldChar w:fldCharType="separate" w:fldLock="0"/>
      </w:r>
      <w:r>
        <w:rPr>
          <w:rStyle w:val="Hyperlink.3"/>
          <w:rtl w:val="0"/>
          <w:lang w:val="ru-RU"/>
        </w:rPr>
        <w:t>Минздрав РФ — Клинические рекомендации «Запор»</w:t>
      </w:r>
      <w:r>
        <w:rPr/>
        <w:fldChar w:fldCharType="end" w:fldLock="0"/>
      </w:r>
    </w:p>
    <w:p>
      <w:pPr>
        <w:pStyle w:val="По умолчанию A"/>
        <w:suppressAutoHyphens w:val="1"/>
        <w:spacing w:before="0" w:line="240" w:lineRule="auto"/>
        <w:rPr>
          <w:rStyle w:val="Нет"/>
          <w:rFonts w:ascii="Arial" w:cs="Arial" w:hAnsi="Arial" w:eastAsia="Arial"/>
          <w:outline w:val="0"/>
          <w:color w:val="808080"/>
          <w:sz w:val="20"/>
          <w:szCs w:val="20"/>
          <w:u w:color="808080"/>
          <w14:textFill>
            <w14:solidFill>
              <w14:srgbClr w14:val="808080"/>
            </w14:solidFill>
          </w14:textFill>
        </w:rPr>
      </w:pPr>
    </w:p>
    <w:p>
      <w:pPr>
        <w:pStyle w:val="По умолчанию A"/>
        <w:suppressAutoHyphens w:val="1"/>
        <w:spacing w:before="0" w:line="240" w:lineRule="auto"/>
        <w:rPr>
          <w:rStyle w:val="Нет"/>
          <w:rFonts w:ascii="Arial" w:cs="Arial" w:hAnsi="Arial" w:eastAsia="Arial"/>
          <w:b w:val="1"/>
          <w:bCs w:val="1"/>
          <w:sz w:val="20"/>
          <w:szCs w:val="20"/>
        </w:rPr>
      </w:pPr>
      <w:r>
        <w:rPr>
          <w:rStyle w:val="Нет"/>
          <w:rFonts w:ascii="Arial" w:hAnsi="Arial" w:hint="default"/>
          <w:b w:val="1"/>
          <w:bCs w:val="1"/>
          <w:sz w:val="20"/>
          <w:szCs w:val="20"/>
          <w:rtl w:val="0"/>
          <w:lang w:val="ru-RU"/>
        </w:rPr>
        <w:t>Вегетарианство и веганство</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sz w:val="20"/>
          <w:szCs w:val="20"/>
          <w:rtl w:val="0"/>
          <w:lang w:val="ru-RU"/>
        </w:rPr>
        <w:t xml:space="preserve">Планирование полноценного растительного рациона с особым вниманием к </w:t>
      </w:r>
      <w:r>
        <w:rPr>
          <w:rStyle w:val="Нет"/>
          <w:rFonts w:ascii="Arial" w:hAnsi="Arial"/>
          <w:sz w:val="20"/>
          <w:szCs w:val="20"/>
          <w:rtl w:val="0"/>
          <w:lang w:val="ru-RU"/>
        </w:rPr>
        <w:t xml:space="preserve">B12, </w:t>
      </w:r>
      <w:r>
        <w:rPr>
          <w:rStyle w:val="Нет"/>
          <w:rFonts w:ascii="Arial" w:hAnsi="Arial" w:hint="default"/>
          <w:sz w:val="20"/>
          <w:szCs w:val="20"/>
          <w:rtl w:val="0"/>
          <w:lang w:val="ru-RU"/>
        </w:rPr>
        <w:t>железу</w:t>
      </w:r>
      <w:r>
        <w:rPr>
          <w:rStyle w:val="Нет"/>
          <w:rFonts w:ascii="Arial" w:hAnsi="Arial"/>
          <w:sz w:val="20"/>
          <w:szCs w:val="20"/>
          <w:rtl w:val="0"/>
          <w:lang w:val="ru-RU"/>
        </w:rPr>
        <w:t xml:space="preserve">, </w:t>
      </w:r>
      <w:r>
        <w:rPr>
          <w:rStyle w:val="Нет"/>
          <w:rFonts w:ascii="Arial" w:hAnsi="Arial" w:hint="default"/>
          <w:sz w:val="20"/>
          <w:szCs w:val="20"/>
          <w:rtl w:val="0"/>
          <w:lang w:val="ru-RU"/>
        </w:rPr>
        <w:t>йоду</w:t>
      </w:r>
      <w:r>
        <w:rPr>
          <w:rStyle w:val="Нет"/>
          <w:rFonts w:ascii="Arial" w:hAnsi="Arial"/>
          <w:sz w:val="20"/>
          <w:szCs w:val="20"/>
          <w:rtl w:val="0"/>
          <w:lang w:val="ru-RU"/>
        </w:rPr>
        <w:t xml:space="preserve">, </w:t>
      </w:r>
      <w:r>
        <w:rPr>
          <w:rStyle w:val="Нет"/>
          <w:rFonts w:ascii="Arial" w:hAnsi="Arial" w:hint="default"/>
          <w:sz w:val="20"/>
          <w:szCs w:val="20"/>
          <w:rtl w:val="0"/>
          <w:lang w:val="ru-RU"/>
        </w:rPr>
        <w:t>кальцию</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витамину </w:t>
      </w:r>
      <w:r>
        <w:rPr>
          <w:rStyle w:val="Нет"/>
          <w:rFonts w:ascii="Arial" w:hAnsi="Arial"/>
          <w:sz w:val="20"/>
          <w:szCs w:val="20"/>
          <w:rtl w:val="0"/>
          <w:lang w:val="en-US"/>
        </w:rPr>
        <w:t>D</w:t>
      </w:r>
      <w:r>
        <w:rPr>
          <w:rStyle w:val="Нет"/>
          <w:rFonts w:ascii="Arial" w:hAnsi="Arial"/>
          <w:sz w:val="20"/>
          <w:szCs w:val="20"/>
          <w:rtl w:val="0"/>
          <w:lang w:val="ru-RU"/>
        </w:rPr>
        <w:t xml:space="preserve">, </w:t>
      </w:r>
      <w:r>
        <w:rPr>
          <w:rStyle w:val="Нет"/>
          <w:rFonts w:ascii="Arial" w:hAnsi="Arial"/>
          <w:sz w:val="20"/>
          <w:szCs w:val="20"/>
          <w:rtl w:val="0"/>
          <w:lang w:val="en-US"/>
        </w:rPr>
        <w:t>DHA</w:t>
      </w:r>
      <w:r>
        <w:rPr>
          <w:rStyle w:val="Нет"/>
          <w:rFonts w:ascii="Arial" w:hAnsi="Arial"/>
          <w:sz w:val="20"/>
          <w:szCs w:val="20"/>
          <w:rtl w:val="0"/>
          <w:lang w:val="ru-RU"/>
        </w:rPr>
        <w:t>/</w:t>
      </w:r>
      <w:r>
        <w:rPr>
          <w:rStyle w:val="Нет"/>
          <w:rFonts w:ascii="Arial" w:hAnsi="Arial"/>
          <w:sz w:val="20"/>
          <w:szCs w:val="20"/>
          <w:rtl w:val="0"/>
          <w:lang w:val="en-US"/>
        </w:rPr>
        <w:t>EPA</w:t>
      </w:r>
      <w:r>
        <w:rPr>
          <w:rStyle w:val="Нет"/>
          <w:rFonts w:ascii="Arial" w:hAnsi="Arial" w:hint="default"/>
          <w:sz w:val="20"/>
          <w:szCs w:val="20"/>
          <w:rtl w:val="0"/>
          <w:lang w:val="ru-RU"/>
        </w:rPr>
        <w:t xml:space="preserve"> и белку</w:t>
      </w:r>
      <w:r>
        <w:rPr>
          <w:rStyle w:val="Нет"/>
          <w:rFonts w:ascii="Arial" w:hAnsi="Arial"/>
          <w:sz w:val="20"/>
          <w:szCs w:val="20"/>
          <w:rtl w:val="0"/>
          <w:lang w:val="ru-RU"/>
        </w:rPr>
        <w:t>.</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ru-RU"/>
        </w:rPr>
        <w:t xml:space="preserve">NIH ODS </w:t>
      </w:r>
      <w:r>
        <w:rPr>
          <w:rStyle w:val="Нет"/>
          <w:rFonts w:ascii="Arial" w:hAnsi="Arial" w:hint="default"/>
          <w:b w:val="1"/>
          <w:bCs w:val="1"/>
          <w:sz w:val="20"/>
          <w:szCs w:val="20"/>
          <w:rtl w:val="0"/>
          <w:lang w:val="ru-RU"/>
        </w:rPr>
        <w:t xml:space="preserve">— </w:t>
      </w:r>
      <w:r>
        <w:rPr>
          <w:rStyle w:val="Нет"/>
          <w:rFonts w:ascii="Arial" w:hAnsi="Arial"/>
          <w:b w:val="1"/>
          <w:bCs w:val="1"/>
          <w:sz w:val="20"/>
          <w:szCs w:val="20"/>
          <w:rtl w:val="0"/>
          <w:lang w:val="en-US"/>
        </w:rPr>
        <w:t>Dietary</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Supplements</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and</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Life</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Stages</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Pregnancy</w:t>
      </w:r>
      <w:r>
        <w:rPr>
          <w:rStyle w:val="Нет"/>
          <w:rFonts w:ascii="Arial" w:hAnsi="Arial" w:hint="default"/>
          <w:b w:val="1"/>
          <w:bCs w:val="1"/>
          <w:sz w:val="20"/>
          <w:szCs w:val="20"/>
          <w:rtl w:val="0"/>
          <w:lang w:val="ru-RU"/>
        </w:rPr>
        <w:t xml:space="preserve"> — </w:t>
      </w:r>
      <w:r>
        <w:rPr>
          <w:rStyle w:val="Нет"/>
          <w:rFonts w:ascii="Arial" w:hAnsi="Arial"/>
          <w:b w:val="1"/>
          <w:bCs w:val="1"/>
          <w:sz w:val="20"/>
          <w:szCs w:val="20"/>
          <w:rtl w:val="0"/>
          <w:lang w:val="en-US"/>
        </w:rPr>
        <w:t>Health</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Professional</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Fact</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Sheet</w:t>
      </w:r>
      <w:r>
        <w:rPr>
          <w:rStyle w:val="Нет"/>
          <w:rFonts w:ascii="Arial" w:cs="Arial" w:hAnsi="Arial" w:eastAsia="Arial"/>
          <w:sz w:val="20"/>
          <w:szCs w:val="20"/>
          <w:rtl w:val="0"/>
          <w:lang w:val="ru-RU"/>
        </w:rPr>
        <w:br w:type="textWrapping"/>
        <w:t>Особенно ценный источник</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имеет отдельный раздел </w:t>
      </w:r>
      <w:r>
        <w:rPr>
          <w:rStyle w:val="Нет"/>
          <w:rFonts w:ascii="Arial" w:hAnsi="Arial"/>
          <w:b w:val="1"/>
          <w:bCs w:val="1"/>
          <w:sz w:val="20"/>
          <w:szCs w:val="20"/>
          <w:rtl w:val="0"/>
          <w:lang w:val="de-DE"/>
        </w:rPr>
        <w:t>Vegetarian and Vegan Diets</w:t>
      </w:r>
      <w:r>
        <w:rPr>
          <w:rStyle w:val="Нет"/>
          <w:rFonts w:ascii="Arial" w:hAnsi="Arial" w:hint="default"/>
          <w:sz w:val="20"/>
          <w:szCs w:val="20"/>
          <w:rtl w:val="0"/>
          <w:lang w:val="ru-RU"/>
        </w:rPr>
        <w:t xml:space="preserve"> и рассматривает </w:t>
      </w:r>
      <w:r>
        <w:rPr>
          <w:rStyle w:val="Нет"/>
          <w:rFonts w:ascii="Arial" w:hAnsi="Arial"/>
          <w:sz w:val="20"/>
          <w:szCs w:val="20"/>
          <w:rtl w:val="0"/>
          <w:lang w:val="ru-RU"/>
        </w:rPr>
        <w:t xml:space="preserve">B12, </w:t>
      </w:r>
      <w:r>
        <w:rPr>
          <w:rStyle w:val="Нет"/>
          <w:rFonts w:ascii="Arial" w:hAnsi="Arial" w:hint="default"/>
          <w:sz w:val="20"/>
          <w:szCs w:val="20"/>
          <w:rtl w:val="0"/>
          <w:lang w:val="ru-RU"/>
        </w:rPr>
        <w:t>железо</w:t>
      </w:r>
      <w:r>
        <w:rPr>
          <w:rStyle w:val="Нет"/>
          <w:rFonts w:ascii="Arial" w:hAnsi="Arial"/>
          <w:sz w:val="20"/>
          <w:szCs w:val="20"/>
          <w:rtl w:val="0"/>
          <w:lang w:val="ru-RU"/>
        </w:rPr>
        <w:t xml:space="preserve">, </w:t>
      </w:r>
      <w:r>
        <w:rPr>
          <w:rStyle w:val="Нет"/>
          <w:rFonts w:ascii="Arial" w:hAnsi="Arial" w:hint="default"/>
          <w:sz w:val="20"/>
          <w:szCs w:val="20"/>
          <w:rtl w:val="0"/>
          <w:lang w:val="ru-RU"/>
        </w:rPr>
        <w:t>йод</w:t>
      </w:r>
      <w:r>
        <w:rPr>
          <w:rStyle w:val="Нет"/>
          <w:rFonts w:ascii="Arial" w:hAnsi="Arial"/>
          <w:sz w:val="20"/>
          <w:szCs w:val="20"/>
          <w:rtl w:val="0"/>
          <w:lang w:val="ru-RU"/>
        </w:rPr>
        <w:t xml:space="preserve">, </w:t>
      </w:r>
      <w:r>
        <w:rPr>
          <w:rStyle w:val="Нет"/>
          <w:rFonts w:ascii="Arial" w:hAnsi="Arial" w:hint="default"/>
          <w:sz w:val="20"/>
          <w:szCs w:val="20"/>
          <w:rtl w:val="0"/>
          <w:lang w:val="ru-RU"/>
        </w:rPr>
        <w:t>кальций</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витамин </w:t>
      </w:r>
      <w:r>
        <w:rPr>
          <w:rStyle w:val="Нет"/>
          <w:rFonts w:ascii="Arial" w:hAnsi="Arial"/>
          <w:sz w:val="20"/>
          <w:szCs w:val="20"/>
          <w:rtl w:val="0"/>
          <w:lang w:val="en-US"/>
        </w:rPr>
        <w:t>D</w:t>
      </w:r>
      <w:r>
        <w:rPr>
          <w:rStyle w:val="Нет"/>
          <w:rFonts w:ascii="Arial" w:hAnsi="Arial" w:hint="default"/>
          <w:sz w:val="20"/>
          <w:szCs w:val="20"/>
          <w:rtl w:val="0"/>
          <w:lang w:val="ru-RU"/>
        </w:rPr>
        <w:t xml:space="preserve"> и </w:t>
      </w:r>
      <w:r>
        <w:rPr>
          <w:rStyle w:val="Нет"/>
          <w:rFonts w:ascii="Arial" w:hAnsi="Arial"/>
          <w:sz w:val="20"/>
          <w:szCs w:val="20"/>
          <w:rtl w:val="0"/>
          <w:lang w:val="ru-RU"/>
        </w:rPr>
        <w:t xml:space="preserve">DHA/EPA. </w:t>
      </w:r>
      <w:r>
        <w:rPr>
          <w:rStyle w:val="Hyperlink.5"/>
          <w:rFonts w:ascii="Arial" w:cs="Arial" w:hAnsi="Arial" w:eastAsia="Arial"/>
          <w:outline w:val="0"/>
          <w:color w:val="0000ee"/>
          <w:sz w:val="20"/>
          <w:szCs w:val="20"/>
          <w:u w:val="single" w:color="0000ee"/>
          <w:lang w:val="ru-RU"/>
          <w14:textFill>
            <w14:solidFill>
              <w14:srgbClr w14:val="0000EE"/>
            </w14:solidFill>
          </w14:textFill>
        </w:rPr>
        <w:fldChar w:fldCharType="begin" w:fldLock="0"/>
        <w:instrText xml:space="preserve"> HYPERLINK "https://ods.od.nih.gov/factsheets/Pregnancy-HealthProfessional/?utm_source=chatgpt.com"</w:instrText>
        <w:fldChar w:fldCharType="separate" w:fldLock="0"/>
      </w:r>
      <w:r>
        <w:rPr>
          <w:rStyle w:val="Hyperlink.5"/>
          <w:rFonts w:ascii="Arial" w:hAnsi="Arial"/>
          <w:outline w:val="0"/>
          <w:color w:val="0000ee"/>
          <w:sz w:val="20"/>
          <w:szCs w:val="20"/>
          <w:u w:val="single" w:color="0000ee"/>
          <w:rtl w:val="0"/>
          <w:lang w:val="ru-RU"/>
          <w14:textFill>
            <w14:solidFill>
              <w14:srgbClr w14:val="0000EE"/>
            </w14:solidFill>
          </w14:textFill>
        </w:rPr>
        <w:t xml:space="preserve">NIH ODS </w:t>
      </w:r>
      <w:r>
        <w:rPr>
          <w:rStyle w:val="Hyperlink.5"/>
          <w:rFonts w:ascii="Arial" w:hAnsi="Arial" w:hint="default"/>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Pregnancy</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Fact</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Sheet</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ru-RU"/>
        </w:rPr>
        <w:t xml:space="preserve">NIH ODS </w:t>
      </w:r>
      <w:r>
        <w:rPr>
          <w:rStyle w:val="Нет"/>
          <w:rFonts w:ascii="Arial" w:hAnsi="Arial" w:hint="default"/>
          <w:b w:val="1"/>
          <w:bCs w:val="1"/>
          <w:sz w:val="20"/>
          <w:szCs w:val="20"/>
          <w:rtl w:val="0"/>
          <w:lang w:val="ru-RU"/>
        </w:rPr>
        <w:t xml:space="preserve">— </w:t>
      </w:r>
      <w:r>
        <w:rPr>
          <w:rStyle w:val="Нет"/>
          <w:rFonts w:ascii="Arial" w:hAnsi="Arial"/>
          <w:b w:val="1"/>
          <w:bCs w:val="1"/>
          <w:sz w:val="20"/>
          <w:szCs w:val="20"/>
          <w:rtl w:val="0"/>
          <w:lang w:val="ru-RU"/>
        </w:rPr>
        <w:t xml:space="preserve">Vitamin B12 </w:t>
      </w:r>
      <w:r>
        <w:rPr>
          <w:rStyle w:val="Нет"/>
          <w:rFonts w:ascii="Arial" w:hAnsi="Arial" w:hint="default"/>
          <w:b w:val="1"/>
          <w:bCs w:val="1"/>
          <w:sz w:val="20"/>
          <w:szCs w:val="20"/>
          <w:rtl w:val="0"/>
          <w:lang w:val="ru-RU"/>
        </w:rPr>
        <w:t xml:space="preserve">— </w:t>
      </w:r>
      <w:r>
        <w:rPr>
          <w:rStyle w:val="Нет"/>
          <w:rFonts w:ascii="Arial" w:hAnsi="Arial"/>
          <w:b w:val="1"/>
          <w:bCs w:val="1"/>
          <w:sz w:val="20"/>
          <w:szCs w:val="20"/>
          <w:rtl w:val="0"/>
          <w:lang w:val="en-US"/>
        </w:rPr>
        <w:t>Health</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Professional</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Fact</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Sheet</w:t>
      </w:r>
      <w:r>
        <w:rPr>
          <w:rStyle w:val="Нет"/>
          <w:rFonts w:ascii="Arial" w:cs="Arial" w:hAnsi="Arial" w:eastAsia="Arial"/>
          <w:sz w:val="20"/>
          <w:szCs w:val="20"/>
          <w:rtl w:val="0"/>
          <w:lang w:val="ru-RU"/>
        </w:rPr>
        <w:br w:type="textWrapping"/>
        <w:t xml:space="preserve">Для обоснования необходимости надёжного источника </w:t>
      </w:r>
      <w:r>
        <w:rPr>
          <w:rStyle w:val="Нет"/>
          <w:rFonts w:ascii="Arial" w:hAnsi="Arial"/>
          <w:sz w:val="20"/>
          <w:szCs w:val="20"/>
          <w:rtl w:val="0"/>
          <w:lang w:val="ru-RU"/>
        </w:rPr>
        <w:t xml:space="preserve">B12 </w:t>
      </w:r>
      <w:r>
        <w:rPr>
          <w:rStyle w:val="Нет"/>
          <w:rFonts w:ascii="Arial" w:hAnsi="Arial" w:hint="default"/>
          <w:sz w:val="20"/>
          <w:szCs w:val="20"/>
          <w:rtl w:val="0"/>
          <w:lang w:val="ru-RU"/>
        </w:rPr>
        <w:t>при полном отказе от продуктов животного происхождения</w:t>
      </w:r>
      <w:r>
        <w:rPr>
          <w:rStyle w:val="Нет"/>
          <w:rFonts w:ascii="Arial" w:hAnsi="Arial"/>
          <w:sz w:val="20"/>
          <w:szCs w:val="20"/>
          <w:rtl w:val="0"/>
          <w:lang w:val="ru-RU"/>
        </w:rPr>
        <w:t xml:space="preserve">. </w:t>
      </w:r>
      <w:r>
        <w:rPr>
          <w:rStyle w:val="Hyperlink.5"/>
          <w:rFonts w:ascii="Arial" w:cs="Arial" w:hAnsi="Arial" w:eastAsia="Arial"/>
          <w:outline w:val="0"/>
          <w:color w:val="0000ee"/>
          <w:sz w:val="20"/>
          <w:szCs w:val="20"/>
          <w:u w:val="single" w:color="0000ee"/>
          <w:lang w:val="ru-RU"/>
          <w14:textFill>
            <w14:solidFill>
              <w14:srgbClr w14:val="0000EE"/>
            </w14:solidFill>
          </w14:textFill>
        </w:rPr>
        <w:fldChar w:fldCharType="begin" w:fldLock="0"/>
        <w:instrText xml:space="preserve"> HYPERLINK "https://ods.od.nih.gov/factsheets/VitaminB12-HealthProfessional/?utm_source=chatgpt.com"</w:instrText>
        <w:fldChar w:fldCharType="separate" w:fldLock="0"/>
      </w:r>
      <w:r>
        <w:rPr>
          <w:rStyle w:val="Hyperlink.5"/>
          <w:rFonts w:ascii="Arial" w:hAnsi="Arial"/>
          <w:outline w:val="0"/>
          <w:color w:val="0000ee"/>
          <w:sz w:val="20"/>
          <w:szCs w:val="20"/>
          <w:u w:val="single" w:color="0000ee"/>
          <w:rtl w:val="0"/>
          <w:lang w:val="ru-RU"/>
          <w14:textFill>
            <w14:solidFill>
              <w14:srgbClr w14:val="0000EE"/>
            </w14:solidFill>
          </w14:textFill>
        </w:rPr>
        <w:t xml:space="preserve">NIH ODS </w:t>
      </w:r>
      <w:r>
        <w:rPr>
          <w:rStyle w:val="Hyperlink.5"/>
          <w:rFonts w:ascii="Arial" w:hAnsi="Arial" w:hint="default"/>
          <w:outline w:val="0"/>
          <w:color w:val="0000ee"/>
          <w:sz w:val="20"/>
          <w:szCs w:val="20"/>
          <w:u w:val="single" w:color="0000ee"/>
          <w:rtl w:val="0"/>
          <w:lang w:val="ru-RU"/>
          <w14:textFill>
            <w14:solidFill>
              <w14:srgbClr w14:val="0000EE"/>
            </w14:solidFill>
          </w14:textFill>
        </w:rPr>
        <w:t xml:space="preserve">— </w:t>
      </w:r>
      <w:r>
        <w:rPr>
          <w:rStyle w:val="Hyperlink.5"/>
          <w:rFonts w:ascii="Arial" w:hAnsi="Arial"/>
          <w:outline w:val="0"/>
          <w:color w:val="0000ee"/>
          <w:sz w:val="20"/>
          <w:szCs w:val="20"/>
          <w:u w:val="single" w:color="0000ee"/>
          <w:rtl w:val="0"/>
          <w:lang w:val="ru-RU"/>
          <w14:textFill>
            <w14:solidFill>
              <w14:srgbClr w14:val="0000EE"/>
            </w14:solidFill>
          </w14:textFill>
        </w:rPr>
        <w:t>Vitamin B12</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b w:val="1"/>
          <w:bCs w:val="1"/>
          <w:sz w:val="20"/>
          <w:szCs w:val="20"/>
          <w:rtl w:val="0"/>
          <w:lang w:val="ru-RU"/>
        </w:rPr>
        <w:t>Минздрав РФ — Клинические рекомендации «Нормальная беременность»</w:t>
      </w:r>
      <w:r>
        <w:rPr>
          <w:rStyle w:val="Нет"/>
          <w:rFonts w:ascii="Arial" w:cs="Arial" w:hAnsi="Arial" w:eastAsia="Arial"/>
          <w:sz w:val="20"/>
          <w:szCs w:val="20"/>
        </w:rPr>
        <w:br w:type="textWrapping"/>
      </w:r>
      <w:r>
        <w:rPr>
          <w:rStyle w:val="Hyperlink.3"/>
        </w:rPr>
        <w:fldChar w:fldCharType="begin" w:fldLock="0"/>
        <w:instrText xml:space="preserve"> HYPERLINK "https://cr.minzdrav.gov.ru/recomend/288_2?utm_source=chatgpt.com"</w:instrText>
        <w:fldChar w:fldCharType="separate" w:fldLock="0"/>
      </w:r>
      <w:r>
        <w:rPr>
          <w:rStyle w:val="Hyperlink.3"/>
          <w:rtl w:val="0"/>
          <w:lang w:val="ru-RU"/>
        </w:rPr>
        <w:t>Минздрав РФ — Клинические рекомендации «Нормальная беременность»</w:t>
      </w:r>
      <w:r>
        <w:rPr/>
        <w:fldChar w:fldCharType="end" w:fldLock="0"/>
      </w:r>
    </w:p>
    <w:p>
      <w:pPr>
        <w:pStyle w:val="По умолчанию A"/>
        <w:suppressAutoHyphens w:val="1"/>
        <w:spacing w:before="0" w:line="240" w:lineRule="auto"/>
        <w:rPr>
          <w:rStyle w:val="Нет"/>
          <w:rFonts w:ascii="Arial" w:cs="Arial" w:hAnsi="Arial" w:eastAsia="Arial"/>
          <w:outline w:val="0"/>
          <w:color w:val="808080"/>
          <w:sz w:val="20"/>
          <w:szCs w:val="20"/>
          <w:u w:color="808080"/>
          <w14:textFill>
            <w14:solidFill>
              <w14:srgbClr w14:val="808080"/>
            </w14:solidFill>
          </w14:textFill>
        </w:rPr>
      </w:pPr>
    </w:p>
    <w:p>
      <w:pPr>
        <w:pStyle w:val="По умолчанию A"/>
        <w:suppressAutoHyphens w:val="1"/>
        <w:spacing w:before="0" w:line="240" w:lineRule="auto"/>
        <w:rPr>
          <w:rStyle w:val="Нет"/>
          <w:rFonts w:ascii="Arial" w:cs="Arial" w:hAnsi="Arial" w:eastAsia="Arial"/>
          <w:b w:val="1"/>
          <w:bCs w:val="1"/>
          <w:sz w:val="20"/>
          <w:szCs w:val="20"/>
        </w:rPr>
      </w:pPr>
      <w:r>
        <w:rPr>
          <w:rStyle w:val="Нет"/>
          <w:rFonts w:ascii="Arial" w:hAnsi="Arial" w:hint="default"/>
          <w:b w:val="1"/>
          <w:bCs w:val="1"/>
          <w:sz w:val="20"/>
          <w:szCs w:val="20"/>
          <w:rtl w:val="0"/>
          <w:lang w:val="ru-RU"/>
        </w:rPr>
        <w:t>Пищевая безопасность при беременности</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sz w:val="20"/>
          <w:szCs w:val="20"/>
          <w:rtl w:val="0"/>
          <w:lang w:val="ru-RU"/>
        </w:rPr>
        <w:t>Профилактика листериоза</w:t>
      </w:r>
      <w:r>
        <w:rPr>
          <w:rStyle w:val="Нет"/>
          <w:rFonts w:ascii="Arial" w:hAnsi="Arial"/>
          <w:sz w:val="20"/>
          <w:szCs w:val="20"/>
          <w:rtl w:val="0"/>
          <w:lang w:val="ru-RU"/>
        </w:rPr>
        <w:t xml:space="preserve">, </w:t>
      </w:r>
      <w:r>
        <w:rPr>
          <w:rStyle w:val="Нет"/>
          <w:rFonts w:ascii="Arial" w:hAnsi="Arial" w:hint="default"/>
          <w:sz w:val="20"/>
          <w:szCs w:val="20"/>
          <w:rtl w:val="0"/>
          <w:lang w:val="ru-RU"/>
        </w:rPr>
        <w:t>токсоплазмоза и других пищевых инфекций</w:t>
      </w:r>
      <w:r>
        <w:rPr>
          <w:rStyle w:val="Нет"/>
          <w:rFonts w:ascii="Arial" w:hAnsi="Arial"/>
          <w:sz w:val="20"/>
          <w:szCs w:val="20"/>
          <w:rtl w:val="0"/>
          <w:lang w:val="ru-RU"/>
        </w:rPr>
        <w:t xml:space="preserve">; </w:t>
      </w:r>
      <w:r>
        <w:rPr>
          <w:rStyle w:val="Нет"/>
          <w:rFonts w:ascii="Arial" w:hAnsi="Arial" w:hint="default"/>
          <w:sz w:val="20"/>
          <w:szCs w:val="20"/>
          <w:rtl w:val="0"/>
          <w:lang w:val="ru-RU"/>
        </w:rPr>
        <w:t>безопасное приготовление и хранение мяса</w:t>
      </w:r>
      <w:r>
        <w:rPr>
          <w:rStyle w:val="Нет"/>
          <w:rFonts w:ascii="Arial" w:hAnsi="Arial"/>
          <w:sz w:val="20"/>
          <w:szCs w:val="20"/>
          <w:rtl w:val="0"/>
          <w:lang w:val="ru-RU"/>
        </w:rPr>
        <w:t xml:space="preserve">, </w:t>
      </w:r>
      <w:r>
        <w:rPr>
          <w:rStyle w:val="Нет"/>
          <w:rFonts w:ascii="Arial" w:hAnsi="Arial" w:hint="default"/>
          <w:sz w:val="20"/>
          <w:szCs w:val="20"/>
          <w:rtl w:val="0"/>
          <w:lang w:val="ru-RU"/>
        </w:rPr>
        <w:t>рыбы</w:t>
      </w:r>
      <w:r>
        <w:rPr>
          <w:rStyle w:val="Нет"/>
          <w:rFonts w:ascii="Arial" w:hAnsi="Arial"/>
          <w:sz w:val="20"/>
          <w:szCs w:val="20"/>
          <w:rtl w:val="0"/>
          <w:lang w:val="ru-RU"/>
        </w:rPr>
        <w:t xml:space="preserve">, </w:t>
      </w:r>
      <w:r>
        <w:rPr>
          <w:rStyle w:val="Нет"/>
          <w:rFonts w:ascii="Arial" w:hAnsi="Arial" w:hint="default"/>
          <w:sz w:val="20"/>
          <w:szCs w:val="20"/>
          <w:rtl w:val="0"/>
          <w:lang w:val="ru-RU"/>
        </w:rPr>
        <w:t>яиц и молочных продуктов</w:t>
      </w:r>
      <w:r>
        <w:rPr>
          <w:rStyle w:val="Нет"/>
          <w:rFonts w:ascii="Arial" w:hAnsi="Arial"/>
          <w:sz w:val="20"/>
          <w:szCs w:val="20"/>
          <w:rtl w:val="0"/>
          <w:lang w:val="ru-RU"/>
        </w:rPr>
        <w:t>.</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en-US"/>
        </w:rPr>
        <w:t>CDC</w:t>
      </w:r>
      <w:r>
        <w:rPr>
          <w:rStyle w:val="Нет"/>
          <w:rFonts w:ascii="Arial" w:hAnsi="Arial" w:hint="default"/>
          <w:b w:val="1"/>
          <w:bCs w:val="1"/>
          <w:sz w:val="20"/>
          <w:szCs w:val="20"/>
          <w:rtl w:val="0"/>
          <w:lang w:val="ru-RU"/>
        </w:rPr>
        <w:t xml:space="preserve"> — </w:t>
      </w:r>
      <w:r>
        <w:rPr>
          <w:rStyle w:val="Нет"/>
          <w:rFonts w:ascii="Arial" w:hAnsi="Arial"/>
          <w:b w:val="1"/>
          <w:bCs w:val="1"/>
          <w:sz w:val="20"/>
          <w:szCs w:val="20"/>
          <w:rtl w:val="0"/>
          <w:lang w:val="en-US"/>
        </w:rPr>
        <w:t>Safer</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Food</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Choices</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for</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Pregnant</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Women</w:t>
      </w:r>
      <w:r>
        <w:rPr>
          <w:rStyle w:val="Нет"/>
          <w:rFonts w:ascii="Arial" w:cs="Arial" w:hAnsi="Arial" w:eastAsia="Arial"/>
          <w:sz w:val="20"/>
          <w:szCs w:val="20"/>
          <w:rtl w:val="0"/>
          <w:lang w:val="ru-RU"/>
        </w:rPr>
        <w:br w:type="textWrapping"/>
        <w:t>Актуальный основной источник</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обновлён </w:t>
      </w:r>
      <w:r>
        <w:rPr>
          <w:rStyle w:val="Нет"/>
          <w:rFonts w:ascii="Arial" w:hAnsi="Arial"/>
          <w:sz w:val="20"/>
          <w:szCs w:val="20"/>
          <w:rtl w:val="0"/>
          <w:lang w:val="ru-RU"/>
        </w:rPr>
        <w:t xml:space="preserve">31 </w:t>
      </w:r>
      <w:r>
        <w:rPr>
          <w:rStyle w:val="Нет"/>
          <w:rFonts w:ascii="Arial" w:hAnsi="Arial" w:hint="default"/>
          <w:sz w:val="20"/>
          <w:szCs w:val="20"/>
          <w:rtl w:val="0"/>
          <w:lang w:val="ru-RU"/>
        </w:rPr>
        <w:t xml:space="preserve">января </w:t>
      </w:r>
      <w:r>
        <w:rPr>
          <w:rStyle w:val="Нет"/>
          <w:rFonts w:ascii="Arial" w:hAnsi="Arial"/>
          <w:sz w:val="20"/>
          <w:szCs w:val="20"/>
          <w:rtl w:val="0"/>
          <w:lang w:val="ru-RU"/>
        </w:rPr>
        <w:t xml:space="preserve">2025 </w:t>
      </w:r>
      <w:r>
        <w:rPr>
          <w:rStyle w:val="Нет"/>
          <w:rFonts w:ascii="Arial" w:hAnsi="Arial" w:hint="default"/>
          <w:sz w:val="20"/>
          <w:szCs w:val="20"/>
          <w:rtl w:val="0"/>
          <w:lang w:val="ru-RU"/>
        </w:rPr>
        <w:t>года</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содержит конкретные </w:t>
      </w:r>
      <w:r>
        <w:rPr>
          <w:rStyle w:val="Нет"/>
          <w:rFonts w:ascii="Arial" w:hAnsi="Arial"/>
          <w:sz w:val="20"/>
          <w:szCs w:val="20"/>
          <w:rtl w:val="0"/>
          <w:lang w:val="en-US"/>
        </w:rPr>
        <w:t>safer</w:t>
      </w:r>
      <w:r>
        <w:rPr>
          <w:rStyle w:val="Нет"/>
          <w:rFonts w:ascii="Arial" w:hAnsi="Arial"/>
          <w:sz w:val="20"/>
          <w:szCs w:val="20"/>
          <w:rtl w:val="0"/>
          <w:lang w:val="ru-RU"/>
        </w:rPr>
        <w:t>/</w:t>
      </w:r>
      <w:r>
        <w:rPr>
          <w:rStyle w:val="Нет"/>
          <w:rFonts w:ascii="Arial" w:hAnsi="Arial"/>
          <w:sz w:val="20"/>
          <w:szCs w:val="20"/>
          <w:rtl w:val="0"/>
          <w:lang w:val="en-US"/>
        </w:rPr>
        <w:t>riskier</w:t>
      </w:r>
      <w:r>
        <w:rPr>
          <w:rStyle w:val="Нет"/>
          <w:rFonts w:ascii="Arial" w:hAnsi="Arial"/>
          <w:sz w:val="20"/>
          <w:szCs w:val="20"/>
          <w:rtl w:val="0"/>
          <w:lang w:val="ru-RU"/>
        </w:rPr>
        <w:t xml:space="preserve"> </w:t>
      </w:r>
      <w:r>
        <w:rPr>
          <w:rStyle w:val="Нет"/>
          <w:rFonts w:ascii="Arial" w:hAnsi="Arial"/>
          <w:sz w:val="20"/>
          <w:szCs w:val="20"/>
          <w:rtl w:val="0"/>
          <w:lang w:val="en-US"/>
        </w:rPr>
        <w:t>choices</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температуры приготовления и правила </w:t>
      </w:r>
      <w:r>
        <w:rPr>
          <w:rStyle w:val="Нет"/>
          <w:rFonts w:ascii="Arial" w:hAnsi="Arial"/>
          <w:sz w:val="20"/>
          <w:szCs w:val="20"/>
          <w:rtl w:val="0"/>
          <w:lang w:val="en-US"/>
        </w:rPr>
        <w:t>clean</w:t>
      </w:r>
      <w:r>
        <w:rPr>
          <w:rStyle w:val="Нет"/>
          <w:rFonts w:ascii="Arial" w:hAnsi="Arial"/>
          <w:sz w:val="20"/>
          <w:szCs w:val="20"/>
          <w:rtl w:val="0"/>
          <w:lang w:val="ru-RU"/>
        </w:rPr>
        <w:t>/</w:t>
      </w:r>
      <w:r>
        <w:rPr>
          <w:rStyle w:val="Нет"/>
          <w:rFonts w:ascii="Arial" w:hAnsi="Arial"/>
          <w:sz w:val="20"/>
          <w:szCs w:val="20"/>
          <w:rtl w:val="0"/>
          <w:lang w:val="en-US"/>
        </w:rPr>
        <w:t>separate</w:t>
      </w:r>
      <w:r>
        <w:rPr>
          <w:rStyle w:val="Нет"/>
          <w:rFonts w:ascii="Arial" w:hAnsi="Arial"/>
          <w:sz w:val="20"/>
          <w:szCs w:val="20"/>
          <w:rtl w:val="0"/>
          <w:lang w:val="ru-RU"/>
        </w:rPr>
        <w:t>/</w:t>
      </w:r>
      <w:r>
        <w:rPr>
          <w:rStyle w:val="Нет"/>
          <w:rFonts w:ascii="Arial" w:hAnsi="Arial"/>
          <w:sz w:val="20"/>
          <w:szCs w:val="20"/>
          <w:rtl w:val="0"/>
          <w:lang w:val="en-US"/>
        </w:rPr>
        <w:t>cook</w:t>
      </w:r>
      <w:r>
        <w:rPr>
          <w:rStyle w:val="Нет"/>
          <w:rFonts w:ascii="Arial" w:hAnsi="Arial"/>
          <w:sz w:val="20"/>
          <w:szCs w:val="20"/>
          <w:rtl w:val="0"/>
          <w:lang w:val="ru-RU"/>
        </w:rPr>
        <w:t>/</w:t>
      </w:r>
      <w:r>
        <w:rPr>
          <w:rStyle w:val="Нет"/>
          <w:rFonts w:ascii="Arial" w:hAnsi="Arial"/>
          <w:sz w:val="20"/>
          <w:szCs w:val="20"/>
          <w:rtl w:val="0"/>
          <w:lang w:val="en-US"/>
        </w:rPr>
        <w:t>chill</w:t>
      </w:r>
      <w:r>
        <w:rPr>
          <w:rStyle w:val="Нет"/>
          <w:rFonts w:ascii="Arial" w:hAnsi="Arial"/>
          <w:sz w:val="20"/>
          <w:szCs w:val="20"/>
          <w:rtl w:val="0"/>
          <w:lang w:val="ru-RU"/>
        </w:rPr>
        <w:t xml:space="preserve">. </w:t>
      </w:r>
      <w:r>
        <w:rPr>
          <w:rStyle w:val="Hyperlink.2"/>
          <w:rFonts w:ascii="Arial" w:cs="Arial" w:hAnsi="Arial" w:eastAsia="Arial"/>
          <w:outline w:val="0"/>
          <w:color w:val="0000ee"/>
          <w:sz w:val="20"/>
          <w:szCs w:val="20"/>
          <w:u w:val="single" w:color="0000ee"/>
          <w:lang w:val="en-US"/>
          <w14:textFill>
            <w14:solidFill>
              <w14:srgbClr w14:val="0000EE"/>
            </w14:solidFill>
          </w14:textFill>
        </w:rPr>
        <w:fldChar w:fldCharType="begin" w:fldLock="0"/>
        <w:instrText xml:space="preserve"> HYPERLINK "https://www.cdc.gov/food-safety/foods/pregnant-women.html?utm_source=chatgpt.com"</w:instrText>
        <w:fldChar w:fldCharType="separate" w:fldLock="0"/>
      </w:r>
      <w:r>
        <w:rPr>
          <w:rStyle w:val="Hyperlink.2"/>
          <w:rFonts w:ascii="Arial" w:hAnsi="Arial"/>
          <w:outline w:val="0"/>
          <w:color w:val="0000ee"/>
          <w:sz w:val="20"/>
          <w:szCs w:val="20"/>
          <w:u w:val="single" w:color="0000ee"/>
          <w:rtl w:val="0"/>
          <w:lang w:val="en-US"/>
          <w14:textFill>
            <w14:solidFill>
              <w14:srgbClr w14:val="0000EE"/>
            </w14:solidFill>
          </w14:textFill>
        </w:rPr>
        <w:t>CDC</w:t>
      </w:r>
      <w:r>
        <w:rPr>
          <w:rStyle w:val="Hyperlink.5"/>
          <w:rFonts w:ascii="Arial" w:hAnsi="Arial" w:hint="default"/>
          <w:outline w:val="0"/>
          <w:color w:val="0000ee"/>
          <w:sz w:val="20"/>
          <w:szCs w:val="20"/>
          <w:u w:val="single" w:color="0000ee"/>
          <w:rtl w:val="0"/>
          <w:lang w:val="ru-RU"/>
          <w14:textFill>
            <w14:solidFill>
              <w14:srgbClr w14:val="0000EE"/>
            </w14:solidFill>
          </w14:textFill>
        </w:rPr>
        <w:t xml:space="preserve"> — </w:t>
      </w:r>
      <w:r>
        <w:rPr>
          <w:rStyle w:val="Hyperlink.2"/>
          <w:rFonts w:ascii="Arial" w:hAnsi="Arial"/>
          <w:outline w:val="0"/>
          <w:color w:val="0000ee"/>
          <w:sz w:val="20"/>
          <w:szCs w:val="20"/>
          <w:u w:val="single" w:color="0000ee"/>
          <w:rtl w:val="0"/>
          <w:lang w:val="en-US"/>
          <w14:textFill>
            <w14:solidFill>
              <w14:srgbClr w14:val="0000EE"/>
            </w14:solidFill>
          </w14:textFill>
        </w:rPr>
        <w:t>Safer</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Food</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Choices</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for</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Pregnant</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Women</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en-US"/>
        </w:rPr>
        <w:t>CDC</w:t>
      </w:r>
      <w:r>
        <w:rPr>
          <w:rStyle w:val="Нет"/>
          <w:rFonts w:ascii="Arial" w:hAnsi="Arial" w:hint="default"/>
          <w:b w:val="1"/>
          <w:bCs w:val="1"/>
          <w:sz w:val="20"/>
          <w:szCs w:val="20"/>
          <w:rtl w:val="0"/>
          <w:lang w:val="ru-RU"/>
        </w:rPr>
        <w:t xml:space="preserve"> — </w:t>
      </w:r>
      <w:r>
        <w:rPr>
          <w:rStyle w:val="Нет"/>
          <w:rFonts w:ascii="Arial" w:hAnsi="Arial"/>
          <w:b w:val="1"/>
          <w:bCs w:val="1"/>
          <w:sz w:val="20"/>
          <w:szCs w:val="20"/>
          <w:rtl w:val="0"/>
          <w:lang w:val="en-US"/>
        </w:rPr>
        <w:t>Preventing</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Listeria</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Infection</w:t>
      </w:r>
      <w:r>
        <w:rPr>
          <w:rStyle w:val="Нет"/>
          <w:rFonts w:ascii="Arial" w:cs="Arial" w:hAnsi="Arial" w:eastAsia="Arial"/>
          <w:sz w:val="20"/>
          <w:szCs w:val="20"/>
          <w:rtl w:val="0"/>
          <w:lang w:val="ru-RU"/>
        </w:rPr>
        <w:br w:type="textWrapping"/>
        <w:t>Актуальный источник по профилактике листериоза</w:t>
      </w:r>
      <w:r>
        <w:rPr>
          <w:rStyle w:val="Нет"/>
          <w:rFonts w:ascii="Arial" w:hAnsi="Arial"/>
          <w:sz w:val="20"/>
          <w:szCs w:val="20"/>
          <w:rtl w:val="0"/>
          <w:lang w:val="ru-RU"/>
        </w:rPr>
        <w:t xml:space="preserve">, </w:t>
      </w:r>
      <w:r>
        <w:rPr>
          <w:rStyle w:val="Нет"/>
          <w:rFonts w:ascii="Arial" w:hAnsi="Arial" w:hint="default"/>
          <w:sz w:val="20"/>
          <w:szCs w:val="20"/>
          <w:rtl w:val="0"/>
          <w:lang w:val="ru-RU"/>
        </w:rPr>
        <w:t>включая продукты</w:t>
      </w:r>
      <w:r>
        <w:rPr>
          <w:rStyle w:val="Нет"/>
          <w:rFonts w:ascii="Arial" w:hAnsi="Arial"/>
          <w:sz w:val="20"/>
          <w:szCs w:val="20"/>
          <w:rtl w:val="0"/>
          <w:lang w:val="ru-RU"/>
        </w:rPr>
        <w:t xml:space="preserve">, </w:t>
      </w:r>
      <w:r>
        <w:rPr>
          <w:rStyle w:val="Нет"/>
          <w:rFonts w:ascii="Arial" w:hAnsi="Arial" w:hint="default"/>
          <w:sz w:val="20"/>
          <w:szCs w:val="20"/>
          <w:rtl w:val="0"/>
          <w:lang w:val="ru-RU"/>
        </w:rPr>
        <w:t>связанные с риском для беременных</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и рекомендации при </w:t>
      </w:r>
      <w:r>
        <w:rPr>
          <w:rStyle w:val="Нет"/>
          <w:rFonts w:ascii="Arial" w:hAnsi="Arial"/>
          <w:sz w:val="20"/>
          <w:szCs w:val="20"/>
          <w:rtl w:val="0"/>
          <w:lang w:val="en-US"/>
        </w:rPr>
        <w:t>recalls</w:t>
      </w:r>
      <w:r>
        <w:rPr>
          <w:rStyle w:val="Нет"/>
          <w:rFonts w:ascii="Arial" w:hAnsi="Arial"/>
          <w:sz w:val="20"/>
          <w:szCs w:val="20"/>
          <w:rtl w:val="0"/>
          <w:lang w:val="ru-RU"/>
        </w:rPr>
        <w:t xml:space="preserve">. </w:t>
      </w:r>
      <w:r>
        <w:rPr>
          <w:rStyle w:val="Hyperlink.2"/>
          <w:rFonts w:ascii="Arial" w:cs="Arial" w:hAnsi="Arial" w:eastAsia="Arial"/>
          <w:outline w:val="0"/>
          <w:color w:val="0000ee"/>
          <w:sz w:val="20"/>
          <w:szCs w:val="20"/>
          <w:u w:val="single" w:color="0000ee"/>
          <w:lang w:val="en-US"/>
          <w14:textFill>
            <w14:solidFill>
              <w14:srgbClr w14:val="0000EE"/>
            </w14:solidFill>
          </w14:textFill>
        </w:rPr>
        <w:fldChar w:fldCharType="begin" w:fldLock="0"/>
        <w:instrText xml:space="preserve"> HYPERLINK "https://www.cdc.gov/listeria/prevention/index.html?utm_source=chatgpt.com"</w:instrText>
        <w:fldChar w:fldCharType="separate" w:fldLock="0"/>
      </w:r>
      <w:r>
        <w:rPr>
          <w:rStyle w:val="Hyperlink.2"/>
          <w:rFonts w:ascii="Arial" w:hAnsi="Arial"/>
          <w:outline w:val="0"/>
          <w:color w:val="0000ee"/>
          <w:sz w:val="20"/>
          <w:szCs w:val="20"/>
          <w:u w:val="single" w:color="0000ee"/>
          <w:rtl w:val="0"/>
          <w:lang w:val="en-US"/>
          <w14:textFill>
            <w14:solidFill>
              <w14:srgbClr w14:val="0000EE"/>
            </w14:solidFill>
          </w14:textFill>
        </w:rPr>
        <w:t xml:space="preserve">CDC </w:t>
      </w:r>
      <w:r>
        <w:rPr>
          <w:rStyle w:val="Hyperlink.2"/>
          <w:rFonts w:ascii="Arial" w:hAnsi="Arial" w:hint="default"/>
          <w:outline w:val="0"/>
          <w:color w:val="0000ee"/>
          <w:sz w:val="20"/>
          <w:szCs w:val="20"/>
          <w:u w:val="single" w:color="0000ee"/>
          <w:rtl w:val="0"/>
          <w:lang w:val="en-US"/>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Preventing Listeria Infection</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en-US"/>
        </w:rPr>
        <w:t>CDC</w:t>
      </w:r>
      <w:r>
        <w:rPr>
          <w:rStyle w:val="Нет"/>
          <w:rFonts w:ascii="Arial" w:hAnsi="Arial" w:hint="default"/>
          <w:b w:val="1"/>
          <w:bCs w:val="1"/>
          <w:sz w:val="20"/>
          <w:szCs w:val="20"/>
          <w:rtl w:val="0"/>
          <w:lang w:val="ru-RU"/>
        </w:rPr>
        <w:t xml:space="preserve"> — </w:t>
      </w:r>
      <w:r>
        <w:rPr>
          <w:rStyle w:val="Нет"/>
          <w:rFonts w:ascii="Arial" w:hAnsi="Arial"/>
          <w:b w:val="1"/>
          <w:bCs w:val="1"/>
          <w:sz w:val="20"/>
          <w:szCs w:val="20"/>
          <w:rtl w:val="0"/>
          <w:lang w:val="en-US"/>
        </w:rPr>
        <w:t>Preventing</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Toxoplasmosis</w:t>
      </w:r>
      <w:r>
        <w:rPr>
          <w:rStyle w:val="Нет"/>
          <w:rFonts w:ascii="Arial" w:cs="Arial" w:hAnsi="Arial" w:eastAsia="Arial"/>
          <w:sz w:val="20"/>
          <w:szCs w:val="20"/>
          <w:rtl w:val="0"/>
          <w:lang w:val="ru-RU"/>
        </w:rPr>
        <w:br w:type="textWrapping"/>
        <w:t>Источник по профилактике токсоплазмоза</w:t>
      </w:r>
      <w:r>
        <w:rPr>
          <w:rStyle w:val="Нет"/>
          <w:rFonts w:ascii="Arial" w:hAnsi="Arial"/>
          <w:sz w:val="20"/>
          <w:szCs w:val="20"/>
          <w:rtl w:val="0"/>
          <w:lang w:val="ru-RU"/>
        </w:rPr>
        <w:t xml:space="preserve">, </w:t>
      </w:r>
      <w:r>
        <w:rPr>
          <w:rStyle w:val="Нет"/>
          <w:rFonts w:ascii="Arial" w:hAnsi="Arial" w:hint="default"/>
          <w:sz w:val="20"/>
          <w:szCs w:val="20"/>
          <w:rtl w:val="0"/>
          <w:lang w:val="ru-RU"/>
        </w:rPr>
        <w:t>особенно по приготовлению мяса и другим пищевым мерам</w:t>
      </w:r>
      <w:r>
        <w:rPr>
          <w:rStyle w:val="Нет"/>
          <w:rFonts w:ascii="Arial" w:hAnsi="Arial"/>
          <w:sz w:val="20"/>
          <w:szCs w:val="20"/>
          <w:rtl w:val="0"/>
          <w:lang w:val="ru-RU"/>
        </w:rPr>
        <w:t xml:space="preserve">. </w:t>
      </w:r>
      <w:r>
        <w:rPr>
          <w:rStyle w:val="Hyperlink.2"/>
          <w:rFonts w:ascii="Arial" w:cs="Arial" w:hAnsi="Arial" w:eastAsia="Arial"/>
          <w:outline w:val="0"/>
          <w:color w:val="0000ee"/>
          <w:sz w:val="20"/>
          <w:szCs w:val="20"/>
          <w:u w:val="single" w:color="0000ee"/>
          <w:lang w:val="en-US"/>
          <w14:textFill>
            <w14:solidFill>
              <w14:srgbClr w14:val="0000EE"/>
            </w14:solidFill>
          </w14:textFill>
        </w:rPr>
        <w:fldChar w:fldCharType="begin" w:fldLock="0"/>
        <w:instrText xml:space="preserve"> HYPERLINK "https://www.cdc.gov/toxoplasmosis/prevention/index.html?utm_source=chatgpt.com"</w:instrText>
        <w:fldChar w:fldCharType="separate" w:fldLock="0"/>
      </w:r>
      <w:r>
        <w:rPr>
          <w:rStyle w:val="Hyperlink.2"/>
          <w:rFonts w:ascii="Arial" w:hAnsi="Arial"/>
          <w:outline w:val="0"/>
          <w:color w:val="0000ee"/>
          <w:sz w:val="20"/>
          <w:szCs w:val="20"/>
          <w:u w:val="single" w:color="0000ee"/>
          <w:rtl w:val="0"/>
          <w:lang w:val="en-US"/>
          <w14:textFill>
            <w14:solidFill>
              <w14:srgbClr w14:val="0000EE"/>
            </w14:solidFill>
          </w14:textFill>
        </w:rPr>
        <w:t>CDC</w:t>
      </w:r>
      <w:r>
        <w:rPr>
          <w:rStyle w:val="Hyperlink.5"/>
          <w:rFonts w:ascii="Arial" w:hAnsi="Arial" w:hint="default"/>
          <w:outline w:val="0"/>
          <w:color w:val="0000ee"/>
          <w:sz w:val="20"/>
          <w:szCs w:val="20"/>
          <w:u w:val="single" w:color="0000ee"/>
          <w:rtl w:val="0"/>
          <w:lang w:val="ru-RU"/>
          <w14:textFill>
            <w14:solidFill>
              <w14:srgbClr w14:val="0000EE"/>
            </w14:solidFill>
          </w14:textFill>
        </w:rPr>
        <w:t xml:space="preserve"> — </w:t>
      </w:r>
      <w:r>
        <w:rPr>
          <w:rStyle w:val="Hyperlink.2"/>
          <w:rFonts w:ascii="Arial" w:hAnsi="Arial"/>
          <w:outline w:val="0"/>
          <w:color w:val="0000ee"/>
          <w:sz w:val="20"/>
          <w:szCs w:val="20"/>
          <w:u w:val="single" w:color="0000ee"/>
          <w:rtl w:val="0"/>
          <w:lang w:val="en-US"/>
          <w14:textFill>
            <w14:solidFill>
              <w14:srgbClr w14:val="0000EE"/>
            </w14:solidFill>
          </w14:textFill>
        </w:rPr>
        <w:t>Preventing</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Toxoplasmosis</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fr-FR"/>
        </w:rPr>
        <w:t xml:space="preserve">FDA </w:t>
      </w:r>
      <w:r>
        <w:rPr>
          <w:rStyle w:val="Нет"/>
          <w:rFonts w:ascii="Arial" w:hAnsi="Arial" w:hint="default"/>
          <w:b w:val="1"/>
          <w:bCs w:val="1"/>
          <w:sz w:val="20"/>
          <w:szCs w:val="20"/>
          <w:rtl w:val="0"/>
          <w:lang w:val="ru-RU"/>
        </w:rPr>
        <w:t xml:space="preserve">— </w:t>
      </w:r>
      <w:r>
        <w:rPr>
          <w:rStyle w:val="Нет"/>
          <w:rFonts w:ascii="Arial" w:hAnsi="Arial"/>
          <w:b w:val="1"/>
          <w:bCs w:val="1"/>
          <w:sz w:val="20"/>
          <w:szCs w:val="20"/>
          <w:rtl w:val="0"/>
          <w:lang w:val="en-US"/>
        </w:rPr>
        <w:t>Food</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Safety</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for</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Pregnant</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Women</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Their</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Unborn</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Babies</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and</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Children</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Under</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Five</w:t>
      </w:r>
      <w:r>
        <w:rPr>
          <w:rStyle w:val="Нет"/>
          <w:rFonts w:ascii="Arial" w:cs="Arial" w:hAnsi="Arial" w:eastAsia="Arial"/>
          <w:sz w:val="20"/>
          <w:szCs w:val="20"/>
          <w:rtl w:val="0"/>
          <w:lang w:val="ru-RU"/>
        </w:rPr>
        <w:br w:type="textWrapping"/>
        <w:t>Подробное руководство по пищевой безопасности во время беременности</w:t>
      </w:r>
      <w:r>
        <w:rPr>
          <w:rStyle w:val="Нет"/>
          <w:rFonts w:ascii="Arial" w:hAnsi="Arial"/>
          <w:sz w:val="20"/>
          <w:szCs w:val="20"/>
          <w:rtl w:val="0"/>
          <w:lang w:val="ru-RU"/>
        </w:rPr>
        <w:t xml:space="preserve">. </w:t>
      </w:r>
      <w:r>
        <w:rPr>
          <w:rStyle w:val="Hyperlink.7"/>
          <w:rFonts w:ascii="Arial" w:cs="Arial" w:hAnsi="Arial" w:eastAsia="Arial"/>
          <w:outline w:val="0"/>
          <w:color w:val="0000ee"/>
          <w:sz w:val="20"/>
          <w:szCs w:val="20"/>
          <w:u w:val="single" w:color="0000ee"/>
          <w:lang w:val="fr-FR"/>
          <w14:textFill>
            <w14:solidFill>
              <w14:srgbClr w14:val="0000EE"/>
            </w14:solidFill>
          </w14:textFill>
        </w:rPr>
        <w:fldChar w:fldCharType="begin" w:fldLock="0"/>
        <w:instrText xml:space="preserve"> HYPERLINK "https://www.fda.gov/media/83740/download?utm_source=chatgpt.com"</w:instrText>
        <w:fldChar w:fldCharType="separate" w:fldLock="0"/>
      </w:r>
      <w:r>
        <w:rPr>
          <w:rStyle w:val="Hyperlink.7"/>
          <w:rFonts w:ascii="Arial" w:hAnsi="Arial"/>
          <w:outline w:val="0"/>
          <w:color w:val="0000ee"/>
          <w:sz w:val="20"/>
          <w:szCs w:val="20"/>
          <w:u w:val="single" w:color="0000ee"/>
          <w:rtl w:val="0"/>
          <w:lang w:val="fr-FR"/>
          <w14:textFill>
            <w14:solidFill>
              <w14:srgbClr w14:val="0000EE"/>
            </w14:solidFill>
          </w14:textFill>
        </w:rPr>
        <w:t xml:space="preserve">FDA </w:t>
      </w:r>
      <w:r>
        <w:rPr>
          <w:rStyle w:val="Hyperlink.5"/>
          <w:rFonts w:ascii="Arial" w:hAnsi="Arial" w:hint="default"/>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Food</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Safety</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for</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Pregnant</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Women</w:t>
      </w:r>
      <w:r>
        <w:rPr/>
        <w:fldChar w:fldCharType="end" w:fldLock="0"/>
      </w:r>
    </w:p>
    <w:p>
      <w:pPr>
        <w:pStyle w:val="По умолчанию A"/>
        <w:suppressAutoHyphens w:val="1"/>
        <w:spacing w:before="0" w:line="240" w:lineRule="auto"/>
        <w:rPr>
          <w:rStyle w:val="Нет"/>
          <w:rFonts w:ascii="Arial" w:cs="Arial" w:hAnsi="Arial" w:eastAsia="Arial"/>
          <w:outline w:val="0"/>
          <w:color w:val="808080"/>
          <w:sz w:val="20"/>
          <w:szCs w:val="20"/>
          <w:u w:color="808080"/>
          <w14:textFill>
            <w14:solidFill>
              <w14:srgbClr w14:val="808080"/>
            </w14:solidFill>
          </w14:textFill>
        </w:rPr>
      </w:pPr>
    </w:p>
    <w:p>
      <w:pPr>
        <w:pStyle w:val="По умолчанию A"/>
        <w:suppressAutoHyphens w:val="1"/>
        <w:spacing w:before="0" w:line="240" w:lineRule="auto"/>
        <w:rPr>
          <w:rStyle w:val="Нет"/>
          <w:rFonts w:ascii="Arial" w:cs="Arial" w:hAnsi="Arial" w:eastAsia="Arial"/>
          <w:b w:val="1"/>
          <w:bCs w:val="1"/>
          <w:sz w:val="20"/>
          <w:szCs w:val="20"/>
        </w:rPr>
      </w:pPr>
      <w:r>
        <w:rPr>
          <w:rStyle w:val="Нет"/>
          <w:rFonts w:ascii="Arial" w:hAnsi="Arial" w:hint="default"/>
          <w:b w:val="1"/>
          <w:bCs w:val="1"/>
          <w:sz w:val="20"/>
          <w:szCs w:val="20"/>
          <w:rtl w:val="0"/>
          <w:lang w:val="ru-RU"/>
        </w:rPr>
        <w:t>Рыба и ртуть</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sz w:val="20"/>
          <w:szCs w:val="20"/>
          <w:rtl w:val="0"/>
          <w:lang w:val="ru-RU"/>
        </w:rPr>
        <w:t>Безопасное употребление рыбы во время беременности</w:t>
      </w:r>
      <w:r>
        <w:rPr>
          <w:rStyle w:val="Нет"/>
          <w:rFonts w:ascii="Arial" w:hAnsi="Arial"/>
          <w:sz w:val="20"/>
          <w:szCs w:val="20"/>
          <w:rtl w:val="0"/>
          <w:lang w:val="ru-RU"/>
        </w:rPr>
        <w:t xml:space="preserve">, </w:t>
      </w:r>
      <w:r>
        <w:rPr>
          <w:rStyle w:val="Нет"/>
          <w:rFonts w:ascii="Arial" w:hAnsi="Arial" w:hint="default"/>
          <w:sz w:val="20"/>
          <w:szCs w:val="20"/>
          <w:rtl w:val="0"/>
          <w:lang w:val="ru-RU"/>
        </w:rPr>
        <w:t>выбор видов с низким содержанием метилртути и необходимое количество рыбы</w:t>
      </w:r>
      <w:r>
        <w:rPr>
          <w:rStyle w:val="Нет"/>
          <w:rFonts w:ascii="Arial" w:hAnsi="Arial"/>
          <w:sz w:val="20"/>
          <w:szCs w:val="20"/>
          <w:rtl w:val="0"/>
          <w:lang w:val="ru-RU"/>
        </w:rPr>
        <w:t>.</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fr-FR"/>
        </w:rPr>
        <w:t xml:space="preserve">FDA </w:t>
      </w:r>
      <w:r>
        <w:rPr>
          <w:rStyle w:val="Нет"/>
          <w:rFonts w:ascii="Arial" w:hAnsi="Arial" w:hint="default"/>
          <w:b w:val="1"/>
          <w:bCs w:val="1"/>
          <w:sz w:val="20"/>
          <w:szCs w:val="20"/>
          <w:rtl w:val="0"/>
          <w:lang w:val="ru-RU"/>
        </w:rPr>
        <w:t xml:space="preserve">— </w:t>
      </w:r>
      <w:r>
        <w:rPr>
          <w:rStyle w:val="Нет"/>
          <w:rFonts w:ascii="Arial" w:hAnsi="Arial"/>
          <w:b w:val="1"/>
          <w:bCs w:val="1"/>
          <w:sz w:val="20"/>
          <w:szCs w:val="20"/>
          <w:rtl w:val="0"/>
          <w:lang w:val="en-US"/>
        </w:rPr>
        <w:t>Advice</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About</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Eating</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Fish</w:t>
      </w:r>
      <w:r>
        <w:rPr>
          <w:rStyle w:val="Нет"/>
          <w:rFonts w:ascii="Arial" w:cs="Arial" w:hAnsi="Arial" w:eastAsia="Arial"/>
          <w:sz w:val="20"/>
          <w:szCs w:val="20"/>
          <w:rtl w:val="0"/>
          <w:lang w:val="ru-RU"/>
        </w:rPr>
        <w:br w:type="textWrapping"/>
        <w:t xml:space="preserve">Актуальный основной источник </w:t>
      </w:r>
      <w:r>
        <w:rPr>
          <w:rStyle w:val="Нет"/>
          <w:rFonts w:ascii="Arial" w:hAnsi="Arial"/>
          <w:sz w:val="20"/>
          <w:szCs w:val="20"/>
          <w:rtl w:val="0"/>
          <w:lang w:val="ru-RU"/>
        </w:rPr>
        <w:t xml:space="preserve">FDA/EPA </w:t>
      </w:r>
      <w:r>
        <w:rPr>
          <w:rStyle w:val="Нет"/>
          <w:rFonts w:ascii="Arial" w:hAnsi="Arial" w:hint="default"/>
          <w:sz w:val="20"/>
          <w:szCs w:val="20"/>
          <w:rtl w:val="0"/>
          <w:lang w:val="ru-RU"/>
        </w:rPr>
        <w:t>по категориям рыбы</w:t>
      </w:r>
      <w:r>
        <w:rPr>
          <w:rStyle w:val="Нет"/>
          <w:rFonts w:ascii="Arial" w:hAnsi="Arial"/>
          <w:sz w:val="20"/>
          <w:szCs w:val="20"/>
          <w:rtl w:val="0"/>
          <w:lang w:val="ru-RU"/>
        </w:rPr>
        <w:t xml:space="preserve">, </w:t>
      </w:r>
      <w:r>
        <w:rPr>
          <w:rStyle w:val="Нет"/>
          <w:rFonts w:ascii="Arial" w:hAnsi="Arial" w:hint="default"/>
          <w:sz w:val="20"/>
          <w:szCs w:val="20"/>
          <w:rtl w:val="0"/>
          <w:lang w:val="ru-RU"/>
        </w:rPr>
        <w:t>количеству и содержанию ртути</w:t>
      </w:r>
      <w:r>
        <w:rPr>
          <w:rStyle w:val="Нет"/>
          <w:rFonts w:ascii="Arial" w:hAnsi="Arial"/>
          <w:sz w:val="20"/>
          <w:szCs w:val="20"/>
          <w:rtl w:val="0"/>
          <w:lang w:val="ru-RU"/>
        </w:rPr>
        <w:t xml:space="preserve">. </w:t>
      </w:r>
      <w:r>
        <w:rPr>
          <w:rStyle w:val="Hyperlink.7"/>
          <w:rFonts w:ascii="Arial" w:cs="Arial" w:hAnsi="Arial" w:eastAsia="Arial"/>
          <w:outline w:val="0"/>
          <w:color w:val="0000ee"/>
          <w:sz w:val="20"/>
          <w:szCs w:val="20"/>
          <w:u w:val="single" w:color="0000ee"/>
          <w:lang w:val="fr-FR"/>
          <w14:textFill>
            <w14:solidFill>
              <w14:srgbClr w14:val="0000EE"/>
            </w14:solidFill>
          </w14:textFill>
        </w:rPr>
        <w:fldChar w:fldCharType="begin" w:fldLock="0"/>
        <w:instrText xml:space="preserve"> HYPERLINK "https://www.fda.gov/food/consumers/advice-about-eating-fish?utm_source=chatgpt.com"</w:instrText>
        <w:fldChar w:fldCharType="separate" w:fldLock="0"/>
      </w:r>
      <w:r>
        <w:rPr>
          <w:rStyle w:val="Hyperlink.7"/>
          <w:rFonts w:ascii="Arial" w:hAnsi="Arial"/>
          <w:outline w:val="0"/>
          <w:color w:val="0000ee"/>
          <w:sz w:val="20"/>
          <w:szCs w:val="20"/>
          <w:u w:val="single" w:color="0000ee"/>
          <w:rtl w:val="0"/>
          <w:lang w:val="fr-FR"/>
          <w14:textFill>
            <w14:solidFill>
              <w14:srgbClr w14:val="0000EE"/>
            </w14:solidFill>
          </w14:textFill>
        </w:rPr>
        <w:t xml:space="preserve">FDA </w:t>
      </w:r>
      <w:r>
        <w:rPr>
          <w:rStyle w:val="Hyperlink.7"/>
          <w:rFonts w:ascii="Arial" w:hAnsi="Arial" w:hint="default"/>
          <w:outline w:val="0"/>
          <w:color w:val="0000ee"/>
          <w:sz w:val="20"/>
          <w:szCs w:val="20"/>
          <w:u w:val="single" w:color="0000ee"/>
          <w:rtl w:val="0"/>
          <w:lang w:val="fr-FR"/>
          <w14:textFill>
            <w14:solidFill>
              <w14:srgbClr w14:val="0000EE"/>
            </w14:solidFill>
          </w14:textFill>
        </w:rPr>
        <w:t xml:space="preserve">— </w:t>
      </w:r>
      <w:r>
        <w:rPr>
          <w:rStyle w:val="Hyperlink.7"/>
          <w:rFonts w:ascii="Arial" w:hAnsi="Arial"/>
          <w:outline w:val="0"/>
          <w:color w:val="0000ee"/>
          <w:sz w:val="20"/>
          <w:szCs w:val="20"/>
          <w:u w:val="single" w:color="0000ee"/>
          <w:rtl w:val="0"/>
          <w:lang w:val="fr-FR"/>
          <w14:textFill>
            <w14:solidFill>
              <w14:srgbClr w14:val="0000EE"/>
            </w14:solidFill>
          </w14:textFill>
        </w:rPr>
        <w:t>Advice About Eating Fish</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fr-FR"/>
        </w:rPr>
        <w:t xml:space="preserve">ACOG </w:t>
      </w:r>
      <w:r>
        <w:rPr>
          <w:rStyle w:val="Нет"/>
          <w:rFonts w:ascii="Arial" w:hAnsi="Arial" w:hint="default"/>
          <w:b w:val="1"/>
          <w:bCs w:val="1"/>
          <w:sz w:val="20"/>
          <w:szCs w:val="20"/>
          <w:rtl w:val="0"/>
          <w:lang w:val="fr-FR"/>
        </w:rPr>
        <w:t xml:space="preserve">— </w:t>
      </w:r>
      <w:r>
        <w:rPr>
          <w:rStyle w:val="Нет"/>
          <w:rFonts w:ascii="Arial" w:hAnsi="Arial"/>
          <w:b w:val="1"/>
          <w:bCs w:val="1"/>
          <w:sz w:val="20"/>
          <w:szCs w:val="20"/>
          <w:rtl w:val="0"/>
          <w:lang w:val="fr-FR"/>
        </w:rPr>
        <w:t>Healthy Eating During Pregnancy</w:t>
      </w:r>
      <w:r>
        <w:rPr>
          <w:rStyle w:val="Нет"/>
          <w:rFonts w:ascii="Arial" w:cs="Arial" w:hAnsi="Arial" w:eastAsia="Arial"/>
          <w:sz w:val="20"/>
          <w:szCs w:val="20"/>
          <w:lang w:val="fr-FR"/>
        </w:rPr>
        <w:br w:type="textWrapping"/>
      </w:r>
      <w:r>
        <w:rPr>
          <w:rStyle w:val="Нет"/>
          <w:rFonts w:ascii="Arial" w:hAnsi="Arial" w:hint="default"/>
          <w:sz w:val="20"/>
          <w:szCs w:val="20"/>
          <w:rtl w:val="0"/>
          <w:lang w:val="ru-RU"/>
        </w:rPr>
        <w:t>Практическая</w:t>
      </w:r>
      <w:r>
        <w:rPr>
          <w:rStyle w:val="Нет"/>
          <w:rFonts w:ascii="Arial" w:hAnsi="Arial"/>
          <w:sz w:val="20"/>
          <w:szCs w:val="20"/>
          <w:rtl w:val="0"/>
          <w:lang w:val="fr-FR"/>
        </w:rPr>
        <w:t xml:space="preserve"> </w:t>
      </w:r>
      <w:r>
        <w:rPr>
          <w:rStyle w:val="Нет"/>
          <w:rFonts w:ascii="Arial" w:hAnsi="Arial" w:hint="default"/>
          <w:sz w:val="20"/>
          <w:szCs w:val="20"/>
          <w:rtl w:val="0"/>
          <w:lang w:val="ru-RU"/>
        </w:rPr>
        <w:t>акушерская</w:t>
      </w:r>
      <w:r>
        <w:rPr>
          <w:rStyle w:val="Нет"/>
          <w:rFonts w:ascii="Arial" w:hAnsi="Arial"/>
          <w:sz w:val="20"/>
          <w:szCs w:val="20"/>
          <w:rtl w:val="0"/>
          <w:lang w:val="fr-FR"/>
        </w:rPr>
        <w:t xml:space="preserve"> </w:t>
      </w:r>
      <w:r>
        <w:rPr>
          <w:rStyle w:val="Нет"/>
          <w:rFonts w:ascii="Arial" w:hAnsi="Arial" w:hint="default"/>
          <w:sz w:val="20"/>
          <w:szCs w:val="20"/>
          <w:rtl w:val="0"/>
          <w:lang w:val="ru-RU"/>
        </w:rPr>
        <w:t>рамка</w:t>
      </w:r>
      <w:r>
        <w:rPr>
          <w:rStyle w:val="Нет"/>
          <w:rFonts w:ascii="Arial" w:hAnsi="Arial"/>
          <w:sz w:val="20"/>
          <w:szCs w:val="20"/>
          <w:rtl w:val="0"/>
          <w:lang w:val="fr-FR"/>
        </w:rPr>
        <w:t xml:space="preserve"> </w:t>
      </w:r>
      <w:r>
        <w:rPr>
          <w:rStyle w:val="Нет"/>
          <w:rFonts w:ascii="Arial" w:hAnsi="Arial" w:hint="default"/>
          <w:sz w:val="20"/>
          <w:szCs w:val="20"/>
          <w:rtl w:val="0"/>
          <w:lang w:val="ru-RU"/>
        </w:rPr>
        <w:t>по</w:t>
      </w:r>
      <w:r>
        <w:rPr>
          <w:rStyle w:val="Нет"/>
          <w:rFonts w:ascii="Arial" w:hAnsi="Arial"/>
          <w:sz w:val="20"/>
          <w:szCs w:val="20"/>
          <w:rtl w:val="0"/>
          <w:lang w:val="fr-FR"/>
        </w:rPr>
        <w:t xml:space="preserve"> </w:t>
      </w:r>
      <w:r>
        <w:rPr>
          <w:rStyle w:val="Нет"/>
          <w:rFonts w:ascii="Arial" w:hAnsi="Arial" w:hint="default"/>
          <w:sz w:val="20"/>
          <w:szCs w:val="20"/>
          <w:rtl w:val="0"/>
          <w:lang w:val="ru-RU"/>
        </w:rPr>
        <w:t>рыбе</w:t>
      </w:r>
      <w:r>
        <w:rPr>
          <w:rStyle w:val="Нет"/>
          <w:rFonts w:ascii="Arial" w:hAnsi="Arial"/>
          <w:sz w:val="20"/>
          <w:szCs w:val="20"/>
          <w:rtl w:val="0"/>
          <w:lang w:val="fr-FR"/>
        </w:rPr>
        <w:t xml:space="preserve">, </w:t>
      </w:r>
      <w:r>
        <w:rPr>
          <w:rStyle w:val="Нет"/>
          <w:rFonts w:ascii="Arial" w:hAnsi="Arial" w:hint="default"/>
          <w:sz w:val="20"/>
          <w:szCs w:val="20"/>
          <w:rtl w:val="0"/>
          <w:lang w:val="ru-RU"/>
        </w:rPr>
        <w:t>белку</w:t>
      </w:r>
      <w:r>
        <w:rPr>
          <w:rStyle w:val="Нет"/>
          <w:rFonts w:ascii="Arial" w:hAnsi="Arial"/>
          <w:sz w:val="20"/>
          <w:szCs w:val="20"/>
          <w:rtl w:val="0"/>
          <w:lang w:val="fr-FR"/>
        </w:rPr>
        <w:t xml:space="preserve"> </w:t>
      </w:r>
      <w:r>
        <w:rPr>
          <w:rStyle w:val="Нет"/>
          <w:rFonts w:ascii="Arial" w:hAnsi="Arial" w:hint="default"/>
          <w:sz w:val="20"/>
          <w:szCs w:val="20"/>
          <w:rtl w:val="0"/>
          <w:lang w:val="ru-RU"/>
        </w:rPr>
        <w:t>и</w:t>
      </w:r>
      <w:r>
        <w:rPr>
          <w:rStyle w:val="Нет"/>
          <w:rFonts w:ascii="Arial" w:hAnsi="Arial"/>
          <w:sz w:val="20"/>
          <w:szCs w:val="20"/>
          <w:rtl w:val="0"/>
          <w:lang w:val="fr-FR"/>
        </w:rPr>
        <w:t xml:space="preserve"> </w:t>
      </w:r>
      <w:r>
        <w:rPr>
          <w:rStyle w:val="Нет"/>
          <w:rFonts w:ascii="Arial" w:hAnsi="Arial" w:hint="default"/>
          <w:sz w:val="20"/>
          <w:szCs w:val="20"/>
          <w:rtl w:val="0"/>
          <w:lang w:val="ru-RU"/>
        </w:rPr>
        <w:t>основным</w:t>
      </w:r>
      <w:r>
        <w:rPr>
          <w:rStyle w:val="Нет"/>
          <w:rFonts w:ascii="Arial" w:hAnsi="Arial"/>
          <w:sz w:val="20"/>
          <w:szCs w:val="20"/>
          <w:rtl w:val="0"/>
          <w:lang w:val="fr-FR"/>
        </w:rPr>
        <w:t xml:space="preserve"> </w:t>
      </w:r>
      <w:r>
        <w:rPr>
          <w:rStyle w:val="Нет"/>
          <w:rFonts w:ascii="Arial" w:hAnsi="Arial" w:hint="default"/>
          <w:sz w:val="20"/>
          <w:szCs w:val="20"/>
          <w:rtl w:val="0"/>
          <w:lang w:val="ru-RU"/>
        </w:rPr>
        <w:t>нутриентам</w:t>
      </w:r>
      <w:r>
        <w:rPr>
          <w:rStyle w:val="Нет"/>
          <w:rFonts w:ascii="Arial" w:hAnsi="Arial"/>
          <w:sz w:val="20"/>
          <w:szCs w:val="20"/>
          <w:rtl w:val="0"/>
          <w:lang w:val="fr-FR"/>
        </w:rPr>
        <w:t xml:space="preserve">. </w:t>
      </w:r>
      <w:r>
        <w:rPr>
          <w:rStyle w:val="Нет"/>
          <w:rFonts w:ascii="Arial" w:hAnsi="Arial" w:hint="default"/>
          <w:sz w:val="20"/>
          <w:szCs w:val="20"/>
          <w:rtl w:val="0"/>
          <w:lang w:val="ru-RU"/>
        </w:rPr>
        <w:t>Страница</w:t>
      </w:r>
      <w:r>
        <w:rPr>
          <w:rStyle w:val="Нет"/>
          <w:rFonts w:ascii="Arial" w:hAnsi="Arial"/>
          <w:sz w:val="20"/>
          <w:szCs w:val="20"/>
          <w:rtl w:val="0"/>
          <w:lang w:val="fr-FR"/>
        </w:rPr>
        <w:t xml:space="preserve"> </w:t>
      </w:r>
      <w:r>
        <w:rPr>
          <w:rStyle w:val="Нет"/>
          <w:rFonts w:ascii="Arial" w:hAnsi="Arial" w:hint="default"/>
          <w:sz w:val="20"/>
          <w:szCs w:val="20"/>
          <w:rtl w:val="0"/>
          <w:lang w:val="ru-RU"/>
        </w:rPr>
        <w:t>обновлена</w:t>
      </w:r>
      <w:r>
        <w:rPr>
          <w:rStyle w:val="Нет"/>
          <w:rFonts w:ascii="Arial" w:hAnsi="Arial"/>
          <w:sz w:val="20"/>
          <w:szCs w:val="20"/>
          <w:rtl w:val="0"/>
          <w:lang w:val="fr-FR"/>
        </w:rPr>
        <w:t xml:space="preserve"> </w:t>
      </w:r>
      <w:r>
        <w:rPr>
          <w:rStyle w:val="Нет"/>
          <w:rFonts w:ascii="Arial" w:hAnsi="Arial" w:hint="default"/>
          <w:sz w:val="20"/>
          <w:szCs w:val="20"/>
          <w:rtl w:val="0"/>
          <w:lang w:val="ru-RU"/>
        </w:rPr>
        <w:t>в</w:t>
      </w:r>
      <w:r>
        <w:rPr>
          <w:rStyle w:val="Нет"/>
          <w:rFonts w:ascii="Arial" w:hAnsi="Arial"/>
          <w:sz w:val="20"/>
          <w:szCs w:val="20"/>
          <w:rtl w:val="0"/>
          <w:lang w:val="fr-FR"/>
        </w:rPr>
        <w:t xml:space="preserve"> </w:t>
      </w:r>
      <w:r>
        <w:rPr>
          <w:rStyle w:val="Нет"/>
          <w:rFonts w:ascii="Arial" w:hAnsi="Arial" w:hint="default"/>
          <w:sz w:val="20"/>
          <w:szCs w:val="20"/>
          <w:rtl w:val="0"/>
          <w:lang w:val="ru-RU"/>
        </w:rPr>
        <w:t>марте</w:t>
      </w:r>
      <w:r>
        <w:rPr>
          <w:rStyle w:val="Нет"/>
          <w:rFonts w:ascii="Arial" w:hAnsi="Arial"/>
          <w:sz w:val="20"/>
          <w:szCs w:val="20"/>
          <w:rtl w:val="0"/>
          <w:lang w:val="fr-FR"/>
        </w:rPr>
        <w:t xml:space="preserve"> 2026 </w:t>
      </w:r>
      <w:r>
        <w:rPr>
          <w:rStyle w:val="Нет"/>
          <w:rFonts w:ascii="Arial" w:hAnsi="Arial" w:hint="default"/>
          <w:sz w:val="20"/>
          <w:szCs w:val="20"/>
          <w:rtl w:val="0"/>
          <w:lang w:val="ru-RU"/>
        </w:rPr>
        <w:t>года</w:t>
      </w:r>
      <w:r>
        <w:rPr>
          <w:rStyle w:val="Нет"/>
          <w:rFonts w:ascii="Arial" w:hAnsi="Arial"/>
          <w:sz w:val="20"/>
          <w:szCs w:val="20"/>
          <w:rtl w:val="0"/>
          <w:lang w:val="fr-FR"/>
        </w:rPr>
        <w:t xml:space="preserve">. </w:t>
      </w:r>
      <w:r>
        <w:rPr>
          <w:rStyle w:val="Hyperlink.7"/>
          <w:rFonts w:ascii="Arial" w:cs="Arial" w:hAnsi="Arial" w:eastAsia="Arial"/>
          <w:outline w:val="0"/>
          <w:color w:val="0000ee"/>
          <w:sz w:val="20"/>
          <w:szCs w:val="20"/>
          <w:u w:val="single" w:color="0000ee"/>
          <w:lang w:val="fr-FR"/>
          <w14:textFill>
            <w14:solidFill>
              <w14:srgbClr w14:val="0000EE"/>
            </w14:solidFill>
          </w14:textFill>
        </w:rPr>
        <w:fldChar w:fldCharType="begin" w:fldLock="0"/>
        <w:instrText xml:space="preserve"> HYPERLINK "https://www.acog.org/womens-health/faqs/healthy-eating-during-pregnancy?utm_source=chatgpt.com"</w:instrText>
        <w:fldChar w:fldCharType="separate" w:fldLock="0"/>
      </w:r>
      <w:r>
        <w:rPr>
          <w:rStyle w:val="Hyperlink.7"/>
          <w:rFonts w:ascii="Arial" w:hAnsi="Arial"/>
          <w:outline w:val="0"/>
          <w:color w:val="0000ee"/>
          <w:sz w:val="20"/>
          <w:szCs w:val="20"/>
          <w:u w:val="single" w:color="0000ee"/>
          <w:rtl w:val="0"/>
          <w:lang w:val="fr-FR"/>
          <w14:textFill>
            <w14:solidFill>
              <w14:srgbClr w14:val="0000EE"/>
            </w14:solidFill>
          </w14:textFill>
        </w:rPr>
        <w:t xml:space="preserve">ACOG </w:t>
      </w:r>
      <w:r>
        <w:rPr>
          <w:rStyle w:val="Hyperlink.7"/>
          <w:rFonts w:ascii="Arial" w:hAnsi="Arial" w:hint="default"/>
          <w:outline w:val="0"/>
          <w:color w:val="0000ee"/>
          <w:sz w:val="20"/>
          <w:szCs w:val="20"/>
          <w:u w:val="single" w:color="0000ee"/>
          <w:rtl w:val="0"/>
          <w:lang w:val="fr-FR"/>
          <w14:textFill>
            <w14:solidFill>
              <w14:srgbClr w14:val="0000EE"/>
            </w14:solidFill>
          </w14:textFill>
        </w:rPr>
        <w:t xml:space="preserve">— </w:t>
      </w:r>
      <w:r>
        <w:rPr>
          <w:rStyle w:val="Hyperlink.7"/>
          <w:rFonts w:ascii="Arial" w:hAnsi="Arial"/>
          <w:outline w:val="0"/>
          <w:color w:val="0000ee"/>
          <w:sz w:val="20"/>
          <w:szCs w:val="20"/>
          <w:u w:val="single" w:color="0000ee"/>
          <w:rtl w:val="0"/>
          <w:lang w:val="fr-FR"/>
          <w14:textFill>
            <w14:solidFill>
              <w14:srgbClr w14:val="0000EE"/>
            </w14:solidFill>
          </w14:textFill>
        </w:rPr>
        <w:t>Healthy Eating During Pregnancy</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fr-FR"/>
        </w:rPr>
        <w:t xml:space="preserve">NIH ODS </w:t>
      </w:r>
      <w:r>
        <w:rPr>
          <w:rStyle w:val="Нет"/>
          <w:rFonts w:ascii="Arial" w:hAnsi="Arial" w:hint="default"/>
          <w:b w:val="1"/>
          <w:bCs w:val="1"/>
          <w:sz w:val="20"/>
          <w:szCs w:val="20"/>
          <w:rtl w:val="0"/>
          <w:lang w:val="fr-FR"/>
        </w:rPr>
        <w:t xml:space="preserve">— </w:t>
      </w:r>
      <w:r>
        <w:rPr>
          <w:rStyle w:val="Нет"/>
          <w:rFonts w:ascii="Arial" w:hAnsi="Arial"/>
          <w:b w:val="1"/>
          <w:bCs w:val="1"/>
          <w:sz w:val="20"/>
          <w:szCs w:val="20"/>
          <w:rtl w:val="0"/>
          <w:lang w:val="fr-FR"/>
        </w:rPr>
        <w:t>Dietary Supplements and Life Stages: Pregnancy</w:t>
      </w:r>
      <w:r>
        <w:rPr>
          <w:rStyle w:val="Нет"/>
          <w:rFonts w:ascii="Arial" w:cs="Arial" w:hAnsi="Arial" w:eastAsia="Arial"/>
          <w:sz w:val="20"/>
          <w:szCs w:val="20"/>
          <w:lang w:val="fr-FR"/>
        </w:rPr>
        <w:br w:type="textWrapping"/>
      </w:r>
      <w:r>
        <w:rPr>
          <w:rStyle w:val="Нет"/>
          <w:rFonts w:ascii="Arial" w:hAnsi="Arial" w:hint="default"/>
          <w:sz w:val="20"/>
          <w:szCs w:val="20"/>
          <w:rtl w:val="0"/>
          <w:lang w:val="ru-RU"/>
        </w:rPr>
        <w:t>Раздел</w:t>
      </w:r>
      <w:r>
        <w:rPr>
          <w:rStyle w:val="Нет"/>
          <w:rFonts w:ascii="Arial" w:hAnsi="Arial"/>
          <w:sz w:val="20"/>
          <w:szCs w:val="20"/>
          <w:rtl w:val="0"/>
          <w:lang w:val="fr-FR"/>
        </w:rPr>
        <w:t xml:space="preserve"> Omega-3 Fatty Acids and Seafood, </w:t>
      </w:r>
      <w:r>
        <w:rPr>
          <w:rStyle w:val="Нет"/>
          <w:rFonts w:ascii="Arial" w:hAnsi="Arial" w:hint="default"/>
          <w:sz w:val="20"/>
          <w:szCs w:val="20"/>
          <w:rtl w:val="0"/>
          <w:lang w:val="ru-RU"/>
        </w:rPr>
        <w:t>включая</w:t>
      </w:r>
      <w:r>
        <w:rPr>
          <w:rStyle w:val="Нет"/>
          <w:rFonts w:ascii="Arial" w:hAnsi="Arial"/>
          <w:sz w:val="20"/>
          <w:szCs w:val="20"/>
          <w:rtl w:val="0"/>
          <w:lang w:val="fr-FR"/>
        </w:rPr>
        <w:t xml:space="preserve"> DHA/EPA </w:t>
      </w:r>
      <w:r>
        <w:rPr>
          <w:rStyle w:val="Нет"/>
          <w:rFonts w:ascii="Arial" w:hAnsi="Arial" w:hint="default"/>
          <w:sz w:val="20"/>
          <w:szCs w:val="20"/>
          <w:rtl w:val="0"/>
          <w:lang w:val="ru-RU"/>
        </w:rPr>
        <w:t>и</w:t>
      </w:r>
      <w:r>
        <w:rPr>
          <w:rStyle w:val="Нет"/>
          <w:rFonts w:ascii="Arial" w:hAnsi="Arial"/>
          <w:sz w:val="20"/>
          <w:szCs w:val="20"/>
          <w:rtl w:val="0"/>
          <w:lang w:val="fr-FR"/>
        </w:rPr>
        <w:t xml:space="preserve"> </w:t>
      </w:r>
      <w:r>
        <w:rPr>
          <w:rStyle w:val="Нет"/>
          <w:rFonts w:ascii="Arial" w:hAnsi="Arial" w:hint="default"/>
          <w:sz w:val="20"/>
          <w:szCs w:val="20"/>
          <w:rtl w:val="0"/>
          <w:lang w:val="ru-RU"/>
        </w:rPr>
        <w:t>безопасность</w:t>
      </w:r>
      <w:r>
        <w:rPr>
          <w:rStyle w:val="Нет"/>
          <w:rFonts w:ascii="Arial" w:hAnsi="Arial"/>
          <w:sz w:val="20"/>
          <w:szCs w:val="20"/>
          <w:rtl w:val="0"/>
          <w:lang w:val="fr-FR"/>
        </w:rPr>
        <w:t xml:space="preserve"> </w:t>
      </w:r>
      <w:r>
        <w:rPr>
          <w:rStyle w:val="Нет"/>
          <w:rFonts w:ascii="Arial" w:hAnsi="Arial" w:hint="default"/>
          <w:sz w:val="20"/>
          <w:szCs w:val="20"/>
          <w:rtl w:val="0"/>
          <w:lang w:val="ru-RU"/>
        </w:rPr>
        <w:t>употребления</w:t>
      </w:r>
      <w:r>
        <w:rPr>
          <w:rStyle w:val="Нет"/>
          <w:rFonts w:ascii="Arial" w:hAnsi="Arial"/>
          <w:sz w:val="20"/>
          <w:szCs w:val="20"/>
          <w:rtl w:val="0"/>
          <w:lang w:val="fr-FR"/>
        </w:rPr>
        <w:t xml:space="preserve"> </w:t>
      </w:r>
      <w:r>
        <w:rPr>
          <w:rStyle w:val="Нет"/>
          <w:rFonts w:ascii="Arial" w:hAnsi="Arial" w:hint="default"/>
          <w:sz w:val="20"/>
          <w:szCs w:val="20"/>
          <w:rtl w:val="0"/>
          <w:lang w:val="ru-RU"/>
        </w:rPr>
        <w:t>рыбы</w:t>
      </w:r>
      <w:r>
        <w:rPr>
          <w:rStyle w:val="Нет"/>
          <w:rFonts w:ascii="Arial" w:hAnsi="Arial"/>
          <w:sz w:val="20"/>
          <w:szCs w:val="20"/>
          <w:rtl w:val="0"/>
          <w:lang w:val="fr-FR"/>
        </w:rPr>
        <w:t xml:space="preserve">. </w:t>
      </w:r>
      <w:r>
        <w:rPr>
          <w:rStyle w:val="Hyperlink.5"/>
          <w:rFonts w:ascii="Arial" w:cs="Arial" w:hAnsi="Arial" w:eastAsia="Arial"/>
          <w:outline w:val="0"/>
          <w:color w:val="0000ee"/>
          <w:sz w:val="20"/>
          <w:szCs w:val="20"/>
          <w:u w:val="single" w:color="0000ee"/>
          <w:lang w:val="ru-RU"/>
          <w14:textFill>
            <w14:solidFill>
              <w14:srgbClr w14:val="0000EE"/>
            </w14:solidFill>
          </w14:textFill>
        </w:rPr>
        <w:fldChar w:fldCharType="begin" w:fldLock="0"/>
        <w:instrText xml:space="preserve"> HYPERLINK "https://ods.od.nih.gov/factsheets/Pregnancy-HealthProfessional/?utm_source=chatgpt.com"</w:instrText>
        <w:fldChar w:fldCharType="separate" w:fldLock="0"/>
      </w:r>
      <w:r>
        <w:rPr>
          <w:rStyle w:val="Hyperlink.5"/>
          <w:rFonts w:ascii="Arial" w:hAnsi="Arial"/>
          <w:outline w:val="0"/>
          <w:color w:val="0000ee"/>
          <w:sz w:val="20"/>
          <w:szCs w:val="20"/>
          <w:u w:val="single" w:color="0000ee"/>
          <w:rtl w:val="0"/>
          <w:lang w:val="ru-RU"/>
          <w14:textFill>
            <w14:solidFill>
              <w14:srgbClr w14:val="0000EE"/>
            </w14:solidFill>
          </w14:textFill>
        </w:rPr>
        <w:t xml:space="preserve">NIH ODS </w:t>
      </w:r>
      <w:r>
        <w:rPr>
          <w:rStyle w:val="Hyperlink.5"/>
          <w:rFonts w:ascii="Arial" w:hAnsi="Arial" w:hint="default"/>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Pregnancy</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Fact</w:t>
      </w:r>
      <w:r>
        <w:rPr>
          <w:rStyle w:val="Hyperlink.5"/>
          <w:rFonts w:ascii="Arial" w:hAnsi="Arial"/>
          <w:outline w:val="0"/>
          <w:color w:val="0000ee"/>
          <w:sz w:val="20"/>
          <w:szCs w:val="20"/>
          <w:u w:val="single" w:color="0000ee"/>
          <w:rtl w:val="0"/>
          <w:lang w:val="ru-RU"/>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Sheet</w:t>
      </w:r>
      <w:r>
        <w:rPr/>
        <w:fldChar w:fldCharType="end" w:fldLock="0"/>
      </w:r>
    </w:p>
    <w:p>
      <w:pPr>
        <w:pStyle w:val="По умолчанию A"/>
        <w:suppressAutoHyphens w:val="1"/>
        <w:spacing w:before="0" w:line="240" w:lineRule="auto"/>
        <w:rPr>
          <w:rStyle w:val="Нет"/>
          <w:rFonts w:ascii="Arial" w:cs="Arial" w:hAnsi="Arial" w:eastAsia="Arial"/>
          <w:outline w:val="0"/>
          <w:color w:val="808080"/>
          <w:sz w:val="20"/>
          <w:szCs w:val="20"/>
          <w:u w:color="808080"/>
          <w14:textFill>
            <w14:solidFill>
              <w14:srgbClr w14:val="808080"/>
            </w14:solidFill>
          </w14:textFill>
        </w:rPr>
      </w:pPr>
    </w:p>
    <w:p>
      <w:pPr>
        <w:pStyle w:val="По умолчанию A"/>
        <w:suppressAutoHyphens w:val="1"/>
        <w:spacing w:before="0" w:line="240" w:lineRule="auto"/>
        <w:rPr>
          <w:rStyle w:val="Нет"/>
          <w:rFonts w:ascii="Arial" w:cs="Arial" w:hAnsi="Arial" w:eastAsia="Arial"/>
          <w:b w:val="1"/>
          <w:bCs w:val="1"/>
          <w:sz w:val="20"/>
          <w:szCs w:val="20"/>
        </w:rPr>
      </w:pPr>
      <w:r>
        <w:rPr>
          <w:rStyle w:val="Нет"/>
          <w:rFonts w:ascii="Arial" w:hAnsi="Arial" w:hint="default"/>
          <w:b w:val="1"/>
          <w:bCs w:val="1"/>
          <w:sz w:val="20"/>
          <w:szCs w:val="20"/>
          <w:rtl w:val="0"/>
          <w:lang w:val="ru-RU"/>
        </w:rPr>
        <w:t>Кофеин</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hint="default"/>
          <w:sz w:val="20"/>
          <w:szCs w:val="20"/>
          <w:rtl w:val="0"/>
          <w:lang w:val="ru-RU"/>
        </w:rPr>
        <w:t>Ограничение суммарного потребления кофеина и учёт кофе</w:t>
      </w:r>
      <w:r>
        <w:rPr>
          <w:rStyle w:val="Нет"/>
          <w:rFonts w:ascii="Arial" w:hAnsi="Arial"/>
          <w:sz w:val="20"/>
          <w:szCs w:val="20"/>
          <w:rtl w:val="0"/>
          <w:lang w:val="ru-RU"/>
        </w:rPr>
        <w:t xml:space="preserve">, </w:t>
      </w:r>
      <w:r>
        <w:rPr>
          <w:rStyle w:val="Нет"/>
          <w:rFonts w:ascii="Arial" w:hAnsi="Arial" w:hint="default"/>
          <w:sz w:val="20"/>
          <w:szCs w:val="20"/>
          <w:rtl w:val="0"/>
          <w:lang w:val="ru-RU"/>
        </w:rPr>
        <w:t>чая</w:t>
      </w:r>
      <w:r>
        <w:rPr>
          <w:rStyle w:val="Нет"/>
          <w:rFonts w:ascii="Arial" w:hAnsi="Arial"/>
          <w:sz w:val="20"/>
          <w:szCs w:val="20"/>
          <w:rtl w:val="0"/>
          <w:lang w:val="ru-RU"/>
        </w:rPr>
        <w:t xml:space="preserve">, </w:t>
      </w:r>
      <w:r>
        <w:rPr>
          <w:rStyle w:val="Нет"/>
          <w:rFonts w:ascii="Arial" w:hAnsi="Arial" w:hint="default"/>
          <w:sz w:val="20"/>
          <w:szCs w:val="20"/>
          <w:rtl w:val="0"/>
          <w:lang w:val="ru-RU"/>
        </w:rPr>
        <w:t>шоколада</w:t>
      </w:r>
      <w:r>
        <w:rPr>
          <w:rStyle w:val="Нет"/>
          <w:rFonts w:ascii="Arial" w:hAnsi="Arial"/>
          <w:sz w:val="20"/>
          <w:szCs w:val="20"/>
          <w:rtl w:val="0"/>
          <w:lang w:val="ru-RU"/>
        </w:rPr>
        <w:t xml:space="preserve">, </w:t>
      </w:r>
      <w:r>
        <w:rPr>
          <w:rStyle w:val="Нет"/>
          <w:rFonts w:ascii="Arial" w:hAnsi="Arial" w:hint="default"/>
          <w:sz w:val="20"/>
          <w:szCs w:val="20"/>
          <w:rtl w:val="0"/>
          <w:lang w:val="ru-RU"/>
        </w:rPr>
        <w:t>энергетических и других напитков</w:t>
      </w:r>
      <w:r>
        <w:rPr>
          <w:rStyle w:val="Нет"/>
          <w:rFonts w:ascii="Arial" w:hAnsi="Arial"/>
          <w:sz w:val="20"/>
          <w:szCs w:val="20"/>
          <w:rtl w:val="0"/>
          <w:lang w:val="ru-RU"/>
        </w:rPr>
        <w:t>.</w:t>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en-US"/>
        </w:rPr>
        <w:t xml:space="preserve">ACOG </w:t>
      </w:r>
      <w:r>
        <w:rPr>
          <w:rStyle w:val="Нет"/>
          <w:rFonts w:ascii="Arial" w:hAnsi="Arial" w:hint="default"/>
          <w:b w:val="1"/>
          <w:bCs w:val="1"/>
          <w:sz w:val="20"/>
          <w:szCs w:val="20"/>
          <w:rtl w:val="0"/>
          <w:lang w:val="en-US"/>
        </w:rPr>
        <w:t xml:space="preserve">— </w:t>
      </w:r>
      <w:r>
        <w:rPr>
          <w:rStyle w:val="Нет"/>
          <w:rFonts w:ascii="Arial" w:hAnsi="Arial"/>
          <w:b w:val="1"/>
          <w:bCs w:val="1"/>
          <w:sz w:val="20"/>
          <w:szCs w:val="20"/>
          <w:rtl w:val="0"/>
          <w:lang w:val="en-US"/>
        </w:rPr>
        <w:t>How Much Coffee Can I Drink While I'm Pregnant?</w:t>
      </w:r>
      <w:r>
        <w:rPr>
          <w:rStyle w:val="Нет"/>
          <w:rFonts w:ascii="Arial" w:cs="Arial" w:hAnsi="Arial" w:eastAsia="Arial"/>
          <w:sz w:val="20"/>
          <w:szCs w:val="20"/>
          <w:lang w:val="en-US"/>
        </w:rPr>
        <w:br w:type="textWrapping"/>
      </w:r>
      <w:r>
        <w:rPr>
          <w:rStyle w:val="Нет"/>
          <w:rFonts w:ascii="Arial" w:hAnsi="Arial" w:hint="default"/>
          <w:sz w:val="20"/>
          <w:szCs w:val="20"/>
          <w:rtl w:val="0"/>
          <w:lang w:val="ru-RU"/>
        </w:rPr>
        <w:t xml:space="preserve">Практический источник </w:t>
      </w:r>
      <w:r>
        <w:rPr>
          <w:rStyle w:val="Нет"/>
          <w:rFonts w:ascii="Arial" w:hAnsi="Arial"/>
          <w:sz w:val="20"/>
          <w:szCs w:val="20"/>
          <w:rtl w:val="0"/>
          <w:lang w:val="en-US"/>
        </w:rPr>
        <w:t>ACOG</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ориентир — менее </w:t>
      </w:r>
      <w:r>
        <w:rPr>
          <w:rStyle w:val="Нет"/>
          <w:rFonts w:ascii="Arial" w:hAnsi="Arial"/>
          <w:sz w:val="20"/>
          <w:szCs w:val="20"/>
          <w:rtl w:val="0"/>
          <w:lang w:val="ru-RU"/>
        </w:rPr>
        <w:t xml:space="preserve">200 </w:t>
      </w:r>
      <w:r>
        <w:rPr>
          <w:rStyle w:val="Нет"/>
          <w:rFonts w:ascii="Arial" w:hAnsi="Arial" w:hint="default"/>
          <w:sz w:val="20"/>
          <w:szCs w:val="20"/>
          <w:rtl w:val="0"/>
          <w:lang w:val="ru-RU"/>
        </w:rPr>
        <w:t>мг кофеина в сутки</w:t>
      </w:r>
      <w:r>
        <w:rPr>
          <w:rStyle w:val="Нет"/>
          <w:rFonts w:ascii="Arial" w:hAnsi="Arial"/>
          <w:sz w:val="20"/>
          <w:szCs w:val="20"/>
          <w:rtl w:val="0"/>
          <w:lang w:val="ru-RU"/>
        </w:rPr>
        <w:t xml:space="preserve">. </w:t>
      </w:r>
      <w:r>
        <w:rPr>
          <w:rStyle w:val="Hyperlink.2"/>
          <w:rFonts w:ascii="Arial" w:cs="Arial" w:hAnsi="Arial" w:eastAsia="Arial"/>
          <w:outline w:val="0"/>
          <w:color w:val="0000ee"/>
          <w:sz w:val="20"/>
          <w:szCs w:val="20"/>
          <w:u w:val="single" w:color="0000ee"/>
          <w:lang w:val="en-US"/>
          <w14:textFill>
            <w14:solidFill>
              <w14:srgbClr w14:val="0000EE"/>
            </w14:solidFill>
          </w14:textFill>
        </w:rPr>
        <w:fldChar w:fldCharType="begin" w:fldLock="0"/>
        <w:instrText xml:space="preserve"> HYPERLINK "https://www.acog.org/womens-health/experts-and-stories/ask-acog/how-much-coffee-can-i-drink-while-pregnant?utm_source=chatgpt.com"</w:instrText>
        <w:fldChar w:fldCharType="separate" w:fldLock="0"/>
      </w:r>
      <w:r>
        <w:rPr>
          <w:rStyle w:val="Hyperlink.2"/>
          <w:rFonts w:ascii="Arial" w:hAnsi="Arial"/>
          <w:outline w:val="0"/>
          <w:color w:val="0000ee"/>
          <w:sz w:val="20"/>
          <w:szCs w:val="20"/>
          <w:u w:val="single" w:color="0000ee"/>
          <w:rtl w:val="0"/>
          <w:lang w:val="en-US"/>
          <w14:textFill>
            <w14:solidFill>
              <w14:srgbClr w14:val="0000EE"/>
            </w14:solidFill>
          </w14:textFill>
        </w:rPr>
        <w:t xml:space="preserve">ACOG </w:t>
      </w:r>
      <w:r>
        <w:rPr>
          <w:rStyle w:val="Hyperlink.2"/>
          <w:rFonts w:ascii="Arial" w:hAnsi="Arial" w:hint="default"/>
          <w:outline w:val="0"/>
          <w:color w:val="0000ee"/>
          <w:sz w:val="20"/>
          <w:szCs w:val="20"/>
          <w:u w:val="single" w:color="0000ee"/>
          <w:rtl w:val="0"/>
          <w:lang w:val="en-US"/>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How Much Coffee Can I Drink While I'm Pregnant?</w:t>
      </w:r>
      <w:r>
        <w:rPr/>
        <w:fldChar w:fldCharType="end" w:fldLock="0"/>
      </w:r>
    </w:p>
    <w:p>
      <w:pPr>
        <w:pStyle w:val="По умолчанию A"/>
        <w:suppressAutoHyphens w:val="1"/>
        <w:spacing w:before="0" w:line="240" w:lineRule="auto"/>
        <w:rPr>
          <w:rStyle w:val="Нет"/>
          <w:rFonts w:ascii="Arial" w:cs="Arial" w:hAnsi="Arial" w:eastAsia="Arial"/>
          <w:sz w:val="20"/>
          <w:szCs w:val="20"/>
        </w:rPr>
      </w:pPr>
      <w:r>
        <w:rPr>
          <w:rStyle w:val="Нет"/>
          <w:rFonts w:ascii="Arial" w:hAnsi="Arial"/>
          <w:b w:val="1"/>
          <w:bCs w:val="1"/>
          <w:sz w:val="20"/>
          <w:szCs w:val="20"/>
          <w:rtl w:val="0"/>
          <w:lang w:val="en-US"/>
        </w:rPr>
        <w:t>ACOG</w:t>
      </w:r>
      <w:r>
        <w:rPr>
          <w:rStyle w:val="Нет"/>
          <w:rFonts w:ascii="Arial" w:hAnsi="Arial" w:hint="default"/>
          <w:b w:val="1"/>
          <w:bCs w:val="1"/>
          <w:sz w:val="20"/>
          <w:szCs w:val="20"/>
          <w:rtl w:val="0"/>
          <w:lang w:val="ru-RU"/>
        </w:rPr>
        <w:t xml:space="preserve"> — </w:t>
      </w:r>
      <w:r>
        <w:rPr>
          <w:rStyle w:val="Нет"/>
          <w:rFonts w:ascii="Arial" w:hAnsi="Arial"/>
          <w:b w:val="1"/>
          <w:bCs w:val="1"/>
          <w:sz w:val="20"/>
          <w:szCs w:val="20"/>
          <w:rtl w:val="0"/>
          <w:lang w:val="en-US"/>
        </w:rPr>
        <w:t>Healthy</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Eating</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During</w:t>
      </w:r>
      <w:r>
        <w:rPr>
          <w:rStyle w:val="Нет"/>
          <w:rFonts w:ascii="Arial" w:hAnsi="Arial"/>
          <w:b w:val="1"/>
          <w:bCs w:val="1"/>
          <w:sz w:val="20"/>
          <w:szCs w:val="20"/>
          <w:rtl w:val="0"/>
          <w:lang w:val="ru-RU"/>
        </w:rPr>
        <w:t xml:space="preserve"> </w:t>
      </w:r>
      <w:r>
        <w:rPr>
          <w:rStyle w:val="Нет"/>
          <w:rFonts w:ascii="Arial" w:hAnsi="Arial"/>
          <w:b w:val="1"/>
          <w:bCs w:val="1"/>
          <w:sz w:val="20"/>
          <w:szCs w:val="20"/>
          <w:rtl w:val="0"/>
          <w:lang w:val="en-US"/>
        </w:rPr>
        <w:t>Pregnancy</w:t>
      </w:r>
      <w:r>
        <w:rPr>
          <w:rStyle w:val="Нет"/>
          <w:rFonts w:ascii="Arial" w:cs="Arial" w:hAnsi="Arial" w:eastAsia="Arial"/>
          <w:sz w:val="20"/>
          <w:szCs w:val="20"/>
          <w:rtl w:val="0"/>
          <w:lang w:val="ru-RU"/>
        </w:rPr>
        <w:br w:type="textWrapping"/>
        <w:t>Общий источник по питанию и нутриентам</w:t>
      </w:r>
      <w:r>
        <w:rPr>
          <w:rStyle w:val="Нет"/>
          <w:rFonts w:ascii="Arial" w:hAnsi="Arial"/>
          <w:sz w:val="20"/>
          <w:szCs w:val="20"/>
          <w:rtl w:val="0"/>
          <w:lang w:val="ru-RU"/>
        </w:rPr>
        <w:t xml:space="preserve">; </w:t>
      </w:r>
      <w:r>
        <w:rPr>
          <w:rStyle w:val="Нет"/>
          <w:rFonts w:ascii="Arial" w:hAnsi="Arial" w:hint="default"/>
          <w:sz w:val="20"/>
          <w:szCs w:val="20"/>
          <w:rtl w:val="0"/>
          <w:lang w:val="ru-RU"/>
        </w:rPr>
        <w:t xml:space="preserve">обновлён в марте </w:t>
      </w:r>
      <w:r>
        <w:rPr>
          <w:rStyle w:val="Нет"/>
          <w:rFonts w:ascii="Arial" w:hAnsi="Arial"/>
          <w:sz w:val="20"/>
          <w:szCs w:val="20"/>
          <w:rtl w:val="0"/>
          <w:lang w:val="ru-RU"/>
        </w:rPr>
        <w:t xml:space="preserve">2026 </w:t>
      </w:r>
      <w:r>
        <w:rPr>
          <w:rStyle w:val="Нет"/>
          <w:rFonts w:ascii="Arial" w:hAnsi="Arial" w:hint="default"/>
          <w:sz w:val="20"/>
          <w:szCs w:val="20"/>
          <w:rtl w:val="0"/>
          <w:lang w:val="ru-RU"/>
        </w:rPr>
        <w:t>года</w:t>
      </w:r>
      <w:r>
        <w:rPr>
          <w:rStyle w:val="Нет"/>
          <w:rFonts w:ascii="Arial" w:hAnsi="Arial"/>
          <w:sz w:val="20"/>
          <w:szCs w:val="20"/>
          <w:rtl w:val="0"/>
          <w:lang w:val="ru-RU"/>
        </w:rPr>
        <w:t xml:space="preserve">. </w:t>
      </w:r>
      <w:r>
        <w:rPr>
          <w:rStyle w:val="Hyperlink.2"/>
          <w:rFonts w:ascii="Arial" w:cs="Arial" w:hAnsi="Arial" w:eastAsia="Arial"/>
          <w:outline w:val="0"/>
          <w:color w:val="0000ee"/>
          <w:sz w:val="20"/>
          <w:szCs w:val="20"/>
          <w:u w:val="single" w:color="0000ee"/>
          <w:lang w:val="en-US"/>
          <w14:textFill>
            <w14:solidFill>
              <w14:srgbClr w14:val="0000EE"/>
            </w14:solidFill>
          </w14:textFill>
        </w:rPr>
        <w:fldChar w:fldCharType="begin" w:fldLock="0"/>
        <w:instrText xml:space="preserve"> HYPERLINK "https://www.acog.org/womens-health/faqs/healthy-eating-during-pregnancy?utm_source=chatgpt.com"</w:instrText>
        <w:fldChar w:fldCharType="separate" w:fldLock="0"/>
      </w:r>
      <w:r>
        <w:rPr>
          <w:rStyle w:val="Hyperlink.2"/>
          <w:rFonts w:ascii="Arial" w:hAnsi="Arial"/>
          <w:outline w:val="0"/>
          <w:color w:val="0000ee"/>
          <w:sz w:val="20"/>
          <w:szCs w:val="20"/>
          <w:u w:val="single" w:color="0000ee"/>
          <w:rtl w:val="0"/>
          <w:lang w:val="en-US"/>
          <w14:textFill>
            <w14:solidFill>
              <w14:srgbClr w14:val="0000EE"/>
            </w14:solidFill>
          </w14:textFill>
        </w:rPr>
        <w:t xml:space="preserve">ACOG </w:t>
      </w:r>
      <w:r>
        <w:rPr>
          <w:rStyle w:val="Hyperlink.2"/>
          <w:rFonts w:ascii="Arial" w:hAnsi="Arial" w:hint="default"/>
          <w:outline w:val="0"/>
          <w:color w:val="0000ee"/>
          <w:sz w:val="20"/>
          <w:szCs w:val="20"/>
          <w:u w:val="single" w:color="0000ee"/>
          <w:rtl w:val="0"/>
          <w:lang w:val="en-US"/>
          <w14:textFill>
            <w14:solidFill>
              <w14:srgbClr w14:val="0000EE"/>
            </w14:solidFill>
          </w14:textFill>
        </w:rPr>
        <w:t xml:space="preserve">— </w:t>
      </w:r>
      <w:r>
        <w:rPr>
          <w:rStyle w:val="Hyperlink.2"/>
          <w:rFonts w:ascii="Arial" w:hAnsi="Arial"/>
          <w:outline w:val="0"/>
          <w:color w:val="0000ee"/>
          <w:sz w:val="20"/>
          <w:szCs w:val="20"/>
          <w:u w:val="single" w:color="0000ee"/>
          <w:rtl w:val="0"/>
          <w:lang w:val="en-US"/>
          <w14:textFill>
            <w14:solidFill>
              <w14:srgbClr w14:val="0000EE"/>
            </w14:solidFill>
          </w14:textFill>
        </w:rPr>
        <w:t>Healthy Eating During Pregnancy</w:t>
      </w:r>
      <w:r>
        <w:rPr/>
        <w:fldChar w:fldCharType="end" w:fldLock="0"/>
      </w:r>
    </w:p>
    <w:p>
      <w:pPr>
        <w:pStyle w:val="По умолчанию A"/>
        <w:suppressAutoHyphens w:val="1"/>
        <w:spacing w:before="0" w:line="240" w:lineRule="auto"/>
      </w:pPr>
      <w:r>
        <w:rPr>
          <w:rStyle w:val="Нет"/>
          <w:rFonts w:ascii="Arial" w:hAnsi="Arial"/>
          <w:b w:val="1"/>
          <w:bCs w:val="1"/>
          <w:sz w:val="20"/>
          <w:szCs w:val="20"/>
          <w:rtl w:val="0"/>
          <w:lang w:val="en-US"/>
        </w:rPr>
        <w:t xml:space="preserve">ACOG </w:t>
      </w:r>
      <w:r>
        <w:rPr>
          <w:rStyle w:val="Нет"/>
          <w:rFonts w:ascii="Arial" w:hAnsi="Arial" w:hint="default"/>
          <w:b w:val="1"/>
          <w:bCs w:val="1"/>
          <w:sz w:val="20"/>
          <w:szCs w:val="20"/>
          <w:rtl w:val="0"/>
          <w:lang w:val="en-US"/>
        </w:rPr>
        <w:t xml:space="preserve">— </w:t>
      </w:r>
      <w:r>
        <w:rPr>
          <w:rStyle w:val="Нет"/>
          <w:rFonts w:ascii="Arial" w:hAnsi="Arial"/>
          <w:b w:val="1"/>
          <w:bCs w:val="1"/>
          <w:sz w:val="20"/>
          <w:szCs w:val="20"/>
          <w:rtl w:val="0"/>
          <w:lang w:val="en-US"/>
        </w:rPr>
        <w:t>Moderate Caffeine Consumption During Pregnancy, Committee Opinion No. 462</w:t>
      </w:r>
      <w:r>
        <w:rPr>
          <w:rStyle w:val="Нет"/>
          <w:rFonts w:ascii="Arial" w:cs="Arial" w:hAnsi="Arial" w:eastAsia="Arial"/>
          <w:sz w:val="20"/>
          <w:szCs w:val="20"/>
          <w:lang w:val="en-US"/>
        </w:rPr>
        <w:br w:type="textWrapping"/>
      </w:r>
      <w:r>
        <w:rPr>
          <w:rStyle w:val="Нет"/>
          <w:rFonts w:ascii="Arial" w:hAnsi="Arial" w:hint="default"/>
          <w:sz w:val="20"/>
          <w:szCs w:val="20"/>
          <w:rtl w:val="0"/>
          <w:lang w:val="ru-RU"/>
        </w:rPr>
        <w:t>Старый</w:t>
      </w:r>
      <w:r>
        <w:rPr>
          <w:rStyle w:val="Нет"/>
          <w:rFonts w:ascii="Arial" w:hAnsi="Arial"/>
          <w:sz w:val="20"/>
          <w:szCs w:val="20"/>
          <w:rtl w:val="0"/>
          <w:lang w:val="en-US"/>
        </w:rPr>
        <w:t xml:space="preserve">, 2010 </w:t>
      </w:r>
      <w:r>
        <w:rPr>
          <w:rStyle w:val="Нет"/>
          <w:rFonts w:ascii="Arial" w:hAnsi="Arial" w:hint="default"/>
          <w:sz w:val="20"/>
          <w:szCs w:val="20"/>
          <w:rtl w:val="0"/>
          <w:lang w:val="ru-RU"/>
        </w:rPr>
        <w:t>года</w:t>
      </w:r>
      <w:r>
        <w:rPr>
          <w:rStyle w:val="Нет"/>
          <w:rFonts w:ascii="Arial" w:hAnsi="Arial"/>
          <w:sz w:val="20"/>
          <w:szCs w:val="20"/>
          <w:rtl w:val="0"/>
          <w:lang w:val="en-US"/>
        </w:rPr>
        <w:t xml:space="preserve">, </w:t>
      </w:r>
      <w:r>
        <w:rPr>
          <w:rStyle w:val="Нет"/>
          <w:rFonts w:ascii="Arial" w:hAnsi="Arial" w:hint="default"/>
          <w:sz w:val="20"/>
          <w:szCs w:val="20"/>
          <w:rtl w:val="0"/>
          <w:lang w:val="ru-RU"/>
        </w:rPr>
        <w:t>поэтому</w:t>
      </w:r>
      <w:r>
        <w:rPr>
          <w:rStyle w:val="Нет"/>
          <w:rFonts w:ascii="Arial" w:hAnsi="Arial"/>
          <w:sz w:val="20"/>
          <w:szCs w:val="20"/>
          <w:rtl w:val="0"/>
          <w:lang w:val="en-US"/>
        </w:rPr>
        <w:t xml:space="preserve"> </w:t>
      </w:r>
      <w:r>
        <w:rPr>
          <w:rStyle w:val="Нет"/>
          <w:rFonts w:ascii="Arial" w:hAnsi="Arial" w:hint="default"/>
          <w:b w:val="1"/>
          <w:bCs w:val="1"/>
          <w:sz w:val="20"/>
          <w:szCs w:val="20"/>
          <w:rtl w:val="0"/>
          <w:lang w:val="ru-RU"/>
        </w:rPr>
        <w:t>не</w:t>
      </w:r>
      <w:r>
        <w:rPr>
          <w:rStyle w:val="Нет"/>
          <w:rFonts w:ascii="Arial" w:hAnsi="Arial"/>
          <w:b w:val="1"/>
          <w:bCs w:val="1"/>
          <w:sz w:val="20"/>
          <w:szCs w:val="20"/>
          <w:rtl w:val="0"/>
          <w:lang w:val="en-US"/>
        </w:rPr>
        <w:t xml:space="preserve"> </w:t>
      </w:r>
      <w:r>
        <w:rPr>
          <w:rStyle w:val="Нет"/>
          <w:rFonts w:ascii="Arial" w:hAnsi="Arial" w:hint="default"/>
          <w:b w:val="1"/>
          <w:bCs w:val="1"/>
          <w:sz w:val="20"/>
          <w:szCs w:val="20"/>
          <w:rtl w:val="0"/>
          <w:lang w:val="ru-RU"/>
        </w:rPr>
        <w:t>включаю</w:t>
      </w:r>
      <w:r>
        <w:rPr>
          <w:rStyle w:val="Нет"/>
          <w:rFonts w:ascii="Arial" w:hAnsi="Arial"/>
          <w:b w:val="1"/>
          <w:bCs w:val="1"/>
          <w:sz w:val="20"/>
          <w:szCs w:val="20"/>
          <w:rtl w:val="0"/>
          <w:lang w:val="en-US"/>
        </w:rPr>
        <w:t xml:space="preserve"> </w:t>
      </w:r>
      <w:r>
        <w:rPr>
          <w:rStyle w:val="Нет"/>
          <w:rFonts w:ascii="Arial" w:hAnsi="Arial" w:hint="default"/>
          <w:b w:val="1"/>
          <w:bCs w:val="1"/>
          <w:sz w:val="20"/>
          <w:szCs w:val="20"/>
          <w:rtl w:val="0"/>
          <w:lang w:val="ru-RU"/>
        </w:rPr>
        <w:t>его</w:t>
      </w:r>
      <w:r>
        <w:rPr>
          <w:rStyle w:val="Нет"/>
          <w:rFonts w:ascii="Arial" w:hAnsi="Arial"/>
          <w:b w:val="1"/>
          <w:bCs w:val="1"/>
          <w:sz w:val="20"/>
          <w:szCs w:val="20"/>
          <w:rtl w:val="0"/>
          <w:lang w:val="en-US"/>
        </w:rPr>
        <w:t xml:space="preserve"> </w:t>
      </w:r>
      <w:r>
        <w:rPr>
          <w:rStyle w:val="Нет"/>
          <w:rFonts w:ascii="Arial" w:hAnsi="Arial" w:hint="default"/>
          <w:b w:val="1"/>
          <w:bCs w:val="1"/>
          <w:sz w:val="20"/>
          <w:szCs w:val="20"/>
          <w:rtl w:val="0"/>
          <w:lang w:val="ru-RU"/>
        </w:rPr>
        <w:t>в</w:t>
      </w:r>
      <w:r>
        <w:rPr>
          <w:rStyle w:val="Нет"/>
          <w:rFonts w:ascii="Arial" w:hAnsi="Arial"/>
          <w:b w:val="1"/>
          <w:bCs w:val="1"/>
          <w:sz w:val="20"/>
          <w:szCs w:val="20"/>
          <w:rtl w:val="0"/>
          <w:lang w:val="en-US"/>
        </w:rPr>
        <w:t xml:space="preserve"> </w:t>
      </w:r>
      <w:r>
        <w:rPr>
          <w:rStyle w:val="Нет"/>
          <w:rFonts w:ascii="Arial" w:hAnsi="Arial" w:hint="default"/>
          <w:b w:val="1"/>
          <w:bCs w:val="1"/>
          <w:sz w:val="20"/>
          <w:szCs w:val="20"/>
          <w:rtl w:val="0"/>
          <w:lang w:val="ru-RU"/>
        </w:rPr>
        <w:t>основную</w:t>
      </w:r>
      <w:r>
        <w:rPr>
          <w:rStyle w:val="Нет"/>
          <w:rFonts w:ascii="Arial" w:hAnsi="Arial"/>
          <w:b w:val="1"/>
          <w:bCs w:val="1"/>
          <w:sz w:val="20"/>
          <w:szCs w:val="20"/>
          <w:rtl w:val="0"/>
          <w:lang w:val="en-US"/>
        </w:rPr>
        <w:t xml:space="preserve"> </w:t>
      </w:r>
      <w:r>
        <w:rPr>
          <w:rStyle w:val="Нет"/>
          <w:rFonts w:ascii="Arial" w:hAnsi="Arial" w:hint="default"/>
          <w:b w:val="1"/>
          <w:bCs w:val="1"/>
          <w:sz w:val="20"/>
          <w:szCs w:val="20"/>
          <w:rtl w:val="0"/>
          <w:lang w:val="ru-RU"/>
        </w:rPr>
        <w:t>библиографию</w:t>
      </w:r>
      <w:r>
        <w:rPr>
          <w:rStyle w:val="Нет"/>
          <w:rFonts w:ascii="Arial" w:hAnsi="Arial"/>
          <w:sz w:val="20"/>
          <w:szCs w:val="20"/>
          <w:rtl w:val="0"/>
          <w:lang w:val="en-US"/>
        </w:rPr>
        <w:t xml:space="preserve">. </w:t>
      </w:r>
      <w:r>
        <w:rPr>
          <w:rStyle w:val="Нет"/>
          <w:rFonts w:ascii="Arial" w:hAnsi="Arial" w:hint="default"/>
          <w:sz w:val="20"/>
          <w:szCs w:val="20"/>
          <w:rtl w:val="0"/>
          <w:lang w:val="ru-RU"/>
        </w:rPr>
        <w:t xml:space="preserve">Его можно оставить только во внутреннем </w:t>
      </w:r>
      <w:r>
        <w:rPr>
          <w:rStyle w:val="Нет"/>
          <w:rFonts w:ascii="Arial" w:hAnsi="Arial"/>
          <w:sz w:val="20"/>
          <w:szCs w:val="20"/>
          <w:rtl w:val="0"/>
          <w:lang w:val="en-US"/>
        </w:rPr>
        <w:t>evidence</w:t>
      </w:r>
      <w:r>
        <w:rPr>
          <w:rStyle w:val="Нет"/>
          <w:rFonts w:ascii="Arial" w:hAnsi="Arial"/>
          <w:sz w:val="20"/>
          <w:szCs w:val="20"/>
          <w:rtl w:val="0"/>
          <w:lang w:val="ru-RU"/>
        </w:rPr>
        <w:t xml:space="preserve"> </w:t>
      </w:r>
      <w:r>
        <w:rPr>
          <w:rStyle w:val="Нет"/>
          <w:rFonts w:ascii="Arial" w:hAnsi="Arial"/>
          <w:sz w:val="20"/>
          <w:szCs w:val="20"/>
          <w:rtl w:val="0"/>
          <w:lang w:val="en-US"/>
        </w:rPr>
        <w:t>ledger</w:t>
      </w:r>
      <w:r>
        <w:rPr>
          <w:rStyle w:val="Нет"/>
          <w:rFonts w:ascii="Arial" w:hAnsi="Arial" w:hint="default"/>
          <w:sz w:val="20"/>
          <w:szCs w:val="20"/>
          <w:rtl w:val="0"/>
          <w:lang w:val="ru-RU"/>
        </w:rPr>
        <w:t xml:space="preserve"> как историческую нормативную опору</w:t>
      </w:r>
      <w:r>
        <w:rPr>
          <w:rStyle w:val="Нет"/>
          <w:rFonts w:ascii="Arial" w:hAnsi="Arial"/>
          <w:sz w:val="20"/>
          <w:szCs w:val="20"/>
          <w:rtl w:val="0"/>
          <w:lang w:val="ru-RU"/>
        </w:rPr>
        <w:t>.</w:t>
      </w:r>
    </w:p>
    <w:sectPr>
      <w:headerReference w:type="default" r:id="rId4"/>
      <w:footerReference w:type="default" r:id="rId5"/>
      <w:pgSz w:w="12240" w:h="15840" w:orient="portrait"/>
      <w:pgMar w:top="1247" w:right="1134" w:bottom="1247" w:left="1304"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Times Roman">
    <w:charset w:val="00"/>
    <w:family w:val="roman"/>
    <w:pitch w:val="default"/>
  </w:font>
  <w:font w:name="source sans 3">
    <w:charset w:val="00"/>
    <w:family w:val="roman"/>
    <w:pitch w:val="default"/>
  </w:font>
  <w:font w:name="source serif 4">
    <w:charset w:val="00"/>
    <w:family w:val="roman"/>
    <w:pitch w:val="default"/>
  </w:font>
  <w:font w:name="Georg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sz w:val="18"/>
        <w:szCs w:val="18"/>
        <w:rtl w:val="0"/>
        <w:lang w:val="en-US"/>
      </w:rPr>
      <w:t xml:space="preserve">Тема </w:t>
    </w:r>
    <w:r>
      <w:rPr>
        <w:sz w:val="18"/>
        <w:szCs w:val="18"/>
        <w:rtl w:val="0"/>
        <w:lang w:val="en-US"/>
      </w:rPr>
      <w:t xml:space="preserve">1 </w:t>
    </w:r>
    <w:r>
      <w:rPr>
        <w:sz w:val="18"/>
        <w:szCs w:val="18"/>
        <w:rtl w:val="0"/>
        <w:lang w:val="en-US"/>
      </w:rPr>
      <w:t xml:space="preserve">— </w:t>
    </w:r>
    <w:r>
      <w:rPr>
        <w:sz w:val="18"/>
        <w:szCs w:val="18"/>
        <w:rtl w:val="0"/>
        <w:lang w:val="en-US"/>
      </w:rPr>
      <w:t>canonical version</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Пункты"/>
  </w:abstractNum>
  <w:abstractNum w:abstractNumId="1">
    <w:multiLevelType w:val="hybridMultilevel"/>
    <w:styleLink w:val="Пункты"/>
    <w:lvl w:ilvl="0">
      <w:start w:val="1"/>
      <w:numFmt w:val="bullet"/>
      <w:suff w:val="tab"/>
      <w:lvlText w:val="•"/>
      <w:lvlJc w:val="left"/>
      <w:pPr>
        <w:ind w:left="1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Пункты.0"/>
  </w:abstractNum>
  <w:abstractNum w:abstractNumId="3">
    <w:multiLevelType w:val="hybridMultilevel"/>
    <w:styleLink w:val="Пункты.0"/>
    <w:lvl w:ilvl="0">
      <w:start w:val="1"/>
      <w:numFmt w:val="bullet"/>
      <w:suff w:val="tab"/>
      <w:lvlText w:val="•"/>
      <w:lvlJc w:val="left"/>
      <w:pPr>
        <w:ind w:left="1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Импортированный стиль 1"/>
  </w:abstractNum>
  <w:abstractNum w:abstractNumId="5">
    <w:multiLevelType w:val="hybridMultilevel"/>
    <w:styleLink w:val="Импортированный стиль 1"/>
    <w:lvl w:ilvl="0">
      <w:start w:val="1"/>
      <w:numFmt w:val="bullet"/>
      <w:suff w:val="tab"/>
      <w:lvlText w:val="•"/>
      <w:lvlJc w:val="left"/>
      <w:pPr>
        <w:ind w:left="182" w:hanging="182"/>
      </w:pPr>
      <w:rPr>
        <w:rFonts w:ascii="Times Roman" w:cs="Times Roman" w:hAnsi="Times Roman" w:eastAsia="Times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start w:val="1"/>
      <w:numFmt w:val="bullet"/>
      <w:suff w:val="tab"/>
      <w:lvlText w:val="•"/>
      <w:lvlJc w:val="left"/>
      <w:pPr>
        <w:ind w:left="902" w:hanging="182"/>
      </w:pPr>
      <w:rPr>
        <w:rFonts w:ascii="Times Roman" w:cs="Times Roman" w:hAnsi="Times Roman" w:eastAsia="Times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start w:val="1"/>
      <w:numFmt w:val="bullet"/>
      <w:suff w:val="tab"/>
      <w:lvlText w:val="•"/>
      <w:lvlJc w:val="left"/>
      <w:pPr>
        <w:ind w:left="1622" w:hanging="182"/>
      </w:pPr>
      <w:rPr>
        <w:rFonts w:ascii="Times Roman" w:cs="Times Roman" w:hAnsi="Times Roman" w:eastAsia="Times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start w:val="1"/>
      <w:numFmt w:val="bullet"/>
      <w:suff w:val="tab"/>
      <w:lvlText w:val="•"/>
      <w:lvlJc w:val="left"/>
      <w:pPr>
        <w:ind w:left="2342" w:hanging="182"/>
      </w:pPr>
      <w:rPr>
        <w:rFonts w:ascii="Times Roman" w:cs="Times Roman" w:hAnsi="Times Roman" w:eastAsia="Times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start w:val="1"/>
      <w:numFmt w:val="bullet"/>
      <w:suff w:val="tab"/>
      <w:lvlText w:val="•"/>
      <w:lvlJc w:val="left"/>
      <w:pPr>
        <w:ind w:left="3062" w:hanging="182"/>
      </w:pPr>
      <w:rPr>
        <w:rFonts w:ascii="Times Roman" w:cs="Times Roman" w:hAnsi="Times Roman" w:eastAsia="Times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start w:val="1"/>
      <w:numFmt w:val="bullet"/>
      <w:suff w:val="tab"/>
      <w:lvlText w:val="•"/>
      <w:lvlJc w:val="left"/>
      <w:pPr>
        <w:ind w:left="3782" w:hanging="182"/>
      </w:pPr>
      <w:rPr>
        <w:rFonts w:ascii="Times Roman" w:cs="Times Roman" w:hAnsi="Times Roman" w:eastAsia="Times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start w:val="1"/>
      <w:numFmt w:val="bullet"/>
      <w:suff w:val="tab"/>
      <w:lvlText w:val="•"/>
      <w:lvlJc w:val="left"/>
      <w:pPr>
        <w:ind w:left="4502" w:hanging="182"/>
      </w:pPr>
      <w:rPr>
        <w:rFonts w:ascii="Times Roman" w:cs="Times Roman" w:hAnsi="Times Roman" w:eastAsia="Times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start w:val="1"/>
      <w:numFmt w:val="bullet"/>
      <w:suff w:val="tab"/>
      <w:lvlText w:val="•"/>
      <w:lvlJc w:val="left"/>
      <w:pPr>
        <w:ind w:left="5222" w:hanging="182"/>
      </w:pPr>
      <w:rPr>
        <w:rFonts w:ascii="Times Roman" w:cs="Times Roman" w:hAnsi="Times Roman" w:eastAsia="Times Roman"/>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start w:val="1"/>
      <w:numFmt w:val="bullet"/>
      <w:suff w:val="tab"/>
      <w:lvlText w:val="•"/>
      <w:lvlJc w:val="left"/>
      <w:pPr>
        <w:ind w:left="5942" w:hanging="182"/>
      </w:pPr>
      <w:rPr>
        <w:rFonts w:ascii="Times Roman" w:cs="Times Roman" w:hAnsi="Times Roman" w:eastAsia="Times Roman"/>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6">
    <w:multiLevelType w:val="hybridMultilevel"/>
    <w:numStyleLink w:val="С числами"/>
  </w:abstractNum>
  <w:abstractNum w:abstractNumId="7">
    <w:multiLevelType w:val="hybridMultilevel"/>
    <w:styleLink w:val="С числами"/>
    <w:lvl w:ilvl="0">
      <w:start w:val="1"/>
      <w:numFmt w:val="decimal"/>
      <w:suff w:val="tab"/>
      <w:lvlText w:val="%1."/>
      <w:lvlJc w:val="left"/>
      <w:pPr>
        <w:ind w:left="242" w:hanging="24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042" w:hanging="24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842" w:hanging="24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642" w:hanging="24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442" w:hanging="24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242" w:hanging="24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2" w:hanging="24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842" w:hanging="24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642" w:hanging="242"/>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6"/>
    <w:lvlOverride w:ilvl="0">
      <w:startOverride w:val="1"/>
    </w:lvlOverride>
  </w:num>
  <w:num w:numId="10">
    <w:abstractNumId w:val="0"/>
    <w:lvlOverride w:ilvl="0">
      <w:lvl w:ilvl="0">
        <w:start w:val="1"/>
        <w:numFmt w:val="bullet"/>
        <w:suff w:val="tab"/>
        <w:lvlText w:val="•"/>
        <w:lvlJc w:val="left"/>
        <w:pPr>
          <w:ind w:left="1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82" w:hanging="18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1">
    <w:abstractNumId w:val="2"/>
    <w:lvlOverride w:ilvl="0">
      <w:lvl w:ilvl="0">
        <w:start w:val="1"/>
        <w:numFmt w:val="bullet"/>
        <w:suff w:val="tab"/>
        <w:lvlText w:val="•"/>
        <w:lvlJc w:val="left"/>
        <w:pPr>
          <w:ind w:left="189" w:hanging="189"/>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89" w:hanging="189"/>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89" w:hanging="189"/>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89" w:hanging="189"/>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89" w:hanging="189"/>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89" w:hanging="189"/>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89" w:hanging="189"/>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89" w:hanging="189"/>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89" w:hanging="189"/>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2">
    <w:abstractNumId w:val="0"/>
    <w:lvlOverride w:ilvl="0">
      <w:lvl w:ilvl="0">
        <w:start w:val="1"/>
        <w:numFmt w:val="bullet"/>
        <w:suff w:val="tab"/>
        <w:lvlText w:val="•"/>
        <w:lvlJc w:val="left"/>
        <w:pPr>
          <w:ind w:left="189" w:hanging="189"/>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89" w:hanging="189"/>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89" w:hanging="189"/>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89" w:hanging="189"/>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89" w:hanging="189"/>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89" w:hanging="189"/>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89" w:hanging="189"/>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89" w:hanging="189"/>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89" w:hanging="189"/>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6"/>
    <w:lvlOverride w:ilvl="0">
      <w:startOverride w:val="1"/>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3"/>
      <w:szCs w:val="23"/>
      <w:u w:val="none" w:color="000000"/>
      <w:shd w:val="nil" w:color="auto" w:fill="auto"/>
      <w:vertAlign w:val="baseline"/>
      <w:lang w:val="en-US"/>
      <w14:textFill>
        <w14:solidFill>
          <w14:srgbClr w14:val="000000"/>
        </w14:solidFill>
      </w14:textFill>
    </w:rPr>
  </w:style>
  <w:style w:type="paragraph" w:styleId="Title">
    <w:name w:val="Title"/>
    <w:next w:val="Основной текст A"/>
    <w:pPr>
      <w:keepNext w:val="0"/>
      <w:keepLines w:val="0"/>
      <w:pageBreakBefore w:val="0"/>
      <w:widowControl w:val="1"/>
      <w:pBdr>
        <w:top w:val="nil"/>
        <w:left w:val="nil"/>
        <w:bottom w:val="single" w:color="4f81bd" w:sz="8" w:space="0" w:shadow="0" w:frame="0"/>
        <w:right w:val="nil"/>
      </w:pBdr>
      <w:shd w:val="clear" w:color="auto" w:fill="auto"/>
      <w:suppressAutoHyphens w:val="0"/>
      <w:bidi w:val="0"/>
      <w:spacing w:before="0" w:after="30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17365d"/>
      <w:spacing w:val="5"/>
      <w:kern w:val="28"/>
      <w:position w:val="0"/>
      <w:sz w:val="40"/>
      <w:szCs w:val="40"/>
      <w:u w:val="none" w:color="17365d"/>
      <w:shd w:val="nil" w:color="auto" w:fill="auto"/>
      <w:vertAlign w:val="baseline"/>
      <w:lang w:val="en-US"/>
      <w14:textFill>
        <w14:solidFill>
          <w14:srgbClr w14:val="17365D"/>
        </w14:solidFill>
      </w14:textFill>
    </w:rPr>
  </w:style>
  <w:style w:type="paragraph" w:styleId="Основной текст A">
    <w:name w:val="Основной текст A"/>
    <w:next w:val="Основной текст A"/>
    <w:pPr>
      <w:keepNext w:val="0"/>
      <w:keepLines w:val="0"/>
      <w:pageBreakBefore w:val="0"/>
      <w:widowControl w:val="1"/>
      <w:shd w:val="clear" w:color="auto" w:fill="auto"/>
      <w:suppressAutoHyphens w:val="0"/>
      <w:bidi w:val="0"/>
      <w:spacing w:before="0" w:after="140" w:line="276"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3"/>
      <w:szCs w:val="23"/>
      <w:u w:val="none" w:color="000000"/>
      <w:shd w:val="nil" w:color="auto" w:fill="auto"/>
      <w:vertAlign w:val="baseline"/>
      <w:lang w:val="en-US"/>
      <w14:textFill>
        <w14:solidFill>
          <w14:srgbClr w14:val="000000"/>
        </w14:solidFill>
      </w14:textFill>
    </w:rPr>
  </w:style>
  <w:style w:type="character" w:styleId="Нет A">
    <w:name w:val="Нет A"/>
  </w:style>
  <w:style w:type="paragraph" w:styleId="Рубрика A">
    <w:name w:val="Рубрика A"/>
    <w:next w:val="Основной текст A"/>
    <w:pPr>
      <w:keepNext w:val="1"/>
      <w:keepLines w:val="1"/>
      <w:pageBreakBefore w:val="0"/>
      <w:widowControl w:val="1"/>
      <w:shd w:val="clear" w:color="auto" w:fill="auto"/>
      <w:suppressAutoHyphens w:val="0"/>
      <w:bidi w:val="0"/>
      <w:spacing w:before="300" w:after="140" w:line="276" w:lineRule="auto"/>
      <w:ind w:left="0"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365f91"/>
      <w:spacing w:val="0"/>
      <w:kern w:val="0"/>
      <w:position w:val="0"/>
      <w:sz w:val="30"/>
      <w:szCs w:val="30"/>
      <w:u w:val="none" w:color="365f91"/>
      <w:shd w:val="nil" w:color="auto" w:fill="auto"/>
      <w:vertAlign w:val="baseline"/>
      <w:lang w:val="ru-RU"/>
      <w14:textFill>
        <w14:solidFill>
          <w14:srgbClr w14:val="365F91"/>
        </w14:solidFill>
      </w14:textFill>
    </w:rPr>
  </w:style>
  <w:style w:type="numbering" w:styleId="Пункты">
    <w:name w:val="Пункты"/>
    <w:pPr>
      <w:numPr>
        <w:numId w:val="1"/>
      </w:numPr>
    </w:pPr>
  </w:style>
  <w:style w:type="paragraph" w:styleId="Рубрика 2 A">
    <w:name w:val="Рубрика 2 A"/>
    <w:next w:val="Основной текст A"/>
    <w:pPr>
      <w:keepNext w:val="1"/>
      <w:keepLines w:val="1"/>
      <w:pageBreakBefore w:val="0"/>
      <w:widowControl w:val="1"/>
      <w:shd w:val="clear" w:color="auto" w:fill="auto"/>
      <w:suppressAutoHyphens w:val="0"/>
      <w:bidi w:val="0"/>
      <w:spacing w:before="220" w:after="100" w:line="276" w:lineRule="auto"/>
      <w:ind w:left="0" w:right="0" w:firstLine="0"/>
      <w:jc w:val="left"/>
      <w:outlineLvl w:val="1"/>
    </w:pPr>
    <w:rPr>
      <w:rFonts w:ascii="Times New Roman" w:cs="Arial Unicode MS" w:hAnsi="Times New Roman" w:eastAsia="Arial Unicode MS" w:hint="default"/>
      <w:b w:val="1"/>
      <w:bCs w:val="1"/>
      <w:i w:val="0"/>
      <w:iCs w:val="0"/>
      <w:caps w:val="0"/>
      <w:smallCaps w:val="0"/>
      <w:strike w:val="0"/>
      <w:dstrike w:val="0"/>
      <w:outline w:val="0"/>
      <w:color w:val="4f81bd"/>
      <w:spacing w:val="0"/>
      <w:kern w:val="0"/>
      <w:position w:val="0"/>
      <w:sz w:val="26"/>
      <w:szCs w:val="26"/>
      <w:u w:val="none" w:color="4f81bd"/>
      <w:shd w:val="nil" w:color="auto" w:fill="auto"/>
      <w:vertAlign w:val="baseline"/>
      <w:lang w:val="ru-RU"/>
      <w14:textFill>
        <w14:solidFill>
          <w14:srgbClr w14:val="4F81BD"/>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По умолчанию A">
    <w:name w:val="По умолчанию A"/>
    <w:next w:val="По умолчанию A"/>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ru-RU"/>
      <w14:textFill>
        <w14:solidFill>
          <w14:srgbClr w14:val="000000"/>
        </w14:solidFill>
      </w14:textFill>
    </w:rPr>
  </w:style>
  <w:style w:type="paragraph" w:styleId="Рубрика 4">
    <w:name w:val="Рубрика 4"/>
    <w:next w:val="Основной текст A"/>
    <w:pPr>
      <w:keepNext w:val="1"/>
      <w:keepLines w:val="1"/>
      <w:pageBreakBefore w:val="0"/>
      <w:widowControl w:val="1"/>
      <w:shd w:val="clear" w:color="auto" w:fill="auto"/>
      <w:suppressAutoHyphens w:val="0"/>
      <w:bidi w:val="0"/>
      <w:spacing w:before="220" w:after="100" w:line="276" w:lineRule="auto"/>
      <w:ind w:left="0" w:right="0" w:firstLine="0"/>
      <w:jc w:val="left"/>
      <w:outlineLvl w:val="1"/>
    </w:pPr>
    <w:rPr>
      <w:rFonts w:ascii="Times New Roman" w:cs="Arial Unicode MS" w:hAnsi="Times New Roman" w:eastAsia="Arial Unicode MS" w:hint="default"/>
      <w:b w:val="1"/>
      <w:bCs w:val="1"/>
      <w:i w:val="0"/>
      <w:iCs w:val="0"/>
      <w:caps w:val="0"/>
      <w:smallCaps w:val="0"/>
      <w:strike w:val="0"/>
      <w:dstrike w:val="0"/>
      <w:outline w:val="0"/>
      <w:color w:val="4f81bd"/>
      <w:spacing w:val="0"/>
      <w:kern w:val="0"/>
      <w:position w:val="0"/>
      <w:sz w:val="26"/>
      <w:szCs w:val="26"/>
      <w:u w:val="none" w:color="4f81bd"/>
      <w:shd w:val="nil" w:color="auto" w:fill="auto"/>
      <w:vertAlign w:val="baseline"/>
      <w:lang w:val="ru-RU"/>
      <w14:textFill>
        <w14:solidFill>
          <w14:srgbClr w14:val="4F81BD"/>
        </w14:solidFill>
      </w14:textFill>
    </w:rPr>
  </w:style>
  <w:style w:type="numbering" w:styleId="Пункты.0">
    <w:name w:val="Пункты.0"/>
    <w:pPr>
      <w:numPr>
        <w:numId w:val="3"/>
      </w:numPr>
    </w:pPr>
  </w:style>
  <w:style w:type="character" w:styleId="Нет">
    <w:name w:val="Нет"/>
  </w:style>
  <w:style w:type="character" w:styleId="Hyperlink.0">
    <w:name w:val="Hyperlink.0"/>
    <w:basedOn w:val="Нет"/>
    <w:next w:val="Hyperlink.0"/>
    <w:rPr>
      <w:u w:val="single"/>
      <w:lang w:val="en-US"/>
    </w:rPr>
  </w:style>
  <w:style w:type="character" w:styleId="Hyperlink.1">
    <w:name w:val="Hyperlink.1"/>
    <w:basedOn w:val="Нет"/>
    <w:next w:val="Hyperlink.1"/>
    <w:rPr>
      <w:outline w:val="0"/>
      <w:color w:val="000000"/>
      <w:u w:val="single" w:color="000000"/>
      <w:lang w:val="en-US"/>
      <w14:textFill>
        <w14:solidFill>
          <w14:srgbClr w14:val="000000"/>
        </w14:solidFill>
      </w14:textFill>
    </w:rPr>
  </w:style>
  <w:style w:type="numbering" w:styleId="Импортированный стиль 1">
    <w:name w:val="Импортированный стиль 1"/>
    <w:pPr>
      <w:numPr>
        <w:numId w:val="5"/>
      </w:numPr>
    </w:pPr>
  </w:style>
  <w:style w:type="numbering" w:styleId="С числами">
    <w:name w:val="С числами"/>
    <w:pPr>
      <w:numPr>
        <w:numId w:val="7"/>
      </w:numPr>
    </w:pPr>
  </w:style>
  <w:style w:type="paragraph" w:styleId="List Bullet">
    <w:name w:val="List Bullet"/>
    <w:next w:val="List Bullet"/>
    <w:pPr>
      <w:keepNext w:val="0"/>
      <w:keepLines w:val="0"/>
      <w:pageBreakBefore w:val="0"/>
      <w:widowControl w:val="1"/>
      <w:shd w:val="clear" w:color="auto" w:fill="auto"/>
      <w:tabs>
        <w:tab w:val="left" w:pos="360"/>
      </w:tabs>
      <w:suppressAutoHyphens w:val="0"/>
      <w:bidi w:val="0"/>
      <w:spacing w:before="0" w:after="140" w:line="276"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3"/>
      <w:szCs w:val="23"/>
      <w:u w:val="none" w:color="000000"/>
      <w:shd w:val="nil" w:color="auto" w:fill="auto"/>
      <w:vertAlign w:val="baseline"/>
      <w:lang w:val="en-US"/>
      <w14:textFill>
        <w14:solidFill>
          <w14:srgbClr w14:val="000000"/>
        </w14:solidFill>
      </w14:textFill>
    </w:rPr>
  </w:style>
  <w:style w:type="character" w:styleId="Hyperlink.2">
    <w:name w:val="Hyperlink.2"/>
    <w:basedOn w:val="Нет"/>
    <w:next w:val="Hyperlink.2"/>
    <w:rPr>
      <w:rFonts w:ascii="Arial" w:cs="Arial" w:hAnsi="Arial" w:eastAsia="Arial"/>
      <w:outline w:val="0"/>
      <w:color w:val="0000ee"/>
      <w:sz w:val="20"/>
      <w:szCs w:val="20"/>
      <w:u w:val="single" w:color="0000ee"/>
      <w:lang w:val="en-US"/>
      <w14:textFill>
        <w14:solidFill>
          <w14:srgbClr w14:val="0000EE"/>
        </w14:solidFill>
      </w14:textFill>
    </w:rPr>
  </w:style>
  <w:style w:type="character" w:styleId="Hyperlink.3">
    <w:name w:val="Hyperlink.3"/>
    <w:basedOn w:val="Нет"/>
    <w:next w:val="Hyperlink.3"/>
    <w:rPr>
      <w:rFonts w:ascii="Arial" w:cs="Arial" w:hAnsi="Arial" w:eastAsia="Arial"/>
      <w:outline w:val="0"/>
      <w:color w:val="0000ee"/>
      <w:sz w:val="20"/>
      <w:szCs w:val="20"/>
      <w:u w:val="single" w:color="0000ee"/>
      <w14:textFill>
        <w14:solidFill>
          <w14:srgbClr w14:val="0000EE"/>
        </w14:solidFill>
      </w14:textFill>
    </w:rPr>
  </w:style>
  <w:style w:type="character" w:styleId="Hyperlink.4">
    <w:name w:val="Hyperlink.4"/>
    <w:basedOn w:val="Нет"/>
    <w:next w:val="Hyperlink.4"/>
    <w:rPr>
      <w:rFonts w:ascii="Arial" w:cs="Arial" w:hAnsi="Arial" w:eastAsia="Arial"/>
      <w:outline w:val="0"/>
      <w:color w:val="0000ee"/>
      <w:sz w:val="20"/>
      <w:szCs w:val="20"/>
      <w:u w:val="single" w:color="0000ee"/>
      <w:lang w:val="de-DE"/>
      <w14:textFill>
        <w14:solidFill>
          <w14:srgbClr w14:val="0000EE"/>
        </w14:solidFill>
      </w14:textFill>
    </w:rPr>
  </w:style>
  <w:style w:type="character" w:styleId="Hyperlink.5">
    <w:name w:val="Hyperlink.5"/>
    <w:basedOn w:val="Нет"/>
    <w:next w:val="Hyperlink.5"/>
    <w:rPr>
      <w:rFonts w:ascii="Arial" w:cs="Arial" w:hAnsi="Arial" w:eastAsia="Arial"/>
      <w:outline w:val="0"/>
      <w:color w:val="0000ee"/>
      <w:sz w:val="20"/>
      <w:szCs w:val="20"/>
      <w:u w:val="single" w:color="0000ee"/>
      <w:lang w:val="ru-RU"/>
      <w14:textFill>
        <w14:solidFill>
          <w14:srgbClr w14:val="0000EE"/>
        </w14:solidFill>
      </w14:textFill>
    </w:rPr>
  </w:style>
  <w:style w:type="character" w:styleId="Hyperlink.6">
    <w:name w:val="Hyperlink.6"/>
    <w:basedOn w:val="Нет"/>
    <w:next w:val="Hyperlink.6"/>
    <w:rPr>
      <w:rFonts w:ascii="Arial" w:cs="Arial" w:hAnsi="Arial" w:eastAsia="Arial"/>
      <w:outline w:val="0"/>
      <w:color w:val="0000ee"/>
      <w:sz w:val="20"/>
      <w:szCs w:val="20"/>
      <w:u w:val="single" w:color="0000ee"/>
      <w:lang w:val="da-DK"/>
      <w14:textFill>
        <w14:solidFill>
          <w14:srgbClr w14:val="0000EE"/>
        </w14:solidFill>
      </w14:textFill>
    </w:rPr>
  </w:style>
  <w:style w:type="character" w:styleId="Hyperlink.7">
    <w:name w:val="Hyperlink.7"/>
    <w:basedOn w:val="Нет"/>
    <w:next w:val="Hyperlink.7"/>
    <w:rPr>
      <w:rFonts w:ascii="Arial" w:cs="Arial" w:hAnsi="Arial" w:eastAsia="Arial"/>
      <w:outline w:val="0"/>
      <w:color w:val="0000ee"/>
      <w:sz w:val="20"/>
      <w:szCs w:val="20"/>
      <w:u w:val="single" w:color="0000ee"/>
      <w:lang w:val="fr-FR"/>
      <w14:textFill>
        <w14:solidFill>
          <w14:srgbClr w14:val="0000EE"/>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