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2" w:name="X2c0531a3f2860f5fcbe546515671b62f7f2ebc0"/>
    <w:p>
      <w:pPr>
        <w:pStyle w:val="Heading1"/>
      </w:pPr>
      <w:r>
        <w:t xml:space="preserve">Тема 7. Лекарства, добавки и лечебные средства</w:t>
      </w:r>
    </w:p>
    <w:p>
      <w:pPr>
        <w:pStyle w:val="FirstParagraph"/>
      </w:pPr>
      <w:r>
        <w:rPr>
          <w:iCs/>
          <w:i/>
        </w:rPr>
        <w:t xml:space="preserve">Версия для врача-рецензента, 21.10.2026; текст прошёл языковую и стилистическую редактуру (факты, дозы, сроки и порядок обращения не менялись). Срочность обращения в теме сверена с Разделом 0 «Быстрая помощь»; источники — в конце темы, у каждого указано, какое утверждение на нём стоит.</w:t>
      </w:r>
    </w:p>
    <w:bookmarkStart w:id="20" w:name="Xeb3fc45222abfb3e6218656b088f45efaf1b7f0"/>
    <w:p>
      <w:pPr>
        <w:pStyle w:val="Heading2"/>
      </w:pPr>
      <w:r>
        <w:t xml:space="preserve">Что изменилось после версии от 09.10.2026</w:t>
      </w:r>
    </w:p>
    <w:p>
      <w:pPr>
        <w:pStyle w:val="FirstParagraph"/>
      </w:pPr>
      <w:r>
        <w:t xml:space="preserve">Пометки, закрытые источниками или решением автора, из текста сняты. Отдельных вопросов к врачу в тексте нет; любые замечания приветствуются. Особенно важно проверить места, где изменился порядок обращения: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7.7, головная боль, нарушения зрения, внезапный отёк лица или кистей, боль под ложечкой.</w:t>
      </w:r>
      <w:r>
        <w:t xml:space="preserve"> </w:t>
      </w:r>
      <w:r>
        <w:t xml:space="preserve">Давление 140/90 и выше или измерить нечем — скорая; ниже 140/90 — сразу в роддом (как в Разделе 0). Было: позвонить в консультацию в тот же день.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7.8, простуда.</w:t>
      </w:r>
      <w:r>
        <w:t xml:space="preserve"> </w:t>
      </w:r>
      <w:r>
        <w:t xml:space="preserve">Акушеру-гинекологу звонить при признаках осложнения (температура выше 37,5, нос не дышит или кашель не проходит дольше 3–5 дней, гнойная мокрота, боль в ухе) — по КР «ОРВИ у взрослых» 2025, раздел 2.5. Одышка, боль в груди, кровь при кашле, быстрое ухудшение — скорая.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7.16, после приёма лекарства боль в животе или кровянистые выделения.</w:t>
      </w:r>
      <w:r>
        <w:t xml:space="preserve"> </w:t>
      </w:r>
      <w:r>
        <w:t xml:space="preserve">Сразу в роддом; очень сильная боль, обильное кровотечение, слабость, резкое ухудшение — скорая. Было: сначала звонок врачу.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7.8, сосудосуживающие капли.</w:t>
      </w:r>
      <w:r>
        <w:t xml:space="preserve"> </w:t>
      </w:r>
      <w:r>
        <w:t xml:space="preserve">Добавлено, что говорят российские инструкции: ксилометазолин («Отривин») — «не следует применять в период беременности», нафазолин («Нафтизин») — «не рекомендуется», оксиметазолин («Називин») — «только после тщательной оценки соотношения риска и пользы»; MotherToBaby — по оксиметазолину риск пороков в рекомендуемых дозах не повышен. Вывод в тексте: если солевого раствора не хватает, спросить врача об оксиметазолине, курсом на несколько дней. Британская служба BUMPS (2019) советует сосудосуживающие спреи по возможности не применять на любом сроке — это тоже приведено в тексте. Согласны ли вы с выводом?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Добавлено 21.10.2026 по российским инструкциям и BUMPS — частые вопросы читательниц.</w:t>
      </w:r>
      <w:r>
        <w:t xml:space="preserve"> </w:t>
      </w:r>
      <w:r>
        <w:t xml:space="preserve">7.7: «Цитрамон» (из-за ацетилсалициловой кислоты — правило НПВП; I и III триместр — противопоказание), «Но-шпа» (с осторожностью, по назначению врача). 7.8: противовирусные «от простуды» — противопоказания по КР «ОРВИ у взрослых» и инструкции «Кагоцела»; при гриппе препарат назначает врач; «Лазолван» (I триместр — противопоказание). 7.9: цетиризин (BUMPS — вреда не показано), спреи с кортикостероидами при аллергическом рините (BUMPS — допустимы; «Назонекс» — по рецепту, по оценке пользы и риска). 7.8: леденцы и спреи для горла — что сказано о беременности в инструкциях «Тантум Верде», «Лизобакта», «Гексорала», «Стрепсилса», «Фарингосепта», «Граммидина нео». 7.14: «Донормил» (доксиламин) — по описанию «Видаля», можно на протяжении всей беременности, на поздних сроках учитывают действие на новорождённого; в тексте — начинать только по решению врача. Проверьте, пожалуйста, эти места.</w:t>
      </w:r>
    </w:p>
    <w:bookmarkEnd w:id="20"/>
    <w:bookmarkStart w:id="21" w:name="оглавление"/>
    <w:p>
      <w:pPr>
        <w:pStyle w:val="Heading2"/>
      </w:pPr>
      <w:r>
        <w:t xml:space="preserve">Оглавление</w:t>
      </w:r>
    </w:p>
    <w:p>
      <w:pPr>
        <w:pStyle w:val="FirstParagraph"/>
      </w:pPr>
      <w:r>
        <w:t xml:space="preserve">7.1. «Безопасно при беременности»: как читать инструкцию и справочники</w:t>
      </w:r>
    </w:p>
    <w:p>
      <w:pPr>
        <w:pStyle w:val="BodyText"/>
      </w:pPr>
      <w:r>
        <w:t xml:space="preserve">7.2. Срок беременности: почему от него зависит ответ</w:t>
      </w:r>
    </w:p>
    <w:p>
      <w:pPr>
        <w:pStyle w:val="BodyText"/>
      </w:pPr>
      <w:r>
        <w:t xml:space="preserve">7.3. Действующее вещество и торговое название: как не принять одно лекарство дважды</w:t>
      </w:r>
    </w:p>
    <w:p>
      <w:pPr>
        <w:pStyle w:val="BodyText"/>
      </w:pPr>
      <w:r>
        <w:t xml:space="preserve">7.4. Мазь или таблетка: сколько вещества попадает в кровь</w:t>
      </w:r>
    </w:p>
    <w:p>
      <w:pPr>
        <w:pStyle w:val="BodyText"/>
      </w:pPr>
      <w:r>
        <w:t xml:space="preserve">7.5. Лекарства, начатые до беременности: почему их не бросают</w:t>
      </w:r>
    </w:p>
    <w:p>
      <w:pPr>
        <w:pStyle w:val="BodyText"/>
      </w:pPr>
      <w:r>
        <w:t xml:space="preserve">7.6. Безрецептурные средства: почему «без рецепта» не значит «разрешено»</w:t>
      </w:r>
    </w:p>
    <w:p>
      <w:pPr>
        <w:pStyle w:val="BodyText"/>
      </w:pPr>
      <w:r>
        <w:t xml:space="preserve">7.7. Боль и температура: чем снижать и когда звонить врачу</w:t>
      </w:r>
    </w:p>
    <w:p>
      <w:pPr>
        <w:pStyle w:val="BodyText"/>
      </w:pPr>
      <w:r>
        <w:t xml:space="preserve">7.8. Простуда, кашель, насморк: что помогает и когда звонить врачу</w:t>
      </w:r>
    </w:p>
    <w:p>
      <w:pPr>
        <w:pStyle w:val="BodyText"/>
      </w:pPr>
      <w:r>
        <w:t xml:space="preserve">7.9. Аллергия: какие препараты изучены лучше и когда вызывать скорую</w:t>
      </w:r>
    </w:p>
    <w:p>
      <w:pPr>
        <w:pStyle w:val="BodyText"/>
      </w:pPr>
      <w:r>
        <w:t xml:space="preserve">7.10. Изжога и запор: что советуют российские рекомендации</w:t>
      </w:r>
    </w:p>
    <w:p>
      <w:pPr>
        <w:pStyle w:val="BodyText"/>
      </w:pPr>
      <w:r>
        <w:t xml:space="preserve">7.11. Витамины и добавки: что не назначают «на всякий случай»</w:t>
      </w:r>
    </w:p>
    <w:p>
      <w:pPr>
        <w:pStyle w:val="BodyText"/>
      </w:pPr>
      <w:r>
        <w:t xml:space="preserve">7.12. Травы и «натуральное»: что изучено и что вызывает опасения</w:t>
      </w:r>
    </w:p>
    <w:p>
      <w:pPr>
        <w:pStyle w:val="BodyText"/>
      </w:pPr>
      <w:r>
        <w:t xml:space="preserve">7.13. Наружные средства и лечебная косметика: что проходит через кожу</w:t>
      </w:r>
    </w:p>
    <w:p>
      <w:pPr>
        <w:pStyle w:val="BodyText"/>
      </w:pPr>
      <w:r>
        <w:t xml:space="preserve">7.14. Снотворные и мелатонин: почему их не начинают без врача</w:t>
      </w:r>
    </w:p>
    <w:p>
      <w:pPr>
        <w:pStyle w:val="BodyText"/>
      </w:pPr>
      <w:r>
        <w:t xml:space="preserve">7.15. Антибиотики: кто выбирает препарат и почему курс допивают</w:t>
      </w:r>
    </w:p>
    <w:p>
      <w:pPr>
        <w:pStyle w:val="BodyText"/>
      </w:pPr>
      <w:r>
        <w:t xml:space="preserve">7.16. Если препарат уже принят: что делать по шагам</w:t>
      </w:r>
    </w:p>
    <w:p>
      <w:pPr>
        <w:pStyle w:val="BodyText"/>
      </w:pPr>
      <w:r>
        <w:t xml:space="preserve">7.17. Как спросить о лекарстве: пять деталей полезного вопроса</w:t>
      </w:r>
    </w:p>
    <w:p>
      <w:pPr>
        <w:pStyle w:val="BodyText"/>
      </w:pPr>
      <w:r>
        <w:t xml:space="preserve">Коротко о главном (Итоги главы)</w:t>
      </w:r>
    </w:p>
    <w:p>
      <w:pPr>
        <w:pStyle w:val="BodyText"/>
      </w:pPr>
      <w:r>
        <w:t xml:space="preserve">Клинические и научные источники</w:t>
      </w:r>
    </w:p>
    <w:bookmarkEnd w:id="21"/>
    <w:bookmarkStart w:id="22" w:name="X0884a3f1531aa8af2824658dbce79a28fc5b2e7"/>
    <w:p>
      <w:pPr>
        <w:pStyle w:val="Heading2"/>
      </w:pPr>
      <w:r>
        <w:t xml:space="preserve">7.1. «Безопасно при беременности»: как читать инструкцию и справочники</w:t>
      </w:r>
    </w:p>
    <w:p>
      <w:pPr>
        <w:pStyle w:val="FirstParagraph"/>
      </w:pPr>
      <w:r>
        <w:rPr/>
        <w:t xml:space="preserve">При поиске в интернете, можно ли при беременности привычную таблетку, почти наверняка попадётся буквенная категория: A, B, C, D или X. Одни сайты подают её как шкалу безопасности, другие приводят без пояснений, а в инструкции из коробки её может не быть вовсе. Причина разнобоя в том, что шкалы, к которой отсылает буква, больше не существует.</w:t>
      </w:r>
    </w:p>
    <w:p>
      <w:pPr>
        <w:pStyle w:val="BodyText"/>
      </w:pPr>
      <w:r>
        <w:t xml:space="preserve">Буквенные категории отменило американское Управление по санитарному надзору за качеством пищевых продуктов и медикаментов (FDA). 30 июня 2015 года вступило в силу правило о маркировке лекарств при беременности и кормлении грудью, и буквы из американских инструкций убрали.</w:t>
      </w:r>
    </w:p>
    <w:p>
      <w:pPr>
        <w:pStyle w:val="BodyText"/>
      </w:pPr>
      <w:r>
        <w:t xml:space="preserve">Вместо буквы в американской инструкции теперь три части: краткое описание риска, клинические соображения и сами данные — что известно, из каких исследований и насколько это надёжно. Для читательницы важнее всего данные: по ним видно, изучали препарат у беременных или нет.</w:t>
      </w:r>
    </w:p>
    <w:p>
      <w:pPr>
        <w:pStyle w:val="BodyText"/>
      </w:pPr>
      <w:r>
        <w:t xml:space="preserve">Буква создавала впечатление упорядоченной шкалы, на которой достаточно выбрать препарат поближе к началу алфавита. Но категория не показывала, откуда взяты сведения — из опытов на животных или из наблюдений за людьми. В одну категорию могли попасть препараты, вред от которых различался и по тяжести, и по частоте.</w:t>
      </w:r>
    </w:p>
    <w:p>
      <w:pPr>
        <w:pStyle w:val="BodyText"/>
      </w:pPr>
      <w:r>
        <w:rPr/>
        <w:t xml:space="preserve">Главное правило для всей главы: «нет данных» и «безопасно» — не одно и то же, и «нет данных» встречается заметно чаще. Беременных почти не включают в исследования новых препаратов, поэтому сведения о большинстве лекарств накапливаются уже после начала продаж, из наблюдений за теми, кто их принимал.</w:t>
      </w:r>
    </w:p>
    <w:p>
      <w:pPr>
        <w:pStyle w:val="BodyText"/>
      </w:pPr>
      <w:r>
        <w:rPr>
          <w:bCs/>
          <w:b/>
        </w:rPr>
        <w:t xml:space="preserve">Российская инструкция.</w:t>
      </w:r>
      <w:r>
        <w:rPr/>
        <w:t xml:space="preserve"> В российском вкладыше о беременности часто написано «противопоказано» или «применение не рекомендуется», в том числе у препаратов, которые врачи постоянно назначают беременным. Чаще всего причина не в доказанном вреде, а в том, что у беременных препарат не изучали. Пример — наружные ретиноиды (раздел 7.13 «Наружные средства и лечебная косметика: что проходит через кожу»): регуляторы советуют избегать их из предосторожности, хотя данных о вреде при таком применении мало.</w:t>
      </w:r>
    </w:p>
    <w:p>
      <w:pPr>
        <w:pStyle w:val="BodyText"/>
      </w:pPr>
      <w:r>
        <w:t xml:space="preserve">Поэтому «противопоказано» во вкладыше — повод задать вопрос врачу, а не основание отменить назначенное им лечение. Врач это ограничение видит и учитывает. Если он выписал препарат, зная о беременности, значит, он взвесил то, чего вкладыш взвесить не может.</w:t>
      </w:r>
    </w:p>
    <w:p>
      <w:pPr>
        <w:pStyle w:val="BodyText"/>
      </w:pPr>
      <w:r>
        <w:rPr>
          <w:bCs/>
          <w:b/>
        </w:rPr>
        <w:t xml:space="preserve">Где во вкладыше искать про беременность.</w:t>
      </w:r>
      <w:r>
        <w:rPr/>
        <w:t xml:space="preserve"> Американского деления на три части в российском вкладыше нет, но отдельный раздел о беременности в нём обязателен. По правилам Евразийского экономического союза вкладыш составляют по документу для врачей — общей характеристике лекарственного препарата. В ней для этого отведён раздел 4.6 «Фертильность, беременность и лактация», и то, что написано там, должно попасть и во вкладыш.</w:t>
      </w:r>
    </w:p>
    <w:p>
      <w:pPr>
        <w:pStyle w:val="BodyText"/>
      </w:pPr>
      <w:r>
        <w:t xml:space="preserve">Раздел ищут по названию. Он называется «Применение при беременности и в период грудного вскармливания» или «Применение при беременности и кормлении грудью»: название зависит от производителя, содержание — нет.</w:t>
      </w:r>
    </w:p>
    <w:p>
      <w:pPr>
        <w:pStyle w:val="BodyText"/>
      </w:pPr>
      <w:r>
        <w:rPr/>
        <w:t xml:space="preserve">Скорее всего, и там будет написано «противопоказано» или «применение не рекомендуется» без подробного объяснения. Разговор с врачом этот раздел не заменяет, но помогает к нему подготовиться: зная, что написано в инструкции, можно спросить, почему препарат всё-таки назначен.</w:t>
      </w:r>
    </w:p>
    <w:p>
      <w:pPr>
        <w:pStyle w:val="BodyText"/>
      </w:pPr>
      <w:r>
        <w:rPr>
          <w:bCs/>
          <w:b/>
        </w:rPr>
        <w:t xml:space="preserve">Если рядом стоит буква.</w:t>
      </w:r>
      <w:r>
        <w:rPr/>
        <w:t xml:space="preserve"> В российских справочниках и в разговорах буквенные категории встречаются до сих пор. Например, бензоила пероксид — обычное вещество из аптечных средств от акне (раздел 7.13 «Наружные средства и лечебная косметика: что проходит через кожу»). В российском справочнике лекарственных средств о беременности у него две строки: «При беременности назначают только в случае крайней необходимости» и «Категория действия на плод по FDA — C».</w:t>
      </w:r>
    </w:p>
    <w:p>
      <w:pPr>
        <w:pStyle w:val="BodyText"/>
      </w:pPr>
      <w:r>
        <w:t xml:space="preserve">Вес у этих строк разный. Первая взята из инструкции производителя и говорит, как обращаться с веществом. Вторая — след отменённой шкалы: буква и раньше не сообщала, откуда взяты сведения и насколько тяжёл возможный вред, а после отмены шкалы отдельного смысла не имеет.</w:t>
      </w:r>
    </w:p>
    <w:p>
      <w:pPr>
        <w:pStyle w:val="BodyText"/>
      </w:pPr>
      <w:r>
        <w:rPr/>
        <w:t xml:space="preserve">Поэтому, где бы ни попалась буква, читайте слова рядом с ней: «только в случае крайней необходимости», «применение не рекомендуется», «противопоказано». Это и есть содержание записи, и именно эту формулировку называют врачу. Букву запоминать не нужно.</w:t>
      </w:r>
    </w:p>
    <w:bookmarkEnd w:id="22"/>
    <w:bookmarkStart w:id="23" w:name="Xdf3158d0559f453080895703d58d252be23401e"/>
    <w:p>
      <w:pPr>
        <w:pStyle w:val="Heading2"/>
      </w:pPr>
      <w:r>
        <w:t xml:space="preserve">7.2. Срок беременности: почему от него зависит ответ</w:t>
      </w:r>
    </w:p>
    <w:p>
      <w:pPr>
        <w:pStyle w:val="FirstParagraph"/>
      </w:pPr>
      <w:r>
        <w:t xml:space="preserve">У одной женщины вопрос о таблетке возникает на восьмой неделе, у другой — на тридцать восьмой, и ответ им нужен разный, хотя препарат один и тот же. Дело не в том, что ранние сроки опаснее сами по себе. В разные недели у ребёнка идут разные процессы, и лекарство может повлиять только на тот, который идёт сейчас.</w:t>
      </w:r>
    </w:p>
    <w:p>
      <w:pPr>
        <w:pStyle w:val="BodyText"/>
      </w:pPr>
      <w:r>
        <w:rPr>
          <w:bCs/>
          <w:b/>
        </w:rPr>
        <w:t xml:space="preserve">Как считают недели.</w:t>
      </w:r>
      <w:r>
        <w:rPr/>
        <w:t xml:space="preserve"> Врач, обменная карта и все медицинские документы считают срок в </w:t>
      </w:r>
      <w:r>
        <w:rPr>
          <w:bCs/>
          <w:b/>
        </w:rPr>
        <w:t xml:space="preserve">акушерских неделях</w:t>
      </w:r>
      <w:r>
        <w:rPr/>
        <w:t xml:space="preserve">: от первого дня последней менструации, а не от зачатия, которое происходит примерно на две недели позже. Поэтому четыре акушерские недели — это около двух недель от зачатия, как раз время задержки. Все сроки в главе даны в акушерских неделях, тех же, что называет врач. Высчитывать свой срок не придётся: его называют на каждом приёме и записывают в обменную карту и в протокол ультразвукового исследования (УЗИ).</w:t>
      </w:r>
    </w:p>
    <w:p>
      <w:pPr>
        <w:pStyle w:val="BodyText"/>
      </w:pPr>
      <w:r>
        <w:rPr>
          <w:bCs/>
          <w:b/>
        </w:rPr>
        <w:t xml:space="preserve">Первые две недели после зачатия</w:t>
      </w:r>
      <w:r>
        <w:rPr/>
        <w:t xml:space="preserve"> — по акушерскому счёту примерно до четвёртой недели, то есть до задержки. В это время зародыш ещё не восприимчив к веществам, которые могут нарушить развитие органов; такие вещества называют тератогенами. Действует принцип «всё или ничего»: воздействие либо нарушает деление клеток и прикрепление зародыша, и тогда беременность прерывается очень рано, либо проходит бесследно. Порока развития от воздействия на этом сроке не бывает.</w:t>
      </w:r>
    </w:p>
    <w:p>
      <w:pPr>
        <w:pStyle w:val="BodyText"/>
      </w:pPr>
      <w:r>
        <w:t xml:space="preserve">Это самая частая ситуация: женщина что-то приняла, ещё не зная о беременности, а «не знала» почти всегда означает именно эти недели. Что делать в таком случае, разобрано в разделе 7.16 «Если препарат уже принят: что делать по шагам».</w:t>
      </w:r>
    </w:p>
    <w:p>
      <w:pPr>
        <w:pStyle w:val="BodyText"/>
      </w:pPr>
      <w:r>
        <w:rPr>
          <w:bCs/>
          <w:b/>
        </w:rPr>
        <w:t xml:space="preserve">Примерно с пятой по десятую акушерскую неделю</w:t>
      </w:r>
      <w:r>
        <w:t xml:space="preserve"> </w:t>
      </w:r>
      <w:r>
        <w:t xml:space="preserve">закладываются органы и ткани. Это период наибольшей уязвимости: именно тогда воздействие может повлиять на формирование органа.</w:t>
      </w:r>
    </w:p>
    <w:p>
      <w:pPr>
        <w:pStyle w:val="BodyText"/>
      </w:pPr>
      <w:r>
        <w:rPr>
          <w:bCs/>
          <w:b/>
        </w:rPr>
        <w:t xml:space="preserve">Когда органы уже заложены</w:t>
      </w:r>
      <w:r>
        <w:t xml:space="preserve">, риск становится другим. Речь идёт уже не о пороках развития, а о росте ребёнка, созревании отдельных систем органов и его состоянии при рождении. Поэтому у некоторых препаратов ограничения появляются только во второй половине беременности — например, у нестероидных противовоспалительных средств (раздел 7.7 «Боль и температура: чем снижать и когда звонить врачу»).</w:t>
      </w:r>
    </w:p>
    <w:p>
      <w:pPr>
        <w:pStyle w:val="BodyText"/>
      </w:pPr>
      <w:r>
        <w:rPr/>
        <w:t xml:space="preserve">Спрашивая о препарате врача или фармацевта, всегда называйте срок; запоминать эти периоды не нужно. Без срока на вопрос «можно ли это» не ответить, и добросовестный специалист спросит о нём сам.</w:t>
      </w:r>
    </w:p>
    <w:bookmarkEnd w:id="23"/>
    <w:bookmarkStart w:id="24" w:name="X3f0ae30bd7f6d2f12b747adc1f960850b2f8aa7"/>
    <w:p>
      <w:pPr>
        <w:pStyle w:val="Heading2"/>
      </w:pPr>
      <w:r>
        <w:t xml:space="preserve">7.3. Действующее вещество и торговое название: как не принять одно лекарство дважды</w:t>
      </w:r>
    </w:p>
    <w:p>
      <w:pPr>
        <w:pStyle w:val="FirstParagraph"/>
      </w:pPr>
      <w:r>
        <w:t xml:space="preserve">В аптеке предлагают «то же самое, только дешевле». Или женщина пьёт порошок от простуды, а через час — таблетку от температуры, считая их разными лекарствами. В обоих случаях важно одно: у лекарства два названия, и по торговому не всегда видно, что внутри.</w:t>
      </w:r>
    </w:p>
    <w:p>
      <w:pPr>
        <w:pStyle w:val="BodyText"/>
      </w:pPr>
      <w:r>
        <w:t xml:space="preserve">Торговое название придумывает производитель, и у одного вещества их бывают десятки. Действующее вещество — международное непатентованное наименование — у препарата одно. На упаковке оно напечатано мелким шрифтом под торговым названием, в инструкции — в разделе «Состав».</w:t>
      </w:r>
    </w:p>
    <w:p>
      <w:pPr>
        <w:pStyle w:val="BodyText"/>
      </w:pPr>
      <w:r>
        <w:t xml:space="preserve">Комбинированные средства от простуды часто содержат парацетамол. Если после такого порошка выпить ещё и таблетку от температуры, получится двойная доза одного вещества, и женщина об этом даже не узнает. Поэтому проверяют состав, а не название на коробке.</w:t>
      </w:r>
    </w:p>
    <w:p>
      <w:pPr>
        <w:pStyle w:val="BodyText"/>
      </w:pPr>
      <w:r>
        <w:t xml:space="preserve">Так же проверяют и аптечное «то же самое, только дешевле». Сравните три вещи: действующее вещество, его дозу в одной таблетке и лекарственную форму. Если совпали все три, это действительно одно и то же. Если отличается хотя бы одно, замену лучше обсудить не у кассы, а с врачом, который назначил препарат.</w:t>
      </w:r>
    </w:p>
    <w:p>
      <w:pPr>
        <w:pStyle w:val="BodyText"/>
      </w:pPr>
      <w:r>
        <w:rPr/>
        <w:t xml:space="preserve">Прежде чем что-то принять, найдите в составе действующее вещество и сравните его с тем, что вы уже принимаете. Так же устроен список лекарств и добавок в Приложении 1, группа «Лекарства»: его удобно вести и показывать врачу.</w:t>
      </w:r>
    </w:p>
    <w:bookmarkEnd w:id="24"/>
    <w:bookmarkStart w:id="25" w:name="X2e5e17f365e9cc37f9216d05d56e69cea3c5cfc"/>
    <w:p>
      <w:pPr>
        <w:pStyle w:val="Heading2"/>
      </w:pPr>
      <w:r>
        <w:t xml:space="preserve">7.4. Мазь или таблетка: сколько вещества попадает в кровь</w:t>
      </w:r>
    </w:p>
    <w:p>
      <w:pPr>
        <w:pStyle w:val="FirstParagraph"/>
      </w:pPr>
      <w:r>
        <w:t xml:space="preserve">Мазь кажется безопаснее таблетки, потому что её не глотают, и доля правды в этом есть. Но важно не то, применяют средство внутрь или снаружи, а то, сколько вещества в итоге попадает в общий кровоток.</w:t>
      </w:r>
    </w:p>
    <w:p>
      <w:pPr>
        <w:pStyle w:val="BodyText"/>
      </w:pPr>
      <w:r>
        <w:t xml:space="preserve">Из таблетки туда попадает практически всё. Из мази, спрея или свечи — только часть, обычно небольшая. Насколько небольшая, зависит от самого вещества, от площади, которую обрабатывают, от состояния кожи и от того, как долго пользуются средством.</w:t>
      </w:r>
    </w:p>
    <w:p>
      <w:pPr>
        <w:pStyle w:val="BodyText"/>
      </w:pPr>
      <w:r>
        <w:t xml:space="preserve">Разницу хорошо видно на витамине А. Внутрь в больших дозах он — известный тератоген: больше 10 000 МЕ (международных единиц, в которых измеряют дозы витаминов) может повлиять на развитие ребёнка, и российские рекомендации прямо не советуют рутинно назначать беременным ретинол. Вещества того же класса в креме ведут себя иначе: через кожу их проходит так мало, что в крови оказывается не больше, чем есть в организме и без крема.</w:t>
      </w:r>
    </w:p>
    <w:p>
      <w:pPr>
        <w:pStyle w:val="BodyText"/>
      </w:pPr>
      <w:r>
        <w:rPr/>
        <w:t xml:space="preserve">Отсюда два вывода. То, что средство наружное, ещё не значит, что его не нужно обсуждать с врачом, особенно если обрабатывать предстоит большую площадь или долго. Но и переносить на крем опасения, которые относятся к таблетке, неверно: в кровь из них поступает разное количество вещества.</w:t>
      </w:r>
    </w:p>
    <w:p>
      <w:pPr>
        <w:pStyle w:val="BodyText"/>
      </w:pPr>
      <w:r>
        <w:rPr/>
        <w:t xml:space="preserve">Что считать большой площадью, источники не определяют. Ориентир простой: точечно мазать пару очагов и каждый день покрывать средством целую область тела — совсем разные вещи. Пример такой разницы — в разделе 7.13 «Наружные средства и лечебная косметика: что проходит через кожу».</w:t>
      </w:r>
    </w:p>
    <w:bookmarkEnd w:id="25"/>
    <w:bookmarkStart w:id="26" w:name="Xfb0efe801d7904a70ca963d98a338c91ca3a14f"/>
    <w:p>
      <w:pPr>
        <w:pStyle w:val="Heading2"/>
      </w:pPr>
      <w:r>
        <w:t xml:space="preserve">7.5. Лекарства, начатые до беременности: почему их не бросают</w:t>
      </w:r>
    </w:p>
    <w:p>
      <w:pPr>
        <w:pStyle w:val="FirstParagraph"/>
      </w:pPr>
      <w:r>
        <w:rPr/>
        <w:t xml:space="preserve">Узнав о беременности, многие «на всякий случай» откладывают до консультации постоянный препарат: от астмы, повышенного давления, болезни щитовидной железы. Но такая отмена бывает опаснее, чем продолжение приёма.</w:t>
      </w:r>
    </w:p>
    <w:p>
      <w:pPr>
        <w:pStyle w:val="BodyText"/>
      </w:pPr>
      <w:r>
        <w:rPr/>
        <w:t xml:space="preserve">У отмены есть собственный риск: болезнь, которую препарат держал под контролем, никуда не делась. Неконтролируемая астма, судорожный приступ, скачок давления, болезнь щитовидной железы без лечения сами по себе угрожают и женщине, и ребёнку. Поэтому врач, решая, менять ли лечение, сравнивает риск лекарства с риском болезни без лечения. В ряде случаев отказ от препарата или его отмена могут навредить больше, чем приём.</w:t>
      </w:r>
    </w:p>
    <w:p>
      <w:pPr>
        <w:pStyle w:val="BodyText"/>
      </w:pPr>
      <w:r>
        <w:rPr/>
        <w:t xml:space="preserve">Правило одно — и когда препарат начинают, и когда прекращают: сначала разговор с врачом, потом решение.</w:t>
      </w:r>
    </w:p>
    <w:p>
      <w:pPr>
        <w:pStyle w:val="BodyText"/>
      </w:pPr>
      <w:r>
        <w:rPr>
          <w:bCs/>
          <w:b/>
        </w:rPr>
        <w:t xml:space="preserve">Что делать вместо отмены.</w:t>
      </w:r>
      <w:r>
        <w:t xml:space="preserve"> </w:t>
      </w:r>
      <w:r>
        <w:t xml:space="preserve">Продолжайте принимать назначенное и свяжитесь с врачом, который его назначил, не дожидаясь планового приёма. Отдельно сообщите о беременности акушеру-гинекологу. Заменить препарат, изменить дозу или отменить его решает врач, и часто его решение — продолжать.</w:t>
      </w:r>
    </w:p>
    <w:p>
      <w:pPr>
        <w:pStyle w:val="BodyText"/>
      </w:pPr>
      <w:r>
        <w:rPr>
          <w:bCs/>
          <w:b/>
        </w:rPr>
        <w:t xml:space="preserve">Если вы уже перестали принимать.</w:t>
      </w:r>
      <w:r>
        <w:t xml:space="preserve"> </w:t>
      </w:r>
      <w:r>
        <w:t xml:space="preserve">Позвоните врачу, который назначил препарат, и скажите три вещи: какой это препарат, сколько дней вы его не принимаете и как себя чувствуете. От этого зависит, возобновлять ли приём сразу и в какой дозе. Пропущенная неделя для разных препаратов означает разное, и разбираться в этом по инструкции самой не нужно.</w:t>
      </w:r>
    </w:p>
    <w:p>
      <w:pPr>
        <w:pStyle w:val="BodyText"/>
      </w:pPr>
      <w:r>
        <w:rPr/>
        <w:t xml:space="preserve">Некоторые препараты действительно приходится менять, и какие именно — известно заранее. Поэтому разговор с врачом нужен как можно раньше: замену подбирают заблаговременно, а не в тот день, когда препарат вдруг оказался под вопросом.</w:t>
      </w:r>
    </w:p>
    <w:bookmarkEnd w:id="26"/>
    <w:bookmarkStart w:id="27" w:name="X68e6f65f28716eed21056188ad80cb91a2b2fca"/>
    <w:p>
      <w:pPr>
        <w:pStyle w:val="Heading2"/>
      </w:pPr>
      <w:r>
        <w:t xml:space="preserve">7.6. Безрецептурные средства: почему «без рецепта» не значит «разрешено»</w:t>
      </w:r>
    </w:p>
    <w:p>
      <w:pPr>
        <w:pStyle w:val="FirstParagraph"/>
      </w:pPr>
      <w:r>
        <w:rPr/>
        <w:t xml:space="preserve">Домашнюю аптечку собирали годами, всё в ней куплено без рецепта, и кажется, что опасного там нет. Но рецепт определяет порядок отпуска в аптеке, а не безопасность при беременности. Средство, которое годами не вызывало вопросов, теперь может оказаться нежелательным, а рецептурный препарат — тем, который нужно продолжать.</w:t>
      </w:r>
    </w:p>
    <w:p>
      <w:pPr>
        <w:pStyle w:val="BodyText"/>
      </w:pPr>
      <w:r>
        <w:rPr/>
        <w:t xml:space="preserve">Перечень безрецептурных средств, которых при беременности советуют избегать, действительно есть. В него входят средства от расстройства желудка с висмута субсалицилатом, сосудосуживающие средства от насморка, средства от кашля с гвайфенезином и обезболивающие из группы нестероидных противовоспалительных — ибупрофен, напроксен, ацетилсалициловая кислота.</w:t>
      </w:r>
    </w:p>
    <w:p>
      <w:pPr>
        <w:pStyle w:val="BodyText"/>
      </w:pPr>
      <w:r>
        <w:rPr/>
        <w:t xml:space="preserve">Но составлен он для американской аптеки. Безрецептурные средства в России по составу другие, и какие именно российские препараты в него попадают, по этому источнику не сказать. Перечень полезен как принцип, а не как список покупок.</w:t>
      </w:r>
    </w:p>
    <w:p>
      <w:pPr>
        <w:pStyle w:val="BodyText"/>
      </w:pPr>
      <w:r>
        <w:t xml:space="preserve">С нестероидными противовоспалительными всё зависит от срока беременности — об этом в разделе 7.7 «Боль и температура: чем снижать и когда звонить врачу».</w:t>
      </w:r>
    </w:p>
    <w:p>
      <w:pPr>
        <w:pStyle w:val="BodyText"/>
      </w:pPr>
      <w:r>
        <w:rPr/>
        <w:t xml:space="preserve">Правило, которое работает и без списка: перед покупкой безрецептурного средства назовите фармацевту срок и спросите, какое в нём действующее вещество. Врача аптека не заменит, но фармацевт видит состав и предупредит о явных несовместимостях.</w:t>
      </w:r>
    </w:p>
    <w:bookmarkEnd w:id="27"/>
    <w:bookmarkStart w:id="28" w:name="Xf6de2f97166d606cc3d7c4420e77ec3c0d13800"/>
    <w:p>
      <w:pPr>
        <w:pStyle w:val="Heading2"/>
      </w:pPr>
      <w:r>
        <w:t xml:space="preserve">7.7. Боль и температура: чем снижать и когда звонить врачу</w:t>
      </w:r>
    </w:p>
    <w:p>
      <w:pPr>
        <w:pStyle w:val="FirstParagraph"/>
      </w:pPr>
      <w:r>
        <w:rPr/>
        <w:t xml:space="preserve">Голова болит второй день подряд или к вечеру поднялась температура, а привычная таблетка, которая раньше помогала за двадцать минут, теперь под вопросом. Но и терпеть не выход: ни боль, ни температура не безобидный фон, который достаточно переждать.</w:t>
      </w:r>
    </w:p>
    <w:p>
      <w:pPr>
        <w:pStyle w:val="BodyText"/>
      </w:pPr>
      <w:r>
        <w:rPr>
          <w:bCs/>
          <w:b/>
        </w:rPr>
        <w:t xml:space="preserve">Температура.</w:t>
      </w:r>
      <w:r>
        <w:t xml:space="preserve"> </w:t>
      </w:r>
      <w:r>
        <w:t xml:space="preserve">Терпеть её опаснее всего. Повышение температуры в ранние сроки связывают с небольшим ростом частоты дефектов нервной трубки, если оно случилось до шестой недели. До двенадцатой недели, особенно</w:t>
      </w:r>
      <w:r>
        <w:t xml:space="preserve"> </w:t>
      </w:r>
      <w:r>
        <w:rPr>
          <w:bCs/>
          <w:b/>
        </w:rPr>
        <w:t xml:space="preserve">когда температуру не сбивали</w:t>
      </w:r>
      <w:r>
        <w:t xml:space="preserve">, в части исследований отмечали и другие пороки: сердца, передней брюшной стенки, расщелины.</w:t>
      </w:r>
    </w:p>
    <w:p>
      <w:pPr>
        <w:pStyle w:val="BodyText"/>
      </w:pPr>
      <w:r>
        <w:rPr/>
        <w:t xml:space="preserve">Тот же источник оговаривает, что часть исследований этой связи не нашла, но общий вывод от этого не меняется. Руководители Международной федерации акушеров-гинекологов (FIGO) формулируют его прямо: нелеченая лихорадка в ранние сроки связана с повышенным риском потери беременности, дефектов нервной трубки, расщелины нёба и пороков сердца, а в поздние сроки — преждевременных родов и задержки роста плода.</w:t>
      </w:r>
    </w:p>
    <w:p>
      <w:pPr>
        <w:pStyle w:val="BodyText"/>
      </w:pPr>
      <w:r>
        <w:rPr/>
        <w:t xml:space="preserve">Поэтому, вопреки расхожему «при беременности лучше без таблеток», высокую температуру сбивают, а не пережидают.</w:t>
      </w:r>
    </w:p>
    <w:p>
      <w:pPr>
        <w:pStyle w:val="BodyText"/>
      </w:pPr>
      <w:r>
        <w:rPr/>
        <w:t xml:space="preserve">Порог, с которого звонят врачу, в России свой, и ориентируются на него: по российским рекомендациям работает ваша женская консультация. В памятке для пациенток из клинических рекомендаций «Нормальная беременность» поводом обратиться к врачу названа температура </w:t>
      </w:r>
      <w:r>
        <w:rPr>
          <w:bCs/>
          <w:b/>
        </w:rPr>
        <w:t xml:space="preserve">выше 37,5</w:t>
      </w:r>
      <w:r>
        <w:rPr/>
        <w:t xml:space="preserve">. В международном листке лихорадкой называют температуру выше 38,3 °C, но это определение лихорадки, а не порог обращения.</w:t>
      </w:r>
    </w:p>
    <w:p>
      <w:pPr>
        <w:pStyle w:val="BodyText"/>
      </w:pPr>
      <w:r>
        <w:rPr/>
        <w:t xml:space="preserve">Ваш ориентир — 37,5. Если температура выше, не решайте сами, чем её сбивать, а позвоните врачу. Когда при температуре вызывают скорую, сказано в Разделе 0, строка «Температура».</w:t>
      </w:r>
    </w:p>
    <w:p>
      <w:pPr>
        <w:pStyle w:val="BodyText"/>
      </w:pPr>
      <w:r>
        <w:t xml:space="preserve">Звонок врачу не означает, что жаропонижающее обязательно нужно. Американские Центры по контролю и профилактике заболеваний (CDC) пишут, что связь с врождёнными пороками показана для высокой температуры, а невысокая температура обычно лекарств не требует. Нужно ли лекарство, если температура чуть выше 37,5, решит врач, которому вы позвонили.</w:t>
      </w:r>
    </w:p>
    <w:p>
      <w:pPr>
        <w:pStyle w:val="BodyText"/>
      </w:pPr>
      <w:r>
        <w:rPr>
          <w:bCs/>
          <w:b/>
        </w:rPr>
        <w:t xml:space="preserve">Парацетамол.</w:t>
      </w:r>
      <w:r>
        <w:rPr/>
        <w:t xml:space="preserve"> При боли и температуре первым обычно рассматривают парацетамол. Такова позиция Американской коллегии акушеров-гинекологов и справочных служб по тератологии; американский консенсусный документ о стоматологической помощи беременным его применение допускает.</w:t>
      </w:r>
    </w:p>
    <w:p>
      <w:pPr>
        <w:pStyle w:val="BodyText"/>
      </w:pPr>
      <w:r>
        <w:rPr/>
        <w:t xml:space="preserve">Принимают его, как любое лекарство в этой главе, в наименьшей действующей дозе и как можно короче. То же сказано в российской инструкции из коробки: при беременности применять можно, в минимальных действующих дозах и максимально коротким курсом.</w:t>
      </w:r>
    </w:p>
    <w:p>
      <w:pPr>
        <w:pStyle w:val="BodyText"/>
      </w:pPr>
      <w:r>
        <w:t xml:space="preserve">Обычная доза — 500–1000 мг на приём, каждые 4–6 часов,</w:t>
      </w:r>
      <w:r>
        <w:t xml:space="preserve"> </w:t>
      </w:r>
      <w:r>
        <w:rPr>
          <w:bCs/>
          <w:b/>
        </w:rPr>
        <w:t xml:space="preserve">не более 4000 мг за сутки</w:t>
      </w:r>
      <w:r>
        <w:t xml:space="preserve">. Это дозировка из инструкции к российскому препарату, и она совпадает с тем, что британская тератологическая служба называет терапевтическим применением парацетамола при беременности.</w:t>
      </w:r>
    </w:p>
    <w:p>
      <w:pPr>
        <w:pStyle w:val="BodyText"/>
      </w:pPr>
      <w:r>
        <w:rPr/>
        <w:t xml:space="preserve">Если парацетамол не снижает температуру или она возвращается через несколько часов, следующий шаг самой не выбирают: нестероидные противовоспалительные средства ограничены по срокам, а перебирать жаропонижающие наугад не нужно. Позвоните в консультацию. Порог 37,5 при этом остаётся в силе: такая температура и так повод позвонить.</w:t>
      </w:r>
    </w:p>
    <w:p>
      <w:pPr>
        <w:pStyle w:val="BodyText"/>
      </w:pPr>
      <w:r>
        <w:rPr>
          <w:bCs/>
          <w:b/>
        </w:rPr>
        <w:t xml:space="preserve">Сколько дней можно принимать самой.</w:t>
      </w:r>
      <w:r>
        <w:t xml:space="preserve"> </w:t>
      </w:r>
      <w:r>
        <w:t xml:space="preserve">В инструкции срок назван прямо: если температура держится дольше трёх дней или боль — дольше пяти, нужна консультация врача. В справочниках встречается и цифра 5–7 дней, но это наибольшая длительность лечения вообще. Для самостоятельного приёма действует срок из инструкции.</w:t>
      </w:r>
    </w:p>
    <w:p>
      <w:pPr>
        <w:pStyle w:val="BodyText"/>
      </w:pPr>
      <w:r>
        <w:rPr/>
        <w:t xml:space="preserve">Парацетамол нужен, чтобы продержаться несколько дней, а не чтобы жить с болью, причину которой никто не выяснял. Если срок из инструкции прошёл, а боль или температура остались, выяснять нужно причину, и с этим идут к врачу.</w:t>
      </w:r>
    </w:p>
    <w:p>
      <w:pPr>
        <w:pStyle w:val="BodyText"/>
      </w:pPr>
      <w:r>
        <w:t xml:space="preserve">Суточный максимум считают по веществу, а не по упаковке: парацетамол из «противопростудного» порошка и из обычной таблетки складывается в одну суточную дозу. Как читать состав, разобрано в разделе 7.3 «Действующее вещество и торговое название: как не принять одно лекарство дважды». Главное правило: прежде чем добавить второе средство, проверьте, нет ли в нём парацетамола.</w:t>
      </w:r>
    </w:p>
    <w:p>
      <w:pPr>
        <w:pStyle w:val="BodyText"/>
      </w:pPr>
      <w:r>
        <w:rPr>
          <w:bCs/>
          <w:b/>
        </w:rPr>
        <w:t xml:space="preserve">Парацетамол и аутизм.</w:t>
      </w:r>
      <w:r>
        <w:rPr/>
        <w:t xml:space="preserve"> В 2025 году публично прозвучало утверждение, что парацетамол при беременности связан с аутизмом у ребёнка. С тех пор это самый частый страх, связанный с самым обычным жаропонижающим. Разобрать его важно, потому что отказ от лекарства несёт свой риск.</w:t>
      </w:r>
    </w:p>
    <w:p>
      <w:pPr>
        <w:pStyle w:val="BodyText"/>
      </w:pPr>
      <w:r>
        <w:rPr/>
        <w:t xml:space="preserve">Главным в этом споре стало шведское исследование, в которое вошли два с половиной миллиона детей, родившихся с 1995 по 2019 год. В нём сравнивали не разных женщин, а родных братьев и сестёр: одну и ту же семью, где в одной беременности препарат принимали, а в другой нет. Такое сравнение снимает главное возражение к прежним работам: что дело не в лекарстве, а в самих семьях и в причинах, по которым женщина принимала таблетку.</w:t>
      </w:r>
    </w:p>
    <w:p>
      <w:pPr>
        <w:pStyle w:val="BodyText"/>
      </w:pPr>
      <w:r>
        <w:t xml:space="preserve">При сравнении внутри семьи не осталось повышения риска ни аутизма, ни синдрома дефицита внимания и гиперактивности, ни нарушений интеллектуального развития. Авторы пришли к выводу, что связи нет, а то, что находили прежние работы, объясняется семейными факторами.</w:t>
      </w:r>
    </w:p>
    <w:p>
      <w:pPr>
        <w:pStyle w:val="BodyText"/>
      </w:pPr>
      <w:r>
        <w:rPr/>
        <w:t xml:space="preserve">Американская коллегия акушеров-гинекологов и британский регулятор лекарств сегодня говорят одно и то же: имеющиеся данные не подтверждают, что приём парацетамола при беременности вызывает нарушения развития. Его рекомендуют применять взвешенно, в наименьшей действующей дозе и столько, сколько нужно, а не отказываться от него.</w:t>
      </w:r>
    </w:p>
    <w:p>
      <w:pPr>
        <w:pStyle w:val="BodyText"/>
      </w:pPr>
      <w:r>
        <w:rPr/>
        <w:t xml:space="preserve">Связь парацетамола с аутизмом при строгой проверке не подтвердилась, а данные о вреде нелеченой лихорадки собраны раньше и согласуются лучше. Отказаться сбить температуру «на всякий случай» значит принять подтверждённый риск ради того, чтобы избежать неподтверждённого. Взвешенно — значит по делу, в обычной дозе, не месяцами и не «для профилактики».</w:t>
      </w:r>
    </w:p>
    <w:p>
      <w:pPr>
        <w:pStyle w:val="BodyText"/>
      </w:pPr>
      <w:r>
        <w:rPr>
          <w:bCs/>
          <w:b/>
        </w:rPr>
        <w:t xml:space="preserve">Нестероидные противовоспалительные средства.</w:t>
      </w:r>
      <w:r>
        <w:rPr/>
        <w:t xml:space="preserve"> С ибупрофеном, напроксеном и ацетилсалициловой кислотой в обезболивающей дозе правило строже, чем с парацетамолом. В российских инструкциях к ибупрофену беременность сроком больше 20 недель указана среди противопоказаний: после этого срока препараты этой группы могут вызвать маловодие и нарушение работы почек у новорождённого. До 20 недель их применения советуют избегать. Ту же границу в 20 недель с 2020 года называет американское агентство FDA. Поэтому самостоятельно их не принимают ни на каком сроке. Если парацетамола недостаточно, препарат выбирает врач.</w:t>
      </w:r>
    </w:p>
    <w:p>
      <w:pPr>
        <w:pStyle w:val="BodyText"/>
      </w:pPr>
      <w:r>
        <w:rPr/>
        <w:t xml:space="preserve">Ацетилсалициловую кислоту в низкой дозе назначают не как обезболивающее, а по акушерским показаниям: например, после 12 недель женщинам с высоким риском преэклампсии. Преэклампсия — осложнение беременности, при котором повышается давление и страдают внутренние органы. Это решение акушера-гинеколога, и ни начинать, ни отменять такой приём самой нельзя.</w:t>
      </w:r>
    </w:p>
    <w:p>
      <w:pPr>
        <w:pStyle w:val="BodyText"/>
      </w:pPr>
      <w:r>
        <w:rPr>
          <w:bCs/>
          <w:b/>
        </w:rPr>
        <w:t xml:space="preserve">Цитрамон.</w:t>
      </w:r>
      <w:r>
        <w:rPr/>
        <w:t xml:space="preserve"> В его составе — ацетилсалициловая кислота (240 мг), парацетамол (180 мг) и кофеин (30 мг). Из-за ацетилсалициловой кислоты на него распространяется правило для нестероидных противовоспалительных средств: в инструкции беременность в I и III триместре указана среди противопоказаний. Самостоятельно его не принимают.</w:t>
      </w:r>
    </w:p>
    <w:p>
      <w:pPr>
        <w:pStyle w:val="BodyText"/>
      </w:pPr>
      <w:r>
        <w:rPr>
          <w:bCs/>
          <w:b/>
        </w:rPr>
        <w:t xml:space="preserve">Дротаверин («Но-шпа»).</w:t>
      </w:r>
      <w:r>
        <w:rPr/>
        <w:t xml:space="preserve"> В российской инструкции сказано, что в исследованиях не выявлено ни тератогенного действия дротаверина, ни неблагоприятного влияния на течение беременности. Беременность не указана среди противопоказаний, но назначают его с осторожностью: только после оценки пользы для матери и возможного риска для плода. Поэтому решение о нём принимает врач. Если тянет низ живота, звоните врачу, а не пейте таблетку: как быстро обращаться, сказано в Разделе 0, строка «Тянет низ живота, боль в животе, схватки до 37 недель».</w:t>
      </w:r>
    </w:p>
    <w:p>
      <w:pPr>
        <w:pStyle w:val="BodyText"/>
      </w:pPr>
      <w:r>
        <w:rPr>
          <w:bCs/>
          <w:b/>
        </w:rPr>
        <w:t xml:space="preserve">Когда обезболивающее — неправильный ответ.</w:t>
      </w:r>
      <w:r>
        <w:t xml:space="preserve"> </w:t>
      </w:r>
      <w:r>
        <w:t xml:space="preserve">При некоторых жалобах следующий шаг — врач, а не вторая таблетка. В памятке из российских клинических рекомендаций они перечислены прямо:</w:t>
      </w:r>
    </w:p>
    <w:p>
      <w:pPr>
        <w:numPr>
          <w:ilvl w:val="0"/>
          <w:numId w:val="1002"/>
        </w:numPr>
        <w:pStyle w:val="Compact"/>
      </w:pPr>
      <w:r>
        <w:t xml:space="preserve">сильная головная боль;</w:t>
      </w:r>
    </w:p>
    <w:p>
      <w:pPr>
        <w:numPr>
          <w:ilvl w:val="0"/>
          <w:numId w:val="1002"/>
        </w:numPr>
        <w:pStyle w:val="Compact"/>
      </w:pPr>
      <w:r>
        <w:t xml:space="preserve">нарушения зрения — размытие или мелькание перед глазами;</w:t>
      </w:r>
    </w:p>
    <w:p>
      <w:pPr>
        <w:numPr>
          <w:ilvl w:val="0"/>
          <w:numId w:val="1002"/>
        </w:numPr>
        <w:pStyle w:val="Compact"/>
      </w:pPr>
      <w:r>
        <w:t xml:space="preserve">повышение артериального давления выше 120/80;</w:t>
      </w:r>
    </w:p>
    <w:p>
      <w:pPr>
        <w:numPr>
          <w:ilvl w:val="0"/>
          <w:numId w:val="1002"/>
        </w:numPr>
        <w:pStyle w:val="Compact"/>
      </w:pPr>
      <w:r>
        <w:t xml:space="preserve">отёк лица, рук или ног;</w:t>
      </w:r>
    </w:p>
    <w:p>
      <w:pPr>
        <w:numPr>
          <w:ilvl w:val="0"/>
          <w:numId w:val="1002"/>
        </w:numPr>
        <w:pStyle w:val="Compact"/>
      </w:pPr>
      <w:r>
        <w:t xml:space="preserve">боль в эпигастрии, то есть под ложечкой, в верхней части живота.</w:t>
      </w:r>
    </w:p>
    <w:p>
      <w:pPr>
        <w:pStyle w:val="FirstParagraph"/>
      </w:pPr>
      <w:r>
        <w:rPr/>
        <w:t xml:space="preserve">Здесь обезболивающее опасно именно тем, что помогает: голова перестаёт болеть, а причина остаётся. Во второй половине беременности сильная головная боль, нарушения зрения, внезапный отёк лица или кистей, боль под ложечкой могут быть признаками преэклампсии.</w:t>
      </w:r>
    </w:p>
    <w:p>
      <w:pPr>
        <w:pStyle w:val="FirstParagraph"/>
      </w:pPr>
      <w:r>
        <w:rPr/>
        <w:t xml:space="preserve">Измерьте давление. Если оно 140/90 и выше или измерить его нечем, вызывайте скорую: 103 с мобильного, 112 в любой сети. Если давление ниже 140/90, поезжайте в приёмное отделение роддома сразу: осмотр нужен и при нормальном давлении. Давление выше 120/80 без этих жалоб — повод позвонить врачу, не дожидаясь планового приёма. Подробнее — в Разделе 0 «Быстрая помощь», строка «Головная боль, „мушки“ перед глазами, высокое давление». Если ничего опасного не найдут, обращение всё равно не было лишним: при таких жалобах это обычный исход.</w:t>
      </w:r>
    </w:p>
    <w:p>
      <w:pPr>
        <w:pStyle w:val="BodyText"/>
      </w:pPr>
      <w:r>
        <w:rPr/>
        <w:t xml:space="preserve">Цифра 120/80 в памятке — порог для звонка, а не диагноз. Повышенным давление по клиническим рекомендациям считают с 140/90 мм рт. ст., а памятка советует обратиться к врачу раньше, уже при давлении выше 120/80. Если быстрая прибавка веса сопровождается выраженными отёками лица и рук, стойкой головной болью, нарушениями зрения или давлением от 140/90, обращаться к врачу нужно немедленно (Тема 1 «Питание и питьевой режим во время беременности», раздел 1.1 «Вес во время беременности: сколько нужно есть и что означает прибавка»).</w:t>
      </w:r>
    </w:p>
    <w:p>
      <w:pPr>
        <w:pStyle w:val="BodyText"/>
      </w:pPr>
      <w:r>
        <w:rPr/>
        <w:t xml:space="preserve">Обезболивание после лечения зуба разобрано в Теме 6 «Здоровье полости рта», раздел 6.7 «Рентген, обезболивание и антибиотики: чего можно не опасаться и что согласовать».</w:t>
      </w:r>
    </w:p>
    <w:bookmarkEnd w:id="28"/>
    <w:bookmarkStart w:id="29" w:name="X1603abc057081dd6f52dd6560839a398d5f9b8e"/>
    <w:p>
      <w:pPr>
        <w:pStyle w:val="Heading2"/>
      </w:pPr>
      <w:r>
        <w:t xml:space="preserve">7.8. Простуда, кашель, насморк: что помогает и когда звонить врачу</w:t>
      </w:r>
    </w:p>
    <w:p>
      <w:pPr>
        <w:pStyle w:val="FirstParagraph"/>
      </w:pPr>
      <w:r>
        <w:rPr>
          <w:bCs/>
          <w:b/>
        </w:rPr>
        <w:t xml:space="preserve">Заложенный нос.</w:t>
      </w:r>
      <w:r>
        <w:rPr/>
        <w:t xml:space="preserve"> При беременности слизистая носа может отекать сама по себе, без инфекции и без аллергии. Длится это неделями, и многие начинают постоянно пользоваться каплями. Это состояние называют ринитом беременных.</w:t>
      </w:r>
    </w:p>
    <w:p>
      <w:pPr>
        <w:pStyle w:val="BodyText"/>
      </w:pPr>
      <w:r>
        <w:rPr/>
        <w:t xml:space="preserve">Встречается он часто, по разным оценкам у каждой десятой–каждой третьей женщины. Начинается обычно во втором или третьем триместре и проходит сам, как правило, примерно в течение двух недель после родов. Поэтому заложенность, которая держится третью неделю, обычно не значит, что лечение не работает: у ринита беременных свой ход и свой срок.</w:t>
      </w:r>
    </w:p>
    <w:p>
      <w:pPr>
        <w:pStyle w:val="BodyText"/>
      </w:pPr>
      <w:r>
        <w:rPr/>
        <w:t xml:space="preserve">Отличить его от простуды можно, не дожидаясь родов. У простуды есть начало и другие признаки: боль в горле, температура, ломота, кашель, и основное обычно проходит за 5–10 дней. При рините беременных заложенность — единственный признак, и она не проходит: о нём говорят, когда нос заложен шесть недель и дольше без признаков инфекции.</w:t>
      </w:r>
    </w:p>
    <w:p>
      <w:pPr>
        <w:pStyle w:val="BodyText"/>
      </w:pPr>
      <w:r>
        <w:rPr>
          <w:bCs/>
          <w:b/>
        </w:rPr>
        <w:t xml:space="preserve">Солевой раствор.</w:t>
      </w:r>
      <w:r>
        <w:rPr/>
        <w:t xml:space="preserve"> Первое средство при заложенности — промывание носа солевым раствором. Пользоваться им можно сколько нужно, без ограничения по сроку. При таком рините это рекомендация первой линии: раствор механически убирает слизь, уменьшает сухость и помогает слизистой восстановиться.</w:t>
      </w:r>
    </w:p>
    <w:p>
      <w:pPr>
        <w:pStyle w:val="BodyText"/>
      </w:pPr>
      <w:r>
        <w:rPr/>
        <w:t xml:space="preserve">Международная сеть Cochrane, которая сводит результаты всех исследований по одному вопросу в систематические обзоры, разбирала промывание при аллергическом рините: оно может уменьшать симптомы, нежелательных эффектов в исследованиях не описано, но достоверность этих данных низкая. В одном из исследований обзора участвовали только беременные: 44 женщины с сезонной аллергией на пыльцу, которые шесть недель промывали нос солевым раствором.</w:t>
      </w:r>
    </w:p>
    <w:p>
      <w:pPr>
        <w:pStyle w:val="BodyText"/>
      </w:pPr>
      <w:r>
        <w:rPr/>
        <w:t xml:space="preserve">Солевые растворы продаются без рецепта в виде спрея, капель или раствора для промывания. Их основа — натрия хлорид: в обычной концентрации 0,9 %, как в тканях организма, или крепче, в том числе на морской воде. Если в составе есть что-то кроме соли и воды, это уже другое средство, и его показывают фармацевту. При простуде российские клинические рекомендации по острым респираторным вирусным инфекциям (ОРВИ — так в медицине называют простуду) у взрослых советуют вводить в нос физиологический раствор натрия хлорида 2–3 раза в день.</w:t>
      </w:r>
    </w:p>
    <w:p>
      <w:pPr>
        <w:pStyle w:val="BodyText"/>
      </w:pPr>
      <w:r>
        <w:t xml:space="preserve">Помогают и меры без лекарств: увлажнение воздуха, сон с приподнятым изголовьем, наружные полоски-расширители для носа на ночь, достаточное питьё. Действуют они не мгновенно, но и привыкания, как к флакону с каплями, не вызывают.</w:t>
      </w:r>
    </w:p>
    <w:p>
      <w:pPr>
        <w:pStyle w:val="BodyText"/>
      </w:pPr>
      <w:r>
        <w:rPr>
          <w:bCs/>
          <w:b/>
        </w:rPr>
        <w:t xml:space="preserve">Сосудосуживающие капли.</w:t>
      </w:r>
      <w:r>
        <w:rPr/>
        <w:t xml:space="preserve"> Американский перечень безрецептурных средств относит их к нежелательным при беременности, как и средства от кашля с гвайфенезином. Сам перечень и оговорка о том, что составлен он для американской аптеки, — в разделе 7.6 «Безрецептурные средства: почему „без рецепта” не значит „разрешено”».</w:t>
      </w:r>
    </w:p>
    <w:p>
      <w:pPr>
        <w:pStyle w:val="BodyText"/>
      </w:pPr>
      <w:r>
        <w:t xml:space="preserve">Российские инструкции к разным сосудосуживающим веществам говорят о беременности разное, поэтому смотрите на действующее вещество в составе:</w:t>
      </w:r>
    </w:p>
    <w:p>
      <w:pPr>
        <w:numPr>
          <w:ilvl w:val="0"/>
          <w:numId w:val="1003"/>
        </w:numPr>
        <w:pStyle w:val="Compact"/>
      </w:pPr>
      <w:r>
        <w:t xml:space="preserve">ксилометазолин — в инструкции к «Отривину»: «не следует применять в период беременности»;</w:t>
      </w:r>
    </w:p>
    <w:p>
      <w:pPr>
        <w:numPr>
          <w:ilvl w:val="0"/>
          <w:numId w:val="1003"/>
        </w:numPr>
        <w:pStyle w:val="Compact"/>
      </w:pPr>
      <w:r>
        <w:t xml:space="preserve">нафазолин — в инструкции к «Нафтизину»: «не рекомендуется применение препарата при беременности»;</w:t>
      </w:r>
    </w:p>
    <w:p>
      <w:pPr>
        <w:numPr>
          <w:ilvl w:val="0"/>
          <w:numId w:val="1003"/>
        </w:numPr>
        <w:pStyle w:val="Compact"/>
      </w:pPr>
      <w:r>
        <w:t xml:space="preserve">оксиметазолин — в инструкции к «Називину» беременность не указана среди противопоказаний, но применять его можно «только после тщательной оценки соотношения риска и пользы для матери и плода» и не превышая рекомендуемую дозу.</w:t>
      </w:r>
    </w:p>
    <w:p>
      <w:pPr>
        <w:pStyle w:val="FirstParagraph"/>
      </w:pPr>
      <w:r>
        <w:rPr/>
        <w:t xml:space="preserve">По оксиметазолину есть и данные: американская тератологическая служба MotherToBaby пишет, что исследования не указывают на повышение риска пороков развития при рекомендуемых дозах, а в организм попадает очень мало вещества. Британская служба информации о лекарствах при беременности (BUMPS) при сенной лихорадке советует по возможности не применять сосудосуживающие спреи на любом сроке: они могут уменьшать кровоток к плаценте. Поэтому, если солевого раствора не хватает, не выбирайте капли сами, а спросите врача, можно ли вам оксиметазолин.</w:t>
      </w:r>
    </w:p>
    <w:p>
      <w:pPr>
        <w:pStyle w:val="BodyText"/>
      </w:pPr>
      <w:r>
        <w:rPr/>
        <w:t xml:space="preserve">Даже с согласия врача сосудосуживающие капли применяют несколько дней. От самого лекарства слизистая начинает воспаляться, и нос закладывает уже от капель, а не от простуды; это называют медикаментозным ринитом. Развивается он быстрее, чем принято думать: обычно </w:t>
      </w:r>
      <w:r>
        <w:rPr>
          <w:bCs/>
          <w:b/>
        </w:rPr>
        <w:t xml:space="preserve">после пяти–семи дней непрерывного применения</w:t>
      </w:r>
      <w:r>
        <w:rPr/>
        <w:t xml:space="preserve">, а описаны случаи и на третий день. Поэтому дни считают с первого флакона, а не с того дня, когда стало понятно, что без капель уже не обойтись. Это правило верно и вне беременности.</w:t>
      </w:r>
    </w:p>
    <w:p>
      <w:pPr>
        <w:pStyle w:val="BodyText"/>
      </w:pPr>
      <w:r>
        <w:t xml:space="preserve">Если вы пользуетесь каплями вторую или третью неделю, бросить их за одну ночь тяжело: в первые дни без капель нос закладывает сильнее. Скажите об этом врачу и одновременно начните промывать нос солевым раствором — его можно применять без ограничения по сроку. Увеличивать дозу или частоту, чтобы «пробить» нос, не нужно.</w:t>
      </w:r>
    </w:p>
    <w:p>
      <w:pPr>
        <w:pStyle w:val="BodyText"/>
      </w:pPr>
      <w:r>
        <w:rPr>
          <w:bCs/>
          <w:b/>
        </w:rPr>
        <w:t xml:space="preserve">Псевдоэфедрин.</w:t>
      </w:r>
      <w:r>
        <w:t xml:space="preserve"> </w:t>
      </w:r>
      <w:r>
        <w:t xml:space="preserve">Он входит в «противопростудные» средства от заложенности, которые принимают внутрь. На лицевой стороне коробки его обычно не пишут, поэтому ищите его в составе. Американская коллегия акушеров-гинекологов не рекомендует псевдоэфедрин в первые три месяца беременности.</w:t>
      </w:r>
    </w:p>
    <w:p>
      <w:pPr>
        <w:pStyle w:val="BodyText"/>
      </w:pPr>
      <w:r>
        <w:rPr>
          <w:bCs/>
          <w:b/>
        </w:rPr>
        <w:t xml:space="preserve">Кашель и боль в горле.</w:t>
      </w:r>
      <w:r>
        <w:t xml:space="preserve"> </w:t>
      </w:r>
      <w:r>
        <w:t xml:space="preserve">Кашель после простуды обычно проходит сам, но может держаться до трёх-четырёх недель, когда остальное уже прошло. Боль в горле, как правило, проходит за неделю. Облегчают и то и другое простые меры: отдых, питьё, полоскание горла тёплой солёной водой, прохладная или мягкая еда. При кашле можно пить горячую воду с лимоном и мёдом: действует она примерно как сироп от кашля, хотя доказательств её пользы немного.</w:t>
      </w:r>
    </w:p>
    <w:p>
      <w:pPr>
        <w:pStyle w:val="BodyText"/>
      </w:pPr>
      <w:r>
        <w:t xml:space="preserve">Сиропы и таблетки от кашля кашель не останавливают, а только могут немного его уменьшить, и не все они подходят при беременности. Перед покупкой назовите фармацевту срок и проверьте действующее вещество: средства с гвайфенезином, как сказано выше, относят к нежелательным. Например, в инструкции к «Лазолвану» (амброксол) беременность в I триместре указана среди противопоказаний, а во II и III триместре препарат применяют, только если польза для матери превышает риск для плода.</w:t>
      </w:r>
    </w:p>
    <w:p>
      <w:pPr>
        <w:pStyle w:val="BodyText"/>
      </w:pPr>
      <w:r>
        <w:t xml:space="preserve">Леденцы и спреи для горла тоже различаются по тому, что о беременности сказано в инструкции:</w:t>
      </w:r>
    </w:p>
    <w:p>
      <w:pPr>
        <w:numPr>
          <w:ilvl w:val="0"/>
          <w:numId w:val="1004"/>
        </w:numPr>
        <w:pStyle w:val="Compact"/>
      </w:pPr>
      <w:r>
        <w:t xml:space="preserve">бензидамин («Тантум Верде», спрей) — «возможно использование препарата во время беременности»;</w:t>
      </w:r>
    </w:p>
    <w:p>
      <w:pPr>
        <w:numPr>
          <w:ilvl w:val="0"/>
          <w:numId w:val="1004"/>
        </w:numPr>
        <w:pStyle w:val="Compact"/>
      </w:pPr>
      <w:r>
        <w:t xml:space="preserve">лизоцим с пиридоксином («Лизобакт») — «может применяться во время беременности»;</w:t>
      </w:r>
    </w:p>
    <w:p>
      <w:pPr>
        <w:numPr>
          <w:ilvl w:val="0"/>
          <w:numId w:val="1004"/>
        </w:numPr>
        <w:pStyle w:val="Compact"/>
      </w:pPr>
      <w:r>
        <w:t xml:space="preserve">гексэтидин («Гексорал», аэрозоль) — сведений о нежелательных эффектах при беременности нет, но данных о том, проникает ли он через плаценту, недостаточно, поэтому решает врач, сопоставив пользу и риск;</w:t>
      </w:r>
    </w:p>
    <w:p>
      <w:pPr>
        <w:numPr>
          <w:ilvl w:val="0"/>
          <w:numId w:val="1004"/>
        </w:numPr>
        <w:pStyle w:val="Compact"/>
      </w:pPr>
      <w:r>
        <w:t xml:space="preserve">амилметакрезол с дихлорбензиловым спиртом («Стрепсилс») и амбазон («Фарингосепт») — при беременности только по рекомендации врача, если польза для матери превышает риск для плода;</w:t>
      </w:r>
    </w:p>
    <w:p>
      <w:pPr>
        <w:numPr>
          <w:ilvl w:val="0"/>
          <w:numId w:val="1004"/>
        </w:numPr>
        <w:pStyle w:val="Compact"/>
      </w:pPr>
      <w:r>
        <w:t xml:space="preserve">грамицидин С с цетилпиридиния хлоридом («Граммидин нео») — беременность в I триместре указана среди противопоказаний.</w:t>
      </w:r>
    </w:p>
    <w:p>
      <w:pPr>
        <w:pStyle w:val="FirstParagraph"/>
      </w:pPr>
      <w:r>
        <w:t xml:space="preserve">Инструкции к одному средству в разных формах и у разных производителей могут различаться, поэтому сверяйтесь с вкладышем из своей коробки. Если горло болит сильно, обезболивающее первого выбора — парацетамол в обычной дозе (раздел 7.7 «Боль и температура: чем снижать и когда звонить врачу»).</w:t>
      </w:r>
    </w:p>
    <w:p>
      <w:pPr>
        <w:pStyle w:val="BodyText"/>
      </w:pPr>
      <w:r>
        <w:rPr>
          <w:bCs/>
          <w:b/>
        </w:rPr>
        <w:t xml:space="preserve">Простуда и врач.</w:t>
      </w:r>
      <w:r>
        <w:t xml:space="preserve"> </w:t>
      </w:r>
      <w:r>
        <w:t xml:space="preserve">Российские клинические рекомендации по ОРВИ в памятке для пациентов советуют при появлении симптомов обращаться за медицинской помощью и не лечиться самостоятельно. Беременность они называют среди обстоятельств, при которых болезнь может протекать тяжелее и с осложнениями. Консультацию акушера-гинеколога «при развитии ОРВИ на фоне беременности» рекомендации называют для случаев, когда есть подозрение на осложнение. Поэтому звоните своему акушеру-гинекологу, если появились признаки осложнения:</w:t>
      </w:r>
    </w:p>
    <w:p>
      <w:pPr>
        <w:numPr>
          <w:ilvl w:val="0"/>
          <w:numId w:val="1005"/>
        </w:numPr>
        <w:pStyle w:val="Compact"/>
      </w:pPr>
      <w:r>
        <w:t xml:space="preserve">температура выше 37,5 — этот порог и то, что за ним стоит, разобраны в разделе 7.7 «Боль и температура: чем снижать и когда звонить врачу»;</w:t>
      </w:r>
    </w:p>
    <w:p>
      <w:pPr>
        <w:numPr>
          <w:ilvl w:val="0"/>
          <w:numId w:val="1005"/>
        </w:numPr>
        <w:pStyle w:val="Compact"/>
      </w:pPr>
      <w:r>
        <w:t xml:space="preserve">нос не дышит дольше 3–5 дней;</w:t>
      </w:r>
    </w:p>
    <w:p>
      <w:pPr>
        <w:numPr>
          <w:ilvl w:val="0"/>
          <w:numId w:val="1005"/>
        </w:numPr>
        <w:pStyle w:val="Compact"/>
      </w:pPr>
      <w:r>
        <w:t xml:space="preserve">кашель за 3–5 дней не проходит или мокрота стала зеленоватой, гнойной;</w:t>
      </w:r>
    </w:p>
    <w:p>
      <w:pPr>
        <w:numPr>
          <w:ilvl w:val="0"/>
          <w:numId w:val="1005"/>
        </w:numPr>
        <w:pStyle w:val="Compact"/>
      </w:pPr>
      <w:r>
        <w:t xml:space="preserve">заболело ухо.</w:t>
      </w:r>
    </w:p>
    <w:p>
      <w:pPr>
        <w:pStyle w:val="FirstParagraph"/>
      </w:pPr>
      <w:r>
        <w:t xml:space="preserve">За такими жалобами могут стоять синусит, бронхит, пневмония или отит. Бывают эти осложнения нечасто: синусит, например, развивается в 0,5–2 % случаев ОРВИ у взрослых. Скажите врачу, что происходит и с какого дня, на каком вы сроке и что уже принимаете; нужно ли прийти на приём, решит врач.</w:t>
      </w:r>
    </w:p>
    <w:p>
      <w:pPr>
        <w:pStyle w:val="BodyText"/>
      </w:pPr>
      <w:r>
        <w:rPr>
          <w:bCs/>
          <w:b/>
        </w:rPr>
        <w:t xml:space="preserve">Когда это уже не простуда.</w:t>
      </w:r>
      <w:r>
        <w:t xml:space="preserve"> </w:t>
      </w:r>
      <w:r>
        <w:t xml:space="preserve">Если трудно дышать, болит в груди, при кашле появилась кровь или состояние быстро ухудшается, вызывайте скорую: 103 с мобильного, 112 в любой сети (Раздел 0 «Быстрая помощь», строка «Одышка, боль в груди»). Свяжитесь с врачом срочно, в тот же день, если:</w:t>
      </w:r>
    </w:p>
    <w:p>
      <w:pPr>
        <w:numPr>
          <w:ilvl w:val="0"/>
          <w:numId w:val="1006"/>
        </w:numPr>
        <w:pStyle w:val="Compact"/>
      </w:pPr>
      <w:r>
        <w:t xml:space="preserve">не проходит головная боль;</w:t>
      </w:r>
    </w:p>
    <w:p>
      <w:pPr>
        <w:numPr>
          <w:ilvl w:val="0"/>
          <w:numId w:val="1006"/>
        </w:numPr>
        <w:pStyle w:val="Compact"/>
      </w:pPr>
      <w:r>
        <w:t xml:space="preserve">повторяется рвота, которая не приносит облегчения;</w:t>
      </w:r>
    </w:p>
    <w:p>
      <w:pPr>
        <w:numPr>
          <w:ilvl w:val="0"/>
          <w:numId w:val="1006"/>
        </w:numPr>
        <w:pStyle w:val="Compact"/>
      </w:pPr>
      <w:r>
        <w:t xml:space="preserve">резко упало артериальное давление.</w:t>
      </w:r>
    </w:p>
    <w:p>
      <w:pPr>
        <w:pStyle w:val="FirstParagraph"/>
      </w:pPr>
      <w:r>
        <w:rPr/>
        <w:t xml:space="preserve">Если консультация уже закрыта (вечером, ночью, в выходной), звоните в скорую: она выезжает не только при угрозе жизни, но и в неотложных случаях.</w:t>
      </w:r>
    </w:p>
    <w:p>
      <w:pPr>
        <w:pStyle w:val="BodyText"/>
      </w:pPr>
      <w:r>
        <w:rPr>
          <w:bCs/>
          <w:b/>
        </w:rPr>
        <w:t xml:space="preserve">Противовирусные средства.</w:t>
      </w:r>
      <w:r>
        <w:t xml:space="preserve"> </w:t>
      </w:r>
      <w:r>
        <w:t xml:space="preserve">Препараты, которые продаются как противовирусные «от простуды», при беременности по большей части не подходят. В российских клинических рекомендациях по ОРВИ у взрослых беременность названа среди противопоказаний у энисамия йодида («Нобазит»), имидазолилэтанамида пентандиовой кислоты («Ингавирин»), меглюмина акридонацетата («Циклоферон»), оксиэтиламмония метилфеноксиацетата, азоксимера бромида («Полиоксидоний») и тилорона («Амиксин»); умифеновир («Арбидол») противопоказан в I триместре. У «Эргоферона» и «Рафамина» эффективность и безопасность у беременных не изучались. В инструкции к «Кагоцелу» беременность тоже указана среди противопоказаний. Грипп — другое дело: при нём противовирусный препарат назначает врач, и начинать лечение нужно рано (Раздел 0, строка «Кашель, насморк, простуда»; Тема 9, раздел 9.12 «Простуда, грипп, температура: когда звонить врачу»).</w:t>
      </w:r>
    </w:p>
    <w:p>
      <w:pPr>
        <w:pStyle w:val="BodyText"/>
      </w:pPr>
      <w:r>
        <w:t xml:space="preserve">Антибиотик при обычной простуде не нужен: на вирусы он не действует, и российские рекомендации по ОРВИ при неосложнённой инфекции его не рекомендуют. Об антибиотиках — в разделе 7.15 «Антибиотики: кто выбирает препарат и почему курс допивают».</w:t>
      </w:r>
    </w:p>
    <w:bookmarkEnd w:id="29"/>
    <w:bookmarkStart w:id="30" w:name="X86dbf9227c55da51d33b8be85ccc1b40d464c69"/>
    <w:p>
      <w:pPr>
        <w:pStyle w:val="Heading2"/>
      </w:pPr>
      <w:r>
        <w:t xml:space="preserve">7.9. Аллергия: какие препараты изучены лучше и когда вызывать скорую</w:t>
      </w:r>
    </w:p>
    <w:p>
      <w:pPr>
        <w:pStyle w:val="FirstParagraph"/>
      </w:pPr>
      <w:r>
        <w:rPr/>
        <w:t xml:space="preserve">Аллергия на пыльцу или на кошку никуда не девается. Меняется другое: таблетку, которую раньше принимали не задумываясь, теперь страшно выпить, а дышать нужно сейчас, а не после консультации.</w:t>
      </w:r>
    </w:p>
    <w:p>
      <w:pPr>
        <w:pStyle w:val="BodyText"/>
      </w:pPr>
      <w:r>
        <w:rPr/>
        <w:t xml:space="preserve">Антигистаминные препараты при беременности применяют. Первыми обычно рассматривают неседативные, то есть не вызывающие сонливости: сонливость сейчас обходится дорого, от разбитости до риска оступиться. Из неседативных предпочитают лоратадин и цетиризин — не потому, что они мягче других, а потому, что по ним накоплено больше данных о применении у беременных.</w:t>
      </w:r>
    </w:p>
    <w:p>
      <w:pPr>
        <w:pStyle w:val="BodyText"/>
      </w:pPr>
      <w:r>
        <w:t xml:space="preserve">По лоратадину опубликованные исследования не выявили повышенного риска выкидыша, врождённых пороков, мертворождения или преждевременных родов. Авторы сами оговаривают, что часть этих данных методологически ограничена, а сведений о том, как препарат влияет на дальнейшее развитие ребёнка, нет вовсе.</w:t>
      </w:r>
    </w:p>
    <w:p>
      <w:pPr>
        <w:pStyle w:val="BodyText"/>
      </w:pPr>
      <w:r>
        <w:t xml:space="preserve">По цетиризину BUMPS (листок, май 2025) пишет, что имеющиеся данные не указывают на вред для женщины или ребёнка и дополнительного наблюдения за ребёнком при его приёме не нужно.</w:t>
      </w:r>
    </w:p>
    <w:p>
      <w:pPr>
        <w:pStyle w:val="BodyText"/>
      </w:pPr>
      <w:r>
        <w:rPr/>
        <w:t xml:space="preserve">Если аллергию лечили и раньше и препарат помогал, обсудите с врачом, продолжать ли его. Если лечение нужно впервые, назовите срок, прежде чем в аптеке предложат «что-нибудь от аллергии»: здесь важно, какое именно вещество, а аптечная витрина этого не учитывает. Два названия для такого разговора уже известны — лоратадин и цетиризин.</w:t>
      </w:r>
    </w:p>
    <w:p>
      <w:pPr>
        <w:pStyle w:val="BodyText"/>
      </w:pPr>
      <w:r>
        <w:t xml:space="preserve">Если препарат не помогает или помогает заметно хуже, чем до беременности, вернитесь к врачу, а не увеличивайте дозу сами.</w:t>
      </w:r>
    </w:p>
    <w:p>
      <w:pPr>
        <w:pStyle w:val="BodyText"/>
      </w:pPr>
      <w:r>
        <w:rPr/>
        <w:t xml:space="preserve">Если при поллинозе (аллергии на пыльцу растений) заложен нос, помогает и промывание солевым раствором (раздел 7.8 «Простуда, кашель, насморк: что помогает и когда звонить врачу»); ограничений по длительности у него нет.</w:t>
      </w:r>
    </w:p>
    <w:p>
      <w:pPr>
        <w:pStyle w:val="BodyText"/>
      </w:pPr>
      <w:r>
        <w:t xml:space="preserve">Если этого не хватает, BUMPS допускает спреи в нос с кортикостероидами или антигистаминными веществами: в кровь из них попадает очень мало, и вредного действия на ребёнка не ожидается. Такие спреи назначает врач. Например, «Назонекс» (мометазон) отпускается по рецепту, и в его инструкции сказано, что беременным его назначают, только если ожидаемая польза оправдывает возможный риск для плода.</w:t>
      </w:r>
    </w:p>
    <w:p>
      <w:pPr>
        <w:pStyle w:val="BodyText"/>
      </w:pPr>
      <w:r>
        <w:t xml:space="preserve">Случайный приём лоратадина на любом сроке обычно не считается ни основанием для прерывания беременности, ни поводом для дополнительного наблюдения за ребёнком. Другое дело, если есть другие факторы риска: они могут повышать риск сами по себе, и оценивает их врач.</w:t>
      </w:r>
    </w:p>
    <w:p>
      <w:pPr>
        <w:pStyle w:val="BodyText"/>
      </w:pPr>
      <w:r>
        <w:rPr>
          <w:bCs/>
          <w:b/>
        </w:rPr>
        <w:t xml:space="preserve">Когда таблетка — неправильный ответ.</w:t>
      </w:r>
      <w:r>
        <w:t xml:space="preserve"> </w:t>
      </w:r>
      <w:r>
        <w:t xml:space="preserve">При некоторых признаках счёт идёт не на дни, а на минуты, и искать подходящее лекарство не нужно:</w:t>
      </w:r>
    </w:p>
    <w:p>
      <w:pPr>
        <w:numPr>
          <w:ilvl w:val="0"/>
          <w:numId w:val="1007"/>
        </w:numPr>
        <w:pStyle w:val="Compact"/>
      </w:pPr>
      <w:r>
        <w:t xml:space="preserve">затруднённое дыхание, чувство нехватки воздуха;</w:t>
      </w:r>
    </w:p>
    <w:p>
      <w:pPr>
        <w:numPr>
          <w:ilvl w:val="0"/>
          <w:numId w:val="1007"/>
        </w:numPr>
        <w:pStyle w:val="Compact"/>
      </w:pPr>
      <w:r>
        <w:t xml:space="preserve">отёк лица, губ, языка или горла;</w:t>
      </w:r>
    </w:p>
    <w:p>
      <w:pPr>
        <w:numPr>
          <w:ilvl w:val="0"/>
          <w:numId w:val="1007"/>
        </w:numPr>
        <w:pStyle w:val="Compact"/>
      </w:pPr>
      <w:r>
        <w:t xml:space="preserve">сыпь, которая быстро распространяется по телу.</w:t>
      </w:r>
    </w:p>
    <w:p>
      <w:pPr>
        <w:pStyle w:val="FirstParagraph"/>
      </w:pPr>
      <w:r>
        <w:rPr/>
        <w:t xml:space="preserve">Вызывайте скорую (103 с мобильного, 112 в любой сети) и скажите диспетчеру, что вы беременны и на каком сроке. Если бригада не найдёт ничего опасного, вызов всё равно был правильным: при таких признаках ждать, пока всё прояснится, нельзя. Эта же ситуация есть в Разделе 0, строка «Аллергия, отекают губы, язык, горло».</w:t>
      </w:r>
    </w:p>
    <w:bookmarkEnd w:id="30"/>
    <w:bookmarkStart w:id="31" w:name="Xa7b658b2b9191dbe8afb313753733864058bc83"/>
    <w:p>
      <w:pPr>
        <w:pStyle w:val="Heading2"/>
      </w:pPr>
      <w:r>
        <w:t xml:space="preserve">7.10. Изжога и запор: что советуют российские рекомендации</w:t>
      </w:r>
    </w:p>
    <w:p>
      <w:pPr>
        <w:pStyle w:val="FirstParagraph"/>
      </w:pPr>
      <w:r>
        <w:t xml:space="preserve">Изжога по вечерам и запор — две самые частые жалобы, с которыми при беременности идут в аптеку. Это и один из немногих случаев, когда российские клинические рекомендации высказываются прямо.</w:t>
      </w:r>
    </w:p>
    <w:p>
      <w:pPr>
        <w:pStyle w:val="BodyText"/>
      </w:pPr>
      <w:r>
        <w:rPr/>
        <w:t xml:space="preserve">У каждого пункта российских рекомендаций есть буква — уровень убедительности. По ней видно, насколько надёжно обоснован вывод: </w:t>
      </w:r>
      <w:r>
        <w:rPr>
          <w:bCs/>
          <w:b/>
        </w:rPr>
        <w:t xml:space="preserve">A</w:t>
      </w:r>
      <w:r>
        <w:rPr/>
        <w:t xml:space="preserve"> — сильная рекомендация, </w:t>
      </w:r>
      <w:r>
        <w:rPr>
          <w:bCs/>
          <w:b/>
        </w:rPr>
        <w:t xml:space="preserve">C</w:t>
      </w:r>
      <w:r>
        <w:rPr/>
        <w:t xml:space="preserve"> — слабая, за ней нет качественных исследований или их результаты не согласуются между собой. Это не буквенная шкала FDA из раздела 7.1: та оценивала препараты, а эта — надёжность самой рекомендации.</w:t>
      </w:r>
    </w:p>
    <w:p>
      <w:pPr>
        <w:pStyle w:val="BodyText"/>
      </w:pPr>
      <w:r>
        <w:rPr>
          <w:bCs/>
          <w:b/>
        </w:rPr>
        <w:t xml:space="preserve">Изжога.</w:t>
      </w:r>
      <w:r>
        <w:t xml:space="preserve"> </w:t>
      </w:r>
      <w:r>
        <w:t xml:space="preserve">Начинают не с лекарства. Рекомендации советуют избегать положений тела, при которых появляется изжога, соблюдать диету и носить свободную одежду, которая не давит на живот. Уровень убедительности — C: рекомендация слабая, сильных исследований за ней нет.</w:t>
      </w:r>
    </w:p>
    <w:p>
      <w:pPr>
        <w:pStyle w:val="BodyText"/>
      </w:pPr>
      <w:r>
        <w:t xml:space="preserve">Если диета и изменения в образе жизни не помогли, рекомендовано назначить антациды — препараты, которые снижают кислотность желудочного содержимого. Условие «при отсутствии эффекта» записано в самих рекомендациях: сначала меры без лекарств, потом лекарство. Конкретных препаратов рекомендации не называют. Спросите врача, какой антацид вам подойдёт и как часто его можно принимать.</w:t>
      </w:r>
    </w:p>
    <w:p>
      <w:pPr>
        <w:pStyle w:val="BodyText"/>
      </w:pPr>
      <w:r>
        <w:rPr>
          <w:bCs/>
          <w:b/>
        </w:rPr>
        <w:t xml:space="preserve">Запор.</w:t>
      </w:r>
      <w:r>
        <w:t xml:space="preserve"> </w:t>
      </w:r>
      <w:r>
        <w:t xml:space="preserve">Рекомендовано больше двигаться и есть больше растительной пищи с пищевыми волокнами. Здесь уровень A — сильная рекомендация: польза движения и клетчатки при запоре доказана.</w:t>
      </w:r>
    </w:p>
    <w:p>
      <w:pPr>
        <w:pStyle w:val="BodyText"/>
      </w:pPr>
      <w:r>
        <w:t xml:space="preserve">Отдельного пункта о слабительных в разделе рекомендаций о лекарствах при жалобах нет. Есть пункт о геморрое: если профилактика запоров не помогла, назначают средства, разрешённые при беременности, по клиническим рекомендациям «Геморрой» 2020 года.</w:t>
      </w:r>
    </w:p>
    <w:p>
      <w:pPr>
        <w:pStyle w:val="BodyText"/>
      </w:pPr>
      <w:r>
        <w:t xml:space="preserve">Весь этот раздел российских рекомендаций состоит из</w:t>
      </w:r>
      <w:r>
        <w:t xml:space="preserve"> </w:t>
      </w:r>
      <w:r>
        <w:rPr>
          <w:bCs/>
          <w:b/>
        </w:rPr>
        <w:t xml:space="preserve">двух пунктов</w:t>
      </w:r>
      <w:r>
        <w:t xml:space="preserve"> </w:t>
      </w:r>
      <w:r>
        <w:t xml:space="preserve">— об антацидах и о средствах при геморрое. При остальных жалобах нормальной беременности документ предлагает меры без лекарств и препаратов не называет.</w:t>
      </w:r>
    </w:p>
    <w:p>
      <w:pPr>
        <w:pStyle w:val="BodyText"/>
      </w:pPr>
      <w:r>
        <w:t xml:space="preserve">Питание, размер порций и положение тела при изжоге и запоре разобраны в Теме 1 «Питание и питьевой режим во время беременности», раздел 1.4 «Когда есть трудно: тошнота, изжога, запоры». Там же — порядок приёма слабительных, если движение и клетчатка не помогли.</w:t>
      </w:r>
    </w:p>
    <w:bookmarkEnd w:id="31"/>
    <w:bookmarkStart w:id="32" w:name="X5e54e769fe7abd090f16544a28f947feebfa017"/>
    <w:p>
      <w:pPr>
        <w:pStyle w:val="Heading2"/>
      </w:pPr>
      <w:r>
        <w:t xml:space="preserve">7.11. Витамины и добавки: что не назначают «на всякий случай»</w:t>
      </w:r>
    </w:p>
    <w:p>
      <w:pPr>
        <w:pStyle w:val="FirstParagraph"/>
      </w:pPr>
      <w:r>
        <w:rPr/>
        <w:t xml:space="preserve">Витаминные комплексы «для беременных» занимают в аптеке целые полки, их дарят родственники и советуют в чатах для будущих мам. Всё это держится на одной мысли: витамины — не лекарство, вреда не будет, и чем больше названий, тем надёжнее. Но именно о витаминах и добавках российские клинические рекомендации высказываются особенно жёстко.</w:t>
      </w:r>
    </w:p>
    <w:p>
      <w:pPr>
        <w:pStyle w:val="BodyText"/>
      </w:pPr>
      <w:r>
        <w:rPr/>
        <w:t xml:space="preserve">Список того, что в них </w:t>
      </w:r>
      <w:r>
        <w:rPr>
          <w:bCs/>
          <w:b/>
        </w:rPr>
        <w:t xml:space="preserve">не</w:t>
      </w:r>
      <w:r>
        <w:rPr/>
        <w:t xml:space="preserve"> рекомендовано, длинный, и у большинства пунктов высокий уровень убедительности (буквы из раздела 7.10): у железа, ретинола, витаминов E и C — A, у омега-3 — B, у поливитаминов — C.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Поливитамины</w:t>
      </w:r>
      <w:r>
        <w:t xml:space="preserve"> </w:t>
      </w:r>
      <w:r>
        <w:t xml:space="preserve">рутинно не назначают женщинам группы низкого риска гиповитаминоза, то есть тем, у кого нет причин ожидать нехватки витаминов.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Омега-3</w:t>
      </w:r>
      <w:r>
        <w:t xml:space="preserve"> </w:t>
      </w:r>
      <w:r>
        <w:t xml:space="preserve">рутинно не назначают: приём не снижает риск гестационного диабета, преждевременных родов, преэклампсии, задержки роста плода, послеродовой депрессии и нарушений нейрокогнитивного развития ребёнка — развития мышления, внимания и памяти.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Препараты железа</w:t>
      </w:r>
      <w:r>
        <w:t xml:space="preserve"> </w:t>
      </w:r>
      <w:r>
        <w:t xml:space="preserve">рутинно не назначают при нормальном гемоглобине: доказательств пользы для здоровья матери или ребёнка нет.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Витамин А</w:t>
      </w:r>
      <w:r>
        <w:t xml:space="preserve"> </w:t>
      </w:r>
      <w:r>
        <w:t xml:space="preserve">рутинно не назначают, а большие дозы, свыше 10 000 МЕ, могут оказывать тератогенное действие.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Витамин Е</w:t>
      </w:r>
      <w:r>
        <w:t xml:space="preserve"> </w:t>
      </w:r>
      <w:r>
        <w:t xml:space="preserve">рутинно не назначают: приём не снижает риск преэклампсии, преждевременных родов, задержки роста плода и гибели плода.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Витамин С</w:t>
      </w:r>
      <w:r>
        <w:t xml:space="preserve"> </w:t>
      </w:r>
      <w:r>
        <w:t xml:space="preserve">рутинно не назначают по тем же причинам.</w:t>
      </w:r>
    </w:p>
    <w:p>
      <w:pPr>
        <w:pStyle w:val="FirstParagraph"/>
      </w:pPr>
      <w:r>
        <w:t xml:space="preserve">Главное слово во всех этих пунктах —</w:t>
      </w:r>
      <w:r>
        <w:t xml:space="preserve"> </w:t>
      </w:r>
      <w:r>
        <w:rPr>
          <w:bCs/>
          <w:b/>
        </w:rPr>
        <w:t xml:space="preserve">рутинно</w:t>
      </w:r>
      <w:r>
        <w:t xml:space="preserve">. Это не запрет: добавку назначают для конкретной задачи или при конкретном дефиците, а не просто потому, что наступила беременность. Для групп риска рекомендации другие:</w:t>
      </w:r>
    </w:p>
    <w:p>
      <w:pPr>
        <w:numPr>
          <w:ilvl w:val="0"/>
          <w:numId w:val="1009"/>
        </w:numPr>
        <w:pStyle w:val="Compact"/>
      </w:pPr>
      <w:r>
        <w:t xml:space="preserve">поливитамины показаны при заболеваниях, нарушающих обмен витаминов, при вегетарианской или веганской диете, при ожирении, при больших физических нагрузках;</w:t>
      </w:r>
    </w:p>
    <w:p>
      <w:pPr>
        <w:numPr>
          <w:ilvl w:val="0"/>
          <w:numId w:val="1009"/>
        </w:numPr>
        <w:pStyle w:val="Compact"/>
      </w:pPr>
      <w:r>
        <w:t xml:space="preserve">железо — при риске железодефицита или при уже установленной анемии;</w:t>
      </w:r>
    </w:p>
    <w:p>
      <w:pPr>
        <w:numPr>
          <w:ilvl w:val="0"/>
          <w:numId w:val="1009"/>
        </w:numPr>
        <w:pStyle w:val="Compact"/>
      </w:pPr>
      <w:r>
        <w:t xml:space="preserve">омега-3 может быть рекомендована курящей женщине из группы риска преждевременных родов.</w:t>
      </w:r>
    </w:p>
    <w:p>
      <w:pPr>
        <w:pStyle w:val="FirstParagraph"/>
      </w:pPr>
      <w:r>
        <w:rPr>
          <w:bCs/>
          <w:b/>
        </w:rPr>
        <w:t xml:space="preserve">Если комплекс уже куплен</w:t>
      </w:r>
      <w:r>
        <w:t xml:space="preserve"> </w:t>
      </w:r>
      <w:r>
        <w:t xml:space="preserve">и вы принимаете его не первый месяц, резко бросать его и срочно что-то исправлять не нужно. Рекомендации говорят о том, что назначать его всем подряд не обосновано, а не о том, что приём обязательно вреден. Возьмите упаковку на ближайший приём и покажите врачу состав: по нему видно, не повторяются ли вещества и не превышены ли дозы жирорастворимых витаминов.</w:t>
      </w:r>
    </w:p>
    <w:p>
      <w:pPr>
        <w:pStyle w:val="BodyText"/>
      </w:pPr>
      <w:r>
        <w:rPr/>
        <w:t xml:space="preserve">Повтор одного вещества — ещё одна причина смотреть состав. Комплекс для беременных, отдельный препарат железа и «витамины для волос» могут содержать одно и то же вещество, и суммарная доза окажется выше, чем рассчитано в каждом из них по отдельности. Для жирорастворимых витаминов (A, D, E) это важно: они накапливаются в организме, а избыток водорастворимых выводится с мочой. Складывайте состав, а не упаковки.</w:t>
      </w:r>
    </w:p>
    <w:p>
      <w:pPr>
        <w:pStyle w:val="BodyText"/>
      </w:pPr>
      <w:r>
        <w:rPr/>
        <w:t xml:space="preserve">Что, наоборот, рекомендовано принимать (фолиевая кислота, йод и витамин D), в каких дозах и в какие сроки, разобрано в Теме 1 «Питание и питьевой режим во время беременности», раздел 1.2 «Нутриенты и добавки: что действительно нужно».</w:t>
      </w:r>
    </w:p>
    <w:bookmarkEnd w:id="32"/>
    <w:bookmarkStart w:id="33" w:name="X9a690e959e28f38aedbbfed7550f89d0e838274"/>
    <w:p>
      <w:pPr>
        <w:pStyle w:val="Heading2"/>
      </w:pPr>
      <w:r>
        <w:t xml:space="preserve">7.12. Травы и «натуральное»: что изучено и что вызывает опасения</w:t>
      </w:r>
    </w:p>
    <w:p>
      <w:pPr>
        <w:pStyle w:val="FirstParagraph"/>
      </w:pPr>
      <w:r>
        <w:t xml:space="preserve">Когда от таблеток решено отказаться, их место обычно занимает травяной чай: его чаще всего и советуют в этот момент — мол, он мягче и «всё натуральное». Но мягкость здесь относится к способу заваривания, а не к тому, что окажется в чашке.</w:t>
      </w:r>
    </w:p>
    <w:p>
      <w:pPr>
        <w:pStyle w:val="BodyText"/>
      </w:pPr>
      <w:r>
        <w:t xml:space="preserve">Растение — это набор действующих веществ в неизвестной концентрации. У лекарства доза стандартизована и проверяема, а в травяном сборе содержание активного вещества зависит от сырья, места и времени сбора, способа заваривания и крепости настоя. Две чашки «одного и того же» чая могут различаться в разы. В одном исследовании доля эфирного масла в мяте перечной из чаёв разных марок различалась больше чем в шесть раз — от 0,25 до 1,61 %.</w:t>
      </w:r>
    </w:p>
    <w:p>
      <w:pPr>
        <w:pStyle w:val="BodyText"/>
      </w:pPr>
      <w:r>
        <w:t xml:space="preserve">Бывает и так, что в средстве оказывается вещество, которого там быть не должно: в коммерческих препаратах гинкго билоба обнаруживали колхицин — вещество с тератогенным действием.</w:t>
      </w:r>
    </w:p>
    <w:p>
      <w:pPr>
        <w:pStyle w:val="BodyText"/>
      </w:pPr>
      <w:r>
        <w:rPr>
          <w:bCs/>
          <w:b/>
        </w:rPr>
        <w:t xml:space="preserve">Что изучено лучше остального.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Имбирь</w:t>
      </w:r>
      <w:r>
        <w:rPr/>
        <w:t xml:space="preserve"> при тошноте и рвоте изучен лучше всех других растений. В дозе меньше 1000 мг в сутки он может облегчать состояние и в таком количестве не увеличивал частоту нежелательных эффектов ни у женщины, ни у плода. О тошноте и рвоте подробнее — в Теме 1, раздел 1.4 «Когда есть трудно: тошнота, изжога, запоры».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Мята перечная</w:t>
      </w:r>
      <w:r>
        <w:t xml:space="preserve"> </w:t>
      </w:r>
      <w:r>
        <w:t xml:space="preserve">— вдыхание её масла применяют при тошноте; в обычных дозах мяту относят к безопасным при беременности.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Чеснок</w:t>
      </w:r>
      <w:r>
        <w:rPr/>
        <w:t xml:space="preserve"> — есть данные, что его приём снижает риск самопроизвольных преждевременных родов, и ранних, и поздних.</w:t>
      </w:r>
    </w:p>
    <w:p>
      <w:pPr>
        <w:pStyle w:val="FirstParagraph"/>
      </w:pPr>
      <w:r>
        <w:rPr/>
        <w:t xml:space="preserve">С цифрой для имбиря есть сложность: 1000 мг относятся к препарату с известной дозой, а не к заварке. Сколько имбиря в чашке, не знает никто: ни вы, ни тот, кто посоветовал чай. Обзор не переводит миллиграммы в ложки корня, поэтому пересчёта в ложки здесь нет.</w:t>
      </w:r>
    </w:p>
    <w:p>
      <w:pPr>
        <w:pStyle w:val="BodyText"/>
      </w:pPr>
      <w:r>
        <w:t xml:space="preserve">Единого мнения нет даже здесь. FDA относит имбирь к веществам, «в целом признанным безопасными», а надзорное ведомство Финляндии не рекомендует имбирные продукты беременным — именно потому, что безопасные пределы потребления не установлены.</w:t>
      </w:r>
    </w:p>
    <w:p>
      <w:pPr>
        <w:pStyle w:val="BodyText"/>
      </w:pPr>
      <w:r>
        <w:rPr>
          <w:bCs/>
          <w:b/>
        </w:rPr>
        <w:t xml:space="preserve">Что вызывает опасения.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Эхинацея</w:t>
      </w:r>
      <w:r>
        <w:t xml:space="preserve"> </w:t>
      </w:r>
      <w:r>
        <w:t xml:space="preserve">— Европейское агентство по лекарственным средствам не рекомендует её при беременности и кормлении грудью, кроме как по назначению врача.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Гинкго билоба</w:t>
      </w:r>
      <w:r>
        <w:t xml:space="preserve"> </w:t>
      </w:r>
      <w:r>
        <w:t xml:space="preserve">— кроме истории с колхицином, его советуют избегать перед родами: он может удлинять время кровотечения.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Ромашка</w:t>
      </w:r>
      <w:r>
        <w:rPr/>
        <w:t xml:space="preserve"> — у женщин, которые регулярно её пили, чаще наблюдали угрожающий выкидыш (состояние, при котором беременность может прерваться и нужно наблюдение) и преждевременные роды. Это наблюдение, доказанной причинной связи за ним нет. Но пить ромашку каждый вечер как безобидный чай после этого не нужно.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Клюква</w:t>
      </w:r>
      <w:r>
        <w:t xml:space="preserve"> </w:t>
      </w:r>
      <w:r>
        <w:t xml:space="preserve">— данные противоречивы, ясного вывода нет.</w:t>
      </w:r>
    </w:p>
    <w:p>
      <w:pPr>
        <w:pStyle w:val="FirstParagraph"/>
      </w:pPr>
      <w:r>
        <w:rPr>
          <w:bCs/>
          <w:b/>
        </w:rPr>
        <w:t xml:space="preserve">Травы, по которым данных нет вовсе.</w:t>
      </w:r>
      <w:r>
        <w:t xml:space="preserve"> </w:t>
      </w:r>
      <w:r>
        <w:t xml:space="preserve">Таких большинство. Отсутствие данных — это не доказанная опасность. Но и многолетнее народное применение не заменяет исследований: редкие эффекты и влияние на развитие ребёнка на глаз не заметить. Авторы обзора пишут прямо: безопасные пределы потребления растительных средств не установлены.</w:t>
      </w:r>
    </w:p>
    <w:p>
      <w:pPr>
        <w:pStyle w:val="BodyText"/>
      </w:pPr>
      <w:r>
        <w:t xml:space="preserve">Если чай с ромашкой по вечерам был привычкой не один месяц, разбираться в этом в одиночку не нужно. Скажите о нём на ближайшем приёме, как сказали бы о любом другом средстве. Общий порядок действий, если что-то уже принято, — в разделе 7.16 «Если препарат уже принят: что делать по шагам».</w:t>
      </w:r>
    </w:p>
    <w:p>
      <w:pPr>
        <w:pStyle w:val="BodyText"/>
      </w:pPr>
      <w:r>
        <w:rPr/>
        <w:t xml:space="preserve">Общее правило для всех трав: когда врач спрашивает, что вы принимаете, называйте и травяные сборы. Их пропускают чаще всего, потому что чай не кажется лекарством. Настороженно относитесь к средствам, у которых состав не указан или указан общими словами вроде «растительный комплекс».</w:t>
      </w:r>
    </w:p>
    <w:bookmarkEnd w:id="33"/>
    <w:bookmarkStart w:id="34" w:name="X123068fec0dac3599223f16b43528a99d3d3c48"/>
    <w:p>
      <w:pPr>
        <w:pStyle w:val="Heading2"/>
      </w:pPr>
      <w:r>
        <w:t xml:space="preserve">7.13. Наружные средства и лечебная косметика: что проходит через кожу</w:t>
      </w:r>
    </w:p>
    <w:p>
      <w:pPr>
        <w:pStyle w:val="FirstParagraph"/>
      </w:pPr>
      <w:r>
        <w:rPr/>
        <w:t xml:space="preserve">Кожа при беременности меняется почти у всех: у одних появляются высыпания, у других — пигментные пятна, у третьих — сухость и зуд. Какие средства от акне продаются в аптеке, под какими названиями и что смотреть в составе, разобрано в Теме 5 «Кожа, уход за телом и интимная гигиена», раздел 5.4 «Косметика и уход: как оценить средство до применения». Наружное средство с действующим веществом ближе к лекарству, чем к крему для рук, и правила этой главы относятся к нему полностью: сколько вещества попадает в кровь через кожу, от чего это зависит и почему по одним средствам ответ однозначный, а по другим его нет.</w:t>
      </w:r>
    </w:p>
    <w:p>
      <w:pPr>
        <w:pStyle w:val="BodyText"/>
      </w:pPr>
      <w:r>
        <w:rPr>
          <w:bCs/>
          <w:b/>
        </w:rPr>
        <w:t xml:space="preserve">Ретиноиды.</w:t>
      </w:r>
      <w:r>
        <w:t xml:space="preserve"> </w:t>
      </w:r>
      <w:r>
        <w:t xml:space="preserve">Производные витамина А в кремах от акне и в антивозрастной косметике — самый частый вопрос о средствах для кожи.</w:t>
      </w:r>
    </w:p>
    <w:p>
      <w:pPr>
        <w:pStyle w:val="BodyText"/>
      </w:pPr>
      <w:r>
        <w:rPr/>
        <w:t xml:space="preserve">Внутрь витамин А в больших дозах — доказанный тератоген (раздел 7.4 «Мазь или таблетка: сколько вещества попадает в кровь»). Регуляторы из предосторожности распространили ограничение и на наружные формы. Когда накопленные данные объединили в систематический обзор с метаанализом, повышения риска не нашли: ни крупных врождённых пороков, ни самопроизвольного прерывания беременности при применении в первом триместре.</w:t>
      </w:r>
    </w:p>
    <w:p>
      <w:pPr>
        <w:pStyle w:val="BodyText"/>
      </w:pPr>
      <w:r>
        <w:rPr/>
        <w:t xml:space="preserve">Но спокойно пользоваться ими это не позволяет: регуляторы по-прежнему советуют воздержаться из предосторожности, а не потому, что вред доказан, и авторы обзора прямо это оговаривают.</w:t>
      </w:r>
    </w:p>
    <w:p>
      <w:pPr>
        <w:pStyle w:val="BodyText"/>
      </w:pPr>
      <w:r>
        <w:rPr/>
        <w:t xml:space="preserve">Поэтому плановое применение ретиноидов откладывают до родов: потерять от этого почти нечего, а вопрос остаётся открытым. Если же вы пользовались кремом до того, как узнали о беременности, в объединённых данных повышения риска не видно: ни крупных пороков, ни прерывания беременности.</w:t>
      </w:r>
    </w:p>
    <w:p>
      <w:pPr>
        <w:pStyle w:val="BodyText"/>
      </w:pPr>
      <w:r>
        <w:rPr>
          <w:bCs/>
          <w:b/>
        </w:rPr>
        <w:t xml:space="preserve">Гормональные мази.</w:t>
      </w:r>
      <w:r>
        <w:t xml:space="preserve"> </w:t>
      </w:r>
      <w:r>
        <w:t xml:space="preserve">Второй частый вопрос — кремы с кортикостероидами при экземе, дерматите, зуде. По ним доказательная база сильнее, чем по любому другому наружному средству: систематический обзор Cochrane не нашёл связи между их применением при беременности и расщелиной губы или нёба, преждевременными родами и гибелью плода.</w:t>
      </w:r>
    </w:p>
    <w:p>
      <w:pPr>
        <w:pStyle w:val="BodyText"/>
      </w:pPr>
      <w:r>
        <w:t xml:space="preserve">Одна оговорка в обзоре есть, и она касается количества. Для сильных и очень сильных препаратов авторы считают вероятной связь с низкой массой тела ребёнка при рождении — особенно если мази за всё время ушло очень много.</w:t>
      </w:r>
    </w:p>
    <w:p>
      <w:pPr>
        <w:pStyle w:val="BodyText"/>
      </w:pPr>
      <w:r>
        <w:t xml:space="preserve">Сильный препарат или нет, видно по действующему веществу. По классификации, принятой в дерматологии, гидрокортизон относится к слабым; мометазона фуроат, метилпреднизолона ацепонат, бетаметазона валерат и бетаметазона дипропионат — к сильным; клобетазола пропионат — к очень сильным.</w:t>
      </w:r>
    </w:p>
    <w:p>
      <w:pPr>
        <w:pStyle w:val="BodyText"/>
      </w:pPr>
      <w:r>
        <w:rPr/>
        <w:t xml:space="preserve">Назначенную мазь применяют так, как назначено. Если самой отменить гормональную мазь при обострении, площадь поражения обычно растёт, и мази в итоге уходит больше. Если препарат сильный и мазать нужно долго и много, обсудите это с врачом отдельно. Если кожа чешется без сыпи, особенно на ладонях и подошвах, сначала прочитайте Тему 5, раздел 5.2 «Зуд кожи: когда достаточно ухода, а когда нужен врач»: такой зуд бывает признаком внутрипечёночного холестаза беременности, и с ним звонят акушеру-гинекологу в тот же день.</w:t>
      </w:r>
    </w:p>
    <w:p>
      <w:pPr>
        <w:pStyle w:val="BodyText"/>
      </w:pPr>
      <w:r>
        <w:rPr>
          <w:bCs/>
          <w:b/>
        </w:rPr>
        <w:t xml:space="preserve">Средства от акне без рецепта.</w:t>
      </w:r>
      <w:r>
        <w:rPr/>
        <w:t xml:space="preserve"> Здесь действует то же различие, что и во всей главе: наружное средство — не таблетка. Кожа служит неплохим барьером, и при нанесении на неё в кровь попадает лишь малая часть действующего вещества.</w:t>
      </w:r>
    </w:p>
    <w:p>
      <w:pPr>
        <w:pStyle w:val="BodyText"/>
      </w:pPr>
      <w:r>
        <w:t xml:space="preserve">Но барьер этот не сплошной. Через повреждённую или раздражённую кожу вещества проходит больше, и больше его попадает, когда средство наносят на большую площадь. Крем, нанесённый точечно на воспалённый участок щеки, и то же средство, которым каждый день покрывают спину, плечи и грудь, дают в крови разное количество вещества.</w:t>
      </w:r>
    </w:p>
    <w:p>
      <w:pPr>
        <w:pStyle w:val="BodyText"/>
      </w:pPr>
      <w:r>
        <w:t xml:space="preserve">Американская коллегия акушеров-гинекологов называет допустимыми при беременности четыре вещества из безрецептурных средств от акне: бензоила пероксид, азелаиновую кислоту, салициловую кислоту и гликолевую кислоту.</w:t>
      </w:r>
    </w:p>
    <w:p>
      <w:pPr>
        <w:pStyle w:val="BodyText"/>
      </w:pPr>
      <w:r>
        <w:rPr/>
        <w:t xml:space="preserve">Перечень американский и с российской аптекой совпадает не полностью. Три вещества из четырёх у нас продаются как лекарства — с названием, составом и инструкцией. Гликолевая кислота как лекарство в России не зарегистрирована: она встречается в косметике, и, кроме этого перечня, применительно к беременности её нигде не разбирают.</w:t>
      </w:r>
    </w:p>
    <w:p>
      <w:pPr>
        <w:pStyle w:val="BodyText"/>
      </w:pPr>
      <w:r>
        <w:t xml:space="preserve">Российский документ по акне есть, и о беременности в нём сказано прямо, но только об одном веществе из трёх. В клинических рекомендациях Российского общества дерматовенерологов и косметологов про азелаиновую кислоту записано: контролируемых исследований у беременных не проводилось, но при наружном применении средств 15 % и 20 % побочных действий не отмечалось. Рекомендации выпущены в 2015 году, срок их пересмотра прошёл, и опираться на них можно с этой оговоркой.</w:t>
      </w:r>
    </w:p>
    <w:p>
      <w:pPr>
        <w:pStyle w:val="BodyText"/>
      </w:pPr>
      <w:r>
        <w:rPr/>
        <w:t xml:space="preserve">С бензоила пероксидом сложнее, и об этом лучше знать до аптеки. Тот же российский документ относит его к схемам для тех, кто беременность только планирует, а не для беременных. Справочная запись о самом веществе ещё строже: при беременности назначают только в случае крайней необходимости. Американский перечень и российские документы говорят об одном веществе разное, и выбирать между ними у прилавка не нужно. Назовите врачу действующее вещество и спросите о нём отдельно; как найти его в составе, сказано в разделе 7.3 «Действующее вещество и торговое название: как не принять одно лекарство дважды».</w:t>
      </w:r>
    </w:p>
    <w:p>
      <w:pPr>
        <w:pStyle w:val="BodyText"/>
      </w:pPr>
      <w:r>
        <w:rPr/>
        <w:t xml:space="preserve">Связи между наружными безрецептурными средствами от акне и повышением частоты врождённых пороков не выявлено, и при применении по инструкции повышения риска осложнений беременности не ожидается. Но это не значит, что подходит любой крем с этими веществами: в готовом средстве их обычно несколько, и рядом может оказаться ретиноид или что-то ещё. Смотрите весь состав, как описано в разделе 7.3.</w:t>
      </w:r>
    </w:p>
    <w:p>
      <w:pPr>
        <w:pStyle w:val="BodyText"/>
      </w:pPr>
      <w:r>
        <w:rPr>
          <w:bCs/>
          <w:b/>
        </w:rPr>
        <w:t xml:space="preserve">Осветляющие средства.</w:t>
      </w:r>
      <w:r>
        <w:rPr/>
        <w:t xml:space="preserve"> Кремы «от пигментных пятен» покупают часто, потому что кожа сейчас нередко темнеет. Главное действующее вещество таких средств — гидрохинон, и с ним ответ другой, чем со средствами от акне.</w:t>
      </w:r>
    </w:p>
    <w:p>
      <w:pPr>
        <w:pStyle w:val="BodyText"/>
      </w:pPr>
      <w:r>
        <w:rPr/>
        <w:t xml:space="preserve">Данных о применении гидрохинона при беременности крайне мало, и оценить по ним тератогенный риск нельзя: не потому, что риск нашли, а потому, что изучать почти нечего. Британская тератологическая служба поэтому формулирует однозначно: осветляющие средства с гидрохиноном при беременности применять не рекомендуется.</w:t>
      </w:r>
    </w:p>
    <w:p>
      <w:pPr>
        <w:pStyle w:val="BodyText"/>
      </w:pPr>
      <w:r>
        <w:t xml:space="preserve">Если вы уже пользовались таким кремом, та же служба пишет, что воздействие гидрохинона обычно не считается ни основанием для прерывания беременности, ни поводом для дополнительного наблюдения.</w:t>
      </w:r>
    </w:p>
    <w:p>
      <w:pPr>
        <w:pStyle w:val="BodyText"/>
      </w:pPr>
      <w:r>
        <w:rPr/>
        <w:t xml:space="preserve">Плановое осветление кожи можно отложить на время после родов: потемнение, связанное с беременностью, после родов часто бледнеет само (Тема 5, раздел 5.1 «Кожа при беременности: почему она меняется и что с этим делать»).</w:t>
      </w:r>
    </w:p>
    <w:p>
      <w:pPr>
        <w:pStyle w:val="BodyText"/>
      </w:pPr>
      <w:r>
        <w:t xml:space="preserve">Для всех наружных средств правило одно. Если средство наносят на небольшой участок и по инструкции, в кровь попадает малая доля вещества, и отдельно обсуждать его с врачом не нужно. Если площадь большая, кожа повреждена или средство лечебное и назначено курсом, назовите его врачу по действующему веществу.</w:t>
      </w:r>
    </w:p>
    <w:bookmarkEnd w:id="34"/>
    <w:bookmarkStart w:id="35" w:name="Xbd449b1fa391d55a1af9a533f60ba6cd85fac20"/>
    <w:p>
      <w:pPr>
        <w:pStyle w:val="Heading2"/>
      </w:pPr>
      <w:r>
        <w:t xml:space="preserve">7.14. Снотворные и мелатонин: почему их не начинают без врача</w:t>
      </w:r>
    </w:p>
    <w:p>
      <w:pPr>
        <w:pStyle w:val="FirstParagraph"/>
      </w:pPr>
      <w:r>
        <w:rPr/>
        <w:t xml:space="preserve">Три часа ночи, сна нет вторую неделю, а в ящике лежит упаковка мелатонина, купленная ещё до беременности: когда-то он помогал.</w:t>
      </w:r>
    </w:p>
    <w:p>
      <w:pPr>
        <w:pStyle w:val="BodyText"/>
      </w:pPr>
      <w:r>
        <w:t xml:space="preserve">Мелатонин — единственное средство для сна, которое продаётся без рецепта и при этом является гормоном, который организм вырабатывает сам. Отсюда соблазн рассуждать так: раз он и так свой, немного добавить — значит просто помочь себе.</w:t>
      </w:r>
    </w:p>
    <w:p>
      <w:pPr>
        <w:pStyle w:val="BodyText"/>
      </w:pPr>
      <w:r>
        <w:rPr/>
        <w:t xml:space="preserve">Но собственного мелатонина при беременности и так становится больше: его уровень растёт и достигает максимума в третьем триместре, как раз когда со сном обычно тяжелее всего.</w:t>
      </w:r>
    </w:p>
    <w:p>
      <w:pPr>
        <w:pStyle w:val="BodyText"/>
      </w:pPr>
      <w:r>
        <w:t xml:space="preserve">Мелатонин матери проходит через плаценту к ребёнку, и в этом есть смысл. Собственного суточного ритма выработки мелатонина у ребёнка ещё нет: он появляется только к трём–пяти месяцам после рождения. До этого сигналом «сейчас ночь» служит гормон матери, и по нему выстраивается будущий цикл сна и бодрствования ребёнка.</w:t>
      </w:r>
    </w:p>
    <w:p>
      <w:pPr>
        <w:pStyle w:val="BodyText"/>
      </w:pPr>
      <w:r>
        <w:t xml:space="preserve">Поэтому таблетка мелатонина — не «немного своего гормона», а внешний сигнал для системы, которая работает на двоих и в это время и так на подъёме. Доказанного вреда от этого нет, но и последствия никто толком не измерял.</w:t>
      </w:r>
    </w:p>
    <w:p>
      <w:pPr>
        <w:pStyle w:val="BodyText"/>
      </w:pPr>
      <w:r>
        <w:t xml:space="preserve">Справочная служба по тератологии так и пишет: применение добавок мелатонина при беременности изучено плохо.</w:t>
      </w:r>
    </w:p>
    <w:p>
      <w:pPr>
        <w:pStyle w:val="BodyText"/>
      </w:pPr>
      <w:r>
        <w:t xml:space="preserve">Известно о нём два конкретных факта, и говорят они о разном.</w:t>
      </w:r>
    </w:p>
    <w:p>
      <w:pPr>
        <w:pStyle w:val="BodyText"/>
      </w:pPr>
      <w:r>
        <w:t xml:space="preserve">Первый успокаивает. В исследованиях, где мелатонин применяли при лечении бесплодия, выкидыши чаще не случались, а немногочисленные исследования у людей не показали, что учащаются врождённые пороки.</w:t>
      </w:r>
    </w:p>
    <w:p>
      <w:pPr>
        <w:pStyle w:val="BodyText"/>
      </w:pPr>
      <w:r>
        <w:t xml:space="preserve">Второй настораживает, и он о дозе. В одном давнем исследовании мелатонин в суточных дозах 75–300 мг влиял на работу яичников и снижал уровень гормонов, необходимых для наступления беременности.</w:t>
      </w:r>
    </w:p>
    <w:p>
      <w:pPr>
        <w:pStyle w:val="BodyText"/>
      </w:pPr>
      <w:r>
        <w:t xml:space="preserve">Это исследование касалось зачатия, при наступившей беременности такое не изучали, и дозы там были конкретные. Поэтому до разговора с врачом посмотрите на упаковку и найдите дозу в миллиграммах на таблетку. Врач первым делом сравнит её с цифрами из исследования, и без неё разговор о мелатонине не получится.</w:t>
      </w:r>
    </w:p>
    <w:p>
      <w:pPr>
        <w:pStyle w:val="BodyText"/>
      </w:pPr>
      <w:r>
        <w:rPr>
          <w:bCs/>
          <w:b/>
        </w:rPr>
        <w:t xml:space="preserve">Что делать.</w:t>
      </w:r>
      <w:r>
        <w:rPr/>
        <w:t xml:space="preserve"> Самостоятельно мелатонин не начинают: ни по совету подруги, ни потому, что он продаётся без рецепта рядом с витаминами. Отсутствие рецепта говорит лишь о порядке продажи. Добавки регулируются иначе, чем лекарства, и требования к доказательствам у них другие.</w:t>
      </w:r>
    </w:p>
    <w:p>
      <w:pPr>
        <w:pStyle w:val="BodyText"/>
      </w:pPr>
      <w:r>
        <w:t xml:space="preserve">Если вы принимали мелатонин до того, как узнали о беременности, в имеющихся данных нет сигнала о вреде — ни по выкидышам, ни по врождённым порокам. Скажите об этом врачу на ближайшем приёме, и этого достаточно. Что делать, если препарат уже принят, разобрано в разделе 7.16 «Если препарат уже принят: что делать по шагам».</w:t>
      </w:r>
    </w:p>
    <w:p>
      <w:pPr>
        <w:pStyle w:val="BodyText"/>
      </w:pPr>
      <w:r>
        <w:rPr/>
        <w:t xml:space="preserve">Со снотворными по рецепту правило то же, без исключений: назначает их врач, который знает о беременности, и отменять уже назначенный препарат без врача тоже нельзя. Например, «Донормил» (доксиламин) отпускается по рецепту, хотя купить его без рецепта нетрудно. В его инструкции сказано, что по данным контролируемых исследований доксиламин можно применять на протяжении всей беременности. Но если его назначают на поздних сроках, у новорождённого учитывают возможное действие препарата — сонливость и другие его эффекты. Поэтому и «Донормил» самостоятельно не начинают: о нём, как о любом снотворном, решает врач.</w:t>
      </w:r>
    </w:p>
    <w:p>
      <w:pPr>
        <w:pStyle w:val="BodyText"/>
      </w:pPr>
      <w:r>
        <w:rPr/>
        <w:t xml:space="preserve">Кроме препаратов, для сна важны режим, свет и вечерние привычки (Тема 2 «Режим дня, сон и восстановление», раздел 2.3 «Организация дневного режима и подготовка ко сну»). Когда бессонница перестаёт быть просто неудобством, сказано там же, в разделе 2.5 «Когда нарушения сна требуют медицинской помощи».</w:t>
      </w:r>
    </w:p>
    <w:bookmarkEnd w:id="35"/>
    <w:bookmarkStart w:id="36" w:name="Xa9caa358c71cbad5bda7414560927f1ee7d89b9"/>
    <w:p>
      <w:pPr>
        <w:pStyle w:val="Heading2"/>
      </w:pPr>
      <w:r>
        <w:t xml:space="preserve">7.15. Антибиотики: кто выбирает препарат и почему курс допивают</w:t>
      </w:r>
    </w:p>
    <w:p>
      <w:pPr>
        <w:pStyle w:val="FirstParagraph"/>
      </w:pPr>
      <w:r>
        <w:rPr/>
        <w:t xml:space="preserve">Рецепт на антибиотик при беременности пугает сильнее любого другого назначения: кажется, что согласиться — уже навредить, а отказаться — всего лишь проявить осторожность. Но, как и с постоянными лекарствами (раздел 7.5), у отказа от нужного препарата есть собственный риск: невылеченная инфекция угрожает и женщине, и беременности. Выбор при этом действительно есть, и делает его врач.</w:t>
      </w:r>
    </w:p>
    <w:p>
      <w:pPr>
        <w:pStyle w:val="BodyText"/>
      </w:pPr>
      <w:r>
        <w:rPr>
          <w:bCs/>
          <w:b/>
        </w:rPr>
        <w:t xml:space="preserve">Когда антибиотик назначают женщине, которая хорошо себя чувствует.</w:t>
      </w:r>
      <w:r>
        <w:t xml:space="preserve"> </w:t>
      </w:r>
      <w:r>
        <w:t xml:space="preserve">Таких случаев два, и именно в них чаще всего хочется рецепт не выполнять. Поэтому о них лучше знать заранее, до того как рецепт окажется у вас на руках.</w:t>
      </w:r>
    </w:p>
    <w:p>
      <w:pPr>
        <w:pStyle w:val="BodyText"/>
      </w:pPr>
      <w:r>
        <w:t xml:space="preserve">Первый — бессимптомная бактериурия. На первом визите вас направят на посев мочи. Этот анализ ищет бактерии у женщины</w:t>
      </w:r>
      <w:r>
        <w:t xml:space="preserve"> </w:t>
      </w:r>
      <w:r>
        <w:rPr>
          <w:bCs/>
          <w:b/>
        </w:rPr>
        <w:t xml:space="preserve">без каких-либо жалоб</w:t>
      </w:r>
      <w:r>
        <w:t xml:space="preserve">: в моче растут колонии бактерий, а симптомов нет совсем. Искать их заранее нужно потому, что раннее выявление и лечение снижает риск пиелонефрита (воспаления почек), преждевременных родов и задержки роста плода.</w:t>
      </w:r>
    </w:p>
    <w:p>
      <w:pPr>
        <w:pStyle w:val="BodyText"/>
      </w:pPr>
      <w:r>
        <w:rPr/>
        <w:t xml:space="preserve">Если посев показал рост бактерий, а вы ничего не чувствуете, лечение всё равно назначают. Самочувствие здесь ни о чём не говорит: пиелонефрит начинается сразу с температуры и боли, и вылечить его заметно тяжелее, чем предотвратить.</w:t>
      </w:r>
    </w:p>
    <w:p>
      <w:pPr>
        <w:pStyle w:val="BodyText"/>
      </w:pPr>
      <w:r>
        <w:rPr/>
        <w:t xml:space="preserve">Второй — стрептококк группы В. Носительство этой бактерии обычно никак себя не проявляет, поэтому мазок берут у всех, а не только при жалобах. Делают его в 35–37 недель. Положительный результат означает не лечение сейчас, а </w:t>
      </w:r>
      <w:r>
        <w:rPr>
          <w:bCs/>
          <w:b/>
        </w:rPr>
        <w:t xml:space="preserve">антибиотикопрофилактику в родах</w:t>
      </w:r>
      <w:r>
        <w:rPr/>
        <w:t xml:space="preserve">. Знать об этом заранее важно: в родах о таком назначении сообщат в тот момент, когда разбираться уже некогда. Положительный мазок — не «упущенная инфекция», а заранее известный пункт плана родов. Подробнее об этих анализах — в Теме 9, раздел 9.16 «Анализы на инфекции, которые делают всем: что ищут и зачем».</w:t>
      </w:r>
    </w:p>
    <w:p>
      <w:pPr>
        <w:pStyle w:val="BodyText"/>
      </w:pPr>
      <w:r>
        <w:rPr/>
        <w:t xml:space="preserve">Выбирает препарат врач. Часть антибиотиков при беременности не применяют. Один из них нужно запомнить, потому что он до сих пор лежит во многих домашних аптечках: тетрациклин при беременности не используют никогда. Доксициклин из той же группы американские стоматологические рекомендации тоже относят к препаратам, которые при беременности заменяют.</w:t>
      </w:r>
    </w:p>
    <w:p>
      <w:pPr>
        <w:pStyle w:val="BodyText"/>
      </w:pPr>
      <w:r>
        <w:t xml:space="preserve">Ваша задача — четыре конкретные вещи: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назвать срок беременности до того, как выписан рецепт</w:t>
      </w:r>
      <w:r>
        <w:t xml:space="preserve"> </w:t>
      </w:r>
      <w:r>
        <w:t xml:space="preserve">— от срока зависит и выбор препарата, и решение, лечить ли сейчас вообще;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сказать об аллергии на антибиотики, если она была, и назвать препарат</w:t>
      </w:r>
      <w:r>
        <w:t xml:space="preserve"> </w:t>
      </w:r>
      <w:r>
        <w:t xml:space="preserve">— от этого зависит, чем вас будут лечить в родах, если понадобится;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уточнить, сколько дней длится курс</w:t>
      </w:r>
      <w:r>
        <w:rPr/>
        <w:t xml:space="preserve"> — эту цифру называет врач, единой длительности нет, и записать её лучше сразу, а не вспоминать на пятый день;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допить курс до конца</w:t>
      </w:r>
      <w:r>
        <w:t xml:space="preserve"> </w:t>
      </w:r>
      <w:r>
        <w:t xml:space="preserve">— если бросить антибиотик на середине, инфекция останется недолеченной, а уже принятые таблетки окажутся выпиты впустую.</w:t>
      </w:r>
    </w:p>
    <w:p>
      <w:pPr>
        <w:pStyle w:val="FirstParagraph"/>
      </w:pPr>
      <w:r>
        <w:t xml:space="preserve">Если на третий день стало лучше, так и должно быть, и это не сигнал остановиться. Именно в этот момент курс чаще всего и бросают.</w:t>
      </w:r>
    </w:p>
    <w:p>
      <w:pPr>
        <w:pStyle w:val="BodyText"/>
      </w:pPr>
      <w:r>
        <w:t xml:space="preserve">На вирусы антибиотик не действует, и при обычной простуде он не нужен (раздел 7.8 «Простуда, кашель, насморк: что помогает и когда звонить врачу»). Если антибиотик предлагают «на всякий случай, чтобы не спустилось ниже», спросите, какую именно инфекцию им лечат и по какому анализу её нашли. Это вежливый и совершенно нормальный вопрос.</w:t>
      </w:r>
    </w:p>
    <w:bookmarkEnd w:id="36"/>
    <w:bookmarkStart w:id="37" w:name="X1ee044b39ab76301e2869e87280570dfb08cea3"/>
    <w:p>
      <w:pPr>
        <w:pStyle w:val="Heading2"/>
      </w:pPr>
      <w:r>
        <w:t xml:space="preserve">7.16. Если препарат уже принят: что делать по шагам</w:t>
      </w:r>
    </w:p>
    <w:p>
      <w:pPr>
        <w:pStyle w:val="FirstParagraph"/>
      </w:pPr>
      <w:r>
        <w:rPr/>
        <w:t xml:space="preserve">Таблетка уже принята: до того, как стало известно о беременности, или в момент, когда думать о ней было некогда. Дальше обычно начинается поиск в интернете, где находится всё сразу, от «ничего страшного» до самого худшего. Начинать разбираться нужно не с препарата.</w:t>
      </w:r>
    </w:p>
    <w:p>
      <w:pPr>
        <w:pStyle w:val="BodyText"/>
      </w:pPr>
      <w:r>
        <w:rPr/>
        <w:t xml:space="preserve">Оценить случившееся помогают две вещи.</w:t>
      </w:r>
    </w:p>
    <w:p>
      <w:pPr>
        <w:pStyle w:val="BodyText"/>
      </w:pPr>
      <w:r>
        <w:rPr/>
        <w:t xml:space="preserve">Первая: определённый риск есть у любой беременности, независимо от лекарств. По международным данным, примерно четыре ребёнка из ста, около четырёх процентов, рождаются с крупным пороком развития, а около шестнадцати процентов известных беременностей заканчиваются самопроизвольным прерыванием. Службы тератологической информации называют похожую величину: любая беременность начинается с вероятностью врождённого порока 3–5 %, принимала женщина что-нибудь или нет. Эти цифры нужны как точка отсчёта: без них любое совпадение по времени кажется причиной.</w:t>
      </w:r>
    </w:p>
    <w:p>
      <w:pPr>
        <w:pStyle w:val="BodyText"/>
      </w:pPr>
      <w:r>
        <w:t xml:space="preserve">Вторая — срок. Если приём пришёлся на первые две недели после зачатия, действует принцип «всё или ничего» из раздела 7.2 «Срок беременности: почему от него зависит ответ»: порок развития в это время не формируется.</w:t>
      </w:r>
    </w:p>
    <w:p>
      <w:pPr>
        <w:pStyle w:val="BodyText"/>
      </w:pPr>
      <w:r>
        <w:rPr>
          <w:bCs/>
          <w:b/>
        </w:rPr>
        <w:t xml:space="preserve">Что делать.</w:t>
      </w:r>
    </w:p>
    <w:p>
      <w:pPr>
        <w:numPr>
          <w:ilvl w:val="0"/>
          <w:numId w:val="1013"/>
        </w:numPr>
        <w:pStyle w:val="Compact"/>
      </w:pPr>
      <w:r>
        <w:t xml:space="preserve">Ничего не «компенсируйте»: не пейте много воды, не вызывайте рвоту, не принимайте сорбенты и не назначайте себе ничего вдогонку. Это ничего не отменяет, а часть таких действий создаёт новые проблемы.</w:t>
      </w:r>
    </w:p>
    <w:p>
      <w:pPr>
        <w:numPr>
          <w:ilvl w:val="0"/>
          <w:numId w:val="1013"/>
        </w:numPr>
        <w:pStyle w:val="Compact"/>
      </w:pPr>
      <w:r>
        <w:t xml:space="preserve">Не прекращайте приём, если препарат назначил врач. Отмена — тоже решение, и принимать его в одиночку не нужно.</w:t>
      </w:r>
    </w:p>
    <w:p>
      <w:pPr>
        <w:numPr>
          <w:ilvl w:val="0"/>
          <w:numId w:val="1013"/>
        </w:numPr>
        <w:pStyle w:val="Compact"/>
      </w:pPr>
      <w:r>
        <w:t xml:space="preserve">Запишите четыре вещи:</w:t>
      </w:r>
      <w:r>
        <w:t xml:space="preserve"> </w:t>
      </w:r>
      <w:r>
        <w:rPr>
          <w:bCs/>
          <w:b/>
        </w:rPr>
        <w:t xml:space="preserve">что</w:t>
      </w:r>
      <w:r>
        <w:t xml:space="preserve"> </w:t>
      </w:r>
      <w:r>
        <w:t xml:space="preserve">приняли (действующее вещество, а не только торговое название),</w:t>
      </w:r>
      <w:r>
        <w:t xml:space="preserve"> </w:t>
      </w:r>
      <w:r>
        <w:rPr>
          <w:bCs/>
          <w:b/>
        </w:rPr>
        <w:t xml:space="preserve">сколько</w:t>
      </w:r>
      <w:r>
        <w:t xml:space="preserve"> </w:t>
      </w:r>
      <w:r>
        <w:t xml:space="preserve">(доза и число приёмов),</w:t>
      </w:r>
      <w:r>
        <w:t xml:space="preserve"> </w:t>
      </w:r>
      <w:r>
        <w:rPr>
          <w:bCs/>
          <w:b/>
        </w:rPr>
        <w:t xml:space="preserve">когда</w:t>
      </w:r>
      <w:r>
        <w:t xml:space="preserve"> </w:t>
      </w:r>
      <w:r>
        <w:t xml:space="preserve">(дата и время) и</w:t>
      </w:r>
      <w:r>
        <w:t xml:space="preserve"> </w:t>
      </w:r>
      <w:r>
        <w:rPr>
          <w:bCs/>
          <w:b/>
        </w:rPr>
        <w:t xml:space="preserve">на каком сроке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Позвоните своему акушеру-гинекологу и назовите эти четыре пункта. Если препарат назначал другой врач, сообщите и ему.</w:t>
      </w:r>
    </w:p>
    <w:p>
      <w:pPr>
        <w:numPr>
          <w:ilvl w:val="0"/>
          <w:numId w:val="1013"/>
        </w:numPr>
        <w:pStyle w:val="Compact"/>
      </w:pPr>
      <w:r>
        <w:t xml:space="preserve">Сохраните упаковку или сфотографируйте её. По фотографии состав восстанавливается за секунду, по памяти — далеко не всегда.</w:t>
      </w:r>
    </w:p>
    <w:p>
      <w:pPr>
        <w:pStyle w:val="FirstParagraph"/>
      </w:pPr>
      <w:r>
        <w:t xml:space="preserve">Обычно счёт здесь не идёт на часы: позвонить в рабочее время ближайшего дня — нормальный темп для такого разговора.</w:t>
      </w:r>
    </w:p>
    <w:p>
      <w:pPr>
        <w:pStyle w:val="BodyText"/>
      </w:pPr>
      <w:r>
        <w:rPr>
          <w:bCs/>
          <w:b/>
        </w:rPr>
        <w:t xml:space="preserve">Когда ждать нельзя.</w:t>
      </w:r>
      <w:r>
        <w:rPr/>
        <w:t xml:space="preserve"> Исключение связано не с препаратом, а с самочувствием. Если после приёма появились:</w:t>
      </w:r>
    </w:p>
    <w:p>
      <w:pPr>
        <w:numPr>
          <w:ilvl w:val="0"/>
          <w:numId w:val="1014"/>
        </w:numPr>
        <w:pStyle w:val="Compact"/>
      </w:pPr>
      <w:r>
        <w:t xml:space="preserve">боль в животе;</w:t>
      </w:r>
    </w:p>
    <w:p>
      <w:pPr>
        <w:numPr>
          <w:ilvl w:val="0"/>
          <w:numId w:val="1014"/>
        </w:numPr>
        <w:pStyle w:val="Compact"/>
      </w:pPr>
      <w:r>
        <w:t xml:space="preserve">кровянистые выделения;</w:t>
      </w:r>
    </w:p>
    <w:p>
      <w:pPr>
        <w:numPr>
          <w:ilvl w:val="0"/>
          <w:numId w:val="1014"/>
        </w:numPr>
        <w:pStyle w:val="Compact"/>
      </w:pPr>
      <w:r>
        <w:t xml:space="preserve">резкое ухудшение состояния,</w:t>
      </w:r>
    </w:p>
    <w:p>
      <w:pPr>
        <w:pStyle w:val="FirstParagraph"/>
      </w:pPr>
      <w:r>
        <w:t xml:space="preserve">— вопрос уже не в лекарстве. При кровянистых выделениях или боли в животе поезжайте в приёмное отделение роддома сразу. Если боль внезапная и очень сильная, кровотечение обильное, появились слабость, головокружение или состояние резко ухудшилось, вызывайте скорую: 103 с мобильного, 112 в любой сети. Скажите, что вы беременны, на каком сроке и что принимали. Если ничего опасного не найдут, обращение всё равно было своевременным.</w:t>
      </w:r>
    </w:p>
    <w:p>
      <w:pPr>
        <w:pStyle w:val="BodyText"/>
      </w:pPr>
      <w:r>
        <w:t xml:space="preserve">Эта же ситуация есть в Разделе 0 «Быстрая помощь», группа «Лекарство или алкоголь».</w:t>
      </w:r>
    </w:p>
    <w:bookmarkEnd w:id="37"/>
    <w:bookmarkStart w:id="38" w:name="X1b72da481402ef551992a4de4253b3942fed584"/>
    <w:p>
      <w:pPr>
        <w:pStyle w:val="Heading2"/>
      </w:pPr>
      <w:r>
        <w:t xml:space="preserve">7.17. Как спросить о лекарстве: пять деталей полезного вопроса</w:t>
      </w:r>
    </w:p>
    <w:p>
      <w:pPr>
        <w:pStyle w:val="FirstParagraph"/>
      </w:pPr>
      <w:r>
        <w:rPr/>
        <w:t xml:space="preserve">На вопрос «а это можно при беременности?» почти всегда отвечают бесполезно, и не потому, что от вас отмахиваются: без подробностей на него ответить нельзя. Поэтому отвечающий говорит единственное, что для него безопасно: «лучше не надо» или «спросите у своего врача». Ни то ни другое не помогает.</w:t>
      </w:r>
    </w:p>
    <w:p>
      <w:pPr>
        <w:pStyle w:val="BodyText"/>
      </w:pPr>
      <w:r>
        <w:rPr/>
        <w:t xml:space="preserve">Полезный вопрос складывается из пяти деталей, и все они уже известны: их нужно назвать вместе.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Действующее вещество</w:t>
      </w:r>
      <w:r>
        <w:t xml:space="preserve">, а не название на коробке. Где его искать — в разделе 7.3 «Действующее вещество и торговое название: как не принять одно лекарство дважды».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Срок беременности</w:t>
      </w:r>
      <w:r>
        <w:rPr/>
        <w:t xml:space="preserve"> в неделях: не «второй триместр», а число. Почему от него зависит ответ — в разделе 7.2 «Срок беременности: почему от него зависит ответ».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Зачем</w:t>
      </w:r>
      <w:r>
        <w:t xml:space="preserve">: что именно происходит и как давно. «Голова болит третий день» и «голова иногда болит» — разные вопросы.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Форма и доза</w:t>
      </w:r>
      <w:r>
        <w:t xml:space="preserve">: таблетка, мазь или спрей, сколько миллиграммов, сколько раз в день, сколько дней.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Что вы уже принимаете</w:t>
      </w:r>
      <w:r>
        <w:t xml:space="preserve">, включая витамины, добавки и травяной чай. Этот пункт пропускают чаще всего, а именно по нему видно, что одно и то же вещество поступает из двух источников сразу. О травах — в разделе 7.12 «Травы и „натуральное”: что изучено и что вызывает опасения».</w:t>
      </w:r>
    </w:p>
    <w:p>
      <w:pPr>
        <w:pStyle w:val="FirstParagraph"/>
      </w:pPr>
      <w:r>
        <w:t xml:space="preserve">Собранный вопрос звучит примерно так: «Мне 22 недели. Третий день болит голова, парацетамол помогает, но ненадолго. Принимаю только фолиевую кислоту и витамин D. Можно ли парацетамол и в какой дозе, и стоит ли что-то ещё проверить?» На такой вопрос ответ будет.</w:t>
      </w:r>
    </w:p>
    <w:p>
      <w:pPr>
        <w:pStyle w:val="BodyText"/>
      </w:pPr>
      <w:r>
        <w:rPr>
          <w:bCs/>
          <w:b/>
        </w:rPr>
        <w:t xml:space="preserve">Что ещё спросить, кроме «можно ли».</w:t>
      </w:r>
      <w:r>
        <w:t xml:space="preserve"> </w:t>
      </w:r>
      <w:r>
        <w:t xml:space="preserve">Разрешение — ещё не решение. Решение появляется, когда вы понимаете и пользу, и риск, причём не только лекарства, но и отказа от него.</w:t>
      </w:r>
    </w:p>
    <w:p>
      <w:pPr>
        <w:numPr>
          <w:ilvl w:val="0"/>
          <w:numId w:val="1016"/>
        </w:numPr>
        <w:pStyle w:val="Compact"/>
      </w:pPr>
      <w:r>
        <w:t xml:space="preserve">Что будет, если</w:t>
      </w:r>
      <w:r>
        <w:t xml:space="preserve"> </w:t>
      </w:r>
      <w:r>
        <w:rPr>
          <w:bCs/>
          <w:b/>
        </w:rPr>
        <w:t xml:space="preserve">не</w:t>
      </w:r>
      <w:r>
        <w:t xml:space="preserve"> </w:t>
      </w:r>
      <w:r>
        <w:t xml:space="preserve">принимать? Только так видно, чего стоит отказ.</w:t>
      </w:r>
    </w:p>
    <w:p>
      <w:pPr>
        <w:numPr>
          <w:ilvl w:val="0"/>
          <w:numId w:val="1016"/>
        </w:numPr>
        <w:pStyle w:val="Compact"/>
      </w:pPr>
      <w:r>
        <w:t xml:space="preserve">Есть ли препарат для той же цели, но лучше изученный при беременности?</w:t>
      </w:r>
    </w:p>
    <w:p>
      <w:pPr>
        <w:numPr>
          <w:ilvl w:val="0"/>
          <w:numId w:val="1016"/>
        </w:numPr>
        <w:pStyle w:val="Compact"/>
      </w:pPr>
      <w:r>
        <w:t xml:space="preserve">Как понять, что средство не помогает, и что тогда делать? Иначе через три дня вы окажетесь там же, откуда начали.</w:t>
      </w:r>
    </w:p>
    <w:p>
      <w:pPr>
        <w:numPr>
          <w:ilvl w:val="0"/>
          <w:numId w:val="1016"/>
        </w:numPr>
        <w:pStyle w:val="Compact"/>
      </w:pPr>
      <w:r>
        <w:t xml:space="preserve">Нужно ли что-то отслеживать, пока вы его принимаете, — самочувствие, давление, анализы?</w:t>
      </w:r>
    </w:p>
    <w:p>
      <w:pPr>
        <w:pStyle w:val="FirstParagraph"/>
      </w:pPr>
      <w:r>
        <w:rPr>
          <w:bCs/>
          <w:b/>
        </w:rPr>
        <w:t xml:space="preserve">Если ответ не устроил.</w:t>
      </w:r>
      <w:r>
        <w:t xml:space="preserve"> </w:t>
      </w:r>
      <w:r>
        <w:t xml:space="preserve">«Лучше не надо» без объяснения — не ответ, и переспросить нормально: «Я правильно понимаю, что это запрет, или это осторожность из-за того, что данных мало?» Чем одно отличается от другого, разобрано в разделе 7.1 «„Безопасно при беременности”: как читать инструкцию и справочники», и от этого прямо зависит, что делать дальше.</w:t>
      </w:r>
    </w:p>
    <w:p>
      <w:pPr>
        <w:pStyle w:val="BodyText"/>
      </w:pPr>
      <w:r>
        <w:t xml:space="preserve">В аптеке можно уточнить состав и форму, но решать там, как лечиться при беременности, нельзя. Провизор не знает вашего срока, диагноза и остальных назначений, и хороший провизор именно поэтому отправит вас к врачу.</w:t>
      </w:r>
    </w:p>
    <w:p>
      <w:pPr>
        <w:pStyle w:val="BodyText"/>
      </w:pPr>
      <w:r>
        <w:rPr/>
        <w:t xml:space="preserve">Как проверить лекарство, как спросить о нём врача и что делать, если оно уже принято, — в Приложении 1, группа «Лекарства».</w:t>
      </w:r>
    </w:p>
    <w:bookmarkEnd w:id="38"/>
    <w:bookmarkStart w:id="39" w:name="коротко-о-главном-итоги-главы"/>
    <w:p>
      <w:pPr>
        <w:pStyle w:val="Heading2"/>
      </w:pPr>
      <w:r>
        <w:t xml:space="preserve">Коротко о главном (Итоги главы)</w:t>
      </w:r>
    </w:p>
    <w:p>
      <w:pPr>
        <w:numPr>
          <w:ilvl w:val="0"/>
          <w:numId w:val="1017"/>
        </w:numPr>
        <w:pStyle w:val="Compact"/>
      </w:pPr>
      <w:r>
        <w:t xml:space="preserve">Готовой шкалы «безопасно / небезопасно» нет: буквенные категории FDA отменены в 2015 году, а «нет данных» и «безопасно» — не одно и то же.</w:t>
      </w:r>
    </w:p>
    <w:p>
      <w:pPr>
        <w:numPr>
          <w:ilvl w:val="0"/>
          <w:numId w:val="1017"/>
        </w:numPr>
        <w:pStyle w:val="Compact"/>
      </w:pPr>
      <w:r>
        <w:t xml:space="preserve">Ответ о любом препарате зависит от срока: в первые две недели после зачатия действует принцип «всё или ничего», примерно с 5-й по 10-ю акушерскую неделю закладываются органы. Спрашивая о препарате врача или фармацевта, всегда называйте срок.</w:t>
      </w:r>
    </w:p>
    <w:p>
      <w:pPr>
        <w:numPr>
          <w:ilvl w:val="0"/>
          <w:numId w:val="1017"/>
        </w:numPr>
        <w:pStyle w:val="Compact"/>
      </w:pPr>
      <w:r>
        <w:t xml:space="preserve">Нужное лечение, начатое до беременности, самостоятельно не бросают: у отмены есть собственный риск. Продолжайте приём и свяжитесь с врачом.</w:t>
      </w:r>
    </w:p>
    <w:p>
      <w:pPr>
        <w:numPr>
          <w:ilvl w:val="0"/>
          <w:numId w:val="1017"/>
        </w:numPr>
        <w:pStyle w:val="Compact"/>
      </w:pPr>
      <w:r>
        <w:t xml:space="preserve">Проверяйте действующее вещество, а не название на коробке: из комбинированных средств легко получить двойную дозу одного вещества, а суточный максимум считают по веществу.</w:t>
      </w:r>
    </w:p>
    <w:p>
      <w:pPr>
        <w:numPr>
          <w:ilvl w:val="0"/>
          <w:numId w:val="1017"/>
        </w:numPr>
        <w:pStyle w:val="Compact"/>
      </w:pPr>
      <w:r>
        <w:rPr/>
        <w:t xml:space="preserve">Высокую температуру сбивают, а не терпят: у нелеченой лихорадки в ранние сроки есть собственный риск. При боли и температуре первым рассматривают парацетамол; при температуре выше 37,5 звонят врачу. Нестероидные противовоспалительные средства — ибупрофен и другие — самостоятельно не принимают: с 20-й недели они противопоказаны, до 20-й их советуют избегать.</w:t>
      </w:r>
    </w:p>
    <w:p>
      <w:pPr>
        <w:numPr>
          <w:ilvl w:val="0"/>
          <w:numId w:val="1017"/>
        </w:numPr>
        <w:pStyle w:val="Compact"/>
      </w:pPr>
      <w:r>
        <w:t xml:space="preserve">Сильная головная боль, нарушения зрения, внезапный отёк лица или кистей, боль под ложечкой — не повод для обезболивающего: измерьте давление и сразу обращайтесь за помощью — в скорую или в роддом, как сказано в Разделе 0.</w:t>
      </w:r>
    </w:p>
    <w:p>
      <w:pPr>
        <w:numPr>
          <w:ilvl w:val="0"/>
          <w:numId w:val="1017"/>
        </w:numPr>
        <w:pStyle w:val="Compact"/>
      </w:pPr>
      <w:r>
        <w:t xml:space="preserve">Витамины и добавки назначают для конкретной задачи, а не «потому что беременность»: поливитамины, железо при нормальном гемоглобине, омега-3, витамины A, E и C рутинно не рекомендованы. Мелатонин и травяные сборы без врача не начинают.</w:t>
      </w:r>
    </w:p>
    <w:p>
      <w:pPr>
        <w:numPr>
          <w:ilvl w:val="0"/>
          <w:numId w:val="1017"/>
        </w:numPr>
        <w:pStyle w:val="Compact"/>
      </w:pPr>
      <w:r>
        <w:t xml:space="preserve">Назначенный антибиотик принимают до конца курса, даже если жалоб нет: бессимптомную бактериурию лечат, чтобы предотвратить пиелонефрит, а при носительстве стрептококка группы В антибиотик дают в родах.</w:t>
      </w:r>
    </w:p>
    <w:p>
      <w:pPr>
        <w:numPr>
          <w:ilvl w:val="0"/>
          <w:numId w:val="1017"/>
        </w:numPr>
        <w:pStyle w:val="Compact"/>
      </w:pPr>
      <w:r>
        <w:t xml:space="preserve">Безрецептурное, травяное, наружное средство и «просто добавку» обсуждают с врачом так же, как таблетку. Если препарат уже принят, запишите название, дозу, время и срок, позвоните врачу и ничего не «компенсируйте».</w:t>
      </w:r>
    </w:p>
    <w:bookmarkEnd w:id="39"/>
    <w:bookmarkStart w:id="101" w:name="клинические-и-научные-источники"/>
    <w:p>
      <w:pPr>
        <w:pStyle w:val="Heading2"/>
      </w:pPr>
      <w:r>
        <w:t xml:space="preserve">Клинические и научные источники</w:t>
      </w:r>
    </w:p>
    <w:p>
      <w:pPr>
        <w:pStyle w:val="FirstParagraph"/>
      </w:pPr>
      <w:r>
        <w:t xml:space="preserve">Список сгруппирован по разделам главы. Каждая запись устроена одинаково: сначала источник — название кликабельно, — затем после тире то, какое именно утверждение главы на нём стоит. Курсивом добавлены оговорки: где документ недоступен напрямую, где сверка не доводилась до первоисточника, где данные в прежней версии списка были указаны неверно. Все ссылки проверены 08.10.2026; записи 19, 20, 26, 27, 31 и 34 перенесены из редакции 07.10.2026 и проверены 07.10.2026; запись 21 добавлена и проверена 09.10.2026.</w:t>
      </w:r>
    </w:p>
    <w:p>
      <w:pPr>
        <w:pStyle w:val="BodyText"/>
      </w:pPr>
      <w:r>
        <w:rPr>
          <w:bCs/>
          <w:b/>
        </w:rPr>
        <w:t xml:space="preserve">«Безопасно при беременности»: как читать инструкцию</w:t>
      </w:r>
    </w:p>
    <w:p>
      <w:pPr>
        <w:pStyle w:val="BodyText"/>
      </w:pPr>
      <w:r>
        <w:t xml:space="preserve">1. U.S. Food and Drug Administration.</w:t>
      </w:r>
      <w:r>
        <w:t xml:space="preserve"> </w:t>
      </w:r>
      <w:hyperlink r:id="rId40">
        <w:r>
          <w:rPr>
            <w:rStyle w:val="Hyperlink"/>
          </w:rPr>
          <w:t xml:space="preserve">Pregnancy and Lactation Labeling Resources</w:t>
        </w:r>
      </w:hyperlink>
      <w:r>
        <w:t xml:space="preserve"> </w:t>
      </w:r>
      <w:r>
        <w:t xml:space="preserve">(правило PLLR), в силе с 30.06.2015 — буквенные категории A, B, C, D и X убраны из инструкций; вместо них раздел о беременности состоит из краткого изложения риска, клинических соображений и данных (7.1).</w:t>
      </w:r>
    </w:p>
    <w:p>
      <w:pPr>
        <w:pStyle w:val="BodyText"/>
      </w:pPr>
      <w:r>
        <w:t xml:space="preserve">2. Совет Евразийской экономической комиссии.</w:t>
      </w:r>
      <w:r>
        <w:t xml:space="preserve"> </w:t>
      </w:r>
      <w:hyperlink r:id="rId41">
        <w:r>
          <w:rPr>
            <w:rStyle w:val="Hyperlink"/>
          </w:rPr>
          <w:t xml:space="preserve">Требования к инструкции по медицинскому применению лекарственного препарата и общей характеристике лекарственного препарата для медицинского применения</w:t>
        </w:r>
      </w:hyperlink>
      <w:r>
        <w:t xml:space="preserve">, утверждены Решением от 03.11.2016 № 88 — листок-вкладыш составляется на основе общей характеристики препарата, в которой беременности отведён раздел 4.6 «Фертильность, беременность и лактация» (7.1).</w:t>
      </w:r>
      <w:r>
        <w:t xml:space="preserve"> </w:t>
      </w:r>
      <w:r>
        <w:rPr>
          <w:iCs/>
          <w:i/>
        </w:rPr>
        <w:t xml:space="preserve">Официальный портал ЕЭК закрыт для автоматической проверки; текст открыт в копии приложения на сайте правовых актов Армении (new.arlis.am), раздел 4.6 в ней сверен. Редакция копии не указана.</w:t>
      </w:r>
    </w:p>
    <w:p>
      <w:pPr>
        <w:pStyle w:val="BodyText"/>
      </w:pPr>
      <w:r>
        <w:t xml:space="preserve">3. U.S. Food and Drug Administration. Content and Format of Labeling for Human Prescription Drug and Biological Products; Requirements for Pregnancy and Lactation Labeling.</w:t>
      </w:r>
      <w:r>
        <w:t xml:space="preserve"> </w:t>
      </w:r>
      <w:hyperlink r:id="rId42">
        <w:r>
          <w:rPr>
            <w:rStyle w:val="Hyperlink"/>
          </w:rPr>
          <w:t xml:space="preserve">Final rule</w:t>
        </w:r>
      </w:hyperlink>
      <w:r>
        <w:t xml:space="preserve">. Federal Register, 2014, 79(233): 72063–72103, 04.12.2014, с. 72076 — буквенные категории критиковали как вводящие в заблуждение: их читали как шкалу, где риск растёт от A к X, хотя категория не различала источник данных и тяжесть вреда (7.1).</w:t>
      </w:r>
    </w:p>
    <w:p>
      <w:pPr>
        <w:pStyle w:val="BodyText"/>
      </w:pPr>
      <w:r>
        <w:rPr>
          <w:bCs/>
          <w:b/>
        </w:rPr>
        <w:t xml:space="preserve">Срок беременности</w:t>
      </w:r>
    </w:p>
    <w:p>
      <w:pPr>
        <w:pStyle w:val="BodyText"/>
      </w:pPr>
      <w:r>
        <w:t xml:space="preserve">4. U.S. Food and Drug Administration.</w:t>
      </w:r>
      <w:r>
        <w:t xml:space="preserve"> </w:t>
      </w:r>
      <w:hyperlink r:id="rId43">
        <w:r>
          <w:rPr>
            <w:rStyle w:val="Hyperlink"/>
          </w:rPr>
          <w:t xml:space="preserve">Reviewer Guidance: Evaluating the Risks of Drug Exposure in Human Pregnancies</w:t>
        </w:r>
      </w:hyperlink>
      <w:r>
        <w:t xml:space="preserve">, апрель 2005 — в первые две недели после зачатия зародыш не восприимчив к тератогенам, действует принцип «всё или ничего»; период наибольшей уязвимости при закладке органов — с 3-й по 8-ю неделю после зачатия (7.2); около 4 % детей рождаются с крупным пороком развития, около 16 % известных беременностей заканчиваются самопроизвольным прерыванием (7.16).</w:t>
      </w:r>
      <w:r>
        <w:t xml:space="preserve"> </w:t>
      </w:r>
      <w:r>
        <w:rPr>
          <w:iCs/>
          <w:i/>
        </w:rPr>
        <w:t xml:space="preserve">Пересчёт недель от зачатия в акушерские выполнен автором, в документе его нет.</w:t>
      </w:r>
    </w:p>
    <w:p>
      <w:pPr>
        <w:pStyle w:val="BodyText"/>
      </w:pPr>
      <w:r>
        <w:rPr>
          <w:bCs/>
          <w:b/>
        </w:rPr>
        <w:t xml:space="preserve">Лекарства, начатые до беременности</w:t>
      </w:r>
    </w:p>
    <w:p>
      <w:pPr>
        <w:pStyle w:val="BodyText"/>
      </w:pPr>
      <w:r>
        <w:t xml:space="preserve">5. Centers for Disease Control and Prevention.</w:t>
      </w:r>
      <w:r>
        <w:t xml:space="preserve"> </w:t>
      </w:r>
      <w:hyperlink r:id="rId44">
        <w:r>
          <w:rPr>
            <w:rStyle w:val="Hyperlink"/>
          </w:rPr>
          <w:t xml:space="preserve">Medicine and Pregnancy: An Overview</w:t>
        </w:r>
      </w:hyperlink>
      <w:r>
        <w:t xml:space="preserve">, страница пересмотрена 22.09.2025 — в ряде случаев отказ от препарата или его отмена при беременности вреднее приёма; перед началом или прекращением любого препарата нужно поговорить с врачом (7.5); связь с врождёнными пороками показана для высокой температуры, а невысокая обычно лекарств не требует (7.7).</w:t>
      </w:r>
    </w:p>
    <w:p>
      <w:pPr>
        <w:pStyle w:val="BodyText"/>
      </w:pPr>
      <w:r>
        <w:rPr>
          <w:bCs/>
          <w:b/>
        </w:rPr>
        <w:t xml:space="preserve">Безрецептурные средства</w:t>
      </w:r>
    </w:p>
    <w:p>
      <w:pPr>
        <w:pStyle w:val="BodyText"/>
      </w:pPr>
      <w:r>
        <w:t xml:space="preserve">6. American Academy of Pediatric Dentistry.</w:t>
      </w:r>
      <w:r>
        <w:t xml:space="preserve"> </w:t>
      </w:r>
      <w:hyperlink r:id="rId45">
        <w:r>
          <w:rPr>
            <w:rStyle w:val="Hyperlink"/>
          </w:rPr>
          <w:t xml:space="preserve">Oral Health Care for the Pregnant Pediatric Dental Patient</w:t>
        </w:r>
      </w:hyperlink>
      <w:r>
        <w:t xml:space="preserve">. Best Practice, The Reference Manual of Pediatric Dentistry, 2025:354–363, раздел «Pharmacotherapy during pregnancy», с. 355 — препараты, которые при беременности нужно заменять: доксициклин, тетрациклин, алпразолам, диазепам, часть противосудорожных (7.5; доксициклин — 7.15); американский перечень безрецептурных средств, которых беременным стоит избегать: с висмута субсалицилатом, сосудосуживающие, с гвайфенезином, ибупрофен, напроксен, ацетилсалициловая кислота (7.6, 7.8); тетрациклин и доксициклин избегать (7.15).</w:t>
      </w:r>
      <w:r>
        <w:t xml:space="preserve"> </w:t>
      </w:r>
      <w:r>
        <w:rPr>
          <w:iCs/>
          <w:i/>
        </w:rPr>
        <w:t xml:space="preserve">В прежней версии списка название было дано как «Oral Health Care for the Pregnant Patient»; исправлено по документу.</w:t>
      </w:r>
    </w:p>
    <w:p>
      <w:pPr>
        <w:pStyle w:val="BodyText"/>
      </w:pPr>
      <w:r>
        <w:rPr>
          <w:bCs/>
          <w:b/>
        </w:rPr>
        <w:t xml:space="preserve">Боль и температура</w:t>
      </w:r>
    </w:p>
    <w:p>
      <w:pPr>
        <w:pStyle w:val="BodyText"/>
      </w:pPr>
      <w:r>
        <w:t xml:space="preserve">7. Oral Health Care During Pregnancy Expert Workgroup.</w:t>
      </w:r>
      <w:r>
        <w:t xml:space="preserve"> </w:t>
      </w:r>
      <w:hyperlink r:id="rId46">
        <w:r>
          <w:rPr>
            <w:rStyle w:val="Hyperlink"/>
          </w:rPr>
          <w:t xml:space="preserve">Oral Health Care During Pregnancy: A National Consensus Statement</w:t>
        </w:r>
      </w:hyperlink>
      <w:r>
        <w:t xml:space="preserve">, пересмотренное издание, 2026, таблица «Pharmacological Considerations for Pregnant Women», с. 8 — парацетамол допустим при беременности (7.7); ацетилсалициловая кислота в низкой дозе после 12 недель при высоком риске преэклампсии (7.7); тетрациклин — «никогда» (7.15).</w:t>
      </w:r>
      <w:r>
        <w:t xml:space="preserve"> </w:t>
      </w:r>
      <w:r>
        <w:rPr>
          <w:iCs/>
          <w:i/>
        </w:rPr>
        <w:t xml:space="preserve">В прежней версии списка таблица была отнесена к с. 7; по документу она на с. 8.</w:t>
      </w:r>
    </w:p>
    <w:p>
      <w:pPr>
        <w:pStyle w:val="BodyText"/>
      </w:pPr>
      <w:r>
        <w:t xml:space="preserve">8. АО «ПФК Обновление».</w:t>
      </w:r>
      <w:r>
        <w:t xml:space="preserve"> </w:t>
      </w:r>
      <w:hyperlink r:id="rId47">
        <w:r>
          <w:rPr>
            <w:rStyle w:val="Hyperlink"/>
          </w:rPr>
          <w:t xml:space="preserve">Парацетамол Реневал, таблетки 500 мг. Инструкция по медицинскому применению</w:t>
        </w:r>
      </w:hyperlink>
      <w:r>
        <w:t xml:space="preserve"> </w:t>
      </w:r>
      <w:r>
        <w:t xml:space="preserve">— название раздела о беременности «Применение при беременности и в период грудного вскармливания» (7.1); действующее вещество указано в составе (7.3); разовая доза 500–1000 мг, интервал 4–6 часов, не более 4000 мг в сутки (7.7); при лихорадке дольше трёх суток и при боли дольше пяти суток нужна консультация врача (7.7); при беременности препарат можно применять в минимальных эффективных дозах и наименьшим курсом (7.7).</w:t>
      </w:r>
      <w:r>
        <w:t xml:space="preserve"> </w:t>
      </w:r>
      <w:r>
        <w:rPr>
          <w:iCs/>
          <w:i/>
        </w:rPr>
        <w:t xml:space="preserve">В прежней версии списка инструкция была названа «Парацетамол»; на сайте производителя она выпущена как «Парацетамол Реневал».</w:t>
      </w:r>
    </w:p>
    <w:p>
      <w:pPr>
        <w:pStyle w:val="BodyText"/>
      </w:pPr>
      <w:r>
        <w:t xml:space="preserve">9. Видаль.</w:t>
      </w:r>
      <w:r>
        <w:t xml:space="preserve"> </w:t>
      </w:r>
      <w:hyperlink r:id="rId48">
        <w:r>
          <w:rPr>
            <w:rStyle w:val="Hyperlink"/>
          </w:rPr>
          <w:t xml:space="preserve">Парацетамол, таблетки 500 мг (ПФК Обновление)</w:t>
        </w:r>
      </w:hyperlink>
      <w:r>
        <w:t xml:space="preserve">, справочная статья — второй вариант названия раздела «Применение при беременности и кормлении грудью» (7.1); пороги в три и пять суток, после которых нужна консультация врача; наибольшая продолжительность лечения — 5–7 дней (7.7).</w:t>
      </w:r>
    </w:p>
    <w:p>
      <w:pPr>
        <w:pStyle w:val="BodyText"/>
      </w:pPr>
      <w:r>
        <w:t xml:space="preserve">10. MotherToBaby (Organization of Teratology Information Specialists).</w:t>
      </w:r>
      <w:r>
        <w:t xml:space="preserve"> </w:t>
      </w:r>
      <w:hyperlink r:id="rId49">
        <w:r>
          <w:rPr>
            <w:rStyle w:val="Hyperlink"/>
          </w:rPr>
          <w:t xml:space="preserve">Fever / Hyperthermia</w:t>
        </w:r>
      </w:hyperlink>
      <w:r>
        <w:t xml:space="preserve">, информационный листок, NCBI Bookshelf NBK582757, февраль 2025 — лихорадка до шестой недели связана с небольшим повышением частоты дефектов нервной трубки, а в части исследований — с пороками сердца, передней брюшной стенки и расщелинами, особенно без лечения (7.7); лихорадкой в листке названа температура выше 38,3 °C (7.7); парацетамол — только по необходимости и в наименьшей эффективной дозе (7.7).</w:t>
      </w:r>
    </w:p>
    <w:p>
      <w:pPr>
        <w:pStyle w:val="BodyText"/>
      </w:pPr>
      <w:r>
        <w:t xml:space="preserve">11. UK Teratology Information Service (UKTIS).</w:t>
      </w:r>
      <w:r>
        <w:t xml:space="preserve"> </w:t>
      </w:r>
      <w:hyperlink r:id="rId50">
        <w:r>
          <w:rPr>
            <w:rStyle w:val="Hyperlink"/>
          </w:rPr>
          <w:t xml:space="preserve">‘</w:t>
        </w:r>
        <w:r>
          <w:rPr>
            <w:rStyle w:val="Hyperlink"/>
          </w:rPr>
          <w:t xml:space="preserve">Therapeutic</w:t>
        </w:r>
        <w:r>
          <w:rPr>
            <w:rStyle w:val="Hyperlink"/>
          </w:rPr>
          <w:t xml:space="preserve">’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use of paracetamol in pregnancy</w:t>
        </w:r>
      </w:hyperlink>
      <w:r>
        <w:t xml:space="preserve">. Версия 2, август 2023 — терапевтическая доза парацетамола при беременности: 500–1000 мг до четырёх раз в сутки, не более 4 г за сутки (7.7).</w:t>
      </w:r>
    </w:p>
    <w:p>
      <w:pPr>
        <w:pStyle w:val="BodyText"/>
      </w:pPr>
      <w:r>
        <w:t xml:space="preserve">12. Louwen F., Deuster E., McAuliffe F.M. et al. </w:t>
      </w:r>
      <w:hyperlink r:id="rId51">
        <w:r>
          <w:rPr>
            <w:rStyle w:val="Hyperlink"/>
          </w:rPr>
          <w:t xml:space="preserve">Paracetamol (acetaminophen) use during pregnancy and autism risk: Evidence does not support causal association</w:t>
        </w:r>
      </w:hyperlink>
      <w:r>
        <w:t xml:space="preserve">. International Journal of Gynecology &amp; Obstetrics, 2025;171(3):915–919, DOI 10.1002/ijgo.70577 — редакционная статья руководителей FIGO: нелеченая лихорадка в ранние сроки связана с большим риском потери беременности, дефектов нервной трубки, расщелины нёба и пороков сердца, в поздние — преждевременных родов и задержки роста плода (7.7).</w:t>
      </w:r>
      <w:r>
        <w:t xml:space="preserve"> </w:t>
      </w:r>
      <w:r>
        <w:rPr>
          <w:iCs/>
          <w:i/>
        </w:rPr>
        <w:t xml:space="preserve">Страница издателя (Wiley) агенту закрыта, выходные данные сверены по PubMed (PMID 41028913). В прежней версии списка статья была названа «совместной позицией профессиональных объединений»; по PubMed это редакционная статья.</w:t>
      </w:r>
    </w:p>
    <w:p>
      <w:pPr>
        <w:pStyle w:val="BodyText"/>
      </w:pPr>
      <w:r>
        <w:t xml:space="preserve">13. Ahlqvist V.H., Sjöqvist H., Dalman C. et al. </w:t>
      </w:r>
      <w:hyperlink r:id="rId52">
        <w:r>
          <w:rPr>
            <w:rStyle w:val="Hyperlink"/>
          </w:rPr>
          <w:t xml:space="preserve">Acetaminophen Use During Pregnancy and Children’s Risk of Autism, ADHD, and Intellectual Disability</w:t>
        </w:r>
      </w:hyperlink>
      <w:r>
        <w:t xml:space="preserve">. JAMA, 2024;331(14):1205–1214, DOI 10.1001/jama.2024.3172 — шведское когортное исследование на 2 480 797 детях со сравнением родных братьев и сестёр: приём парацетамола при беременности не был связан с аутизмом, синдромом дефицита внимания и гиперактивности и нарушениями интеллектуального развития (7.7).</w:t>
      </w:r>
      <w:r>
        <w:t xml:space="preserve"> </w:t>
      </w:r>
      <w:r>
        <w:rPr>
          <w:iCs/>
          <w:i/>
        </w:rPr>
        <w:t xml:space="preserve">Страница JAMA агенту закрыта (CAPTCHA); выходные данные сверены по PubMed (PMID 38592388).</w:t>
      </w:r>
    </w:p>
    <w:p>
      <w:pPr>
        <w:pStyle w:val="BodyText"/>
      </w:pPr>
      <w:r>
        <w:t xml:space="preserve">14. American College of Obstetricians and Gynecologists.</w:t>
      </w:r>
      <w:r>
        <w:t xml:space="preserve"> </w:t>
      </w:r>
      <w:hyperlink r:id="rId53">
        <w:r>
          <w:rPr>
            <w:rStyle w:val="Hyperlink"/>
          </w:rPr>
          <w:t xml:space="preserve">Acetaminophen Use in Pregnancy and Neurodevelopmental Outcomes</w:t>
        </w:r>
      </w:hyperlink>
      <w:r>
        <w:t xml:space="preserve">. Practice Advisory, 22.09.2025 — парацетамол остаётся препаратом выбора при боли и лихорадке; взвешенное применение в наименьшей действующей дозе и наименьшим курсом; имеющиеся данные причинной связи с нарушениями развития не подтверждают (7.7).</w:t>
      </w:r>
      <w:r>
        <w:t xml:space="preserve"> </w:t>
      </w:r>
      <w:r>
        <w:rPr>
          <w:iCs/>
          <w:i/>
        </w:rPr>
        <w:t xml:space="preserve">Сайт ACOG закрыт для машинного доступа; цитаты сверены по резюме на</w:t>
      </w:r>
      <w:r>
        <w:rPr>
          <w:iCs/>
          <w:i/>
        </w:rPr>
        <w:t xml:space="preserve"> </w:t>
      </w:r>
      <w:hyperlink r:id="rId54">
        <w:r>
          <w:rPr>
            <w:rStyle w:val="Hyperlink"/>
            <w:iCs/>
            <w:i/>
          </w:rPr>
          <w:t xml:space="preserve">Guideline Central</w:t>
        </w:r>
      </w:hyperlink>
      <w:r>
        <w:rPr>
          <w:iCs/>
          <w:i/>
        </w:rPr>
        <w:t xml:space="preserve">.</w:t>
      </w:r>
    </w:p>
    <w:p>
      <w:pPr>
        <w:pStyle w:val="BodyText"/>
      </w:pPr>
      <w:r>
        <w:t xml:space="preserve">15. Medicines and Healthcare products Regulatory Agency.</w:t>
      </w:r>
      <w:r>
        <w:t xml:space="preserve"> </w:t>
      </w:r>
      <w:hyperlink r:id="rId55">
        <w:r>
          <w:rPr>
            <w:rStyle w:val="Hyperlink"/>
          </w:rPr>
          <w:t xml:space="preserve">Paracetamol and pregnancy – reminder that taking paracetamol during pregnancy remains safe</w:t>
        </w:r>
      </w:hyperlink>
      <w:r>
        <w:t xml:space="preserve">. Drug Safety Update, 23.09.2025 — доказательств того, что парацетамол при беременности вызывает аутизм, нет; применять в наименьшей действующей дозе и наименьшим курсом (7.7).</w:t>
      </w:r>
    </w:p>
    <w:p>
      <w:pPr>
        <w:pStyle w:val="BodyText"/>
      </w:pPr>
      <w:r>
        <w:t xml:space="preserve">16. Reckitt Benckiser Healthcare.</w:t>
      </w:r>
      <w:r>
        <w:t xml:space="preserve"> </w:t>
      </w:r>
      <w:hyperlink r:id="rId56">
        <w:r>
          <w:rPr>
            <w:rStyle w:val="Hyperlink"/>
          </w:rPr>
          <w:t xml:space="preserve">Нурофен форте, таблетки 400 мг. Инструкция по медицинскому применению</w:t>
        </w:r>
      </w:hyperlink>
      <w:r>
        <w:t xml:space="preserve"> </w:t>
      </w:r>
      <w:r>
        <w:t xml:space="preserve">— беременность сроком более 20 недель стоит в противопоказаниях; с 20-й недели НПВП не применяют из-за возможного маловодия и нарушения работы почек у новорождённого, до 20 недель применения советуют избегать (7.7).</w:t>
      </w:r>
      <w:r>
        <w:t xml:space="preserve"> </w:t>
      </w:r>
      <w:r>
        <w:rPr>
          <w:iCs/>
          <w:i/>
        </w:rPr>
        <w:t xml:space="preserve">Пример российской инструкции ибупрофена; формулировки совпадают с требованием Минздрава (запись 17).</w:t>
      </w:r>
    </w:p>
    <w:p>
      <w:pPr>
        <w:pStyle w:val="BodyText"/>
      </w:pPr>
      <w:r>
        <w:t xml:space="preserve">17. Минздрав России. Письмо от 23.11.2020 № 20-3/2565 о внесении изменений в инструкции системных НПВП — противопоказание «Беременность в сроке более 20 недель» и указание о маловодии для всех системных НПВП, рецептурных и безрецептурных (7.7).</w:t>
      </w:r>
      <w:r>
        <w:t xml:space="preserve"> </w:t>
      </w:r>
      <w:r>
        <w:rPr>
          <w:iCs/>
          <w:i/>
        </w:rPr>
        <w:t xml:space="preserve">Реквизиты и содержание — по новости «Фармвестника» от 23.11.2020 (</w:t>
      </w:r>
      <w:hyperlink r:id="rId57">
        <w:r>
          <w:rPr>
            <w:rStyle w:val="Hyperlink"/>
            <w:iCs/>
            <w:i/>
          </w:rPr>
          <w:t xml:space="preserve">pharmvestnik.ru</w:t>
        </w:r>
      </w:hyperlink>
      <w:r>
        <w:rPr>
          <w:iCs/>
          <w:i/>
        </w:rPr>
        <w:t xml:space="preserve">); текст письма выложен там же (</w:t>
      </w:r>
      <w:hyperlink r:id="rId58">
        <w:r>
          <w:rPr>
            <w:rStyle w:val="Hyperlink"/>
            <w:iCs/>
            <w:i/>
          </w:rPr>
          <w:t xml:space="preserve">pharmvestnik.ru/documents</w:t>
        </w:r>
      </w:hyperlink>
      <w:r>
        <w:rPr>
          <w:iCs/>
          <w:i/>
        </w:rPr>
        <w:t xml:space="preserve">), но закрыт для машинного чтения. Формулировки совпадают с действующей инструкцией ибупрофена (запись 16).</w:t>
      </w:r>
    </w:p>
    <w:p>
      <w:pPr>
        <w:pStyle w:val="BodyText"/>
      </w:pPr>
      <w:r>
        <w:t xml:space="preserve">18. U.S. Food and Drug Administration.</w:t>
      </w:r>
      <w:r>
        <w:t xml:space="preserve"> </w:t>
      </w:r>
      <w:hyperlink r:id="rId59">
        <w:r>
          <w:rPr>
            <w:rStyle w:val="Hyperlink"/>
          </w:rPr>
          <w:t xml:space="preserve">FDA recommends avoiding use of NSAIDs in pregnancy at 20 weeks or later because they can result in low amniotic fluid</w:t>
        </w:r>
      </w:hyperlink>
      <w:r>
        <w:t xml:space="preserve">. Drug Safety Communication, 15.10.2020 — НПВП не применять с 20 недель без указания врача, низкие дозы аспирина — исключение (7.7).</w:t>
      </w:r>
    </w:p>
    <w:p>
      <w:pPr>
        <w:pStyle w:val="BodyText"/>
      </w:pPr>
      <w:r>
        <w:t xml:space="preserve">19. Минздрав России.</w:t>
      </w:r>
      <w:r>
        <w:t xml:space="preserve"> </w:t>
      </w:r>
      <w:hyperlink r:id="rId60">
        <w:r>
          <w:rPr>
            <w:rStyle w:val="Hyperlink"/>
          </w:rPr>
          <w:t xml:space="preserve">Клинические рекомендации «Преэклампсия. Эклампсия. Отеки, протеинурия и гипертензивные расстройства во время беременности, в родах и послеродовом периоде»</w:t>
        </w:r>
      </w:hyperlink>
      <w:r>
        <w:t xml:space="preserve">, 2024 — повышенным давление при беременности считают с 140/90 мм рт. ст.: систолическое от 140 и/или диастолическое от 90 (7.7).</w:t>
      </w:r>
    </w:p>
    <w:p>
      <w:pPr>
        <w:pStyle w:val="BodyText"/>
      </w:pPr>
      <w:r>
        <w:t xml:space="preserve">20. Минздрав России.</w:t>
      </w:r>
      <w:r>
        <w:t xml:space="preserve"> </w:t>
      </w:r>
      <w:hyperlink r:id="rId61">
        <w:r>
          <w:rPr>
            <w:rStyle w:val="Hyperlink"/>
          </w:rPr>
          <w:t xml:space="preserve">Приказ от 20.06.2013 № 388н «Об утверждении Порядка оказания скорой, в том числе скорой специализированной, медицинской помощи»</w:t>
        </w:r>
      </w:hyperlink>
      <w:r>
        <w:t xml:space="preserve">, п. 4 — скорая помощь оказывается в экстренной форме при угрозе жизни и в неотложной — при внезапных острых заболеваниях и состояниях без явных признаков угрозы жизни (7.7, 7.8).</w:t>
      </w:r>
    </w:p>
    <w:p>
      <w:pPr>
        <w:pStyle w:val="BodyText"/>
      </w:pPr>
      <w:r>
        <w:t xml:space="preserve">21.</w:t>
      </w:r>
      <w:r>
        <w:t xml:space="preserve"> </w:t>
      </w:r>
      <w:hyperlink r:id="rId62">
        <w:r>
          <w:rPr>
            <w:rStyle w:val="Hyperlink"/>
          </w:rPr>
          <w:t xml:space="preserve">Цитрамон П, таблетки, инструкция по применению</w:t>
        </w:r>
      </w:hyperlink>
      <w:r>
        <w:t xml:space="preserve">, АО «Фармстандарт», рег. № Р N000499/01 — состав: ацетилсалициловая кислота 240 мг, парацетамол 180 мг, кофеин 30 мг; беременность в I и III триместре — противопоказание (7.7).</w:t>
      </w:r>
      <w:r>
        <w:t xml:space="preserve"> </w:t>
      </w:r>
      <w:r>
        <w:rPr>
          <w:iCs/>
          <w:i/>
        </w:rPr>
        <w:t xml:space="preserve">Текст инструкции — по копии на medi.ru (проверено 21.10.2026).</w:t>
      </w:r>
    </w:p>
    <w:p>
      <w:pPr>
        <w:pStyle w:val="BodyText"/>
      </w:pPr>
      <w:r>
        <w:t xml:space="preserve">22.</w:t>
      </w:r>
      <w:r>
        <w:t xml:space="preserve"> </w:t>
      </w:r>
      <w:hyperlink r:id="rId63">
        <w:r>
          <w:rPr>
            <w:rStyle w:val="Hyperlink"/>
          </w:rPr>
          <w:t xml:space="preserve">Но-шпа, таблетки 40 мг (дротаверин), инструкция по применению</w:t>
        </w:r>
      </w:hyperlink>
      <w:r>
        <w:t xml:space="preserve">, АО «ОРТАТ», рег. № ЛП-005601 — тератогенного и эмбриотоксического действия и неблагоприятного влияния на течение беременности в исследованиях не выявлено; при беременности — с осторожностью, после оценки пользы для матери и риска для плода (7.7).</w:t>
      </w:r>
      <w:r>
        <w:t xml:space="preserve"> </w:t>
      </w:r>
      <w:r>
        <w:rPr>
          <w:iCs/>
          <w:i/>
        </w:rPr>
        <w:t xml:space="preserve">Текст инструкции — по копии на medi.ru (проверено 21.10.2026).</w:t>
      </w:r>
    </w:p>
    <w:p>
      <w:pPr>
        <w:pStyle w:val="BodyText"/>
      </w:pPr>
      <w:r>
        <w:rPr>
          <w:bCs/>
          <w:b/>
        </w:rPr>
        <w:t xml:space="preserve">Простуда, кашель, насморк</w:t>
      </w:r>
    </w:p>
    <w:p>
      <w:pPr>
        <w:pStyle w:val="BodyText"/>
      </w:pPr>
      <w:r>
        <w:t xml:space="preserve">23. Российское научное медицинское общество терапевтов, Национальная ассоциация специалистов по инфекционным болезням имени академика В. И. Покровского.</w:t>
      </w:r>
      <w:r>
        <w:t xml:space="preserve"> </w:t>
      </w:r>
      <w:hyperlink r:id="rId64">
        <w:r>
          <w:rPr>
            <w:rStyle w:val="Hyperlink"/>
          </w:rPr>
          <w:t xml:space="preserve">Клинические рекомендации «Острые респираторные вирусные инфекции (ОРВИ) у взрослых»</w:t>
        </w:r>
      </w:hyperlink>
      <w:r>
        <w:t xml:space="preserve">, 2025, ID 724_2, одобрены Научно-практическим советом Минздрава России — острое течение — 5–10 дней; беременность — фактор риска тяжёлого и осложнённого течения, консультация акушера-гинеколога «при развитии ОРВИ на фоне беременности» — в перечне консультаций при подозрении на осложнения (раздел 2.5); затруднённое носовое дыхание дольше 3–5 дней болезни — повод проверить синусит, явления бронхита дольше 3–5 дней — исключить пневмонию; осложнения — синусит, отит, бронхит; физиологический раствор натрия хлорида в нос 2–3 раза в день; обильное питьё; антибиотики при неосложнённой ОРВИ не рекомендованы; беременность — противопоказание для энисамия йодида, имидазолилэтанамида пентандиовой кислоты, меглюмина акридонацетата, оксиэтиламмония метилфеноксиацетата, азоксимера бромида и тилорона, умифеновир противопоказан в I триместре, у эргоферона и рафамина эффективность и безопасность у беременных не изучались (раздел 3.1.1); синусит — в 0,5–2 % случаев ОРВИ у взрослых; в памятке для пациентов — обращаться за медицинской помощью при симптомах ОРВИ, не заниматься самолечением, особенно важно обратиться при высокой температуре, одышке, стойкой головной боли, повторной рвоте без облегчения, выраженном падении давления; зеленоватая гнойная мокрота — признак бактериального бронхита, отит — боль в ухе (7.8).</w:t>
      </w:r>
      <w:r>
        <w:t xml:space="preserve"> </w:t>
      </w:r>
      <w:r>
        <w:rPr>
          <w:iCs/>
          <w:i/>
        </w:rPr>
        <w:t xml:space="preserve">Рубрикатор Минздрава закрыт для машинной проверки; текст редакции 2025 года сверен по копии на pravo.ppt.ru.</w:t>
      </w:r>
    </w:p>
    <w:p>
      <w:pPr>
        <w:pStyle w:val="BodyText"/>
      </w:pPr>
      <w:r>
        <w:t xml:space="preserve">24. Dumitru C.S., Zara F., Novacescu D. et al. </w:t>
      </w:r>
      <w:hyperlink r:id="rId65">
        <w:r>
          <w:rPr>
            <w:rStyle w:val="Hyperlink"/>
          </w:rPr>
          <w:t xml:space="preserve">Pregnancy Rhinitis: Pathophysiological Mechanisms, Diagnostic Challenges, and Management Strategies — A Narrative Review</w:t>
        </w:r>
      </w:hyperlink>
      <w:r>
        <w:t xml:space="preserve">. Life, 2025;15(8):1166, DOI 10.3390/life15081166 — ринит беременных встречается у 9–39 % женщин, не связан с инфекцией и проходит вскоре после родов (7.8); промывание носа солевым раствором — механический способ убрать слизь, первая линия; увлажнение воздуха, сон в полусидячем положении, наружные полоски-расширители на ночь (7.8).</w:t>
      </w:r>
    </w:p>
    <w:p>
      <w:pPr>
        <w:pStyle w:val="BodyText"/>
      </w:pPr>
      <w:r>
        <w:t xml:space="preserve">25. Head K., Snidvongs K., Glew S. et al. </w:t>
      </w:r>
      <w:hyperlink r:id="rId66">
        <w:r>
          <w:rPr>
            <w:rStyle w:val="Hyperlink"/>
          </w:rPr>
          <w:t xml:space="preserve">Saline irrigation for allergic rhinitis</w:t>
        </w:r>
      </w:hyperlink>
      <w:r>
        <w:t xml:space="preserve">. Cochrane Database of Systematic Reviews, 2018, Issue 6, CD012597 — при аллергическом рините промывание носа солевым раствором может уменьшать выраженность симптомов; нежелательных эффектов в исследованиях не описано; в одно исследование вошли только беременные (Garavello, 2010, 44 женщины); солевые растворы продаются без рецепта, изотонический содержит 0,9 % натрия хлорида, бывают и гипертонические, в том числе на морской воде (7.8).</w:t>
      </w:r>
      <w:r>
        <w:t xml:space="preserve"> </w:t>
      </w:r>
      <w:r>
        <w:rPr>
          <w:iCs/>
          <w:i/>
        </w:rPr>
        <w:t xml:space="preserve">Страница Cochrane Library агенту закрыта (код 412); 09.10.2026 сверено по полному тексту в PubMed Central (PMC6513421). В прежней версии главы было сказано, что беременных среди участников не было, — это неверно.</w:t>
      </w:r>
    </w:p>
    <w:p>
      <w:pPr>
        <w:pStyle w:val="BodyText"/>
      </w:pPr>
      <w:r>
        <w:t xml:space="preserve">26. Zeitlin J., Shermetaro C., Sutton A.E.</w:t>
      </w:r>
      <w:r>
        <w:t xml:space="preserve"> </w:t>
      </w:r>
      <w:hyperlink r:id="rId67">
        <w:r>
          <w:rPr>
            <w:rStyle w:val="Hyperlink"/>
          </w:rPr>
          <w:t xml:space="preserve">Rhinitis Medicamentosa</w:t>
        </w:r>
      </w:hyperlink>
      <w:r>
        <w:t xml:space="preserve">. StatPearls, NCBI Bookshelf NBK538318, обновлено 23.03.2026 — медикаментозный ринит обычно развивается после 5–7 дней применения сосудосуживающих капель, описан и на третий день (7.8).</w:t>
      </w:r>
    </w:p>
    <w:p>
      <w:pPr>
        <w:pStyle w:val="BodyText"/>
      </w:pPr>
      <w:r>
        <w:t xml:space="preserve">27. MotherToBaby (Organization of Teratology Information Specialists).</w:t>
      </w:r>
      <w:r>
        <w:t xml:space="preserve"> </w:t>
      </w:r>
      <w:hyperlink r:id="rId68">
        <w:r>
          <w:rPr>
            <w:rStyle w:val="Hyperlink"/>
          </w:rPr>
          <w:t xml:space="preserve">Pseudoephedrine</w:t>
        </w:r>
      </w:hyperlink>
      <w:r>
        <w:t xml:space="preserve">, информационный листок, NCBI Bookshelf NBK582924, март 2024 — ACOG не рекомендует псевдоэфедрин в первые три месяца беременности, риск пороков, если он есть, считается небольшим (7.8); фоновый риск врождённого порока в любой беременности — 3–5 % (7.16).</w:t>
      </w:r>
      <w:r>
        <w:t xml:space="preserve"> </w:t>
      </w:r>
      <w:r>
        <w:rPr>
          <w:iCs/>
          <w:i/>
        </w:rPr>
        <w:t xml:space="preserve">Позиция ACOG приведена по листку, без сверки с документом ACOG.</w:t>
      </w:r>
    </w:p>
    <w:p>
      <w:pPr>
        <w:pStyle w:val="BodyText"/>
      </w:pPr>
      <w:r>
        <w:t xml:space="preserve">28. NHS.</w:t>
      </w:r>
      <w:r>
        <w:t xml:space="preserve"> </w:t>
      </w:r>
      <w:hyperlink r:id="rId69">
        <w:r>
          <w:rPr>
            <w:rStyle w:val="Hyperlink"/>
          </w:rPr>
          <w:t xml:space="preserve">Cough</w:t>
        </w:r>
      </w:hyperlink>
      <w:r>
        <w:t xml:space="preserve"> </w:t>
      </w:r>
      <w:r>
        <w:t xml:space="preserve">— кашель обычно проходит сам за три-четыре недели; горячая вода с лимоном и мёдом действует похоже на сироп, но доказательств её пользы немного; сиропы кашель не останавливают; одышка, боль в груди, кровь при кашле и быстрое ухудшение — поводы обратиться срочно (7.8).</w:t>
      </w:r>
    </w:p>
    <w:p>
      <w:pPr>
        <w:pStyle w:val="BodyText"/>
      </w:pPr>
      <w:r>
        <w:t xml:space="preserve">29. NHS.</w:t>
      </w:r>
      <w:r>
        <w:t xml:space="preserve"> </w:t>
      </w:r>
      <w:hyperlink r:id="rId70">
        <w:r>
          <w:rPr>
            <w:rStyle w:val="Hyperlink"/>
          </w:rPr>
          <w:t xml:space="preserve">Sore throat</w:t>
        </w:r>
      </w:hyperlink>
      <w:r>
        <w:t xml:space="preserve"> </w:t>
      </w:r>
      <w:r>
        <w:t xml:space="preserve">— боль в горле обычно проходит за неделю; отдых, питьё, полоскание тёплой солёной водой, прохладная или мягкая еда (7.8).</w:t>
      </w:r>
    </w:p>
    <w:p>
      <w:pPr>
        <w:pStyle w:val="BodyText"/>
      </w:pPr>
      <w:r>
        <w:t xml:space="preserve">30.</w:t>
      </w:r>
      <w:r>
        <w:t xml:space="preserve"> </w:t>
      </w:r>
      <w:hyperlink r:id="rId71">
        <w:r>
          <w:rPr>
            <w:rStyle w:val="Hyperlink"/>
          </w:rPr>
          <w:t xml:space="preserve">Отривин, спрей назальный дозированный и капли назальные (ксилометазолин), инструкция по применению</w:t>
        </w:r>
      </w:hyperlink>
      <w:r>
        <w:t xml:space="preserve">, рег. № П N011649/03 — «Препарат не следует применять в период беременности» (7.8).</w:t>
      </w:r>
      <w:r>
        <w:t xml:space="preserve"> </w:t>
      </w:r>
      <w:r>
        <w:rPr>
          <w:iCs/>
          <w:i/>
        </w:rPr>
        <w:t xml:space="preserve">Текст инструкции — по копии на medi.ru (проверено 20.10.2026); беременность названа в разделе «Беременность и лактация», среди противопоказаний её нет.</w:t>
      </w:r>
    </w:p>
    <w:p>
      <w:pPr>
        <w:pStyle w:val="BodyText"/>
      </w:pPr>
      <w:r>
        <w:t xml:space="preserve">31.</w:t>
      </w:r>
      <w:r>
        <w:t xml:space="preserve"> </w:t>
      </w:r>
      <w:hyperlink r:id="rId72">
        <w:r>
          <w:rPr>
            <w:rStyle w:val="Hyperlink"/>
          </w:rPr>
          <w:t xml:space="preserve">Нафтизин, капли назальные (нафазолин), инструкция по применению</w:t>
        </w:r>
      </w:hyperlink>
      <w:r>
        <w:t xml:space="preserve">, АО «ПФК Обновление», рег. № ЛС-001313 — «Не рекомендуется применение препарата при беременности» (7.8).</w:t>
      </w:r>
      <w:r>
        <w:t xml:space="preserve"> </w:t>
      </w:r>
      <w:r>
        <w:rPr>
          <w:iCs/>
          <w:i/>
        </w:rPr>
        <w:t xml:space="preserve">Текст инструкции — по копии на medi.ru (проверено 21.10.2026); беременность названа в разделе «Беременность и лактация», среди противопоказаний её нет. Инструкции других производителей нафазолина могут отличаться.</w:t>
      </w:r>
    </w:p>
    <w:p>
      <w:pPr>
        <w:pStyle w:val="BodyText"/>
      </w:pPr>
      <w:r>
        <w:t xml:space="preserve">32.</w:t>
      </w:r>
      <w:r>
        <w:t xml:space="preserve"> </w:t>
      </w:r>
      <w:hyperlink r:id="rId73">
        <w:r>
          <w:rPr>
            <w:rStyle w:val="Hyperlink"/>
          </w:rPr>
          <w:t xml:space="preserve">Називин, капли назальные (оксиметазолин), инструкция по применению</w:t>
        </w:r>
      </w:hyperlink>
      <w:r>
        <w:t xml:space="preserve">, Мерк КГаА — беременность и лактация — в разделе «С осторожностью»; «Препарат должен применяться только после тщательной оценки соотношения риска и пользы для матери и плода», не превышать рекомендуемую дозировку (7.8).</w:t>
      </w:r>
      <w:r>
        <w:t xml:space="preserve"> </w:t>
      </w:r>
      <w:r>
        <w:rPr>
          <w:iCs/>
          <w:i/>
        </w:rPr>
        <w:t xml:space="preserve">Текст инструкции — по копии на medi.ru (проверено 21.10.2026); регистрационный номер на странице не указан.</w:t>
      </w:r>
    </w:p>
    <w:p>
      <w:pPr>
        <w:pStyle w:val="BodyText"/>
      </w:pPr>
      <w:r>
        <w:t xml:space="preserve">33. MotherToBaby (Organization of Teratology Information Specialists).</w:t>
      </w:r>
      <w:r>
        <w:t xml:space="preserve"> </w:t>
      </w:r>
      <w:hyperlink r:id="rId74">
        <w:r>
          <w:rPr>
            <w:rStyle w:val="Hyperlink"/>
          </w:rPr>
          <w:t xml:space="preserve">Oxymetazoline</w:t>
        </w:r>
      </w:hyperlink>
      <w:r>
        <w:t xml:space="preserve">, информационный листок, 1 мая 2025 — при применении по инструкции в организм попадает очень мало вещества; исследования не указывают на повышение риска пороков в рекомендуемых дозах; данных о выкидыше нет (7.8).</w:t>
      </w:r>
    </w:p>
    <w:p>
      <w:pPr>
        <w:pStyle w:val="BodyText"/>
      </w:pPr>
      <w:r>
        <w:t xml:space="preserve">34.</w:t>
      </w:r>
      <w:r>
        <w:t xml:space="preserve"> </w:t>
      </w:r>
      <w:hyperlink r:id="rId75">
        <w:r>
          <w:rPr>
            <w:rStyle w:val="Hyperlink"/>
          </w:rPr>
          <w:t xml:space="preserve">Лазолван, таблетки 30 мг (амброксол), инструкция по применению</w:t>
        </w:r>
      </w:hyperlink>
      <w:r>
        <w:t xml:space="preserve">, рег. № П N014992/02 — беременность в I триместре — противопоказание; во II–III триместре — только если польза для матери превышает риск для плода (7.8).</w:t>
      </w:r>
      <w:r>
        <w:t xml:space="preserve"> </w:t>
      </w:r>
      <w:r>
        <w:rPr>
          <w:iCs/>
          <w:i/>
        </w:rPr>
        <w:t xml:space="preserve">Текст инструкции — по копии на medi.ru (проверено 21.10.2026).</w:t>
      </w:r>
    </w:p>
    <w:p>
      <w:pPr>
        <w:pStyle w:val="BodyText"/>
      </w:pPr>
      <w:r>
        <w:t xml:space="preserve">35.</w:t>
      </w:r>
      <w:r>
        <w:t xml:space="preserve"> </w:t>
      </w:r>
      <w:hyperlink r:id="rId76">
        <w:r>
          <w:rPr>
            <w:rStyle w:val="Hyperlink"/>
          </w:rPr>
          <w:t xml:space="preserve">Кагоцел, таблетки, инструкция по применению</w:t>
        </w:r>
      </w:hyperlink>
      <w:r>
        <w:t xml:space="preserve">, рег. № Р N002027/01 — беременность и лактация — противопоказание: «в связи с отсутствием необходимых клинических данных» (7.8).</w:t>
      </w:r>
      <w:r>
        <w:t xml:space="preserve"> </w:t>
      </w:r>
      <w:r>
        <w:rPr>
          <w:iCs/>
          <w:i/>
        </w:rPr>
        <w:t xml:space="preserve">Текст инструкции — по копии на medi.ru (проверено 21.10.2026).</w:t>
      </w:r>
    </w:p>
    <w:p>
      <w:pPr>
        <w:pStyle w:val="BodyText"/>
      </w:pPr>
      <w:r>
        <w:t xml:space="preserve">36.</w:t>
      </w:r>
      <w:r>
        <w:t xml:space="preserve"> </w:t>
      </w:r>
      <w:hyperlink r:id="rId77">
        <w:r>
          <w:rPr>
            <w:rStyle w:val="Hyperlink"/>
          </w:rPr>
          <w:t xml:space="preserve">Тантум Верде, спрей (бензидамин), инструкция по применению</w:t>
        </w:r>
      </w:hyperlink>
      <w:r>
        <w:t xml:space="preserve">, рег. № П N014279/01 — «Возможно использование препарата во время беременности и лактации» (7.8).</w:t>
      </w:r>
      <w:r>
        <w:t xml:space="preserve"> </w:t>
      </w:r>
      <w:r>
        <w:rPr>
          <w:iCs/>
          <w:i/>
        </w:rPr>
        <w:t xml:space="preserve">Текст инструкции — по копии на medi.ru (проверено 21.10.2026).</w:t>
      </w:r>
    </w:p>
    <w:p>
      <w:pPr>
        <w:pStyle w:val="BodyText"/>
      </w:pPr>
      <w:r>
        <w:t xml:space="preserve">37.</w:t>
      </w:r>
      <w:r>
        <w:t xml:space="preserve"> </w:t>
      </w:r>
      <w:hyperlink r:id="rId78">
        <w:r>
          <w:rPr>
            <w:rStyle w:val="Hyperlink"/>
          </w:rPr>
          <w:t xml:space="preserve">Лизобакт, таблетки для рассасывания (лизоцим, пиридоксин), инструкция по применению</w:t>
        </w:r>
      </w:hyperlink>
      <w:r>
        <w:t xml:space="preserve">, рег. № П N014179/01 — «может применяться во время беременности и периода кормления грудью» (7.8).</w:t>
      </w:r>
      <w:r>
        <w:t xml:space="preserve"> </w:t>
      </w:r>
      <w:r>
        <w:rPr>
          <w:iCs/>
          <w:i/>
        </w:rPr>
        <w:t xml:space="preserve">Текст инструкции — по копии на medi.ru (проверено 21.10.2026).</w:t>
      </w:r>
    </w:p>
    <w:p>
      <w:pPr>
        <w:pStyle w:val="BodyText"/>
      </w:pPr>
      <w:r>
        <w:t xml:space="preserve">38.</w:t>
      </w:r>
      <w:r>
        <w:t xml:space="preserve"> </w:t>
      </w:r>
      <w:hyperlink r:id="rId79">
        <w:r>
          <w:rPr>
            <w:rStyle w:val="Hyperlink"/>
          </w:rPr>
          <w:t xml:space="preserve">Гексорал, аэрозоль (гексэтидин), инструкция по применению</w:t>
        </w:r>
      </w:hyperlink>
      <w:r>
        <w:t xml:space="preserve">, рег. № П N014010/01 — сведений о нежелательных эффектах при беременности нет; из-за недостатка данных о проникновении через плаценту врач оценивает пользу и риск (7.8).</w:t>
      </w:r>
      <w:r>
        <w:t xml:space="preserve"> </w:t>
      </w:r>
      <w:r>
        <w:rPr>
          <w:iCs/>
          <w:i/>
        </w:rPr>
        <w:t xml:space="preserve">Текст инструкции — по копии на medi.ru (проверено 21.10.2026).</w:t>
      </w:r>
    </w:p>
    <w:p>
      <w:pPr>
        <w:pStyle w:val="BodyText"/>
      </w:pPr>
      <w:r>
        <w:t xml:space="preserve">39.</w:t>
      </w:r>
      <w:r>
        <w:t xml:space="preserve"> </w:t>
      </w:r>
      <w:hyperlink r:id="rId80">
        <w:r>
          <w:rPr>
            <w:rStyle w:val="Hyperlink"/>
          </w:rPr>
          <w:t xml:space="preserve">Стрепсилс без сахара, таблетки для рассасывания (амилметакрезол, 2,4-дихлорбензиловый спирт), инструкция по применению</w:t>
        </w:r>
      </w:hyperlink>
      <w:r>
        <w:t xml:space="preserve">, рег. № П N015151/01 — при беременности — только по рекомендации врача, если польза для матери превышает риск для плода (7.8).</w:t>
      </w:r>
      <w:r>
        <w:t xml:space="preserve"> </w:t>
      </w:r>
      <w:r>
        <w:rPr>
          <w:iCs/>
          <w:i/>
        </w:rPr>
        <w:t xml:space="preserve">Текст инструкции — по копии на medi.ru (проверено 21.10.2026).</w:t>
      </w:r>
    </w:p>
    <w:p>
      <w:pPr>
        <w:pStyle w:val="BodyText"/>
      </w:pPr>
      <w:r>
        <w:t xml:space="preserve">40.</w:t>
      </w:r>
      <w:r>
        <w:t xml:space="preserve"> </w:t>
      </w:r>
      <w:hyperlink r:id="rId81">
        <w:r>
          <w:rPr>
            <w:rStyle w:val="Hyperlink"/>
          </w:rPr>
          <w:t xml:space="preserve">Фарингосепт, таблетки для рассасывания (амбазон), инструкция по применению</w:t>
        </w:r>
      </w:hyperlink>
      <w:r>
        <w:t xml:space="preserve">, рег. № П N011249 — при беременности — после консультации врача, только если польза для матери превышает риск для плода (7.8).</w:t>
      </w:r>
      <w:r>
        <w:t xml:space="preserve"> </w:t>
      </w:r>
      <w:r>
        <w:rPr>
          <w:iCs/>
          <w:i/>
        </w:rPr>
        <w:t xml:space="preserve">Текст инструкции — по копии на medi.ru (проверено 21.10.2026).</w:t>
      </w:r>
    </w:p>
    <w:p>
      <w:pPr>
        <w:pStyle w:val="BodyText"/>
      </w:pPr>
      <w:r>
        <w:t xml:space="preserve">41.</w:t>
      </w:r>
      <w:r>
        <w:t xml:space="preserve"> </w:t>
      </w:r>
      <w:hyperlink r:id="rId82">
        <w:r>
          <w:rPr>
            <w:rStyle w:val="Hyperlink"/>
          </w:rPr>
          <w:t xml:space="preserve">Граммидин нео, таблетки для рассасывания (грамицидин С, цетилпиридиния хлорид), инструкция по применению</w:t>
        </w:r>
      </w:hyperlink>
      <w:r>
        <w:t xml:space="preserve">, рег. № ЛСР-010598/08 — беременность в I триместре — противопоказание (7.8).</w:t>
      </w:r>
      <w:r>
        <w:t xml:space="preserve"> </w:t>
      </w:r>
      <w:r>
        <w:rPr>
          <w:iCs/>
          <w:i/>
        </w:rPr>
        <w:t xml:space="preserve">Текст инструкции — по копии на medi.ru (проверено 21.10.2026).</w:t>
      </w:r>
    </w:p>
    <w:p>
      <w:pPr>
        <w:pStyle w:val="BodyText"/>
      </w:pPr>
      <w:r>
        <w:rPr>
          <w:bCs/>
          <w:b/>
        </w:rPr>
        <w:t xml:space="preserve">Аллергия</w:t>
      </w:r>
    </w:p>
    <w:p>
      <w:pPr>
        <w:pStyle w:val="BodyText"/>
      </w:pPr>
      <w:r>
        <w:t xml:space="preserve">42. UK Teratology Information Service (UKTIS).</w:t>
      </w:r>
      <w:r>
        <w:t xml:space="preserve"> </w:t>
      </w:r>
      <w:hyperlink r:id="rId83">
        <w:r>
          <w:rPr>
            <w:rStyle w:val="Hyperlink"/>
          </w:rPr>
          <w:t xml:space="preserve">Use of loratadine in pregnancy</w:t>
        </w:r>
      </w:hyperlink>
      <w:r>
        <w:t xml:space="preserve">. Версия 4, март 2026 — неседативные антигистаминные применяют первыми, предпочитают цетиризин и лоратадин, потому что по ним больше данных (7.9); опубликованные данные не показывают повышенного риска выкидыша, пороков, мертворождения и преждевременных родов, часть данных методологически ограничена (7.9); случайный приём лоратадина на любом сроке обычно не считается основанием для прерывания беременности или дополнительного наблюдения плода; в отдельных случаях могут быть другие факторы риска, которые сами повышают риск (7.9).</w:t>
      </w:r>
      <w:r>
        <w:t xml:space="preserve"> </w:t>
      </w:r>
      <w:r>
        <w:rPr>
          <w:iCs/>
          <w:i/>
        </w:rPr>
        <w:t xml:space="preserve">Сверено по открытому резюме монографии 20.10.2026; полный текст доступен после входа.</w:t>
      </w:r>
    </w:p>
    <w:p>
      <w:pPr>
        <w:pStyle w:val="BodyText"/>
      </w:pPr>
      <w:r>
        <w:t xml:space="preserve">43. British Medicines in Pregnancy (BUMPS), UK Teratology Information Service.</w:t>
      </w:r>
      <w:r>
        <w:t xml:space="preserve"> </w:t>
      </w:r>
      <w:hyperlink r:id="rId84">
        <w:r>
          <w:rPr>
            <w:rStyle w:val="Hyperlink"/>
          </w:rPr>
          <w:t xml:space="preserve">Cetirizine</w:t>
        </w:r>
      </w:hyperlink>
      <w:r>
        <w:t xml:space="preserve">, версия 4, май 2025 — данные не указывают на вред для женщины или ребёнка; дополнительного наблюдения за ребёнком не требуется (7.9).</w:t>
      </w:r>
    </w:p>
    <w:p>
      <w:pPr>
        <w:pStyle w:val="BodyText"/>
      </w:pPr>
      <w:r>
        <w:t xml:space="preserve">44. BUMPS.</w:t>
      </w:r>
      <w:r>
        <w:t xml:space="preserve"> </w:t>
      </w:r>
      <w:hyperlink r:id="rId85">
        <w:r>
          <w:rPr>
            <w:rStyle w:val="Hyperlink"/>
          </w:rPr>
          <w:t xml:space="preserve">Hay fever</w:t>
        </w:r>
      </w:hyperlink>
      <w:r>
        <w:t xml:space="preserve">, версия 3, январь 2019 — спреи в нос с кортикостероидами или антигистаминными веществами допустимы, если простые меры не помогли: в кровь попадает очень мало вещества; сосудосуживающие спреи по возможности не применять на любом сроке — они могут уменьшать кровоток к плаценте (7.8, 7.9).</w:t>
      </w:r>
    </w:p>
    <w:p>
      <w:pPr>
        <w:pStyle w:val="BodyText"/>
      </w:pPr>
      <w:r>
        <w:t xml:space="preserve">45.</w:t>
      </w:r>
      <w:r>
        <w:t xml:space="preserve"> </w:t>
      </w:r>
      <w:hyperlink r:id="rId86">
        <w:r>
          <w:rPr>
            <w:rStyle w:val="Hyperlink"/>
          </w:rPr>
          <w:t xml:space="preserve">Назонекс, спрей назальный (мометазон), инструкция по применению</w:t>
        </w:r>
      </w:hyperlink>
      <w:r>
        <w:t xml:space="preserve">, рег. № П N014744/01 — отпускается по рецепту; контролируемых исследований у беременных не проводилось, назначают, только если ожидаемая польза оправдывает потенциальный риск для плода (7.9).</w:t>
      </w:r>
      <w:r>
        <w:t xml:space="preserve"> </w:t>
      </w:r>
      <w:r>
        <w:rPr>
          <w:iCs/>
          <w:i/>
        </w:rPr>
        <w:t xml:space="preserve">Текст инструкции — по копии на medi.ru (проверено 21.10.2026).</w:t>
      </w:r>
    </w:p>
    <w:p>
      <w:pPr>
        <w:pStyle w:val="BodyText"/>
      </w:pPr>
      <w:r>
        <w:rPr>
          <w:bCs/>
          <w:b/>
        </w:rPr>
        <w:t xml:space="preserve">Изжога, запор, витамины и добавки, антибиотики</w:t>
      </w:r>
    </w:p>
    <w:p>
      <w:pPr>
        <w:pStyle w:val="BodyText"/>
      </w:pPr>
      <w:r>
        <w:t xml:space="preserve">46. Минздрав России, Российское общество акушеров-гинекологов.</w:t>
      </w:r>
      <w:r>
        <w:t xml:space="preserve"> </w:t>
      </w:r>
      <w:hyperlink r:id="rId87">
        <w:r>
          <w:rPr>
            <w:rStyle w:val="Hyperlink"/>
          </w:rPr>
          <w:t xml:space="preserve">Клинические рекомендации «Нормальная беременность»</w:t>
        </w:r>
      </w:hyperlink>
      <w:r>
        <w:t xml:space="preserve">, 2023 (редакция 15.02.2024), ID 288 (в рубрикаторе 288_2) — приём ретинола в дозе свыше 10 000 МЕ может оказывать тератогенное действие, ретинол рутинно не назначают (7.4, 7.11); лихорадка выше 37,5 и жалобы из памятки пациентке (сильная головная боль, нарушения зрения, давление выше 120/80, отёк лица, рук или ног, боль в эпигастрии) — повод обратиться к врачу (7.7); боль внизу живота и кровянистые выделения — повод обратиться к врачу (7.16); при изжоге — положение тела, диета и свободная одежда, при отсутствии эффекта — антациды, при запоре — движение и пищевые волокна, пункт о средствах при геморрое со ссылкой на клинические рекомендации «Геморрой» 2020 года, уровни убедительности A и C (7.10); поливитамины, омега-3, железо и витамины A, E и C рутинно не назначают, группы риска (7.11); посев мочи на бессимптомную бактериурию на первом визите и мазок на стрептококк группы В в 35–37 недель (7.15).</w:t>
      </w:r>
      <w:r>
        <w:t xml:space="preserve"> </w:t>
      </w:r>
      <w:r>
        <w:rPr>
          <w:iCs/>
          <w:i/>
        </w:rPr>
        <w:t xml:space="preserve">Рубрикатор cr.minzdrav.gov.ru загружает текст скриптом; ссылка ведёт на PDF той же редакции на congress-med.ru, титул (название, год, ID) сверен.</w:t>
      </w:r>
    </w:p>
    <w:p>
      <w:pPr>
        <w:pStyle w:val="BodyText"/>
      </w:pPr>
      <w:r>
        <w:rPr>
          <w:bCs/>
          <w:b/>
        </w:rPr>
        <w:t xml:space="preserve">Травы и «натуральное»</w:t>
      </w:r>
    </w:p>
    <w:p>
      <w:pPr>
        <w:pStyle w:val="BodyText"/>
      </w:pPr>
      <w:r>
        <w:t xml:space="preserve">47. Sarecka-Hujar B., Szulc-Musioł B.</w:t>
      </w:r>
      <w:r>
        <w:t xml:space="preserve"> </w:t>
      </w:r>
      <w:hyperlink r:id="rId88">
        <w:r>
          <w:rPr>
            <w:rStyle w:val="Hyperlink"/>
          </w:rPr>
          <w:t xml:space="preserve">Herbal Medicines — Are They Effective and Safe during Pregnancy?</w:t>
        </w:r>
      </w:hyperlink>
      <w:r>
        <w:t xml:space="preserve"> </w:t>
      </w:r>
      <w:r>
        <w:t xml:space="preserve">Pharmaceutics, 2022;14(1):171, DOI 10.3390/pharmaceutics14010171 — в коммерческих препаратах гинкго обнаруживали колхицин (7.12); имбирь в дозе ниже 1000 мг в сутки, мята перечная и чеснок — лучше изученные из трав (7.12); эхинацея, гинкго, ромашка и клюква вызывают опасения или данные по ним противоречивы, мнения FDA и надзорного ведомства Финляндии об имбире расходятся (7.12); безопасные пределы потребления трав не установлены (7.12).</w:t>
      </w:r>
    </w:p>
    <w:p>
      <w:pPr>
        <w:pStyle w:val="BodyText"/>
      </w:pPr>
      <w:r>
        <w:t xml:space="preserve">48. Kowalski R., Baj T., Kowalska G., Pankiewicz U.</w:t>
      </w:r>
      <w:r>
        <w:t xml:space="preserve"> </w:t>
      </w:r>
      <w:hyperlink r:id="rId89">
        <w:r>
          <w:rPr>
            <w:rStyle w:val="Hyperlink"/>
          </w:rPr>
          <w:t xml:space="preserve">Estimation of Potential Availability of Essential Oil in Some Brands of Herbal Teas and Herbal Dietary Supplements</w:t>
        </w:r>
      </w:hyperlink>
      <w:r>
        <w:t xml:space="preserve">. PLOS ONE, 2015, DOI 10.1371/journal.pone.0130714 — доля эфирного масла в мяте перечной из чаёв разных марок — от 0,25 до 1,61 % (7.12).</w:t>
      </w:r>
    </w:p>
    <w:p>
      <w:pPr>
        <w:pStyle w:val="BodyText"/>
      </w:pPr>
      <w:r>
        <w:rPr>
          <w:bCs/>
          <w:b/>
        </w:rPr>
        <w:t xml:space="preserve">Наружные средства и лечебная косметика</w:t>
      </w:r>
    </w:p>
    <w:p>
      <w:pPr>
        <w:pStyle w:val="BodyText"/>
      </w:pPr>
      <w:r>
        <w:t xml:space="preserve">49. Alali A.B., Alhammad F.A., Almohammed Saleh J.A. et al. </w:t>
      </w:r>
      <w:hyperlink r:id="rId90">
        <w:r>
          <w:rPr>
            <w:rStyle w:val="Hyperlink"/>
          </w:rPr>
          <w:t xml:space="preserve">Topical retinoids and risk of major congenital malformations and spontaneous abortion: a systematic review and meta-analysis</w:t>
        </w:r>
      </w:hyperlink>
      <w:r>
        <w:t xml:space="preserve">. Frontiers in Drug Safety and Regulation, 2026;6:1864872, DOI 10.3389/fdsfr.2026.1864872 — наружные ретиноиды в первом триместре не связаны с ростом риска крупных пороков и самопроизвольного прерывания (7.13); европейский и австралийский регуляторы советуют избегать их как меру предосторожности (7.1, 7.13); при нанесении на кожу системное воздействие минимально (7.4).</w:t>
      </w:r>
    </w:p>
    <w:p>
      <w:pPr>
        <w:pStyle w:val="BodyText"/>
      </w:pPr>
      <w:r>
        <w:t xml:space="preserve">50. Chi C.-C., Wang S.-H., Wojnarowska F. et al. </w:t>
      </w:r>
      <w:hyperlink r:id="rId91">
        <w:r>
          <w:rPr>
            <w:rStyle w:val="Hyperlink"/>
          </w:rPr>
          <w:t xml:space="preserve">Safety of topical corticosteroids in pregnancy</w:t>
        </w:r>
      </w:hyperlink>
      <w:r>
        <w:t xml:space="preserve">. Cochrane Database of Systematic Reviews, 2015, Issue 10, CD007346.pub3 — связи наружных кортикостероидов любой силы с пороками развития, расщелиной, преждевременными родами, гибелью плода и низкой оценкой по Апгар не найдено; для сильных и очень сильных препаратов при большом суммарном расходе вероятна связь с низкой массой тела при рождении (7.13).</w:t>
      </w:r>
      <w:r>
        <w:t xml:space="preserve"> </w:t>
      </w:r>
      <w:r>
        <w:rPr>
          <w:iCs/>
          <w:i/>
        </w:rPr>
        <w:t xml:space="preserve">Страница Cochrane Library агенту закрыта (код 412); содержание сверено по резюме на cochrane.org и по реферату в PubMed (PMID 26497573).</w:t>
      </w:r>
    </w:p>
    <w:p>
      <w:pPr>
        <w:pStyle w:val="BodyText"/>
      </w:pPr>
      <w:r>
        <w:t xml:space="preserve">51. DermNet.</w:t>
      </w:r>
      <w:r>
        <w:t xml:space="preserve"> </w:t>
      </w:r>
      <w:hyperlink r:id="rId92">
        <w:r>
          <w:rPr>
            <w:rStyle w:val="Hyperlink"/>
          </w:rPr>
          <w:t xml:space="preserve">Topical steroids</w:t>
        </w:r>
      </w:hyperlink>
      <w:r>
        <w:t xml:space="preserve">, 2016 — классы силы наружных кортикостероидов: гидрокортизон — слабый; мометазона фуроат, метилпреднизолона ацепонат, бетаметазона валерат и дипропионат — сильные; клобетазола пропионат — очень сильный (7.13).</w:t>
      </w:r>
    </w:p>
    <w:p>
      <w:pPr>
        <w:pStyle w:val="BodyText"/>
      </w:pPr>
      <w:r>
        <w:t xml:space="preserve">52. American College of Obstetricians and Gynecologists.</w:t>
      </w:r>
      <w:r>
        <w:t xml:space="preserve"> </w:t>
      </w:r>
      <w:hyperlink r:id="rId93">
        <w:r>
          <w:rPr>
            <w:rStyle w:val="Hyperlink"/>
          </w:rPr>
          <w:t xml:space="preserve">Skin Conditions During Pregnancy</w:t>
        </w:r>
      </w:hyperlink>
      <w:r>
        <w:t xml:space="preserve">. FAQ для пациенток, 2026 — бензоила пероксид, азелаиновая, салициловая и гликолевая кислоты в безрецептурных средствах могут применяться при беременности (7.13).</w:t>
      </w:r>
      <w:r>
        <w:t xml:space="preserve"> </w:t>
      </w:r>
      <w:r>
        <w:rPr>
          <w:iCs/>
          <w:i/>
        </w:rPr>
        <w:t xml:space="preserve">Сайт ACOG закрыт для машинного доступа; перечень сверен пользователем по странице 08.10.2026.</w:t>
      </w:r>
    </w:p>
    <w:p>
      <w:pPr>
        <w:pStyle w:val="BodyText"/>
      </w:pPr>
      <w:r>
        <w:t xml:space="preserve">53. MotherToBaby (Organization of Teratology Information Specialists).</w:t>
      </w:r>
      <w:r>
        <w:t xml:space="preserve"> </w:t>
      </w:r>
      <w:hyperlink r:id="rId94">
        <w:r>
          <w:rPr>
            <w:rStyle w:val="Hyperlink"/>
          </w:rPr>
          <w:t xml:space="preserve">Topical Acne Treatments</w:t>
        </w:r>
      </w:hyperlink>
      <w:r>
        <w:t xml:space="preserve">, информационный листок, NCBI Bookshelf NBK582985, октябрь 2023 — кожа служит барьером, всасывается малая часть вещества, больше — через повреждённую кожу и с большой площади (7.13); ACOG называет бензоила пероксид, азелаиновую, салициловую и гликолевую кислоты применимыми при необходимости (7.13); связи безрецептурных наружных средств с врождёнными пороками не выявлено (7.13).</w:t>
      </w:r>
      <w:r>
        <w:t xml:space="preserve"> </w:t>
      </w:r>
      <w:r>
        <w:rPr>
          <w:iCs/>
          <w:i/>
        </w:rPr>
        <w:t xml:space="preserve">Позиция ACOG сверена по её странице (запись выше).</w:t>
      </w:r>
    </w:p>
    <w:p>
      <w:pPr>
        <w:pStyle w:val="BodyText"/>
      </w:pPr>
      <w:r>
        <w:t xml:space="preserve">54. Российское общество дерматовенерологов и косметологов.</w:t>
      </w:r>
      <w:r>
        <w:t xml:space="preserve"> </w:t>
      </w:r>
      <w:hyperlink r:id="rId95">
        <w:r>
          <w:rPr>
            <w:rStyle w:val="Hyperlink"/>
          </w:rPr>
          <w:t xml:space="preserve">Федеральные клинические рекомендации по ведению больных акне</w:t>
        </w:r>
      </w:hyperlink>
      <w:r>
        <w:t xml:space="preserve">, 2015 — за два десятилетия клинического опыта побочных действий азелаиновой кислоты 15 % и 20 % при наружном применении не отмечалось, контролируемых исследований у беременных не проводилось (7.13); бензоила пероксид стоит в схемах для планирующих беременность (7.13).</w:t>
      </w:r>
      <w:r>
        <w:t xml:space="preserve"> </w:t>
      </w:r>
      <w:r>
        <w:rPr>
          <w:iCs/>
          <w:i/>
        </w:rPr>
        <w:t xml:space="preserve">Документ открыт в копии на стороннем ресурсе ismos.ru, экземпляр с сайта общества не найден. В прежней версии списка название было дано как «Акне. Клинические рекомендации»; исправлено по титулу.</w:t>
      </w:r>
    </w:p>
    <w:p>
      <w:pPr>
        <w:pStyle w:val="BodyText"/>
      </w:pPr>
      <w:r>
        <w:t xml:space="preserve">55. Регистр лекарственных средств России (РЛС).</w:t>
      </w:r>
      <w:r>
        <w:t xml:space="preserve"> </w:t>
      </w:r>
      <w:hyperlink r:id="rId96">
        <w:r>
          <w:rPr>
            <w:rStyle w:val="Hyperlink"/>
          </w:rPr>
          <w:t xml:space="preserve">Бензоила пероксид — описание вещества</w:t>
        </w:r>
      </w:hyperlink>
      <w:r>
        <w:t xml:space="preserve">, раздел о беременности: «При беременности назначают только в случае крайней необходимости», «Категория действия на плод по FDA — C» — пример записи со словесной формулировкой и буквой, которую читательница встретит в справочнике (7.1); российская запись по бензоила пероксиду, которая расходится с американским перечнем (7.13).</w:t>
      </w:r>
    </w:p>
    <w:p>
      <w:pPr>
        <w:pStyle w:val="BodyText"/>
      </w:pPr>
      <w:r>
        <w:t xml:space="preserve">56. UK Teratology Information Service (UKTIS).</w:t>
      </w:r>
      <w:r>
        <w:t xml:space="preserve"> </w:t>
      </w:r>
      <w:hyperlink r:id="rId97">
        <w:r>
          <w:rPr>
            <w:rStyle w:val="Hyperlink"/>
          </w:rPr>
          <w:t xml:space="preserve">Exposure to hydroquinone in pregnancy</w:t>
        </w:r>
      </w:hyperlink>
      <w:r>
        <w:t xml:space="preserve">. Версия 3, октябрь 2024 — данных о гидрохиноне при беременности крайне мало, применение осветляющих средств с ним не рекомендуется; воздействие не считается основанием для прерывания беременности, необходимость дополнительного наблюдения плода решается индивидуально (7.13).</w:t>
      </w:r>
    </w:p>
    <w:p>
      <w:pPr>
        <w:pStyle w:val="BodyText"/>
      </w:pPr>
      <w:r>
        <w:rPr>
          <w:bCs/>
          <w:b/>
        </w:rPr>
        <w:t xml:space="preserve">Снотворные и мелатонин</w:t>
      </w:r>
    </w:p>
    <w:p>
      <w:pPr>
        <w:pStyle w:val="BodyText"/>
      </w:pPr>
      <w:r>
        <w:t xml:space="preserve">57. MotherToBaby (Organization of Teratology Information Specialists).</w:t>
      </w:r>
      <w:r>
        <w:t xml:space="preserve"> </w:t>
      </w:r>
      <w:hyperlink r:id="rId98">
        <w:r>
          <w:rPr>
            <w:rStyle w:val="Hyperlink"/>
          </w:rPr>
          <w:t xml:space="preserve">Melatonin</w:t>
        </w:r>
      </w:hyperlink>
      <w:r>
        <w:t xml:space="preserve">, информационный листок, 1 мая 2026 — собственный мелатонин растёт и достигает максимума в третьем триместре; добавки при беременности изучены плохо; при лечении бесплодия рост выкидышей не показан; в одном давнем исследовании суточные дозы 75–300 мг влияли на функцию яичников (7.14).</w:t>
      </w:r>
    </w:p>
    <w:p>
      <w:pPr>
        <w:pStyle w:val="BodyText"/>
      </w:pPr>
      <w:r>
        <w:t xml:space="preserve">58. Verteramo R., Pierdomenico M., Greco P., Milano C.</w:t>
      </w:r>
      <w:r>
        <w:t xml:space="preserve"> </w:t>
      </w:r>
      <w:hyperlink r:id="rId99">
        <w:r>
          <w:rPr>
            <w:rStyle w:val="Hyperlink"/>
          </w:rPr>
          <w:t xml:space="preserve">The Role of Melatonin in Pregnancy and the Health Benefits for the Newborn</w:t>
        </w:r>
      </w:hyperlink>
      <w:r>
        <w:t xml:space="preserve">. Biomedicines, 2022;10(12):3252, DOI 10.3390/biomedicines10123252 — мелатонин матери проходит через плаценту; собственный суточный ритм выработки мелатонина у ребёнка появляется к 3–5 месяцам (7.14).</w:t>
      </w:r>
    </w:p>
    <w:p>
      <w:pPr>
        <w:pStyle w:val="BodyText"/>
      </w:pPr>
      <w:r>
        <w:t xml:space="preserve">59.</w:t>
      </w:r>
      <w:r>
        <w:t xml:space="preserve"> </w:t>
      </w:r>
      <w:hyperlink r:id="rId100">
        <w:r>
          <w:rPr>
            <w:rStyle w:val="Hyperlink"/>
          </w:rPr>
          <w:t xml:space="preserve">Донормил, таблетки (доксиламин), описание препарата</w:t>
        </w:r>
      </w:hyperlink>
      <w:r>
        <w:t xml:space="preserve">, справочник «Видаль», рег. № ЛП-№(001263)-(РГ-RU) — отпуск по рецепту; на основании адекватных и хорошо контролируемых исследований доксиламин может применяться на протяжении всего периода беременности; при назначении на поздних сроках учитывают атропиноподобные и седативные свойства при наблюдении за новорождённым (7.14).</w:t>
      </w:r>
      <w:r>
        <w:t xml:space="preserve"> </w:t>
      </w:r>
      <w:r>
        <w:rPr>
          <w:iCs/>
          <w:i/>
        </w:rPr>
        <w:t xml:space="preserve">Описание обновлено 10.12.2019, по общей характеристике препарата.</w:t>
      </w:r>
    </w:p>
    <w:bookmarkEnd w:id="101"/>
    <w:bookmarkEnd w:id="10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60" Type="http://schemas.openxmlformats.org/officeDocument/2006/relationships/hyperlink" Target="https://base.garant.ru/409626439/" TargetMode="External"/><Relationship Id="rId87" Type="http://schemas.openxmlformats.org/officeDocument/2006/relationships/hyperlink" Target="https://congress-med.ru/assets/files/2024/2024-normalnaya-beremennost.pdf" TargetMode="External"/><Relationship Id="rId92" Type="http://schemas.openxmlformats.org/officeDocument/2006/relationships/hyperlink" Target="https://dermnetnz.org/topics/topical-steroid" TargetMode="External"/><Relationship Id="rId52" Type="http://schemas.openxmlformats.org/officeDocument/2006/relationships/hyperlink" Target="https://doi.org/10.1001/jama.2024.3172" TargetMode="External"/><Relationship Id="rId51" Type="http://schemas.openxmlformats.org/officeDocument/2006/relationships/hyperlink" Target="https://doi.org/10.1002/ijgo.70577" TargetMode="External"/><Relationship Id="rId95" Type="http://schemas.openxmlformats.org/officeDocument/2006/relationships/hyperlink" Target="https://ismos.ru/guidelines/doc/akne.pdf" TargetMode="External"/><Relationship Id="rId89" Type="http://schemas.openxmlformats.org/officeDocument/2006/relationships/hyperlink" Target="https://journals.plos.org/plosone/article?id=10.1371/journal.pone.0130714" TargetMode="External"/><Relationship Id="rId81" Type="http://schemas.openxmlformats.org/officeDocument/2006/relationships/hyperlink" Target="https://medi.ru/instrukciya/faringosept_7134/" TargetMode="External"/><Relationship Id="rId79" Type="http://schemas.openxmlformats.org/officeDocument/2006/relationships/hyperlink" Target="https://medi.ru/instrukciya/geksoral-aerozol_8592/" TargetMode="External"/><Relationship Id="rId82" Type="http://schemas.openxmlformats.org/officeDocument/2006/relationships/hyperlink" Target="https://medi.ru/instrukciya/grammidin-neo_6519/" TargetMode="External"/><Relationship Id="rId76" Type="http://schemas.openxmlformats.org/officeDocument/2006/relationships/hyperlink" Target="https://medi.ru/instrukciya/kagotsel_11824/" TargetMode="External"/><Relationship Id="rId75" Type="http://schemas.openxmlformats.org/officeDocument/2006/relationships/hyperlink" Target="https://medi.ru/instrukciya/lazolvan-30_9885/" TargetMode="External"/><Relationship Id="rId78" Type="http://schemas.openxmlformats.org/officeDocument/2006/relationships/hyperlink" Target="https://medi.ru/instrukciya/lizobakt_1131/" TargetMode="External"/><Relationship Id="rId72" Type="http://schemas.openxmlformats.org/officeDocument/2006/relationships/hyperlink" Target="https://medi.ru/instrukciya/naftizin_21527/" TargetMode="External"/><Relationship Id="rId73" Type="http://schemas.openxmlformats.org/officeDocument/2006/relationships/hyperlink" Target="https://medi.ru/instrukciya/nazivin-kapli_6219/" TargetMode="External"/><Relationship Id="rId86" Type="http://schemas.openxmlformats.org/officeDocument/2006/relationships/hyperlink" Target="https://medi.ru/instrukciya/nazoneks_21432/" TargetMode="External"/><Relationship Id="rId63" Type="http://schemas.openxmlformats.org/officeDocument/2006/relationships/hyperlink" Target="https://medi.ru/instrukciya/no-shpa-tabletki_1524/" TargetMode="External"/><Relationship Id="rId71" Type="http://schemas.openxmlformats.org/officeDocument/2006/relationships/hyperlink" Target="https://medi.ru/instrukciya/otrivin_22043/" TargetMode="External"/><Relationship Id="rId80" Type="http://schemas.openxmlformats.org/officeDocument/2006/relationships/hyperlink" Target="https://medi.ru/instrukciya/strepsils-bez-sakhara_11179/" TargetMode="External"/><Relationship Id="rId77" Type="http://schemas.openxmlformats.org/officeDocument/2006/relationships/hyperlink" Target="https://medi.ru/instrukciya/tantum-verde_23522/" TargetMode="External"/><Relationship Id="rId62" Type="http://schemas.openxmlformats.org/officeDocument/2006/relationships/hyperlink" Target="https://medi.ru/instrukciya/tsitramon-p_24716/" TargetMode="External"/><Relationship Id="rId84" Type="http://schemas.openxmlformats.org/officeDocument/2006/relationships/hyperlink" Target="https://medicinesinpregnancy.org/leaflets-a-z/cetirizine" TargetMode="External"/><Relationship Id="rId98" Type="http://schemas.openxmlformats.org/officeDocument/2006/relationships/hyperlink" Target="https://mothertobaby.org/fact-sheets/melatonin/" TargetMode="External"/><Relationship Id="rId74" Type="http://schemas.openxmlformats.org/officeDocument/2006/relationships/hyperlink" Target="https://mothertobaby.org/fact-sheets/oxymetazoline/" TargetMode="External"/><Relationship Id="rId41" Type="http://schemas.openxmlformats.org/officeDocument/2006/relationships/hyperlink" Target="https://new.arlis.am/acts/files/331668/2e310f2f0d74132e6a8c0021845b8853d24fa116fc03f829009e0ce97ee9512d" TargetMode="External"/><Relationship Id="rId61" Type="http://schemas.openxmlformats.org/officeDocument/2006/relationships/hyperlink" Target="https://normativ.kontur.ru/document?moduleId=1&amp;documentId=367761" TargetMode="External"/><Relationship Id="rId56" Type="http://schemas.openxmlformats.org/officeDocument/2006/relationships/hyperlink" Target="https://nurofen.ru/pdf/instruction/IMP_Nurofen_forte.pdf" TargetMode="External"/><Relationship Id="rId57" Type="http://schemas.openxmlformats.org/officeDocument/2006/relationships/hyperlink" Target="https://pharmvestnik.ru/content/news/Minzdrav-potreboval-dopolnit-instrukciu-sistemnyh-NPVP-o-protivopokazaniyah-pri-beremennosti.html" TargetMode="External"/><Relationship Id="rId58" Type="http://schemas.openxmlformats.org/officeDocument/2006/relationships/hyperlink" Target="https://pharmvestnik.ru/documents/20-3-2565-ot-23-11-2020.html" TargetMode="External"/><Relationship Id="rId66" Type="http://schemas.openxmlformats.org/officeDocument/2006/relationships/hyperlink" Target="https://pmc.ncbi.nlm.nih.gov/articles/PMC6513421/" TargetMode="External"/><Relationship Id="rId64" Type="http://schemas.openxmlformats.org/officeDocument/2006/relationships/hyperlink" Target="https://pravo.ppt.ru/klinicheskie-rekomendatsii/316824" TargetMode="External"/><Relationship Id="rId97" Type="http://schemas.openxmlformats.org/officeDocument/2006/relationships/hyperlink" Target="https://uktis.org/monographs/exposure-to-hydroquinone-in-pregnancy/" TargetMode="External"/><Relationship Id="rId50" Type="http://schemas.openxmlformats.org/officeDocument/2006/relationships/hyperlink" Target="https://uktis.org/monographs/therapeutic-use-of-paracetamol-in-pregnancy/" TargetMode="External"/><Relationship Id="rId83" Type="http://schemas.openxmlformats.org/officeDocument/2006/relationships/hyperlink" Target="https://uktis.org/monographs/use-of-loratadine-in-pregnancy/" TargetMode="External"/><Relationship Id="rId45" Type="http://schemas.openxmlformats.org/officeDocument/2006/relationships/hyperlink" Target="https://www.aapd.org/globalassets/media/policies_guidelines/bp_pregnancy25.pdf" TargetMode="External"/><Relationship Id="rId53" Type="http://schemas.openxmlformats.org/officeDocument/2006/relationships/hyperlink" Target="https://www.acog.org/clinical/clinical-guidance/practice-advisory/articles/2025/09/acetaminophen-use-in-pregnancy-and-neurodevelopmental-outcomes" TargetMode="External"/><Relationship Id="rId93" Type="http://schemas.openxmlformats.org/officeDocument/2006/relationships/hyperlink" Target="https://www.acog.org/womens-health/faqs/skin-conditions-during-pregnancy" TargetMode="External"/><Relationship Id="rId44" Type="http://schemas.openxmlformats.org/officeDocument/2006/relationships/hyperlink" Target="https://www.cdc.gov/medicine-and-pregnancy/about/index.html" TargetMode="External"/><Relationship Id="rId91" Type="http://schemas.openxmlformats.org/officeDocument/2006/relationships/hyperlink" Target="https://www.cochrane.org/evidence/CD007346_safety-topical-steroids-pregnancy" TargetMode="External"/><Relationship Id="rId59" Type="http://schemas.openxmlformats.org/officeDocument/2006/relationships/hyperlink" Target="https://www.fda.gov/drugs/drug-safety-and-availability/fda-recommends-avoiding-use-nsaids-pregnancy-20-weeks-or-later-because-they-can-result-low-amniotic" TargetMode="External"/><Relationship Id="rId40" Type="http://schemas.openxmlformats.org/officeDocument/2006/relationships/hyperlink" Target="https://www.fda.gov/drugs/labeling-information-drug-products/pregnancy-and-lactation-labeling-drugs-final-rule" TargetMode="External"/><Relationship Id="rId43" Type="http://schemas.openxmlformats.org/officeDocument/2006/relationships/hyperlink" Target="https://www.fda.gov/media/71368/download" TargetMode="External"/><Relationship Id="rId90" Type="http://schemas.openxmlformats.org/officeDocument/2006/relationships/hyperlink" Target="https://www.frontiersin.org/journals/drug-safety-and-regulation/articles/10.3389/fdsfr.2026.1864872/full" TargetMode="External"/><Relationship Id="rId55" Type="http://schemas.openxmlformats.org/officeDocument/2006/relationships/hyperlink" Target="https://www.gov.uk/drug-safety-update/paracetamol-and-pregnancy-reminder-that-taking-paracetamol-during-pregnancy-remains-safe" TargetMode="External"/><Relationship Id="rId42" Type="http://schemas.openxmlformats.org/officeDocument/2006/relationships/hyperlink" Target="https://www.govinfo.gov/content/pkg/FR-2014-12-04/html/2014-28241.htm" TargetMode="External"/><Relationship Id="rId54" Type="http://schemas.openxmlformats.org/officeDocument/2006/relationships/hyperlink" Target="https://www.guidelinecentral.com/guideline/4917226" TargetMode="External"/><Relationship Id="rId46" Type="http://schemas.openxmlformats.org/officeDocument/2006/relationships/hyperlink" Target="https://www.mchoralhealth.org/PDFs/OralHealthPregnancyConsensus.pdf" TargetMode="External"/><Relationship Id="rId88" Type="http://schemas.openxmlformats.org/officeDocument/2006/relationships/hyperlink" Target="https://www.mdpi.com/1999-4923/14/1/171" TargetMode="External"/><Relationship Id="rId65" Type="http://schemas.openxmlformats.org/officeDocument/2006/relationships/hyperlink" Target="https://www.mdpi.com/2075-1729/15/8/1166" TargetMode="External"/><Relationship Id="rId99" Type="http://schemas.openxmlformats.org/officeDocument/2006/relationships/hyperlink" Target="https://www.mdpi.com/2227-9059/10/12/3252" TargetMode="External"/><Relationship Id="rId85" Type="http://schemas.openxmlformats.org/officeDocument/2006/relationships/hyperlink" Target="https://www.medicinesinpregnancy.org/leaflets-a-z/hay-fever/" TargetMode="External"/><Relationship Id="rId67" Type="http://schemas.openxmlformats.org/officeDocument/2006/relationships/hyperlink" Target="https://www.ncbi.nlm.nih.gov/books/NBK538318/" TargetMode="External"/><Relationship Id="rId49" Type="http://schemas.openxmlformats.org/officeDocument/2006/relationships/hyperlink" Target="https://www.ncbi.nlm.nih.gov/books/NBK582757/" TargetMode="External"/><Relationship Id="rId68" Type="http://schemas.openxmlformats.org/officeDocument/2006/relationships/hyperlink" Target="https://www.ncbi.nlm.nih.gov/books/NBK582924/" TargetMode="External"/><Relationship Id="rId94" Type="http://schemas.openxmlformats.org/officeDocument/2006/relationships/hyperlink" Target="https://www.ncbi.nlm.nih.gov/books/NBK582985/" TargetMode="External"/><Relationship Id="rId69" Type="http://schemas.openxmlformats.org/officeDocument/2006/relationships/hyperlink" Target="https://www.nhs.uk/symptoms/cough/" TargetMode="External"/><Relationship Id="rId70" Type="http://schemas.openxmlformats.org/officeDocument/2006/relationships/hyperlink" Target="https://www.nhs.uk/symptoms/sore-throat/" TargetMode="External"/><Relationship Id="rId47" Type="http://schemas.openxmlformats.org/officeDocument/2006/relationships/hyperlink" Target="https://www.renewal.ru/upload/iblock/0d5/pvc43taofcxbxc9wct94kzubtdwhd870/Paratsetamol-Reneval-_-instruktsiya-po-primeneniyu.pdf" TargetMode="External"/><Relationship Id="rId96" Type="http://schemas.openxmlformats.org/officeDocument/2006/relationships/hyperlink" Target="https://www.rlsnet.ru/active-substance/benzoila-peroksid-885" TargetMode="External"/><Relationship Id="rId100" Type="http://schemas.openxmlformats.org/officeDocument/2006/relationships/hyperlink" Target="https://www.vidal.ru/drugs/donormyl__10973" TargetMode="External"/><Relationship Id="rId48" Type="http://schemas.openxmlformats.org/officeDocument/2006/relationships/hyperlink" Target="https://www.vidal.ru/drugs/paracetamol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https://base.garant.ru/409626439/" TargetMode="External"/><Relationship Id="rId87" Type="http://schemas.openxmlformats.org/officeDocument/2006/relationships/hyperlink" Target="https://congress-med.ru/assets/files/2024/2024-normalnaya-beremennost.pdf" TargetMode="External"/><Relationship Id="rId92" Type="http://schemas.openxmlformats.org/officeDocument/2006/relationships/hyperlink" Target="https://dermnetnz.org/topics/topical-steroid" TargetMode="External"/><Relationship Id="rId52" Type="http://schemas.openxmlformats.org/officeDocument/2006/relationships/hyperlink" Target="https://doi.org/10.1001/jama.2024.3172" TargetMode="External"/><Relationship Id="rId51" Type="http://schemas.openxmlformats.org/officeDocument/2006/relationships/hyperlink" Target="https://doi.org/10.1002/ijgo.70577" TargetMode="External"/><Relationship Id="rId95" Type="http://schemas.openxmlformats.org/officeDocument/2006/relationships/hyperlink" Target="https://ismos.ru/guidelines/doc/akne.pdf" TargetMode="External"/><Relationship Id="rId89" Type="http://schemas.openxmlformats.org/officeDocument/2006/relationships/hyperlink" Target="https://journals.plos.org/plosone/article?id=10.1371/journal.pone.0130714" TargetMode="External"/><Relationship Id="rId81" Type="http://schemas.openxmlformats.org/officeDocument/2006/relationships/hyperlink" Target="https://medi.ru/instrukciya/faringosept_7134/" TargetMode="External"/><Relationship Id="rId79" Type="http://schemas.openxmlformats.org/officeDocument/2006/relationships/hyperlink" Target="https://medi.ru/instrukciya/geksoral-aerozol_8592/" TargetMode="External"/><Relationship Id="rId82" Type="http://schemas.openxmlformats.org/officeDocument/2006/relationships/hyperlink" Target="https://medi.ru/instrukciya/grammidin-neo_6519/" TargetMode="External"/><Relationship Id="rId76" Type="http://schemas.openxmlformats.org/officeDocument/2006/relationships/hyperlink" Target="https://medi.ru/instrukciya/kagotsel_11824/" TargetMode="External"/><Relationship Id="rId75" Type="http://schemas.openxmlformats.org/officeDocument/2006/relationships/hyperlink" Target="https://medi.ru/instrukciya/lazolvan-30_9885/" TargetMode="External"/><Relationship Id="rId78" Type="http://schemas.openxmlformats.org/officeDocument/2006/relationships/hyperlink" Target="https://medi.ru/instrukciya/lizobakt_1131/" TargetMode="External"/><Relationship Id="rId72" Type="http://schemas.openxmlformats.org/officeDocument/2006/relationships/hyperlink" Target="https://medi.ru/instrukciya/naftizin_21527/" TargetMode="External"/><Relationship Id="rId73" Type="http://schemas.openxmlformats.org/officeDocument/2006/relationships/hyperlink" Target="https://medi.ru/instrukciya/nazivin-kapli_6219/" TargetMode="External"/><Relationship Id="rId86" Type="http://schemas.openxmlformats.org/officeDocument/2006/relationships/hyperlink" Target="https://medi.ru/instrukciya/nazoneks_21432/" TargetMode="External"/><Relationship Id="rId63" Type="http://schemas.openxmlformats.org/officeDocument/2006/relationships/hyperlink" Target="https://medi.ru/instrukciya/no-shpa-tabletki_1524/" TargetMode="External"/><Relationship Id="rId71" Type="http://schemas.openxmlformats.org/officeDocument/2006/relationships/hyperlink" Target="https://medi.ru/instrukciya/otrivin_22043/" TargetMode="External"/><Relationship Id="rId80" Type="http://schemas.openxmlformats.org/officeDocument/2006/relationships/hyperlink" Target="https://medi.ru/instrukciya/strepsils-bez-sakhara_11179/" TargetMode="External"/><Relationship Id="rId77" Type="http://schemas.openxmlformats.org/officeDocument/2006/relationships/hyperlink" Target="https://medi.ru/instrukciya/tantum-verde_23522/" TargetMode="External"/><Relationship Id="rId62" Type="http://schemas.openxmlformats.org/officeDocument/2006/relationships/hyperlink" Target="https://medi.ru/instrukciya/tsitramon-p_24716/" TargetMode="External"/><Relationship Id="rId84" Type="http://schemas.openxmlformats.org/officeDocument/2006/relationships/hyperlink" Target="https://medicinesinpregnancy.org/leaflets-a-z/cetirizine" TargetMode="External"/><Relationship Id="rId98" Type="http://schemas.openxmlformats.org/officeDocument/2006/relationships/hyperlink" Target="https://mothertobaby.org/fact-sheets/melatonin/" TargetMode="External"/><Relationship Id="rId74" Type="http://schemas.openxmlformats.org/officeDocument/2006/relationships/hyperlink" Target="https://mothertobaby.org/fact-sheets/oxymetazoline/" TargetMode="External"/><Relationship Id="rId41" Type="http://schemas.openxmlformats.org/officeDocument/2006/relationships/hyperlink" Target="https://new.arlis.am/acts/files/331668/2e310f2f0d74132e6a8c0021845b8853d24fa116fc03f829009e0ce97ee9512d" TargetMode="External"/><Relationship Id="rId61" Type="http://schemas.openxmlformats.org/officeDocument/2006/relationships/hyperlink" Target="https://normativ.kontur.ru/document?moduleId=1&amp;documentId=367761" TargetMode="External"/><Relationship Id="rId56" Type="http://schemas.openxmlformats.org/officeDocument/2006/relationships/hyperlink" Target="https://nurofen.ru/pdf/instruction/IMP_Nurofen_forte.pdf" TargetMode="External"/><Relationship Id="rId57" Type="http://schemas.openxmlformats.org/officeDocument/2006/relationships/hyperlink" Target="https://pharmvestnik.ru/content/news/Minzdrav-potreboval-dopolnit-instrukciu-sistemnyh-NPVP-o-protivopokazaniyah-pri-beremennosti.html" TargetMode="External"/><Relationship Id="rId58" Type="http://schemas.openxmlformats.org/officeDocument/2006/relationships/hyperlink" Target="https://pharmvestnik.ru/documents/20-3-2565-ot-23-11-2020.html" TargetMode="External"/><Relationship Id="rId66" Type="http://schemas.openxmlformats.org/officeDocument/2006/relationships/hyperlink" Target="https://pmc.ncbi.nlm.nih.gov/articles/PMC6513421/" TargetMode="External"/><Relationship Id="rId64" Type="http://schemas.openxmlformats.org/officeDocument/2006/relationships/hyperlink" Target="https://pravo.ppt.ru/klinicheskie-rekomendatsii/316824" TargetMode="External"/><Relationship Id="rId97" Type="http://schemas.openxmlformats.org/officeDocument/2006/relationships/hyperlink" Target="https://uktis.org/monographs/exposure-to-hydroquinone-in-pregnancy/" TargetMode="External"/><Relationship Id="rId50" Type="http://schemas.openxmlformats.org/officeDocument/2006/relationships/hyperlink" Target="https://uktis.org/monographs/therapeutic-use-of-paracetamol-in-pregnancy/" TargetMode="External"/><Relationship Id="rId83" Type="http://schemas.openxmlformats.org/officeDocument/2006/relationships/hyperlink" Target="https://uktis.org/monographs/use-of-loratadine-in-pregnancy/" TargetMode="External"/><Relationship Id="rId45" Type="http://schemas.openxmlformats.org/officeDocument/2006/relationships/hyperlink" Target="https://www.aapd.org/globalassets/media/policies_guidelines/bp_pregnancy25.pdf" TargetMode="External"/><Relationship Id="rId53" Type="http://schemas.openxmlformats.org/officeDocument/2006/relationships/hyperlink" Target="https://www.acog.org/clinical/clinical-guidance/practice-advisory/articles/2025/09/acetaminophen-use-in-pregnancy-and-neurodevelopmental-outcomes" TargetMode="External"/><Relationship Id="rId93" Type="http://schemas.openxmlformats.org/officeDocument/2006/relationships/hyperlink" Target="https://www.acog.org/womens-health/faqs/skin-conditions-during-pregnancy" TargetMode="External"/><Relationship Id="rId44" Type="http://schemas.openxmlformats.org/officeDocument/2006/relationships/hyperlink" Target="https://www.cdc.gov/medicine-and-pregnancy/about/index.html" TargetMode="External"/><Relationship Id="rId91" Type="http://schemas.openxmlformats.org/officeDocument/2006/relationships/hyperlink" Target="https://www.cochrane.org/evidence/CD007346_safety-topical-steroids-pregnancy" TargetMode="External"/><Relationship Id="rId59" Type="http://schemas.openxmlformats.org/officeDocument/2006/relationships/hyperlink" Target="https://www.fda.gov/drugs/drug-safety-and-availability/fda-recommends-avoiding-use-nsaids-pregnancy-20-weeks-or-later-because-they-can-result-low-amniotic" TargetMode="External"/><Relationship Id="rId40" Type="http://schemas.openxmlformats.org/officeDocument/2006/relationships/hyperlink" Target="https://www.fda.gov/drugs/labeling-information-drug-products/pregnancy-and-lactation-labeling-drugs-final-rule" TargetMode="External"/><Relationship Id="rId43" Type="http://schemas.openxmlformats.org/officeDocument/2006/relationships/hyperlink" Target="https://www.fda.gov/media/71368/download" TargetMode="External"/><Relationship Id="rId90" Type="http://schemas.openxmlformats.org/officeDocument/2006/relationships/hyperlink" Target="https://www.frontiersin.org/journals/drug-safety-and-regulation/articles/10.3389/fdsfr.2026.1864872/full" TargetMode="External"/><Relationship Id="rId55" Type="http://schemas.openxmlformats.org/officeDocument/2006/relationships/hyperlink" Target="https://www.gov.uk/drug-safety-update/paracetamol-and-pregnancy-reminder-that-taking-paracetamol-during-pregnancy-remains-safe" TargetMode="External"/><Relationship Id="rId42" Type="http://schemas.openxmlformats.org/officeDocument/2006/relationships/hyperlink" Target="https://www.govinfo.gov/content/pkg/FR-2014-12-04/html/2014-28241.htm" TargetMode="External"/><Relationship Id="rId54" Type="http://schemas.openxmlformats.org/officeDocument/2006/relationships/hyperlink" Target="https://www.guidelinecentral.com/guideline/4917226" TargetMode="External"/><Relationship Id="rId46" Type="http://schemas.openxmlformats.org/officeDocument/2006/relationships/hyperlink" Target="https://www.mchoralhealth.org/PDFs/OralHealthPregnancyConsensus.pdf" TargetMode="External"/><Relationship Id="rId88" Type="http://schemas.openxmlformats.org/officeDocument/2006/relationships/hyperlink" Target="https://www.mdpi.com/1999-4923/14/1/171" TargetMode="External"/><Relationship Id="rId65" Type="http://schemas.openxmlformats.org/officeDocument/2006/relationships/hyperlink" Target="https://www.mdpi.com/2075-1729/15/8/1166" TargetMode="External"/><Relationship Id="rId99" Type="http://schemas.openxmlformats.org/officeDocument/2006/relationships/hyperlink" Target="https://www.mdpi.com/2227-9059/10/12/3252" TargetMode="External"/><Relationship Id="rId85" Type="http://schemas.openxmlformats.org/officeDocument/2006/relationships/hyperlink" Target="https://www.medicinesinpregnancy.org/leaflets-a-z/hay-fever/" TargetMode="External"/><Relationship Id="rId67" Type="http://schemas.openxmlformats.org/officeDocument/2006/relationships/hyperlink" Target="https://www.ncbi.nlm.nih.gov/books/NBK538318/" TargetMode="External"/><Relationship Id="rId49" Type="http://schemas.openxmlformats.org/officeDocument/2006/relationships/hyperlink" Target="https://www.ncbi.nlm.nih.gov/books/NBK582757/" TargetMode="External"/><Relationship Id="rId68" Type="http://schemas.openxmlformats.org/officeDocument/2006/relationships/hyperlink" Target="https://www.ncbi.nlm.nih.gov/books/NBK582924/" TargetMode="External"/><Relationship Id="rId94" Type="http://schemas.openxmlformats.org/officeDocument/2006/relationships/hyperlink" Target="https://www.ncbi.nlm.nih.gov/books/NBK582985/" TargetMode="External"/><Relationship Id="rId69" Type="http://schemas.openxmlformats.org/officeDocument/2006/relationships/hyperlink" Target="https://www.nhs.uk/symptoms/cough/" TargetMode="External"/><Relationship Id="rId70" Type="http://schemas.openxmlformats.org/officeDocument/2006/relationships/hyperlink" Target="https://www.nhs.uk/symptoms/sore-throat/" TargetMode="External"/><Relationship Id="rId47" Type="http://schemas.openxmlformats.org/officeDocument/2006/relationships/hyperlink" Target="https://www.renewal.ru/upload/iblock/0d5/pvc43taofcxbxc9wct94kzubtdwhd870/Paratsetamol-Reneval-_-instruktsiya-po-primeneniyu.pdf" TargetMode="External"/><Relationship Id="rId96" Type="http://schemas.openxmlformats.org/officeDocument/2006/relationships/hyperlink" Target="https://www.rlsnet.ru/active-substance/benzoila-peroksid-885" TargetMode="External"/><Relationship Id="rId100" Type="http://schemas.openxmlformats.org/officeDocument/2006/relationships/hyperlink" Target="https://www.vidal.ru/drugs/donormyl__10973" TargetMode="External"/><Relationship Id="rId48" Type="http://schemas.openxmlformats.org/officeDocument/2006/relationships/hyperlink" Target="https://www.vidal.ru/drugs/paracetamo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2026-10-21T07:17:41Z</dcterms:created>
  <dcterms:modified xsi:type="dcterms:W3CDTF">2026-10-21T07:17:41Z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