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Черновик после Checkpoint 3, 15.10.2026 (сверка — editorial/reports/cp2-tema-11-2026-10-15.md, реестр — evidence-ledger.md). Основа — themes/theme-11/checkpoint-0.md. Пометки:</w:t>
      </w:r>
      <w:r>
        <w:t xml:space="preserve"> </w:t>
      </w:r>
      <w:r/>
      <w:r>
        <w:rPr>
          <w:highlight w:val="yellow"/>
        </w:rPr>
        <w:t>[ИСТОЧНИК: …]</w:t>
      </w:r>
      <w:r>
        <w:t xml:space="preserve"> — порог или факт ждёт документа (номер записи в sources/skachat-vruchnuyu.md);</w:t>
      </w:r>
      <w:r>
        <w:t xml:space="preserve"> </w:t>
      </w:r>
      <w:r/>
      <w:r>
        <w:rPr>
          <w:highlight w:val="yellow"/>
        </w:rPr>
        <w:t>[ПРОВЕРИТЬ: …]</w:t>
      </w:r>
      <w:r>
        <w:t xml:space="preserve"> — источники расходятся или формулировка выведена автором; </w:t>
      </w:r>
      <w:r>
        <w:rPr>
          <w:highlight w:val="yellow"/>
        </w:rPr>
        <w:t>[ист.: …]</w:t>
      </w:r>
      <w:r>
        <w:t xml:space="preserve"> — рабочая</w:t>
      </w:r>
      <w:r>
        <w:t xml:space="preserve"> </w:t>
      </w:r>
      <w:r>
        <w:t xml:space="preserve">ссылка у утверждения, снимается на Checkpoint 5.</w:t>
      </w:r>
      <w:r>
        <w:t xml:space="preserve"> </w:t>
      </w:r>
      <w:r>
        <w:rPr>
          <w:bCs/>
          <w:b/>
        </w:rPr>
        <w:t xml:space="preserve">КР НБ</w:t>
      </w:r>
      <w:r>
        <w:t xml:space="preserve"> </w:t>
      </w:r>
      <w:r>
        <w:t xml:space="preserve">— КР «Нормальная беременность», ред.</w:t>
      </w:r>
      <w:r>
        <w:t xml:space="preserve"> </w:t>
      </w:r>
      <w:r>
        <w:t xml:space="preserve">15.02.2024;</w:t>
      </w:r>
      <w:r>
        <w:t xml:space="preserve"> </w:t>
      </w:r>
      <w:r>
        <w:rPr>
          <w:bCs/>
          <w:b/>
        </w:rPr>
        <w:t xml:space="preserve">КР ПЭ</w:t>
      </w:r>
      <w:r>
        <w:t xml:space="preserve"> </w:t>
      </w:r>
      <w:r>
        <w:t xml:space="preserve">— КР «Преэклампсия. Эклампсия. Отеки, протеинурия и гипертензивные расстройства</w:t>
      </w:r>
      <w:r>
        <w:t xml:space="preserve"> </w:t>
      </w:r>
      <w:r>
        <w:t xml:space="preserve">во время беременности, в родах и послеродовом периоде», 2024, ID 637 (текст на base.garant.ru);</w:t>
      </w:r>
      <w:r>
        <w:t xml:space="preserve"> </w:t>
      </w:r>
      <w:r>
        <w:rPr>
          <w:bCs/>
          <w:b/>
        </w:rPr>
        <w:t xml:space="preserve">КР ВТЭО</w:t>
      </w:r>
      <w:r>
        <w:t xml:space="preserve"> </w:t>
      </w:r>
      <w:r>
        <w:t xml:space="preserve">— КР «Венозные осложнения во время беременности и послеродовом периоде. Акушерская</w:t>
      </w:r>
      <w:r>
        <w:t xml:space="preserve"> </w:t>
      </w:r>
      <w:r>
        <w:t xml:space="preserve">тромбоэмболия», 2025.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0"/>
    <w:bookmarkStart w:id="24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1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жалобы, с которыми нужно обращаться к врачу: рвоту чаще 5 раз в сутки, потерю массы тела больше 3 кг за 1–1,5 недели, повышение давления выше 120/80, нарушения зрения, сильную головную боль, боль внизу живота любого характера, боль в области желудка, отёк лица, рук или ног, кровянистые или обильные жидкие выделения, температуру выше 37,5 °C, отсутствие или изменение шевелений ребёнка </w:t>
      </w:r>
      <w:r>
        <w:rPr>
          <w:highlight w:val="yellow"/>
        </w:rPr>
        <w:t>[ист.: КР НБ, Прил. В, с. 89]</w:t>
      </w:r>
      <w:r>
        <w:t>. Почти всё в этом списке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</w:t>
      </w:r>
    </w:p>
    <w:bookmarkEnd w:id="21"/>
    <w:bookmarkStart w:id="22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 </w:t>
      </w:r>
      <w:r>
        <w:rPr>
          <w:highlight w:val="yellow"/>
        </w:rPr>
        <w:t>[ист.: КР НБ, 2.2, с. 16]</w:t>
      </w:r>
      <w:r>
        <w:t>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 </w:t>
      </w:r>
      <w:r>
        <w:rPr>
          <w:highlight w:val="yellow"/>
        </w:rPr>
        <w:t>[ист.: КР НБ, 2.2, с. 16–17]</w:t>
      </w:r>
      <w:r>
        <w:t>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</w:t>
      </w:r>
      <w:r>
        <w:rPr>
          <w:highlight w:val="yellow"/>
        </w:rPr>
        <w:t>[ист.: КР 774, 2.1; КР НБ, 2.2, с. 19]</w:t>
      </w:r>
      <w:r>
        <w:t xml:space="preserve">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2"/>
    <w:bookmarkStart w:id="23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 </w:t>
      </w:r>
      <w:r>
        <w:rPr>
          <w:highlight w:val="yellow"/>
        </w:rPr>
        <w:t>[ист.: КР НБ и КР «Преждевременные роды» 2024, ID 331 — по реестру Темы 9, раздел 9.12]</w:t>
      </w:r>
      <w:r>
        <w:t>. Воды это, обильные выделения или моча, выясняют в роддоме, поэтому такие выделения — повод ехать, а не наблюдать (раздел 11.7).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</w:t>
      </w:r>
      <w:r>
        <w:rPr>
          <w:highlight w:val="yellow"/>
        </w:rPr>
        <w:t>[ист.: КР ПЭ, «Термины и определения»]</w:t>
      </w:r>
      <w:r>
        <w:t xml:space="preserve">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3"/>
    <w:bookmarkEnd w:id="24"/>
    <w:bookmarkStart w:id="34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5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 </w:t>
      </w:r>
      <w:r>
        <w:rPr>
          <w:highlight w:val="yellow"/>
        </w:rPr>
        <w:t>[ист.: RCOG GTG 57, 2026, раздел 4, с. e72]</w:t>
      </w:r>
      <w:r>
        <w:t xml:space="preserve">. NHS называет промежуток от 16 до 24 недель </w:t>
      </w:r>
      <w:r>
        <w:rPr>
          <w:highlight w:val="yellow"/>
        </w:rPr>
        <w:t>[ист.: NHS, Your baby’s movements, 2024]</w:t>
      </w:r>
      <w:r>
        <w:t xml:space="preserve">. Российские рекомендации предписывают врачу спрашивать о характере шевелений на каждом визите после 16–20 недель </w:t>
      </w:r>
      <w:r>
        <w:rPr>
          <w:highlight w:val="yellow"/>
        </w:rPr>
        <w:t>[ист.: КР НБ, 2.2, с. 19]</w:t>
      </w:r>
      <w:r>
        <w:t>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 </w:t>
      </w:r>
      <w:r>
        <w:rPr>
          <w:highlight w:val="yellow"/>
        </w:rPr>
        <w:t>[ист.: RCOG GTG 57, 2026, раздел 5, с. e73]</w:t>
      </w:r>
      <w:r>
        <w:t xml:space="preserve">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 </w:t>
      </w:r>
      <w:r>
        <w:rPr>
          <w:highlight w:val="yellow"/>
        </w:rPr>
        <w:t>[ист.: NHS, 2024]</w:t>
      </w:r>
      <w:r>
        <w:t>. Ждать следующего планового визита, если он нескоро, не нужно — позвоните в женскую консультацию.</w:t>
      </w:r>
    </w:p>
    <w:bookmarkEnd w:id="25"/>
    <w:bookmarkStart w:id="26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 </w:t>
      </w:r>
      <w:r>
        <w:rPr>
          <w:highlight w:val="yellow"/>
        </w:rPr>
        <w:t>[ист.: NHS, 2024]</w:t>
      </w:r>
      <w:r>
        <w:t xml:space="preserve">. Число движений обычно растёт примерно до 32 недель, а к 28–32 неделям у них складывается привычный рисунок </w:t>
      </w:r>
      <w:r>
        <w:rPr>
          <w:highlight w:val="yellow"/>
        </w:rPr>
        <w:t>[ист.: RCOG GTG 57, 2026, разделы 2 и 4, с. e71–e72]</w:t>
      </w:r>
      <w:r>
        <w:t>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Меняется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 </w:t>
      </w:r>
      <w:r>
        <w:rPr>
          <w:highlight w:val="yellow"/>
        </w:rPr>
        <w:t>[ист.: RCOG GTG 57, 2026, раздел 4, с. e72–e73]</w:t>
      </w:r>
      <w:r>
        <w:t xml:space="preserve">. Британское руководство отдельно подчёркивает, что женщине нужно ясно сказать: к концу беременности шевеления не уменьшаются </w:t>
      </w:r>
      <w:r>
        <w:rPr>
          <w:highlight w:val="yellow"/>
        </w:rPr>
        <w:t>[ист.: RCOG GTG 57, 2026, раздел 10, с. e82]</w:t>
      </w:r>
      <w:r>
        <w:t xml:space="preserve">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 </w:t>
      </w:r>
      <w:r>
        <w:rPr>
          <w:highlight w:val="yellow"/>
        </w:rPr>
        <w:t>[ист.: RCOG GTG 57, 2026, раздел 5, с. e74]</w:t>
      </w:r>
      <w:r>
        <w:t>.</w:t>
      </w:r>
    </w:p>
    <w:bookmarkEnd w:id="26"/>
    <w:bookmarkStart w:id="27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 </w:t>
      </w:r>
      <w:r>
        <w:rPr>
          <w:highlight w:val="yellow"/>
        </w:rPr>
        <w:t>[ист.: NHS, 2024]</w:t>
      </w:r>
      <w:r>
        <w:t xml:space="preserve">, и общепринятого определения нормальных или уменьшенных шевелений не существует </w:t>
      </w:r>
      <w:r>
        <w:rPr>
          <w:highlight w:val="yellow"/>
        </w:rPr>
        <w:t>[ист.: RCOG GTG 57, 2026, раздел 4, с. e73]</w:t>
      </w:r>
      <w:r>
        <w:t xml:space="preserve">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 </w:t>
      </w:r>
      <w:r>
        <w:rPr>
          <w:highlight w:val="yellow"/>
        </w:rPr>
        <w:t>[ист.: RCOG GTG 57, 2026, раздел 4, с. e73]</w:t>
      </w:r>
      <w:r>
        <w:t>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 </w:t>
      </w:r>
      <w:r>
        <w:rPr>
          <w:highlight w:val="yellow"/>
        </w:rPr>
        <w:t>[ист.: RCOG GTG 57, 2026, разделы 4–5, с. e73]</w:t>
      </w:r>
      <w:r>
        <w:t xml:space="preserve">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 </w:t>
      </w:r>
      <w:r>
        <w:rPr>
          <w:highlight w:val="yellow"/>
        </w:rPr>
        <w:t>[ист.: RCOG GTG 57, 2026, раздел 5, с. e73]</w:t>
      </w:r>
      <w:r>
        <w:t>. Но если и так ребёнок двигается меньше обычного, не продолжайте наблюдение — обращайтесь (ниже).</w:t>
      </w:r>
    </w:p>
    <w:bookmarkEnd w:id="27"/>
    <w:bookmarkStart w:id="28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Российские рекомендации говорят о субъективном снижении активности или частоты шевелений </w:t>
      </w:r>
      <w:r>
        <w:rPr>
          <w:highlight w:val="yellow"/>
        </w:rPr>
        <w:t>[ист.: КР НБ, 2.2, с. 19]</w:t>
      </w:r>
      <w:r>
        <w:t>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 </w:t>
      </w:r>
      <w:r>
        <w:rPr>
          <w:highlight w:val="yellow"/>
        </w:rPr>
        <w:t>[ист.: NHS, 2024]</w:t>
      </w:r>
      <w:r>
        <w:t>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8"/>
    <w:bookmarkStart w:id="29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меньше. Уменьшение шевелений может быть признаком того, что что-то не так, и чем раньше это выясняется, тем раньше можно помочь </w:t>
      </w:r>
      <w:r>
        <w:rPr>
          <w:highlight w:val="yellow"/>
        </w:rPr>
        <w:t>[ист.: NHS, 2024]</w:t>
      </w:r>
      <w:r>
        <w:t xml:space="preserve">. Уменьшение шевелений связано с задержкой роста ребёнка и с недостаточной работой плаценты </w:t>
      </w:r>
      <w:r>
        <w:rPr>
          <w:highlight w:val="yellow"/>
        </w:rPr>
        <w:t>[ист.: RCOG GTG 57, 2026, ключевые рекомендации, с. e70; раздел 2, с. e71]</w:t>
      </w:r>
      <w:r>
        <w:t xml:space="preserve">. Российские рекомендации называют изменение двигательной активности одним из признаков дистресса плода — состояния, когда ребёнку не хватает кислорода </w:t>
      </w:r>
      <w:r>
        <w:rPr>
          <w:highlight w:val="yellow"/>
        </w:rPr>
        <w:t>[ист.: КР «Признаки внутриутробной гипоксии плода…», 2023, ID 774, 1.1]</w:t>
      </w:r>
      <w:r>
        <w:t>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 </w:t>
      </w:r>
      <w:r>
        <w:rPr>
          <w:highlight w:val="yellow"/>
        </w:rPr>
        <w:t>[ист.: RCOG GTG 57, 2026, раздел 10, с. e82]</w:t>
      </w:r>
      <w:r>
        <w:t>. Это нормальный исход, а не ложный вызов: проверка нужна, чтобы не пропустить случаи, когда помощь требуется.</w:t>
      </w:r>
    </w:p>
    <w:bookmarkEnd w:id="29"/>
    <w:bookmarkStart w:id="30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 </w:t>
      </w:r>
      <w:r>
        <w:rPr>
          <w:highlight w:val="yellow"/>
        </w:rPr>
        <w:t>[ист.: КР НБ, 2.2, с. 19]</w:t>
      </w:r>
      <w:r>
        <w:t xml:space="preserve">. NHS говорит то же: звонить сразу, не дожидаясь следующего дня, даже ночью </w:t>
      </w:r>
      <w:r>
        <w:rPr>
          <w:highlight w:val="yellow"/>
        </w:rPr>
        <w:t>[ист.: NHS, 2024]</w:t>
      </w:r>
      <w:r>
        <w:t xml:space="preserve">; британское руководство советует сообщать о любом уменьшении или прекращении шевелений и не откладывать обращение </w:t>
      </w:r>
      <w:r>
        <w:rPr>
          <w:highlight w:val="yellow"/>
        </w:rPr>
        <w:t>[ист.: RCOG GTG 57, 2026, ключевые рекомендации, с. e70; раздел 10, с. e82]</w:t>
      </w:r>
      <w:r>
        <w:t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p>
      <w:pPr>
        <w:pStyle w:val="FirstParagraph"/>
      </w:pPr>
      <w:r>
        <w:t xml:space="preserve">Как поступать. Если шевелений нет совсем или они явно слабее, чем обычно, поезжайте сразу, без теста. Если вы не уверены, что что-то изменилось, лягте на левый бок и проведите тест; меньше 6 отчётливых шевелений за 2 часа — поезжайте немедленно. Если шевелений 6 и больше, но ощущение, что ребёнок двигается не как обычно, не проходит, позвоните врачу или в роддом в тот же день. </w:t>
      </w: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российские рекомендации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 </w:t>
      </w:r>
      <w:r>
        <w:rPr>
          <w:highlight w:val="yellow"/>
        </w:rPr>
        <w:t>[ист.: КР «Признаки внутриутробной гипоксии плода…», 2023, ID 774, 2.1]</w:t>
      </w:r>
      <w:r>
        <w:t xml:space="preserve">. Британское руководство также советует измерить высоту дна матки, давление и проверить мочу </w:t>
      </w:r>
      <w:r>
        <w:rPr>
          <w:highlight w:val="yellow"/>
        </w:rPr>
        <w:t>[ист.: RCOG GTG 57, 2026, ключевые рекомендации, с. e70]</w:t>
      </w:r>
      <w:r>
        <w:t xml:space="preserve">. Если состояние женщины удовлетворительное и КТГ в норме, её могут отпустить домой с ежедневным подсчётом шевелений и плановой КТГ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 </w:t>
      </w:r>
      <w:r>
        <w:rPr>
          <w:highlight w:val="yellow"/>
        </w:rPr>
        <w:t>[ист.: RCOG GTG 57, 2026, ключевые рекомендации, с. e70]</w:t>
      </w:r>
      <w:r>
        <w:t xml:space="preserve">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 </w:t>
      </w:r>
      <w:r>
        <w:rPr>
          <w:highlight w:val="yellow"/>
        </w:rPr>
        <w:t>[ист.: RCOG GTG 57, 2026, обоснование рекомендации о повторных эпизодах, с. e83]</w:t>
      </w:r>
      <w:r>
        <w:t>.</w:t>
      </w:r>
    </w:p>
    <w:bookmarkEnd w:id="30"/>
    <w:bookmarkStart w:id="31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 </w:t>
      </w:r>
      <w:r>
        <w:rPr>
          <w:highlight w:val="yellow"/>
        </w:rPr>
        <w:t>[ист.: NHS, 2024; КР НБ, 2.2, с. 19]</w:t>
      </w:r>
      <w:r>
        <w:t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 </w:t>
      </w:r>
      <w:r>
        <w:rPr>
          <w:highlight w:val="yellow"/>
        </w:rPr>
        <w:t>[ист.: RCOG GTG 57, 2026, раздел 5, с. e73]</w:t>
      </w:r>
      <w:r>
        <w:t xml:space="preserve">, а повод для обращения — то, что вы уже заметили. </w:t>
      </w:r>
      <w:r>
        <w:rPr>
          <w:highlight w:val="yellow"/>
        </w:rPr>
        <w:t>[ПРОВЕРИТЬ: прямого запрета «расшевеливать» в GTG 57 нет; совет — вывод автора из противоречивых данных о глюкозе и из рекомендации не откладывать обращение]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 </w:t>
      </w:r>
      <w:r>
        <w:rPr>
          <w:highlight w:val="yellow"/>
        </w:rPr>
        <w:t>[ист.: КР «Признаки внутриутробной гипоксии плода…», 2023, ID 774, 2.1]</w:t>
      </w:r>
      <w:r>
        <w:t>.</w:t>
      </w:r>
    </w:p>
    <w:bookmarkEnd w:id="31"/>
    <w:bookmarkStart w:id="32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 </w:t>
      </w:r>
      <w:r>
        <w:rPr>
          <w:highlight w:val="yellow"/>
        </w:rPr>
        <w:t>[ист.: КР «Признаки внутриутробной гипоксии плода…», 2023, ID 774, 2.1, комментарий; КР НБ, 2.2, с. 19; RCOG GTG 57, 2026, ключевые рекомендации, с. e70]</w:t>
      </w:r>
      <w:r>
        <w:t>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 </w:t>
      </w:r>
      <w:r>
        <w:rPr>
          <w:highlight w:val="yellow"/>
        </w:rPr>
        <w:t>[ист.: КР «Признаки внутриутробной гипоксии плода…», 2023, ID 774, 2.1; КР ПЭ, 2.2]</w:t>
      </w:r>
      <w:r>
        <w:t>:</w:t>
      </w:r>
    </w:p>
    <w:p>
      <w:pPr>
        <w:numPr>
          <w:ilvl w:val="0"/>
          <w:numId w:val="1015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5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 — какие именно, скажет врач;</w:t>
      </w:r>
    </w:p>
    <w:p>
      <w:pPr>
        <w:numPr>
          <w:ilvl w:val="0"/>
          <w:numId w:val="1015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способ ежедневного подсчёта при факторах риска и при антигипертензивной терапии — в прочитанной части КР 774 и КР ПЭ не описан отдельно от теста на 2 часа]</w:t>
      </w:r>
    </w:p>
    <w:bookmarkEnd w:id="32"/>
    <w:bookmarkStart w:id="33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 </w:t>
      </w:r>
      <w:r>
        <w:rPr>
          <w:highlight w:val="yellow"/>
        </w:rPr>
        <w:t>[ист.: NHS, 2024]</w:t>
      </w:r>
      <w:r>
        <w:t xml:space="preserve">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 </w:t>
      </w:r>
      <w:r>
        <w:rPr>
          <w:highlight w:val="yellow"/>
        </w:rPr>
        <w:t>[ист.: FDA, Ultrasound Imaging, 19.09.2024]</w:t>
      </w:r>
      <w:r>
        <w:t>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 </w:t>
      </w:r>
      <w:r>
        <w:rPr>
          <w:highlight w:val="yellow"/>
        </w:rPr>
        <w:t>[ист.: RCOG GTG 57, 2026, раздел 8, с. e78]</w:t>
      </w:r>
      <w:r>
        <w:t>. Нужна ли ребёнку помощь, когда шевеления уменьшились, показывают КТГ и УЗИ, а не короткое прослушивание.</w:t>
      </w:r>
    </w:p>
    <w:bookmarkEnd w:id="33"/>
    <w:bookmarkEnd w:id="34"/>
    <w:bookmarkStart w:id="40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5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 </w:t>
      </w:r>
      <w:r>
        <w:rPr>
          <w:highlight w:val="yellow"/>
        </w:rPr>
        <w:t>[ист.: КР НБ, 2.2, с. 16; КР ПЭ, 2.2]</w:t>
      </w:r>
      <w:r>
        <w:t xml:space="preserve">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 </w:t>
      </w:r>
      <w:r>
        <w:rPr>
          <w:highlight w:val="yellow"/>
        </w:rPr>
        <w:t>[ист.: КР ПЭ, «Термины и определения»]</w:t>
      </w:r>
      <w:r>
        <w:t>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 </w:t>
      </w:r>
      <w:r>
        <w:rPr>
          <w:highlight w:val="yellow"/>
        </w:rPr>
        <w:t>[ист.: КР ПЭ, 2.2]</w:t>
      </w:r>
      <w:r>
        <w:t xml:space="preserve">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 </w:t>
      </w:r>
      <w:r>
        <w:rPr>
          <w:highlight w:val="yellow"/>
        </w:rPr>
        <w:t>[ист.: КР ПЭ, 2.2, комментарий]</w:t>
      </w:r>
      <w:r>
        <w:t xml:space="preserve">. Отдельную группу женщин рекомендация не называет </w:t>
      </w:r>
      <w:r>
        <w:rPr>
          <w:highlight w:val="yellow"/>
        </w:rPr>
        <w:t>[ист.: КР ПЭ, 2.2, с. 17, УУР C, УДД 5]</w:t>
      </w:r>
      <w:r>
        <w:t xml:space="preserve">. </w:t>
      </w:r>
      <w:r>
        <w:rPr>
          <w:highlight w:val="yellow"/>
        </w:rPr>
        <w:t>[ПРОВЕРИТЬ: КР ПЭ рекомендует ежедневный самоконтроль АД без указания подгруппы;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5"/>
    <w:bookmarkStart w:id="36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На 15.10.2026 в нём 46 моделей для домашнего измерения, и все — с манжетой на плечо </w:t>
      </w:r>
      <w:r>
        <w:rPr>
          <w:highlight w:val="yellow"/>
        </w:rPr>
        <w:t>[ист.: STRIDE BP, Validated devices for BP measurement in pregnancy/preeclampsia, 15.10.2026]</w:t>
      </w:r>
      <w:r>
        <w:t>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российские рекомендации дают для врача, подходят и для дома </w:t>
      </w:r>
      <w:r>
        <w:rPr>
          <w:highlight w:val="yellow"/>
        </w:rPr>
        <w:t>[ист.: КР ПЭ, 2.2, комментарий]</w:t>
      </w:r>
      <w:r>
        <w:t>:</w:t>
      </w:r>
    </w:p>
    <w:p>
      <w:pPr>
        <w:numPr>
          <w:ilvl w:val="0"/>
          <w:numId w:val="1016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6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6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6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6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6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6"/>
    <w:bookmarkStart w:id="37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 </w:t>
      </w:r>
      <w:r>
        <w:rPr>
          <w:highlight w:val="yellow"/>
        </w:rPr>
        <w:t>[ист.: КР ПЭ, «Термины и определения»]</w:t>
      </w:r>
      <w:r>
        <w:t xml:space="preserve">. Врачи делят её по степени на умеренную и тяжёлую </w:t>
      </w:r>
      <w:r>
        <w:rPr>
          <w:highlight w:val="yellow"/>
        </w:rPr>
        <w:t>[ист.: КР ПЭ, 1.5]</w:t>
      </w:r>
      <w:r>
        <w:t>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 </w:t>
      </w:r>
      <w:r>
        <w:rPr>
          <w:highlight w:val="yellow"/>
        </w:rPr>
        <w:t>[ист.: КР НБ, Прил. В, с. 88]</w:t>
      </w:r>
      <w:r>
        <w:t xml:space="preserve">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толкование порогов 120/80 (КР НБ, Прил. В) и 140/90 (КР ПЭ) как «показать врачу» и «диагноз» — вывод автора; в книге Тема 7 (7.7) приводит 120/80, Тема 1 — 140/90; после решения — сверка тем]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 </w:t>
      </w:r>
      <w:r>
        <w:rPr>
          <w:highlight w:val="yellow"/>
        </w:rPr>
        <w:t>[ист.: КР ПЭ, «Термины и определения»]</w:t>
      </w:r>
      <w:r>
        <w:t>. Белок в моче и работу органов определяют анализами — дома этого не узнать.</w:t>
      </w:r>
    </w:p>
    <w:bookmarkEnd w:id="37"/>
    <w:bookmarkStart w:id="38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 </w:t>
      </w:r>
      <w:r>
        <w:rPr>
          <w:highlight w:val="yellow"/>
        </w:rPr>
        <w:t>[ист.: КР ПЭ, «Термины и определения»]</w:t>
      </w:r>
      <w:r>
        <w:t>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 </w:t>
      </w:r>
      <w:r>
        <w:rPr>
          <w:highlight w:val="yellow"/>
        </w:rPr>
        <w:t>[ист.: КР ПЭ, 1.6, «Симптомы — предвестники эклампсии»]</w:t>
      </w:r>
      <w:r>
        <w:t xml:space="preserve">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вывод «при симптомах решение не зависит от цифры» — автора; опора — КР ПЭ 1.6 и КР НБ Прил. В (головная боль и зрение как самостоятельные поводы обратиться)]</w:t>
      </w:r>
    </w:p>
    <w:bookmarkEnd w:id="38"/>
    <w:bookmarkStart w:id="39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 </w:t>
            </w:r>
            <w:r>
              <w:rPr>
                <w:highlight w:val="yellow"/>
              </w:rPr>
              <w:t>[ист.: КР НБ, Прил. В, с. 88]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Сообщите врачу; если цифры держатся несколько измерений подряд, позвоните в женскую консультацию,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 </w:t>
            </w:r>
            <w:r>
              <w:rPr>
                <w:highlight w:val="yellow"/>
              </w:rPr>
              <w:t>[ист.: КР ПЭ, «Термины и определения»]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 </w:t>
            </w:r>
            <w:r>
              <w:rPr>
                <w:highlight w:val="yellow"/>
              </w:rPr>
              <w:t>[ист.: КР ПЭ, раздел 6, с. 46 PDF; Приказ Минздрава № 747н, п. 106]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 </w:t>
            </w:r>
            <w:r>
              <w:rPr>
                <w:highlight w:val="yellow"/>
              </w:rPr>
              <w:t>[ист.: КР ПЭ, 1.6; NICE NG133, 1.1.1]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порог экстренной госпитализации. КР ПЭ, раздел 6: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t xml:space="preserve"> </w:t>
      </w:r>
      <w:r>
        <w:rPr>
          <w:highlight w:val="yellow"/>
        </w:rPr>
        <w:t>[ПРОВЕРИТЬ: сроки «в ближайшие дни» и «в тот же день» в строках 120/80 и 140/90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39"/>
    <w:bookmarkEnd w:id="40"/>
    <w:bookmarkStart w:id="46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1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Российские рекомендации называют поводом обратиться к врачу температуру выше 37,5 °C </w:t>
      </w:r>
      <w:r>
        <w:rPr>
          <w:highlight w:val="yellow"/>
        </w:rPr>
        <w:t>[ист.: КР НБ, Прил. В, с. 89]</w:t>
      </w:r>
      <w:r>
        <w:t xml:space="preserve">.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 </w:t>
      </w:r>
      <w:r>
        <w:rPr>
          <w:highlight w:val="yellow"/>
        </w:rPr>
        <w:t>[ист.: КР НБ — признаки хориоамнионита как показание к госпитализации; КР «Преждевременные роды» 2024, ID 331 — по реестру Темы 9, раздел 9.12]</w:t>
      </w:r>
      <w:r>
        <w:t>.</w:t>
      </w:r>
    </w:p>
    <w:bookmarkEnd w:id="41"/>
    <w:bookmarkStart w:id="42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 </w:t>
      </w:r>
      <w:r>
        <w:rPr>
          <w:highlight w:val="yellow"/>
        </w:rPr>
        <w:t>[ист.: КР НБ, 2.2, с. 16]</w:t>
      </w:r>
      <w:r>
        <w:t xml:space="preserve">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 </w:t>
      </w:r>
      <w:r>
        <w:rPr>
          <w:highlight w:val="yellow"/>
        </w:rPr>
        <w:t>[ист.: КР НБ, 2.2, табл. 1]</w:t>
      </w:r>
      <w:r>
        <w:t>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 </w:t>
      </w:r>
      <w:r>
        <w:rPr>
          <w:highlight w:val="yellow"/>
        </w:rPr>
        <w:t>[ист.: КР НБ, 2.2, с. 16]</w:t>
      </w:r>
      <w:r>
        <w:t xml:space="preserve">. Быстрая прибавка вместе с нарастающими отёками рекомендации по преэклампсии относят к неблагоприятным признакам </w:t>
      </w:r>
      <w:r>
        <w:rPr>
          <w:highlight w:val="yellow"/>
        </w:rPr>
        <w:t>[ист.: КР ПЭ, 2.2]</w:t>
      </w:r>
      <w:r>
        <w:t xml:space="preserve"> </w:t>
      </w:r>
      <w:r>
        <w:rPr>
          <w:highlight w:val="yellow"/>
        </w:rPr>
        <w:t>[ИСТОЧНИК: КР ПЭ, 2.2 — какая прибавка за какой срок считается быстрой (текст на garant обрезан, запись 71)]</w:t>
      </w:r>
      <w:r>
        <w:t>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 </w:t>
      </w:r>
      <w:r>
        <w:rPr>
          <w:highlight w:val="yellow"/>
        </w:rPr>
        <w:t>[ист.: КР НБ, Прил. В, с. 89]</w:t>
      </w:r>
      <w:r>
        <w:t>, чаще всего это связано с тяжёлой тошнотой и рвотой (Тема 1, раздел 1.4).</w:t>
      </w:r>
    </w:p>
    <w:bookmarkEnd w:id="42"/>
    <w:bookmarkStart w:id="43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 </w:t>
      </w:r>
      <w:r>
        <w:rPr>
          <w:highlight w:val="yellow"/>
        </w:rPr>
        <w:t>[ист.: КР ПЭ, 2.2]</w:t>
      </w:r>
      <w:r>
        <w:t>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 </w:t>
      </w:r>
      <w:r>
        <w:rPr>
          <w:highlight w:val="yellow"/>
        </w:rPr>
        <w:t>[ист.: КР ПЭ, 2.2]</w:t>
      </w:r>
      <w:r>
        <w:t>:</w:t>
      </w:r>
    </w:p>
    <w:p>
      <w:pPr>
        <w:numPr>
          <w:ilvl w:val="0"/>
          <w:numId w:val="1018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8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 </w:t>
      </w:r>
      <w:r>
        <w:rPr>
          <w:highlight w:val="yellow"/>
        </w:rPr>
        <w:t>[ист.: КР ПЭ, 2.2]</w:t>
      </w:r>
      <w:r>
        <w:t>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 </w:t>
      </w:r>
      <w:r>
        <w:rPr>
          <w:highlight w:val="yellow"/>
        </w:rPr>
        <w:t>[ист.: КР ВТЭО, 1.6, с. 11]</w:t>
      </w:r>
      <w:r>
        <w:t>. С таким отёком не наблюдают, а обращаются сразу (раздел 11.7).</w:t>
      </w:r>
    </w:p>
    <w:bookmarkEnd w:id="43"/>
    <w:bookmarkStart w:id="44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пример с ростом давления ниже 140/90 как повод позвонить — вывод автора из порога 120/80 КР НБ (Прил. В)]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4"/>
    <w:bookmarkStart w:id="45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5"/>
    <w:bookmarkEnd w:id="46"/>
    <w:bookmarkStart w:id="50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7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 </w:t>
      </w:r>
      <w:r>
        <w:rPr>
          <w:highlight w:val="yellow"/>
        </w:rPr>
        <w:t>[ист.: КР ПЭ, 2.2]</w:t>
      </w:r>
      <w:r>
        <w:t>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7"/>
    <w:bookmarkStart w:id="48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8"/>
    <w:bookmarkStart w:id="49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0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0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0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49"/>
    <w:bookmarkEnd w:id="50"/>
    <w:bookmarkStart w:id="53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1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Уровни подробно разобраны в разделе 11.7: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/>
      <w:r>
        <w:rPr>
          <w:highlight w:val="yellow"/>
        </w:rPr>
        <w:t>[ПРОВЕРИТЬ: уровни срочности в таблице назначены автором по КР НБ (Прил. В — «обратиться к врачу» без указания срока), КР ПЭ, КР ВТЭО и coverage Раздела 0; сроки требуют подтверждения врачом]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 </w:t>
            </w:r>
            <w:r>
              <w:t xml:space="preserve">при нагрузке, которая постепенно нарастает к концу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/>
            <w:r>
              <w:rPr>
                <w:highlight w:val="yellow"/>
              </w:rPr>
              <w:t>[ИСТОЧНИК: физиологическая одышка беременных — КР НБ, 1.6 или 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Внезапная одышка, боль в груди, кашель с кровью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моча тёмная и редкая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p>
      <w:pPr>
        <w:pStyle w:val="BodyText"/>
      </w:pPr>
      <w:r>
        <w:t xml:space="preserve">Источники строк: КР НБ, Прил. В (рвота, потеря массы, давление, зрение, головная боль, боль внизу живота и в области желудка, отёки, выделения, температура, шевеления) </w:t>
      </w:r>
      <w:r>
        <w:rPr>
          <w:highlight w:val="yellow"/>
        </w:rPr>
        <w:t>[ист.: КР НБ, с. 88–89]</w:t>
      </w:r>
      <w:r>
        <w:t xml:space="preserve">; КР ПЭ (отёки, предвестники эклампсии) </w:t>
      </w:r>
      <w:r>
        <w:rPr>
          <w:highlight w:val="yellow"/>
        </w:rPr>
        <w:t>[ист.: КР ПЭ, 1.6, 2.2]</w:t>
      </w:r>
      <w:r>
        <w:t xml:space="preserve">; КР ВТЭО (отёк ноги, внезапная одышка, боль за грудиной) </w:t>
      </w:r>
      <w:r>
        <w:rPr>
          <w:highlight w:val="yellow"/>
        </w:rPr>
        <w:t>[ист.: КР ВТЭО, 1.6, с. 10–11]</w:t>
      </w:r>
      <w:r>
        <w:t xml:space="preserve">; рвота, когда не удерживается жидкость, — </w:t>
      </w:r>
      <w:r>
        <w:rPr>
          <w:highlight w:val="yellow"/>
        </w:rPr>
        <w:t>[ИСТОЧНИК: КР «Чрезмерная рвота беременных» — признаки обезвоживания, срочность]</w:t>
      </w:r>
      <w:r>
        <w:t xml:space="preserve">; кровотечение и подтекание вод — </w:t>
      </w:r>
      <w:r>
        <w:rPr>
          <w:highlight w:val="yellow"/>
        </w:rPr>
        <w:t>[ИСТОЧНИК: КР «Выкидыш», «Преждевременные роды», «Преждевременная отслойка плаценты» — срочность для пациентки]</w:t>
      </w:r>
      <w:r>
        <w:t>.</w:t>
      </w:r>
    </w:p>
    <w:bookmarkEnd w:id="51"/>
    <w:bookmarkStart w:id="52" w:name="X33c32f1fb58a93f1a20048b4c72db3f6b17cd72"/>
    <w:p>
      <w:pPr>
        <w:pStyle w:val="Heading3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У трёх жалоб из таблицы граница между ожидаемым и тревожным проходит внутри одного симптома.</w:t>
      </w:r>
    </w:p>
    <w:p>
      <w:pPr>
        <w:pStyle w:val="BodyText"/>
      </w:pPr>
      <w:r>
        <w:rPr>
          <w:bCs/>
          <w:b/>
        </w:rPr>
        <w:t xml:space="preserve">Отёки.</w:t>
      </w:r>
      <w:r>
        <w:t xml:space="preserve"> </w:t>
      </w:r>
      <w:r>
        <w:t xml:space="preserve">Ноги, отекающие к вечеру, — частая часть нормальной беременности. Тревожат отёки лица и кистей, быстро нарастающие, и отёк одной ноги (подробнее — раздел 11.4).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</w:t>
      </w:r>
      <w:r>
        <w:rPr>
          <w:highlight w:val="yellow"/>
        </w:rPr>
        <w:t>[ист.: КР ПЭ, 1.6]</w:t>
      </w:r>
      <w:r>
        <w:t xml:space="preserve"> и требует срочного осмотра. Не принимайте обезболивающее, чтобы переждать такую боль: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 </w:t>
      </w:r>
      <w:r>
        <w:rPr>
          <w:highlight w:val="yellow"/>
        </w:rPr>
        <w:t>[ист.: NICE NG133, 1.1.1 — рвота среди симптомов преэклампсии, с которыми обращаются немедленно; NHS, Pre-eclampsia, 2026]</w:t>
      </w:r>
      <w:r>
        <w:t xml:space="preserve"> </w:t>
      </w:r>
      <w:r>
        <w:rPr>
          <w:highlight w:val="yellow"/>
        </w:rPr>
        <w:t>[ПРОВЕРИТЬ: в прочитанной части КР ПЭ рвота среди симптомов не названа; опора — NICE и NHS, применимость к РФ]</w:t>
      </w:r>
      <w:r>
        <w:t>.</w:t>
      </w:r>
    </w:p>
    <w:bookmarkEnd w:id="52"/>
    <w:bookmarkEnd w:id="53"/>
    <w:bookmarkStart w:id="58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4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2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2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2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2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2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2"/>
        </w:numPr>
        <w:pStyle w:val="Compact"/>
      </w:pPr>
      <w:r>
        <w:t xml:space="preserve">внезапная одышка, боль в груди, кашель с кровью;</w:t>
      </w:r>
    </w:p>
    <w:p>
      <w:pPr>
        <w:numPr>
          <w:ilvl w:val="0"/>
          <w:numId w:val="1022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2"/>
        </w:numPr>
        <w:pStyle w:val="Compact"/>
      </w:pPr>
      <w:r>
        <w:t xml:space="preserve">высокая температура с ознобом и выраженным ухудшением самочувствия;</w:t>
      </w:r>
    </w:p>
    <w:p>
      <w:pPr>
        <w:numPr>
          <w:ilvl w:val="0"/>
          <w:numId w:val="1022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2"/>
        </w:numPr>
        <w:pStyle w:val="Compact"/>
      </w:pPr>
      <w:r>
        <w:t xml:space="preserve">мысли о том, чтобы причинить вред себе или ребёнку.</w:t>
      </w:r>
    </w:p>
    <w:p>
      <w:pPr>
        <w:pStyle w:val="FirstParagraph"/>
      </w:pPr>
      <w:r/>
      <w:r>
        <w:rPr>
          <w:highlight w:val="yellow"/>
        </w:rPr>
        <w:t>[ист.: КР НБ, 2.2, с. 19, Прил. В; КР ПЭ, 1.6, 2.2, критерии качества; КР ВТЭО, 1.6; Content Map, Section 0]</w:t>
      </w:r>
      <w:r>
        <w:t xml:space="preserve"> </w:t>
      </w:r>
      <w:r>
        <w:rPr>
          <w:highlight w:val="yellow"/>
        </w:rPr>
        <w:t>[ПРОВЕРИТЬ: перечень собран автором; совпадает с coverage Раздела 0 — сверить формулировки, когда Раздел 0 будет написан]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4"/>
    <w:bookmarkStart w:id="55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Российский порядок оказания медицинской помощи различает три формы помощи </w:t>
      </w:r>
      <w:r>
        <w:rPr>
          <w:highlight w:val="yellow"/>
        </w:rPr>
        <w:t>[ист.: Приказ Минздрава № 747н, 2025, п. 5]</w:t>
      </w:r>
      <w:r>
        <w:t>. Экстренная — при внезапных острых состояниях, которые угрожают жизни. Неотложная — при внезапных острых состояниях без явной угрозы жизни. Плановая — когда отсрочка на определённое время не ухудшит состояние и не угрожает жизни и здоровью. Для беременной женщины эти три формы удобно разложить на пять шагов.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в любое время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 и выше верхнее или 100 и выше нижнее;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распределение признаков по шагам — автора; опора — формы помощи по Приказу 747н, п. 5; уровни 1–3 в российских документах не описаны (стандарта нет)]</w:t>
      </w:r>
      <w:r>
        <w:t xml:space="preserve"> </w:t>
      </w:r>
      <w:r>
        <w:rPr>
          <w:highlight w:val="yellow"/>
        </w:rPr>
        <w:t>[ист.: МЧС России, «Порядок вызова экстренных служб», 29.07.2022 — скорая с мобильного 103, единый номер 112]</w:t>
      </w:r>
      <w:r>
        <w:t xml:space="preserve"> </w:t>
      </w:r>
      <w:r>
        <w:rPr>
          <w:highlight w:val="yellow"/>
        </w:rPr>
        <w:t>[ИСТОЧНИК: Приказ 747н — круглосуточный приём беременных в акушерском стационаре]</w:t>
      </w:r>
    </w:p>
    <w:p>
      <w:pPr>
        <w:pStyle w:val="BodyText"/>
      </w:pPr>
      <w:r>
        <w:t xml:space="preserve">Во время поездки в роддом не садитесь за руль сами: попросите отвезти вас или вызовите скорую.</w:t>
      </w:r>
    </w:p>
    <w:bookmarkEnd w:id="55"/>
    <w:bookmarkStart w:id="56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шаг.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Проверка устроена так: осматривают многих, чтобы не пропустить тех, кому помощь нужна. Например, у большинства женщин, обратившихся из-за уменьшения шевелений, ребёнок рождается здоровым (раздел 11.2).</w:t>
      </w:r>
    </w:p>
    <w:bookmarkEnd w:id="56"/>
    <w:bookmarkStart w:id="57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шаг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3"/>
        </w:numPr>
        <w:pStyle w:val="Compact"/>
      </w:pPr>
      <w:r>
        <w:t xml:space="preserve">узнайте, в какой роддом вы можете обратиться круглосуточно и как туда добраться, и сохраните его телефон и адрес;</w:t>
      </w:r>
    </w:p>
    <w:p>
      <w:pPr>
        <w:numPr>
          <w:ilvl w:val="0"/>
          <w:numId w:val="1023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3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3"/>
        </w:numPr>
        <w:pStyle w:val="Compact"/>
      </w:pPr>
      <w:r>
        <w:t xml:space="preserve">в поездке заранее узнайте, где ближайший роддом.</w:t>
      </w:r>
    </w:p>
    <w:p>
      <w:pPr>
        <w:pStyle w:val="FirstParagraph"/>
      </w:pPr>
      <w:r>
        <w:t xml:space="preserve">Если в нерабочее время случилось то, что требует шага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7"/>
    <w:bookmarkEnd w:id="58"/>
    <w:bookmarkStart w:id="64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59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4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59"/>
    <w:bookmarkStart w:id="60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0"/>
    <w:bookmarkStart w:id="61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1"/>
    <w:bookmarkStart w:id="62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2"/>
    <w:bookmarkStart w:id="63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6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6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6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6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6"/>
        </w:numPr>
        <w:pStyle w:val="Compact"/>
      </w:pPr>
      <w:r>
        <w:t xml:space="preserve">телефон и зарядку.</w:t>
      </w:r>
    </w:p>
    <w:bookmarkEnd w:id="63"/>
    <w:bookmarkEnd w:id="64"/>
    <w:bookmarkStart w:id="65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7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7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7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сразу.</w:t>
      </w:r>
    </w:p>
    <w:p>
      <w:pPr>
        <w:numPr>
          <w:ilvl w:val="0"/>
          <w:numId w:val="1027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7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7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5"/>
    <w:bookmarkStart w:id="66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Рабочий перечень Checkpoint 1; список по стандарту editorial/format-spiska-istochnikov-v2.0.md собирается на Checkpoint 5.</w:t>
      </w:r>
    </w:p>
    <w:p>
      <w:pPr>
        <w:pStyle w:val="BodyText"/>
      </w:pPr>
      <w:r>
        <w:rPr>
          <w:bCs/>
          <w:b/>
        </w:rPr>
        <w:t xml:space="preserve">Российские клинические рекомендации и нормативные документы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«Нормальная беременность», 2023, ред. 15.02.2024 — раздел 2.2 (с. 16, 19), Приложение В (с. 88–89). sources/russian-guidelines/normalnaya-beremennost.pdf.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«Преэклампсия. Эклампсия. Отеки, протеинурия и гипертензивные расстройства во время беременности, в родах и послеродовом периоде», 2024, ID 637 — «Термины и определения», 1.5, 1.6, 2.2, критерии качества. https://base.garant.ru/409626439/ (файл — запись 71).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КР «Венозные осложнения во время беременности и послеродовом периоде. Акушерская тромбоэмболия», 2025 — 1.6 (с. 10–11). sources/russian-guidelines/venoznye-oslozhneniya-akusherskaya-tromboemboliya.pdf.</w:t>
      </w:r>
      <w:r>
        <w:t xml:space="preserve"> </w:t>
      </w:r>
      <w:r>
        <w:t xml:space="preserve">4а. Минздрав России. КР «Признаки внутриутробной гипоксии плода, требующие предоставления медицинской помощи матери», 2023, ID 774 — 1.1, 2.1. https://base.garant.ru/407548979/</w:t>
      </w:r>
    </w:p>
    <w:p>
      <w:pPr>
        <w:numPr>
          <w:ilvl w:val="0"/>
          <w:numId w:val="1028"/>
        </w:numPr>
        <w:pStyle w:val="Compact"/>
      </w:pPr>
      <w:r>
        <w:t xml:space="preserve">Приказ Минздрава России № 747н (2025) — порядок оказания медицинской помощи по профилю «акушерство и гинекология», п. 5. sources/russian-guidelines/prikaz-747n-2025-akusherstvo-ginekologiya.pdf.</w:t>
      </w:r>
    </w:p>
    <w:p>
      <w:pPr>
        <w:pStyle w:val="FirstParagraph"/>
      </w:pPr>
      <w:r>
        <w:rPr>
          <w:bCs/>
          <w:b/>
        </w:rPr>
        <w:t xml:space="preserve">Международные руководства и материалы для пациентов</w:t>
      </w:r>
    </w:p>
    <w:p>
      <w:pPr>
        <w:numPr>
          <w:ilvl w:val="0"/>
          <w:numId w:val="1029"/>
        </w:numPr>
        <w:pStyle w:val="Compact"/>
      </w:pPr>
      <w:r>
        <w:t xml:space="preserve">NHS. Your baby’s movements. Проверено 08.07.2024. https://www.nhs.uk/pregnancy/keeping-well/your-babys-movements/</w:t>
      </w:r>
    </w:p>
    <w:p>
      <w:pPr>
        <w:numPr>
          <w:ilvl w:val="0"/>
          <w:numId w:val="1029"/>
        </w:numPr>
        <w:pStyle w:val="Compact"/>
      </w:pPr>
      <w:r>
        <w:t xml:space="preserve">Whitworth M., Fisher M., Heazell A. et al. Reduced Fetal Movements: Green-top Guideline No. 57. BJOG, 2026;133(8):e70–e92. DOI 10.1111/1471-0528.70198. sources/who-international/rcog-gtg57-reduced-fetal-movements-2026.pdf.</w:t>
      </w:r>
    </w:p>
    <w:p>
      <w:pPr>
        <w:numPr>
          <w:ilvl w:val="0"/>
          <w:numId w:val="1029"/>
        </w:numPr>
        <w:pStyle w:val="Compact"/>
      </w:pPr>
      <w:r>
        <w:t xml:space="preserve">FDA. Ultrasound Imaging, раздел «Information for Patients Including Expectant Mothers». Актуально на 19.09.2024. sources/who-international/fda-ultrasound-imaging.pdf.</w:t>
      </w:r>
    </w:p>
    <w:p>
      <w:pPr>
        <w:numPr>
          <w:ilvl w:val="0"/>
          <w:numId w:val="1029"/>
        </w:numPr>
        <w:pStyle w:val="Compact"/>
      </w:pPr>
      <w:r>
        <w:t xml:space="preserve">STRIDE BP. Validated devices for blood pressure measurement in pregnancy/preeclampsia. Перечень на 15.10.2026. sources/who-international/stridebp-monitors-pregnancy-2026-10-15.pdf.</w:t>
      </w:r>
    </w:p>
    <w:p>
      <w:pPr>
        <w:numPr>
          <w:ilvl w:val="0"/>
          <w:numId w:val="1029"/>
        </w:numPr>
        <w:pStyle w:val="Compact"/>
      </w:pPr>
      <w:r>
        <w:t xml:space="preserve">NICE. NG133 Hypertension in pregnancy: diagnosis and management, 2019 — 1.1.1. https://www.nice.org.uk/guidance/ng133</w:t>
      </w:r>
    </w:p>
    <w:p>
      <w:pPr>
        <w:numPr>
          <w:ilvl w:val="0"/>
          <w:numId w:val="1029"/>
        </w:numPr>
        <w:pStyle w:val="Compact"/>
      </w:pPr>
      <w:r>
        <w:t xml:space="preserve">NHS. Pre-eclampsia. Проверено 23.03.2026. https://www.nhs.uk/conditions/pre-eclampsia/</w:t>
      </w:r>
    </w:p>
    <w:p>
      <w:pPr>
        <w:numPr>
          <w:ilvl w:val="0"/>
          <w:numId w:val="1029"/>
        </w:numPr>
        <w:pStyle w:val="Compact"/>
      </w:pPr>
      <w:r>
        <w:t xml:space="preserve">МЧС России. Порядок вызова экстренных служб, 29.07.2022. https://ngc.organizations.mchs.gov.ru/export/pdf/News/4237396</w:t>
      </w:r>
    </w:p>
    <w:p>
      <w:pPr>
        <w:pStyle w:val="FirstParagraph"/>
      </w:pPr>
      <w:r>
        <w:rPr>
          <w:bCs/>
          <w:b/>
        </w:rPr>
        <w:t xml:space="preserve">Ждут чтения:</w:t>
      </w:r>
      <w:r>
        <w:t xml:space="preserve"> </w:t>
      </w:r>
      <w:r>
        <w:t xml:space="preserve">Приложение В КР ПЭ (запись 71); КР «Инфекция мочевых путей при беременности», ID 719 (запись 16); КР «Чрезмерная рвота беременных», «Выкидыш», «Преждевременные роды», «Преждевременная отслойка плаценты», «Хориоамнионит».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2026-10-15T15:24:48Z</dcterms:created>
  <dcterms:modified xsi:type="dcterms:W3CDTF">2026-10-15T15:24:48Z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