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Toc8816"/>
      <w:r>
        <w:pict>
          <v:rect id="_x0000_s1026" o:spid="_x0000_s1026" o:spt="1" style="position:absolute;left:0pt;margin-left:227.9pt;margin-top:597.65pt;height:92.15pt;width:180.2pt;z-index:251660288;v-text-anchor:bottom;mso-width-relative:page;mso-height-relative:page;" fillcolor="#C0504D" filled="f" stroked="f" coordsize="21600,21600">
            <v:path/>
            <v:fill on="f" focussize="0,0"/>
            <v:stroke on="f"/>
            <v:imagedata o:title=""/>
            <o:lock v:ext="edit" grouping="f" rotation="f" text="f" aspectratio="f"/>
            <v:textbox inset="0mm,1.27mm,2.54mm,1.27mm">
              <w:txbxContent>
                <w:p>
                  <w:pPr>
                    <w:ind w:left="0" w:leftChars="0" w:right="0" w:rightChars="0" w:firstLine="0" w:firstLineChars="0"/>
                    <w:jc w:val="center"/>
                  </w:pPr>
                  <w:bookmarkStart w:id="1" w:name="_Date#327175886"/>
                  <w:r>
                    <w:rPr>
                      <w:rFonts w:hint="eastAsia"/>
                      <w:b/>
                      <w:bCs/>
                      <w:sz w:val="24"/>
                      <w:lang w:eastAsia="zh-CN"/>
                    </w:rPr>
                    <w:fldChar w:fldCharType="begin"/>
                  </w:r>
                  <w:r>
                    <w:rPr>
                      <w:rFonts w:hint="eastAsia"/>
                      <w:b/>
                      <w:bCs/>
                      <w:sz w:val="24"/>
                      <w:lang w:eastAsia="zh-CN"/>
                    </w:rPr>
                    <w:instrText xml:space="preserve">Time \@ "yyyy年M月d日"</w:instrText>
                  </w:r>
                  <w:r>
                    <w:rPr>
                      <w:rFonts w:hint="eastAsia"/>
                      <w:b/>
                      <w:bCs/>
                      <w:sz w:val="24"/>
                      <w:lang w:eastAsia="zh-CN"/>
                    </w:rPr>
                    <w:fldChar w:fldCharType="separate"/>
                  </w:r>
                  <w:r>
                    <w:rPr>
                      <w:rFonts w:hint="eastAsia"/>
                      <w:b/>
                      <w:bCs/>
                      <w:sz w:val="24"/>
                      <w:lang w:eastAsia="zh-CN"/>
                    </w:rPr>
                    <w:t>201</w:t>
                  </w:r>
                  <w:r>
                    <w:rPr>
                      <w:rFonts w:hint="eastAsia"/>
                      <w:b/>
                      <w:bCs/>
                      <w:sz w:val="24"/>
                      <w:lang w:val="en-US" w:eastAsia="zh-CN"/>
                    </w:rPr>
                    <w:t>8</w:t>
                  </w:r>
                  <w:r>
                    <w:rPr>
                      <w:rFonts w:hint="eastAsia"/>
                      <w:b/>
                      <w:bCs/>
                      <w:sz w:val="24"/>
                      <w:lang w:eastAsia="zh-CN"/>
                    </w:rPr>
                    <w:t>年</w:t>
                  </w:r>
                  <w:r>
                    <w:rPr>
                      <w:rFonts w:hint="eastAsia"/>
                      <w:b/>
                      <w:bCs/>
                      <w:sz w:val="24"/>
                      <w:lang w:val="en-US" w:eastAsia="zh-CN"/>
                    </w:rPr>
                    <w:t>10</w:t>
                  </w:r>
                  <w:r>
                    <w:rPr>
                      <w:rFonts w:hint="eastAsia"/>
                      <w:b/>
                      <w:bCs/>
                      <w:sz w:val="24"/>
                      <w:lang w:eastAsia="zh-CN"/>
                    </w:rPr>
                    <w:t>月</w:t>
                  </w:r>
                  <w:r>
                    <w:rPr>
                      <w:rFonts w:hint="eastAsia"/>
                      <w:b/>
                      <w:bCs/>
                      <w:sz w:val="24"/>
                      <w:lang w:val="en-US" w:eastAsia="zh-CN"/>
                    </w:rPr>
                    <w:t>19</w:t>
                  </w:r>
                  <w:r>
                    <w:rPr>
                      <w:rFonts w:hint="eastAsia"/>
                      <w:b/>
                      <w:bCs/>
                      <w:sz w:val="24"/>
                      <w:lang w:eastAsia="zh-CN"/>
                    </w:rPr>
                    <w:t>日</w:t>
                  </w:r>
                  <w:r>
                    <w:rPr>
                      <w:rFonts w:hint="eastAsia"/>
                      <w:b/>
                      <w:bCs/>
                      <w:sz w:val="24"/>
                      <w:lang w:eastAsia="zh-CN"/>
                    </w:rPr>
                    <w:fldChar w:fldCharType="end"/>
                  </w:r>
                  <w:bookmarkEnd w:id="1"/>
                </w:p>
              </w:txbxContent>
            </v:textbox>
          </v:rect>
        </w:pict>
      </w:r>
      <w:r>
        <w:rPr>
          <w:rFonts w:hint="eastAsia" w:eastAsia="宋体"/>
          <w:lang w:eastAsia="zh-CN"/>
        </w:rPr>
        <w:pict>
          <v:shape id="_x0000_s1027" o:spid="_x0000_s1027" o:spt="75" type="#_x0000_t75" style="position:absolute;left:0pt;margin-left:-89.3pt;margin-top:-71.25pt;height:451.85pt;width:595.35pt;z-index:-251655168;mso-width-relative:page;mso-height-relative:page;" filled="f" stroked="f" coordsize="21600,21600">
            <v:path/>
            <v:fill on="f" focussize="0,0"/>
            <v:stroke on="f"/>
            <v:imagedata r:id="rId4" o:title="未标题-1"/>
            <o:lock v:ext="edit" grouping="f" rotation="f" text="f" aspectratio="t"/>
          </v:shape>
        </w:pict>
      </w:r>
      <w:r>
        <w:pict>
          <v:rect id="_x0000_s1028" o:spid="_x0000_s1028" o:spt="1" style="position:absolute;left:0pt;margin-left:-10pt;margin-top:470.75pt;height:38.4pt;width:415.3pt;mso-wrap-style:none;z-index:251659264;mso-width-relative:page;mso-height-relative:page;" stroked="f" coordsize="21600,21600">
            <v:path/>
            <v:fill focussize="0,0"/>
            <v:stroke on="f"/>
            <v:imagedata o:title=""/>
            <o:lock v:ext="edit" grouping="f" rotation="f" text="f" aspectratio="f"/>
            <v:textbox style="mso-fit-shape-to-text:t;">
              <w:txbxContent>
                <w:p>
                  <w:pPr>
                    <w:rPr>
                      <w:rFonts w:hint="default"/>
                      <w:b/>
                      <w:bCs/>
                      <w:sz w:val="84"/>
                    </w:rPr>
                  </w:pPr>
                </w:p>
              </w:txbxContent>
            </v:textbox>
          </v:rect>
        </w:pict>
      </w:r>
      <w:r>
        <w:pict>
          <v:rect id="_x0000_s1029" o:spid="_x0000_s1029" o:spt="1" style="position:absolute;left:0pt;margin-left:-10pt;margin-top:390.75pt;height:69.6pt;width:294.35pt;mso-wrap-style:none;z-index:251658240;mso-width-relative:page;mso-height-relative:page;" stroked="f" coordsize="21600,21600">
            <v:path/>
            <v:fill focussize="0,0"/>
            <v:stroke on="f"/>
            <v:imagedata o:title=""/>
            <o:lock v:ext="edit" grouping="f" rotation="f" text="f" aspectratio="f"/>
            <v:textbox style="mso-fit-shape-to-text:t;">
              <w:txbxContent>
                <w:p>
                  <w:pPr>
                    <w:pStyle w:val="10"/>
                    <w:rPr>
                      <w:rFonts w:hint="default"/>
                      <w:sz w:val="84"/>
                    </w:rPr>
                  </w:pPr>
                  <w:bookmarkStart w:id="2" w:name="_Title#3910760528"/>
                  <w:r>
                    <w:rPr>
                      <w:rFonts w:hint="eastAsia"/>
                      <w:sz w:val="84"/>
                      <w:lang w:val="zh-CN"/>
                    </w:rPr>
                    <w:t>[有关</w:t>
                  </w:r>
                  <w:r>
                    <w:rPr>
                      <w:rFonts w:hint="eastAsia"/>
                      <w:sz w:val="84"/>
                      <w:lang w:val="en-US" w:eastAsia="zh-CN"/>
                    </w:rPr>
                    <w:t>BIO与NIO</w:t>
                  </w:r>
                  <w:r>
                    <w:rPr>
                      <w:rFonts w:hint="eastAsia"/>
                      <w:sz w:val="84"/>
                      <w:lang w:val="zh-CN"/>
                    </w:rPr>
                    <w:t>]</w:t>
                  </w:r>
                  <w:bookmarkEnd w:id="2"/>
                </w:p>
              </w:txbxContent>
            </v:textbox>
          </v:rect>
        </w:pict>
      </w:r>
    </w:p>
    <w:p>
      <w:pPr>
        <w:pStyle w:val="2"/>
        <w:jc w:val="center"/>
        <w:rPr>
          <w:rFonts w:hint="eastAsia"/>
          <w:lang w:eastAsia="zh-CN"/>
        </w:rPr>
        <w:sectPr>
          <w:pgSz w:w="11906" w:h="16838"/>
          <w:pgMar w:top="1440" w:right="1800" w:bottom="1440" w:left="1800" w:header="851" w:footer="992" w:gutter="0"/>
          <w:cols w:space="425" w:num="1"/>
          <w:docGrid w:type="lines" w:linePitch="312" w:charSpace="0"/>
        </w:sectPr>
      </w:pPr>
    </w:p>
    <w:p>
      <w:pPr>
        <w:pStyle w:val="2"/>
        <w:jc w:val="center"/>
        <w:rPr>
          <w:rFonts w:hint="eastAsia"/>
          <w:lang w:val="en-US" w:eastAsia="zh-CN"/>
        </w:rPr>
      </w:pPr>
      <w:r>
        <w:rPr>
          <w:rFonts w:hint="eastAsia"/>
          <w:lang w:eastAsia="zh-CN"/>
        </w:rPr>
        <w:t>关于</w:t>
      </w:r>
      <w:r>
        <w:rPr>
          <w:rFonts w:hint="eastAsia"/>
          <w:lang w:val="en-US" w:eastAsia="zh-CN"/>
        </w:rPr>
        <w:t>BIO与NIO</w:t>
      </w:r>
      <w:bookmarkEnd w:id="0"/>
    </w:p>
    <w:p>
      <w:pPr>
        <w:pStyle w:val="3"/>
        <w:numPr>
          <w:ilvl w:val="0"/>
          <w:numId w:val="1"/>
        </w:numPr>
        <w:rPr>
          <w:rFonts w:hint="eastAsia"/>
          <w:lang w:val="en-US" w:eastAsia="zh-CN"/>
        </w:rPr>
      </w:pPr>
      <w:r>
        <w:rPr>
          <w:rFonts w:hint="eastAsia"/>
          <w:lang w:val="en-US" w:eastAsia="zh-CN"/>
        </w:rPr>
        <w:t>名称解释</w:t>
      </w:r>
    </w:p>
    <w:p>
      <w:pPr>
        <w:ind w:firstLine="420" w:firstLineChars="0"/>
        <w:rPr>
          <w:rFonts w:hint="eastAsia"/>
          <w:lang w:val="en-US" w:eastAsia="zh-CN"/>
        </w:rPr>
      </w:pPr>
      <w:r>
        <w:rPr>
          <w:rFonts w:hint="eastAsia"/>
          <w:color w:val="FF0000"/>
          <w:highlight w:val="cyan"/>
          <w:lang w:val="en-US" w:eastAsia="zh-CN"/>
        </w:rPr>
        <w:t>BIO</w:t>
      </w:r>
      <w:r>
        <w:rPr>
          <w:rFonts w:hint="eastAsia"/>
          <w:lang w:val="en-US" w:eastAsia="zh-CN"/>
        </w:rPr>
        <w:t>：同步阻塞IO；服务器实现模式为一个连接一个线程；</w:t>
      </w:r>
      <w:r>
        <w:rPr>
          <w:rFonts w:hint="eastAsia"/>
        </w:rPr>
        <w:t>即客户端有连接请求时服务器端就需要启动一个线程进行处理，如果这个连接不做任何事情会造成不必要的线程开销，当然可以通过线程池机制改善。 </w:t>
      </w:r>
    </w:p>
    <w:p>
      <w:pPr>
        <w:ind w:firstLine="420" w:firstLineChars="0"/>
        <w:rPr>
          <w:rFonts w:hint="eastAsia"/>
          <w:lang w:val="en-US" w:eastAsia="zh-CN"/>
        </w:rPr>
      </w:pPr>
      <w:r>
        <w:rPr>
          <w:rFonts w:hint="eastAsia"/>
          <w:highlight w:val="cyan"/>
          <w:lang w:val="en-US" w:eastAsia="zh-CN"/>
        </w:rPr>
        <w:t>NIO</w:t>
      </w:r>
      <w:r>
        <w:rPr>
          <w:rFonts w:hint="eastAsia"/>
          <w:lang w:val="en-US" w:eastAsia="zh-CN"/>
        </w:rPr>
        <w:t>：同步非阻塞IO；服务器模式为“一个请求一个线程”；即客户端发送的连接请求都会注册到</w:t>
      </w:r>
      <w:r>
        <w:rPr>
          <w:rFonts w:hint="eastAsia"/>
          <w:color w:val="FF0000"/>
          <w:lang w:val="en-US" w:eastAsia="zh-CN"/>
        </w:rPr>
        <w:t>多路复用器</w:t>
      </w:r>
      <w:r>
        <w:rPr>
          <w:rFonts w:hint="eastAsia"/>
          <w:lang w:val="en-US" w:eastAsia="zh-CN"/>
        </w:rPr>
        <w:t>上，多路复用器轮询到连接有I/O请求时才启动一个线程进行处理。 </w:t>
      </w:r>
    </w:p>
    <w:p>
      <w:pPr>
        <w:ind w:firstLine="420" w:firstLineChars="0"/>
        <w:rPr>
          <w:rFonts w:hint="eastAsia"/>
          <w:lang w:val="en-US" w:eastAsia="zh-CN"/>
        </w:rPr>
      </w:pPr>
      <w:r>
        <w:rPr>
          <w:rFonts w:hint="eastAsia"/>
          <w:lang w:val="en-US" w:eastAsia="zh-CN"/>
        </w:rPr>
        <w:t>NIO是基于事件驱动思想完成的，其主要解决的是BIO的高并发问题。NIO基于Reactor，当socket有流可读或可写入socket时，操作系统会相应的通知引用程序进行处理，应用再将流读取到缓冲区或写入操作系统。  也就是说，这个时候，已经不是一个连接就要对应一个处理线程了，而是有效的请求，对应一个线程，当连接没有数据时，是没有工作线程来处理的</w:t>
      </w:r>
    </w:p>
    <w:p>
      <w:pPr>
        <w:ind w:firstLine="420" w:firstLineChars="0"/>
        <w:rPr>
          <w:rFonts w:hint="eastAsia"/>
          <w:lang w:val="en-US" w:eastAsia="zh-CN"/>
        </w:rPr>
      </w:pPr>
      <w:r>
        <w:rPr>
          <w:rFonts w:hint="eastAsia"/>
          <w:color w:val="FF0000"/>
          <w:lang w:val="en-US" w:eastAsia="zh-CN"/>
        </w:rPr>
        <w:t>BIO与NIO区别</w:t>
      </w:r>
      <w:r>
        <w:rPr>
          <w:rFonts w:hint="eastAsia"/>
          <w:lang w:val="en-US" w:eastAsia="zh-CN"/>
        </w:rPr>
        <w:t>：BIO的时候往往会引入多线程，每个连接一个单独的线程；而NIO则是使用单线程或者只使用少量的多线程，每个连接共用一个线程。</w:t>
      </w:r>
    </w:p>
    <w:p>
      <w:pPr>
        <w:ind w:firstLine="420" w:firstLineChars="0"/>
        <w:rPr>
          <w:rFonts w:hint="eastAsia"/>
          <w:lang w:val="en-US" w:eastAsia="zh-CN"/>
        </w:rPr>
      </w:pPr>
    </w:p>
    <w:p>
      <w:pPr>
        <w:ind w:firstLine="420" w:firstLineChars="0"/>
        <w:rPr>
          <w:rFonts w:hint="eastAsia"/>
          <w:lang w:val="en-US" w:eastAsia="zh-CN"/>
        </w:rPr>
      </w:pPr>
      <w:r>
        <w:rPr>
          <w:rFonts w:hint="eastAsia"/>
          <w:highlight w:val="cyan"/>
          <w:lang w:val="en-US" w:eastAsia="zh-CN"/>
        </w:rPr>
        <w:t>AIO</w:t>
      </w:r>
      <w:r>
        <w:rPr>
          <w:rFonts w:hint="eastAsia"/>
          <w:lang w:val="en-US" w:eastAsia="zh-CN"/>
        </w:rPr>
        <w:t>：异步非阻塞IO；服务器实现模式为一个有效请求一个线程，客户端的I/O请求都是由OS先完成了再通知服务器程序启动线程进行处理。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使用场景：</w:t>
      </w:r>
    </w:p>
    <w:p>
      <w:pPr>
        <w:ind w:firstLine="420" w:firstLineChars="0"/>
        <w:rPr>
          <w:rFonts w:hint="eastAsia"/>
          <w:lang w:val="en-US" w:eastAsia="zh-CN"/>
        </w:rPr>
      </w:pPr>
      <w:r>
        <w:rPr>
          <w:rFonts w:hint="eastAsia"/>
          <w:lang w:val="en-US" w:eastAsia="zh-CN"/>
        </w:rPr>
        <w:t>（1）NIO适合处理连接数目特别多，但是连接比较短（轻操作）的场景，Jetty，Mina，ZooKeeper等都是基于java nio实现。</w:t>
      </w:r>
    </w:p>
    <w:p>
      <w:pPr>
        <w:ind w:firstLine="420" w:firstLineChars="0"/>
        <w:rPr>
          <w:rFonts w:hint="eastAsia"/>
          <w:lang w:val="en-US" w:eastAsia="zh-CN"/>
        </w:rPr>
      </w:pPr>
      <w:r>
        <w:rPr>
          <w:rFonts w:hint="eastAsia"/>
          <w:lang w:val="en-US" w:eastAsia="zh-CN"/>
        </w:rPr>
        <w:t>（2）BIO方式适用于连接数目比较小且固定的场景，这种方式对服务器资源要求比较高，并发局限于应用中。</w:t>
      </w:r>
    </w:p>
    <w:p>
      <w:pPr>
        <w:numPr>
          <w:numId w:val="0"/>
        </w:numPr>
        <w:ind w:firstLine="420" w:firstLineChars="0"/>
        <w:rPr>
          <w:rFonts w:hint="eastAsia"/>
          <w:lang w:val="en-US" w:eastAsia="zh-CN"/>
        </w:rPr>
      </w:pPr>
      <w:r>
        <w:rPr>
          <w:rFonts w:hint="eastAsia"/>
          <w:lang w:val="en-US" w:eastAsia="zh-CN"/>
        </w:rPr>
        <w:t>（3）AIO方式使用于连接数目多且连接比较长（重操作）的架构，比如相册服务器，充分调用OS参与并发操作，编程比较复杂，JDK7开始支持</w:t>
      </w:r>
    </w:p>
    <w:p>
      <w:pPr>
        <w:rPr>
          <w:rFonts w:hint="eastAsia"/>
          <w:lang w:val="en-US" w:eastAsia="zh-CN"/>
        </w:rPr>
      </w:pPr>
    </w:p>
    <w:p>
      <w:pPr>
        <w:rPr>
          <w:rFonts w:hint="eastAsia"/>
          <w:lang w:val="en-US" w:eastAsia="zh-CN"/>
        </w:rPr>
      </w:pPr>
    </w:p>
    <w:p>
      <w:pPr>
        <w:ind w:left="420" w:leftChars="0" w:firstLine="420" w:firstLineChars="0"/>
        <w:rPr>
          <w:rFonts w:hint="eastAsia"/>
          <w:lang w:val="en-US" w:eastAsia="zh-CN"/>
        </w:rPr>
      </w:pPr>
      <w:r>
        <w:rPr>
          <w:rFonts w:hint="eastAsia"/>
          <w:color w:val="FF0000"/>
          <w:highlight w:val="lightGray"/>
          <w:lang w:val="en-US" w:eastAsia="zh-CN"/>
        </w:rPr>
        <w:t>在高性能的I/O设计中，有两个比较著名的模式Reactor和Proactor模式，其中Reactor模式用于同步I/O，而Proactor运用于异步I/O操作</w:t>
      </w:r>
      <w:r>
        <w:rPr>
          <w:rFonts w:hint="eastAsia"/>
          <w:lang w:val="en-US" w:eastAsia="zh-CN"/>
        </w:rPr>
        <w:t>。</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ascii="微软雅黑" w:hAnsi="微软雅黑" w:eastAsia="微软雅黑" w:cs="微软雅黑"/>
          <w:i w:val="0"/>
          <w:caps w:val="0"/>
          <w:color w:val="1C1F21"/>
          <w:spacing w:val="0"/>
          <w:sz w:val="21"/>
          <w:szCs w:val="21"/>
        </w:rPr>
      </w:pPr>
      <w:r>
        <w:rPr>
          <w:rFonts w:hint="eastAsia" w:ascii="微软雅黑" w:hAnsi="微软雅黑" w:eastAsia="微软雅黑" w:cs="微软雅黑"/>
          <w:i w:val="0"/>
          <w:caps w:val="0"/>
          <w:color w:val="1C1F21"/>
          <w:spacing w:val="0"/>
          <w:sz w:val="21"/>
          <w:szCs w:val="21"/>
          <w:bdr w:val="none" w:color="auto" w:sz="0" w:space="0"/>
          <w:shd w:val="clear" w:fill="F8FAFC"/>
        </w:rPr>
        <w:t>从IO到NIO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微软雅黑" w:hAnsi="微软雅黑" w:eastAsia="微软雅黑" w:cs="微软雅黑"/>
          <w:i w:val="0"/>
          <w:caps w:val="0"/>
          <w:color w:val="1C1F21"/>
          <w:spacing w:val="0"/>
          <w:sz w:val="30"/>
          <w:szCs w:val="30"/>
        </w:rPr>
      </w:pPr>
      <w:r>
        <w:rPr>
          <w:rFonts w:hint="eastAsia" w:ascii="微软雅黑" w:hAnsi="微软雅黑" w:eastAsia="微软雅黑" w:cs="微软雅黑"/>
          <w:i w:val="0"/>
          <w:caps w:val="0"/>
          <w:color w:val="1C1F21"/>
          <w:spacing w:val="0"/>
          <w:sz w:val="30"/>
          <w:szCs w:val="30"/>
          <w:u w:val="none"/>
          <w:bdr w:val="none" w:color="auto" w:sz="0" w:space="0"/>
          <w:shd w:val="clear" w:fill="F8FAFC"/>
        </w:rPr>
        <w:fldChar w:fldCharType="begin"/>
      </w:r>
      <w:r>
        <w:rPr>
          <w:rFonts w:hint="eastAsia" w:ascii="微软雅黑" w:hAnsi="微软雅黑" w:eastAsia="微软雅黑" w:cs="微软雅黑"/>
          <w:i w:val="0"/>
          <w:caps w:val="0"/>
          <w:color w:val="1C1F21"/>
          <w:spacing w:val="0"/>
          <w:sz w:val="30"/>
          <w:szCs w:val="30"/>
          <w:u w:val="none"/>
          <w:bdr w:val="none" w:color="auto" w:sz="0" w:space="0"/>
          <w:shd w:val="clear" w:fill="F8FAFC"/>
        </w:rPr>
        <w:instrText xml:space="preserve"> HYPERLINK "http://www.jasongj.com/java/nio_reactor/" \l "%E9%9D%A2%E5%90%91%E6%B5%81-vs-%E9%9D%A2%E5%90%91%E7%BC%93%E5%86%B2" </w:instrText>
      </w:r>
      <w:r>
        <w:rPr>
          <w:rFonts w:hint="eastAsia" w:ascii="微软雅黑" w:hAnsi="微软雅黑" w:eastAsia="微软雅黑" w:cs="微软雅黑"/>
          <w:i w:val="0"/>
          <w:caps w:val="0"/>
          <w:color w:val="1C1F21"/>
          <w:spacing w:val="0"/>
          <w:sz w:val="30"/>
          <w:szCs w:val="30"/>
          <w:u w:val="none"/>
          <w:bdr w:val="none" w:color="auto" w:sz="0" w:space="0"/>
          <w:shd w:val="clear" w:fill="F8FAFC"/>
        </w:rPr>
        <w:fldChar w:fldCharType="separate"/>
      </w:r>
      <w:r>
        <w:rPr>
          <w:rFonts w:hint="eastAsia" w:ascii="微软雅黑" w:hAnsi="微软雅黑" w:eastAsia="微软雅黑" w:cs="微软雅黑"/>
          <w:i w:val="0"/>
          <w:caps w:val="0"/>
          <w:color w:val="1C1F21"/>
          <w:spacing w:val="0"/>
          <w:sz w:val="30"/>
          <w:szCs w:val="30"/>
          <w:u w:val="none"/>
          <w:bdr w:val="none" w:color="auto" w:sz="0" w:space="0"/>
          <w:shd w:val="clear" w:fill="F8FAFC"/>
        </w:rPr>
        <w:fldChar w:fldCharType="end"/>
      </w:r>
      <w:r>
        <w:rPr>
          <w:rFonts w:hint="eastAsia" w:ascii="微软雅黑" w:hAnsi="微软雅黑" w:eastAsia="微软雅黑" w:cs="微软雅黑"/>
          <w:i w:val="0"/>
          <w:caps w:val="0"/>
          <w:color w:val="1C1F21"/>
          <w:spacing w:val="0"/>
          <w:sz w:val="30"/>
          <w:szCs w:val="30"/>
          <w:bdr w:val="none" w:color="auto" w:sz="0" w:space="0"/>
          <w:shd w:val="clear" w:fill="F8FAFC"/>
        </w:rPr>
        <w:t>面向流 vs. 面向缓冲</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微软雅黑" w:hAnsi="微软雅黑" w:eastAsia="微软雅黑" w:cs="微软雅黑"/>
          <w:i w:val="0"/>
          <w:caps w:val="0"/>
          <w:color w:val="1C1F21"/>
          <w:spacing w:val="0"/>
          <w:sz w:val="21"/>
          <w:szCs w:val="21"/>
        </w:rPr>
      </w:pPr>
      <w:r>
        <w:rPr>
          <w:rFonts w:hint="eastAsia" w:ascii="微软雅黑" w:hAnsi="微软雅黑" w:eastAsia="微软雅黑" w:cs="微软雅黑"/>
          <w:i w:val="0"/>
          <w:caps w:val="0"/>
          <w:color w:val="1C1F21"/>
          <w:spacing w:val="0"/>
          <w:sz w:val="21"/>
          <w:szCs w:val="21"/>
          <w:bdr w:val="none" w:color="auto" w:sz="0" w:space="0"/>
          <w:shd w:val="clear" w:fill="F8FAFC"/>
        </w:rPr>
        <w:t>Java IO是面向流的，每次从流（InputStream/OutputStream）中读一个或多个字节，直到读取完所有字节，它们没有被缓存在任何地方。另外，它不能前后移动流中的数据，如需前后移动处理，需要先将其缓存至一个缓冲区。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微软雅黑" w:hAnsi="微软雅黑" w:eastAsia="微软雅黑" w:cs="微软雅黑"/>
          <w:i w:val="0"/>
          <w:caps w:val="0"/>
          <w:color w:val="1C1F21"/>
          <w:spacing w:val="0"/>
          <w:sz w:val="21"/>
          <w:szCs w:val="21"/>
        </w:rPr>
      </w:pPr>
      <w:r>
        <w:rPr>
          <w:rFonts w:hint="eastAsia" w:ascii="微软雅黑" w:hAnsi="微软雅黑" w:eastAsia="微软雅黑" w:cs="微软雅黑"/>
          <w:i w:val="0"/>
          <w:caps w:val="0"/>
          <w:color w:val="1C1F21"/>
          <w:spacing w:val="0"/>
          <w:sz w:val="21"/>
          <w:szCs w:val="21"/>
          <w:bdr w:val="none" w:color="auto" w:sz="0" w:space="0"/>
          <w:shd w:val="clear" w:fill="F8FAFC"/>
        </w:rPr>
        <w:t>Java NIO面向缓冲，数据会被读取到一个缓冲区，需要时可以在缓冲区中前后移动处理，这增加了处理过程的灵活性。但与此同时在处理缓冲区前需要检查该缓冲区中是否包含有所需要处理的数据，并需要确保更多数据读入缓冲区时，不会覆盖缓冲区内尚未处理的数据。</w:t>
      </w:r>
    </w:p>
    <w:p>
      <w:pPr>
        <w:rPr>
          <w:rFonts w:hint="eastAsia"/>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ascii="微软雅黑" w:hAnsi="微软雅黑" w:eastAsia="微软雅黑" w:cs="微软雅黑"/>
          <w:i w:val="0"/>
          <w:caps w:val="0"/>
          <w:color w:val="1C1F21"/>
          <w:spacing w:val="0"/>
          <w:sz w:val="30"/>
          <w:szCs w:val="30"/>
        </w:rPr>
      </w:pPr>
      <w:r>
        <w:rPr>
          <w:rFonts w:hint="eastAsia" w:ascii="微软雅黑" w:hAnsi="微软雅黑" w:eastAsia="微软雅黑" w:cs="微软雅黑"/>
          <w:i w:val="0"/>
          <w:caps w:val="0"/>
          <w:color w:val="1C1F21"/>
          <w:spacing w:val="0"/>
          <w:sz w:val="30"/>
          <w:szCs w:val="30"/>
          <w:bdr w:val="none" w:color="auto" w:sz="0" w:space="0"/>
          <w:shd w:val="clear" w:fill="F8FAFC"/>
        </w:rPr>
        <w:t>阻塞 vs. 非阻塞</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微软雅黑" w:hAnsi="微软雅黑" w:eastAsia="微软雅黑" w:cs="微软雅黑"/>
          <w:i w:val="0"/>
          <w:caps w:val="0"/>
          <w:color w:val="1C1F21"/>
          <w:spacing w:val="0"/>
          <w:sz w:val="21"/>
          <w:szCs w:val="21"/>
        </w:rPr>
      </w:pPr>
      <w:r>
        <w:rPr>
          <w:rFonts w:hint="eastAsia" w:ascii="微软雅黑" w:hAnsi="微软雅黑" w:eastAsia="微软雅黑" w:cs="微软雅黑"/>
          <w:i w:val="0"/>
          <w:caps w:val="0"/>
          <w:color w:val="1C1F21"/>
          <w:spacing w:val="0"/>
          <w:sz w:val="21"/>
          <w:szCs w:val="21"/>
          <w:bdr w:val="none" w:color="auto" w:sz="0" w:space="0"/>
          <w:shd w:val="clear" w:fill="F8FAFC"/>
        </w:rPr>
        <w:t>Java IO的各种流是阻塞的。当某个线程调用read()或write()方法时，该线程被阻塞，直到有数据被读取到或者数据完全写入。阻塞期间该线程无法处理任何其它事情。</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微软雅黑" w:hAnsi="微软雅黑" w:eastAsia="微软雅黑" w:cs="微软雅黑"/>
          <w:i w:val="0"/>
          <w:caps w:val="0"/>
          <w:color w:val="1C1F21"/>
          <w:spacing w:val="0"/>
          <w:sz w:val="21"/>
          <w:szCs w:val="21"/>
          <w:bdr w:val="none" w:color="auto" w:sz="0" w:space="0"/>
          <w:shd w:val="clear" w:fill="F8FAFC"/>
        </w:rPr>
      </w:pPr>
      <w:r>
        <w:rPr>
          <w:rFonts w:hint="eastAsia" w:ascii="微软雅黑" w:hAnsi="微软雅黑" w:eastAsia="微软雅黑" w:cs="微软雅黑"/>
          <w:i w:val="0"/>
          <w:caps w:val="0"/>
          <w:color w:val="1C1F21"/>
          <w:spacing w:val="0"/>
          <w:sz w:val="21"/>
          <w:szCs w:val="21"/>
          <w:bdr w:val="none" w:color="auto" w:sz="0" w:space="0"/>
          <w:shd w:val="clear" w:fill="F8FAFC"/>
        </w:rPr>
        <w:t>Java NIO为非阻塞模式。读写请求并不会阻塞当前线程，在数据可读/写前当前线程可以继续做其它事情，所以一个单独的线程可以管理多个输入和输出通道。</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微软雅黑" w:hAnsi="微软雅黑" w:eastAsia="微软雅黑" w:cs="微软雅黑"/>
          <w:i w:val="0"/>
          <w:caps w:val="0"/>
          <w:color w:val="1C1F21"/>
          <w:spacing w:val="0"/>
          <w:sz w:val="21"/>
          <w:szCs w:val="21"/>
          <w:bdr w:val="none" w:color="auto" w:sz="0" w:space="0"/>
          <w:shd w:val="clear" w:fill="F8FAFC"/>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ascii="微软雅黑" w:hAnsi="微软雅黑" w:eastAsia="微软雅黑" w:cs="微软雅黑"/>
          <w:i w:val="0"/>
          <w:caps w:val="0"/>
          <w:color w:val="1C1F21"/>
          <w:spacing w:val="0"/>
          <w:sz w:val="30"/>
          <w:szCs w:val="30"/>
        </w:rPr>
      </w:pPr>
      <w:r>
        <w:rPr>
          <w:rFonts w:hint="eastAsia" w:ascii="微软雅黑" w:hAnsi="微软雅黑" w:eastAsia="微软雅黑" w:cs="微软雅黑"/>
          <w:i w:val="0"/>
          <w:caps w:val="0"/>
          <w:color w:val="1C1F21"/>
          <w:spacing w:val="0"/>
          <w:sz w:val="30"/>
          <w:szCs w:val="30"/>
          <w:bdr w:val="none" w:color="auto" w:sz="0" w:space="0"/>
          <w:shd w:val="clear" w:fill="F8FAFC"/>
        </w:rPr>
        <w:t>选择器（Selector）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微软雅黑" w:hAnsi="微软雅黑" w:eastAsia="微软雅黑" w:cs="微软雅黑"/>
          <w:i w:val="0"/>
          <w:caps w:val="0"/>
          <w:color w:val="1C1F21"/>
          <w:spacing w:val="0"/>
          <w:sz w:val="21"/>
          <w:szCs w:val="21"/>
          <w:bdr w:val="none" w:color="auto" w:sz="0" w:space="0"/>
          <w:shd w:val="clear" w:fill="F8FAFC"/>
        </w:rPr>
      </w:pPr>
      <w:r>
        <w:rPr>
          <w:rFonts w:hint="eastAsia" w:ascii="微软雅黑" w:hAnsi="微软雅黑" w:eastAsia="微软雅黑" w:cs="微软雅黑"/>
          <w:i w:val="0"/>
          <w:caps w:val="0"/>
          <w:color w:val="1C1F21"/>
          <w:spacing w:val="0"/>
          <w:sz w:val="21"/>
          <w:szCs w:val="21"/>
          <w:bdr w:val="none" w:color="auto" w:sz="0" w:space="0"/>
          <w:shd w:val="clear" w:fill="F8FAFC"/>
        </w:rPr>
        <w:t>Java NIO的选择器允许一个单独的线程同时监视多个通道，可以注册多个通道到同一个选择器上，然后使用一个单独的线程来“选择”已经就绪的通道。这种“选择”机制为一个单独线程管理多个通道提供了可能。</w:t>
      </w:r>
    </w:p>
    <w:p>
      <w:pPr>
        <w:rPr>
          <w:rFonts w:hint="eastAsia" w:ascii="微软雅黑" w:hAnsi="微软雅黑" w:eastAsia="微软雅黑" w:cs="微软雅黑"/>
          <w:i w:val="0"/>
          <w:caps w:val="0"/>
          <w:color w:val="1C1F21"/>
          <w:spacing w:val="0"/>
          <w:sz w:val="21"/>
          <w:szCs w:val="21"/>
          <w:bdr w:val="none" w:color="auto" w:sz="0" w:space="0"/>
          <w:shd w:val="clear" w:fill="F8FAFC"/>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ascii="微软雅黑" w:hAnsi="微软雅黑" w:eastAsia="微软雅黑" w:cs="微软雅黑"/>
          <w:i w:val="0"/>
          <w:caps w:val="0"/>
          <w:color w:val="1C1F21"/>
          <w:spacing w:val="0"/>
          <w:sz w:val="30"/>
          <w:szCs w:val="30"/>
        </w:rPr>
      </w:pPr>
      <w:r>
        <w:rPr>
          <w:rFonts w:hint="eastAsia" w:ascii="微软雅黑" w:hAnsi="微软雅黑" w:eastAsia="微软雅黑" w:cs="微软雅黑"/>
          <w:i w:val="0"/>
          <w:caps w:val="0"/>
          <w:color w:val="1C1F21"/>
          <w:spacing w:val="0"/>
          <w:sz w:val="30"/>
          <w:szCs w:val="30"/>
          <w:bdr w:val="none" w:color="auto" w:sz="0" w:space="0"/>
          <w:shd w:val="clear" w:fill="F8FAFC"/>
        </w:rPr>
        <w:t>零拷贝</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微软雅黑" w:hAnsi="微软雅黑" w:eastAsia="微软雅黑" w:cs="微软雅黑"/>
          <w:i w:val="0"/>
          <w:caps w:val="0"/>
          <w:color w:val="1C1F21"/>
          <w:spacing w:val="0"/>
          <w:sz w:val="21"/>
          <w:szCs w:val="21"/>
        </w:rPr>
      </w:pPr>
      <w:r>
        <w:rPr>
          <w:rFonts w:hint="eastAsia" w:ascii="微软雅黑" w:hAnsi="微软雅黑" w:eastAsia="微软雅黑" w:cs="微软雅黑"/>
          <w:i w:val="0"/>
          <w:caps w:val="0"/>
          <w:color w:val="1C1F21"/>
          <w:spacing w:val="0"/>
          <w:sz w:val="21"/>
          <w:szCs w:val="21"/>
          <w:bdr w:val="none" w:color="auto" w:sz="0" w:space="0"/>
          <w:shd w:val="clear" w:fill="F8FAFC"/>
        </w:rPr>
        <w:t>Java NIO中提供的FileChannel拥有transferTo和transferFrom两个方法，可直接把FileChannel中的数据拷贝到另外一个Channel，或者直接把另外一个Channel中的数据拷贝到FileChannel。该接口常被用于高效的网络/文件的数据传输和大文件拷贝。在操作系统支持的情况下，通过该方法传输数据并不需要将源数据从内核态拷贝到用户态，再从用户态拷贝到目标通道的内核态，同时也避免了两次用户态和内核态间的上下文切换，也即使用了“零拷贝”，所以其性能一般高于Java IO中提供的方法。</w:t>
      </w:r>
    </w:p>
    <w:p>
      <w:pPr>
        <w:jc w:val="left"/>
        <w:rPr>
          <w:rFonts w:hint="eastAsia"/>
          <w:lang w:val="en-US" w:eastAsia="zh-CN"/>
        </w:rPr>
      </w:pPr>
      <w:bookmarkStart w:id="3" w:name="_GoBack"/>
      <w:bookmarkEnd w:id="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Calibri Light">
    <w:panose1 w:val="020F0302020204030204"/>
    <w:charset w:val="00"/>
    <w:family w:val="auto"/>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42024B"/>
    <w:multiLevelType w:val="singleLevel"/>
    <w:tmpl w:val="B442024B"/>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CCA06F0"/>
    <w:rsid w:val="1A82400D"/>
    <w:rsid w:val="24672937"/>
    <w:rsid w:val="2A5F759A"/>
    <w:rsid w:val="2AF2267D"/>
    <w:rsid w:val="310623FB"/>
    <w:rsid w:val="31B32B21"/>
    <w:rsid w:val="340A55AC"/>
    <w:rsid w:val="36AF0591"/>
    <w:rsid w:val="36EA4A97"/>
    <w:rsid w:val="376B6F46"/>
    <w:rsid w:val="40181743"/>
    <w:rsid w:val="42DF3F6E"/>
    <w:rsid w:val="4AEF3C97"/>
    <w:rsid w:val="4D1529F9"/>
    <w:rsid w:val="50756A72"/>
    <w:rsid w:val="50CF6810"/>
    <w:rsid w:val="61706642"/>
    <w:rsid w:val="651D75EC"/>
    <w:rsid w:val="69E60AF4"/>
    <w:rsid w:val="6AB21D86"/>
    <w:rsid w:val="6D535020"/>
    <w:rsid w:val="751471DA"/>
    <w:rsid w:val="7DD62A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8"/>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8">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rFonts w:ascii="Times New Roman" w:hAnsi="Times New Roman" w:eastAsia="宋体" w:cs="Times New Roman"/>
      <w:sz w:val="18"/>
      <w:szCs w:val="20"/>
      <w:lang/>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宋体" w:cs="Times New Roman"/>
      <w:sz w:val="18"/>
      <w:szCs w:val="20"/>
      <w:lang/>
    </w:rPr>
  </w:style>
  <w:style w:type="paragraph" w:styleId="6">
    <w:name w:val="toc 1"/>
    <w:basedOn w:val="1"/>
    <w:next w:val="1"/>
    <w:uiPriority w:val="0"/>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paragraph" w:customStyle="1" w:styleId="10">
    <w:name w:val="No Spacing"/>
    <w:link w:val="11"/>
    <w:uiPriority w:val="0"/>
    <w:rPr>
      <w:rFonts w:hint="default" w:ascii="Times New Roman" w:hAnsi="Times New Roman" w:eastAsia="宋体"/>
      <w:sz w:val="22"/>
    </w:rPr>
  </w:style>
  <w:style w:type="character" w:customStyle="1" w:styleId="11">
    <w:name w:val="无间隔 Char"/>
    <w:basedOn w:val="8"/>
    <w:link w:val="10"/>
    <w:uiPriority w:val="0"/>
    <w:rPr>
      <w:rFonts w:hint="default" w:ascii="Times New Roman" w:hAnsi="Times New Roman" w:eastAsia="宋体"/>
      <w:sz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bingfeng\Desktop\&#35760;&#24405;\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格纹型"/>
      <sectRole val="1"/>
    </customSectPr>
    <customSectPr/>
  </customSectProps>
  <customShpExts>
    <customShpInfo spid="_x0000_s1026"/>
    <customShpInfo spid="_x0000_s1027"/>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501</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2018-10-19T01:40:00Z</dcterms:created>
  <dc:creator>左 右</dc:creator>
  <cp:lastModifiedBy>左 右</cp:lastModifiedBy>
  <dcterms:modified xsi:type="dcterms:W3CDTF">2018-10-19T10:53:19Z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