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Calibri" w:hAnsi="Calibri"/>
          <w:b w:val="1"/>
          <w:bCs w:val="1"/>
          <w:sz w:val="30"/>
          <w:szCs w:val="30"/>
          <w:u w:val="single"/>
          <w:rtl w:val="0"/>
          <w:lang w:val="en-IN" w:bidi="en-IN" w:eastAsia="en-IN"/>
        </w:rPr>
      </w:pPr>
      <w:r>
        <w:rPr>
          <w:rFonts w:ascii="Calibri" w:hAnsi="Calibri"/>
          <w:b w:val="1"/>
          <w:bCs w:val="1"/>
          <w:sz w:val="30"/>
          <w:szCs w:val="30"/>
          <w:u w:val="single"/>
          <w:rtl w:val="0"/>
          <w:lang w:val="en-IN" w:bidi="en-IN" w:eastAsia="en-IN"/>
        </w:rPr>
        <w:t>Proposed solution</w:t>
      </w:r>
    </w:p>
    <w:p>
      <w:pPr>
        <w:jc w:val="left"/>
        <w:rPr>
          <w:rFonts w:ascii="Calibri" w:hAnsi="Calibri"/>
          <w:b w:val="0"/>
          <w:bCs w:val="0"/>
          <w:u w:val="none"/>
          <w:rtl w:val="0"/>
          <w:lang w:val="en-IN" w:bidi="en-IN" w:eastAsia="en-IN"/>
        </w:rPr>
      </w:pPr>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28"/>
          <w:szCs w:val="28"/>
          <w:shd w:val="clear" w:color="auto" w:fill="FFFFFF"/>
        </w:rPr>
      </w:pPr>
      <w:bookmarkStart w:id="0" w:name="_dx_frag_StartFragment"/>
      <w:bookmarkEnd w:id="0"/>
      <w:bookmarkStart w:id="1" w:name="_dx_frag_StartFragment"/>
      <w:bookmarkEnd w:id="1"/>
      <w:r>
        <w:rPr>
          <w:rFonts w:ascii="Calibri" w:hAnsi="Calibri" w:cs="Söhne" w:eastAsia="Söhne"/>
          <w:b w:val="1"/>
          <w:i w:val="0"/>
          <w:color w:val="0D0D0D"/>
          <w:sz w:val="28"/>
          <w:szCs w:val="28"/>
          <w:shd w:val="clear" w:color="auto" w:fill="FFFFFF"/>
        </w:rPr>
        <w:t>Overview:</w:t>
      </w:r>
    </w:p>
    <w:p>
      <w:pPr>
        <w:shd w:val="clear" w:fill="FFFFFF"/>
        <w:spacing w:before="125" w:after="200" w:beforeAutospacing="0" w:afterAutospacing="0"/>
        <w:ind w:firstLine="0" w:left="0" w:right="0"/>
        <w:rPr>
          <w:rFonts w:ascii="Calibri" w:hAnsi="Calibri" w:cs="Söhne" w:eastAsia="Söhne"/>
          <w:b w:val="0"/>
          <w:i w:val="0"/>
          <w:vanish w:val="0"/>
          <w:color w:val="0D0D0D"/>
          <w:sz w:val="22"/>
          <w:szCs w:val="22"/>
          <w:shd w:val="clear" w:color="auto" w:fill="FFFFFF"/>
          <w:rtl w:val="0"/>
          <w:lang w:val="en-IN" w:bidi="en-IN" w:eastAsia="en-IN"/>
        </w:rPr>
      </w:pPr>
      <w:r>
        <w:rPr>
          <w:rFonts w:ascii="Calibri" w:hAnsi="Calibri" w:cs="Söhne" w:eastAsia="Söhne"/>
          <w:b w:val="0"/>
          <w:i w:val="0"/>
          <w:color w:val="0D0D0D"/>
          <w:sz w:val="22"/>
          <w:szCs w:val="22"/>
          <w:shd w:val="clear" w:color="auto" w:fill="FFFFFF"/>
        </w:rPr>
        <w:t xml:space="preserve">To facilitate the transition from </w:t>
      </w:r>
      <w:r>
        <w:rPr>
          <w:rFonts w:ascii="Calibri" w:hAnsi="Calibri" w:cs="Söhne" w:eastAsia="Söhne"/>
          <w:b w:val="0"/>
          <w:i w:val="0"/>
          <w:color w:val="0D0D0D"/>
          <w:sz w:val="22"/>
          <w:szCs w:val="22"/>
          <w:shd w:val="clear" w:color="auto" w:fill="FFFFFF"/>
          <w:rtl w:val="0"/>
          <w:lang w:val="en-IN" w:bidi="en-IN" w:eastAsia="en-IN"/>
        </w:rPr>
        <w:t>XYZ</w:t>
      </w:r>
      <w:r>
        <w:rPr>
          <w:rFonts w:ascii="Calibri" w:hAnsi="Calibri" w:cs="Söhne" w:eastAsia="Söhne"/>
          <w:b w:val="0"/>
          <w:i w:val="0"/>
          <w:color w:val="0D0D0D"/>
          <w:sz w:val="22"/>
          <w:szCs w:val="22"/>
          <w:shd w:val="clear" w:color="auto" w:fill="FFFFFF"/>
        </w:rPr>
        <w:t xml:space="preserve"> Datawarehouse to a centralized cloud-based Azure storage system, we propose utilizing Azure Data Factory (ADF) for daily incremental data ingestion, Azure Data Lake Storage (ADLS) for data storage, and Azure Databricks for data processing. This approach will ensure that the Marketing System (MS) team has seamless access to the necessary datasets for dashboard generation. Additionally, implementing a medallion architecture (Bronze, Silver, Gold layers) will ensure efficient data management and accessibility.</w:t>
      </w:r>
      <w:bookmarkStart w:id="2" w:name="_dx_frag_EndFragment"/>
      <w:bookmarkEnd w:id="2"/>
    </w:p>
    <w:p>
      <w:pPr>
        <w:shd w:val="clear" w:fill="FFFFFF"/>
        <w:spacing w:lineRule="auto" w:line="384" w:before="100" w:after="160" w:beforeAutospacing="0" w:afterAutospacing="0"/>
        <w:ind w:firstLine="0" w:left="0" w:right="0"/>
        <w:outlineLvl w:val="2"/>
        <w:rPr>
          <w:rFonts w:ascii="Calibri" w:hAnsi="Calibri" w:cs="Söhne" w:eastAsia="Söhne"/>
          <w:b w:val="0"/>
          <w:i w:val="0"/>
          <w:color w:val="0D0D0D"/>
          <w:sz w:val="22"/>
          <w:szCs w:val="22"/>
          <w:shd w:val="clear" w:color="auto" w:fill="FFFFFF"/>
        </w:rPr>
      </w:pPr>
      <w:bookmarkStart w:id="3" w:name="_dx_frag_StartFragment"/>
      <w:bookmarkEnd w:id="3"/>
      <w:r>
        <w:rPr>
          <w:rFonts w:ascii="Calibri" w:hAnsi="Calibri" w:cs="Söhne" w:eastAsia="Söhne"/>
          <w:b w:val="1"/>
          <w:i w:val="0"/>
          <w:color w:val="0D0D0D"/>
          <w:sz w:val="28"/>
          <w:szCs w:val="28"/>
          <w:shd w:val="clear" w:color="auto" w:fill="FFFFFF"/>
        </w:rPr>
        <w:t>Architecture:</w:t>
      </w:r>
    </w:p>
    <w:p>
      <w:pPr>
        <w:shd w:val="clear" w:fill="FFFFFF"/>
        <w:spacing w:lineRule="auto" w:line="384" w:before="100" w:after="160" w:beforeAutospacing="0" w:afterAutospacing="0"/>
        <w:ind w:firstLine="0" w:left="0" w:right="0"/>
        <w:outlineLvl w:val="2"/>
        <w:rPr>
          <w:rFonts w:ascii="Calibri" w:hAnsi="Calibri" w:cs="Söhne" w:eastAsia="Söhne"/>
          <w:b w:val="0"/>
          <w:i w:val="0"/>
          <w:color w:val="0D0D0D"/>
          <w:sz w:val="22"/>
          <w:szCs w:val="22"/>
          <w:shd w:val="clear" w:color="auto" w:fill="FFFFFF"/>
        </w:rPr>
      </w:pPr>
      <w:r>
        <w:rPr>
          <w:rFonts w:ascii="Calibri" w:hAnsi="Calibri" w:cs="Söhne" w:eastAsia="Söhne"/>
          <w:b w:val="0"/>
          <w:i w:val="0"/>
          <w:color w:val="0D0D0D"/>
          <w:sz w:val="22"/>
          <w:szCs w:val="22"/>
          <w:shd w:val="clear" w:color="auto" w:fill="FFFFFF"/>
        </w:rPr>
        <w:t>We will employ a three-tier architecture: Bronze, Silver, and Gold layers within Azure Data Lake Storage (ADLS). The following diagram and description outline the proposed architecture:</w:t>
      </w:r>
    </w:p>
    <w:tbl>
      <w:tblPr>
        <w:tblStyle w:val="T1"/>
        <w:tblW w:w="0" w:type="auto"/>
        <w:tblLook w:val="04A0"/>
      </w:tblPr>
      <w:tblGrid>
        <w:gridCol w:w="9576"/>
      </w:tblGrid>
      <w:tr>
        <w:tc>
          <w:tcPr>
            <w:tcW w:w="9576" w:type="dxa"/>
          </w:tcPr>
          <w:p>
            <w:pPr>
              <w:shd w:val="clear" w:fill="FFFFFF"/>
              <w:spacing w:lineRule="auto" w:line="384" w:before="100" w:after="160" w:beforeAutospacing="0" w:afterAutospacing="0"/>
              <w:ind w:firstLine="0" w:left="0" w:right="0"/>
              <w:outlineLvl w:val="2"/>
              <w:rPr>
                <w:rFonts w:ascii="Calibri" w:hAnsi="Calibri" w:cs="Söhne" w:eastAsia="Söhne"/>
                <w:b w:val="0"/>
                <w:i w:val="0"/>
                <w:color w:val="0D0D0D"/>
                <w:sz w:val="22"/>
                <w:szCs w:val="22"/>
                <w:shd w:val="clear" w:color="auto" w:fill="FFFFFF"/>
              </w:rPr>
            </w:pPr>
            <w:r>
              <w:drawing>
                <wp:inline xmlns:wp="http://schemas.openxmlformats.org/drawingml/2006/wordprocessingDrawing" distT="0" distB="0" distL="0" distR="0">
                  <wp:extent cx="5943600" cy="286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943600" cy="2860040"/>
                          </a:xfrm>
                          <a:prstGeom prst="rect"/>
                        </pic:spPr>
                      </pic:pic>
                    </a:graphicData>
                  </a:graphic>
                </wp:inline>
              </w:drawing>
            </w:r>
          </w:p>
        </w:tc>
      </w:tr>
    </w:tbl>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r>
        <w:rPr>
          <w:rFonts w:ascii="Calibri" w:hAnsi="Calibri" w:cs="Söhne" w:eastAsia="Söhne"/>
          <w:b w:val="1"/>
          <w:i w:val="0"/>
          <w:color w:val="0D0D0D"/>
          <w:sz w:val="22"/>
          <w:szCs w:val="22"/>
          <w:shd w:val="clear" w:color="auto" w:fill="FFFFFF"/>
        </w:rPr>
        <w:t>Bronze Layer:</w:t>
      </w:r>
    </w:p>
    <w:p>
      <w:pPr>
        <w:numPr>
          <w:ilvl w:val="0"/>
          <w:numId w:val="3"/>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Purpose</w:t>
      </w:r>
      <w:r>
        <w:rPr>
          <w:rFonts w:ascii="Calibri" w:hAnsi="Calibri" w:cs="Söhne" w:eastAsia="Söhne"/>
          <w:b w:val="0"/>
          <w:i w:val="0"/>
          <w:color w:val="0D0D0D"/>
          <w:sz w:val="22"/>
          <w:szCs w:val="22"/>
          <w:shd w:val="clear" w:color="auto" w:fill="FFFFFF"/>
        </w:rPr>
        <w:t>: Staging area for raw, incremental data ingested from various on-prem systems and other sources.</w:t>
      </w:r>
    </w:p>
    <w:p>
      <w:pPr>
        <w:numPr>
          <w:ilvl w:val="0"/>
          <w:numId w:val="3"/>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Process</w:t>
      </w:r>
      <w:r>
        <w:rPr>
          <w:rFonts w:ascii="Calibri" w:hAnsi="Calibri" w:cs="Söhne" w:eastAsia="Söhne"/>
          <w:b w:val="0"/>
          <w:i w:val="0"/>
          <w:color w:val="0D0D0D"/>
          <w:sz w:val="22"/>
          <w:szCs w:val="22"/>
          <w:shd w:val="clear" w:color="auto" w:fill="FFFFFF"/>
        </w:rPr>
        <w:t>: Azure Data Factory (ADF) orchestrates the data ingestion process, transferring daily snapshots into the Bronze layer. This layer serves as the initial storage for raw data, optimizing storage costs by leveraging lower-tier storage options within ADLS.</w:t>
      </w: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r>
        <w:rPr>
          <w:rFonts w:ascii="Calibri" w:hAnsi="Calibri" w:cs="Söhne" w:eastAsia="Söhne"/>
          <w:b w:val="1"/>
          <w:i w:val="0"/>
          <w:color w:val="0D0D0D"/>
          <w:sz w:val="22"/>
          <w:szCs w:val="22"/>
          <w:shd w:val="clear" w:color="auto" w:fill="FFFFFF"/>
        </w:rPr>
        <w:t>Silver Layer:</w:t>
      </w:r>
    </w:p>
    <w:p>
      <w:pPr>
        <w:numPr>
          <w:ilvl w:val="0"/>
          <w:numId w:val="4"/>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Purpose</w:t>
      </w:r>
      <w:r>
        <w:rPr>
          <w:rFonts w:ascii="Calibri" w:hAnsi="Calibri" w:cs="Söhne" w:eastAsia="Söhne"/>
          <w:b w:val="0"/>
          <w:i w:val="0"/>
          <w:color w:val="0D0D0D"/>
          <w:sz w:val="22"/>
          <w:szCs w:val="22"/>
          <w:shd w:val="clear" w:color="auto" w:fill="FFFFFF"/>
        </w:rPr>
        <w:t>: Storage of preprocessed, cleaned, and transformed data.</w:t>
      </w:r>
    </w:p>
    <w:p>
      <w:pPr>
        <w:numPr>
          <w:ilvl w:val="0"/>
          <w:numId w:val="4"/>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Process</w:t>
      </w:r>
      <w:r>
        <w:rPr>
          <w:rFonts w:ascii="Calibri" w:hAnsi="Calibri" w:cs="Söhne" w:eastAsia="Söhne"/>
          <w:b w:val="0"/>
          <w:i w:val="0"/>
          <w:color w:val="0D0D0D"/>
          <w:sz w:val="22"/>
          <w:szCs w:val="22"/>
          <w:shd w:val="clear" w:color="auto" w:fill="FFFFFF"/>
        </w:rPr>
        <w:t>: Azure Databricks, utilizing PySpark, processes data from the Bronze layer, transforming it into a more structured and curated format. This layer ensures data quality and consistency, making it suitable for analytical purposes.</w:t>
      </w: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r>
        <w:rPr>
          <w:rFonts w:ascii="Calibri" w:hAnsi="Calibri" w:cs="Söhne" w:eastAsia="Söhne"/>
          <w:b w:val="1"/>
          <w:i w:val="0"/>
          <w:color w:val="0D0D0D"/>
          <w:sz w:val="22"/>
          <w:szCs w:val="22"/>
          <w:shd w:val="clear" w:color="auto" w:fill="FFFFFF"/>
        </w:rPr>
        <w:t>Gold Layer:</w:t>
      </w:r>
    </w:p>
    <w:p>
      <w:pPr>
        <w:numPr>
          <w:ilvl w:val="0"/>
          <w:numId w:val="5"/>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Purpose</w:t>
      </w:r>
      <w:r>
        <w:rPr>
          <w:rFonts w:ascii="Calibri" w:hAnsi="Calibri" w:cs="Söhne" w:eastAsia="Söhne"/>
          <w:b w:val="0"/>
          <w:i w:val="0"/>
          <w:color w:val="0D0D0D"/>
          <w:sz w:val="22"/>
          <w:szCs w:val="22"/>
          <w:shd w:val="clear" w:color="auto" w:fill="FFFFFF"/>
        </w:rPr>
        <w:t>: Storage of further processed, aggregated, and refined data, including fact and dimension tables.</w:t>
      </w:r>
    </w:p>
    <w:p>
      <w:pPr>
        <w:numPr>
          <w:ilvl w:val="0"/>
          <w:numId w:val="5"/>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Process</w:t>
      </w:r>
      <w:r>
        <w:rPr>
          <w:rFonts w:ascii="Calibri" w:hAnsi="Calibri" w:cs="Söhne" w:eastAsia="Söhne"/>
          <w:b w:val="0"/>
          <w:i w:val="0"/>
          <w:color w:val="0D0D0D"/>
          <w:sz w:val="22"/>
          <w:szCs w:val="22"/>
          <w:shd w:val="clear" w:color="auto" w:fill="FFFFFF"/>
        </w:rPr>
        <w:t>: Further transformations and aggregations are performed in this layer, making the data ready for reporting and dashboarding. This layer is optional and can be omitted if the Silver layer suffices for the reporting needs.</w:t>
      </w:r>
      <w:bookmarkStart w:id="4" w:name="_dx_frag_EndFragment"/>
      <w:bookmarkEnd w:id="4"/>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28"/>
          <w:szCs w:val="28"/>
          <w:shd w:val="clear" w:color="auto" w:fill="FFFFFF"/>
        </w:rPr>
      </w:pPr>
      <w:bookmarkStart w:id="5" w:name="_dx_frag_StartFragment"/>
      <w:bookmarkEnd w:id="5"/>
      <w:r>
        <w:rPr>
          <w:rFonts w:ascii="Calibri" w:hAnsi="Calibri" w:cs="Söhne" w:eastAsia="Söhne"/>
          <w:b w:val="1"/>
          <w:i w:val="0"/>
          <w:color w:val="0D0D0D"/>
          <w:sz w:val="28"/>
          <w:szCs w:val="28"/>
          <w:shd w:val="clear" w:color="auto" w:fill="FFFFFF"/>
        </w:rPr>
        <w:t>Components:</w:t>
      </w: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r>
        <w:rPr>
          <w:rFonts w:ascii="Calibri" w:hAnsi="Calibri" w:cs="Söhne" w:eastAsia="Söhne"/>
          <w:b w:val="1"/>
          <w:i w:val="0"/>
          <w:color w:val="0D0D0D"/>
          <w:sz w:val="22"/>
          <w:szCs w:val="22"/>
          <w:shd w:val="clear" w:color="auto" w:fill="FFFFFF"/>
        </w:rPr>
        <w:t>Azure Data Factory (ADF):</w:t>
      </w:r>
    </w:p>
    <w:p>
      <w:pPr>
        <w:numPr>
          <w:ilvl w:val="0"/>
          <w:numId w:val="6"/>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Function</w:t>
      </w:r>
      <w:r>
        <w:rPr>
          <w:rFonts w:ascii="Calibri" w:hAnsi="Calibri" w:cs="Söhne" w:eastAsia="Söhne"/>
          <w:b w:val="0"/>
          <w:i w:val="0"/>
          <w:color w:val="0D0D0D"/>
          <w:sz w:val="22"/>
          <w:szCs w:val="22"/>
          <w:shd w:val="clear" w:color="auto" w:fill="FFFFFF"/>
        </w:rPr>
        <w:t>: Automates the execution of data pipelines at specified intervals, ensuring timely data ingestion.</w:t>
      </w:r>
    </w:p>
    <w:p>
      <w:pPr>
        <w:numPr>
          <w:ilvl w:val="0"/>
          <w:numId w:val="6"/>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Capabilities</w:t>
      </w:r>
      <w:r>
        <w:rPr>
          <w:rFonts w:ascii="Calibri" w:hAnsi="Calibri" w:cs="Söhne" w:eastAsia="Söhne"/>
          <w:b w:val="0"/>
          <w:i w:val="0"/>
          <w:color w:val="0D0D0D"/>
          <w:sz w:val="22"/>
          <w:szCs w:val="22"/>
          <w:shd w:val="clear" w:color="auto" w:fill="FFFFFF"/>
        </w:rPr>
        <w:t>: Implements incremental loading strategies such as watermarking or Change Data Capture (CDC) to identify and transmit only new or changed data since the last load. It handles large-scale data movement, providing scalability and performance optimizations.</w:t>
      </w:r>
    </w:p>
    <w:p>
      <w:pPr>
        <w:numPr>
          <w:ilvl w:val="0"/>
          <w:numId w:val="6"/>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Monitoring</w:t>
      </w:r>
      <w:r>
        <w:rPr>
          <w:rFonts w:ascii="Calibri" w:hAnsi="Calibri" w:cs="Söhne" w:eastAsia="Söhne"/>
          <w:b w:val="0"/>
          <w:i w:val="0"/>
          <w:color w:val="0D0D0D"/>
          <w:sz w:val="22"/>
          <w:szCs w:val="22"/>
          <w:shd w:val="clear" w:color="auto" w:fill="FFFFFF"/>
        </w:rPr>
        <w:t>: ADF provides monitoring capabilities to track data loading status, delays, and failures via the Azure portal or email notifications.</w:t>
      </w:r>
    </w:p>
    <w:p>
      <w:pPr>
        <w:shd w:val="clear" w:fill="FFFFFF"/>
        <w:spacing w:lineRule="auto" w:line="360" w:before="100" w:after="80" w:beforeAutospacing="0" w:afterAutospacing="0"/>
        <w:ind w:firstLine="0" w:left="0" w:right="0"/>
        <w:outlineLvl w:val="3"/>
        <w:rPr>
          <w:rFonts w:ascii="Calibri" w:hAnsi="Calibri" w:cs="Söhne" w:eastAsia="Söhne"/>
          <w:b w:val="1"/>
          <w:i w:val="0"/>
          <w:color w:val="0D0D0D"/>
          <w:sz w:val="22"/>
          <w:szCs w:val="22"/>
          <w:shd w:val="clear" w:color="auto" w:fill="FFFFFF"/>
        </w:rPr>
      </w:pPr>
      <w:r>
        <w:rPr>
          <w:rFonts w:ascii="Calibri" w:hAnsi="Calibri" w:cs="Söhne" w:eastAsia="Söhne"/>
          <w:b w:val="1"/>
          <w:i w:val="0"/>
          <w:color w:val="0D0D0D"/>
          <w:sz w:val="22"/>
          <w:szCs w:val="22"/>
          <w:shd w:val="clear" w:color="auto" w:fill="FFFFFF"/>
        </w:rPr>
        <w:t>Azure Databricks:</w:t>
      </w:r>
    </w:p>
    <w:p>
      <w:pPr>
        <w:numPr>
          <w:ilvl w:val="0"/>
          <w:numId w:val="7"/>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Function</w:t>
      </w:r>
      <w:r>
        <w:rPr>
          <w:rFonts w:ascii="Calibri" w:hAnsi="Calibri" w:cs="Söhne" w:eastAsia="Söhne"/>
          <w:b w:val="0"/>
          <w:i w:val="0"/>
          <w:color w:val="0D0D0D"/>
          <w:sz w:val="22"/>
          <w:szCs w:val="22"/>
          <w:shd w:val="clear" w:color="auto" w:fill="FFFFFF"/>
        </w:rPr>
        <w:t>: Performs data transformations and processing.</w:t>
      </w:r>
    </w:p>
    <w:p>
      <w:pPr>
        <w:numPr>
          <w:ilvl w:val="0"/>
          <w:numId w:val="7"/>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Capabilities</w:t>
      </w:r>
      <w:r>
        <w:rPr>
          <w:rFonts w:ascii="Calibri" w:hAnsi="Calibri" w:cs="Söhne" w:eastAsia="Söhne"/>
          <w:b w:val="0"/>
          <w:i w:val="0"/>
          <w:color w:val="0D0D0D"/>
          <w:sz w:val="22"/>
          <w:szCs w:val="22"/>
          <w:shd w:val="clear" w:color="auto" w:fill="FFFFFF"/>
        </w:rPr>
        <w:t>: Leveraging Apache Spark, Databricks efficiently executes ETL tasks, including complex transformations and aggregations. It ensures timely processing of transactional data, enabling the calculation of account balances and other metrics.</w:t>
      </w:r>
      <w:r>
        <w:rPr>
          <w:rFonts w:ascii="Calibri" w:hAnsi="Calibri" w:cs="Söhne" w:eastAsia="Söhne"/>
          <w:b w:val="0"/>
          <w:i w:val="0"/>
          <w:color w:val="0D0D0D"/>
          <w:sz w:val="22"/>
          <w:szCs w:val="22"/>
          <w:shd w:val="clear" w:color="auto" w:fill="FFFFFF"/>
          <w:rtl w:val="0"/>
          <w:lang w:val="en-IN" w:bidi="en-IN" w:eastAsia="en-IN"/>
        </w:rPr>
        <w:t xml:space="preserve"> </w:t>
      </w:r>
      <w:bookmarkStart w:id="6" w:name="_dx_frag_StartFragment"/>
      <w:bookmarkEnd w:id="6"/>
      <w:r>
        <w:rPr>
          <w:rFonts w:ascii="Calibri" w:hAnsi="Calibri" w:cs="Söhne" w:eastAsia="Söhne"/>
          <w:b w:val="0"/>
          <w:i w:val="0"/>
          <w:vanish w:val="0"/>
          <w:color w:val="0D0D0D"/>
          <w:sz w:val="22"/>
          <w:szCs w:val="22"/>
          <w:shd w:val="clear" w:color="auto" w:fill="FFFFFF"/>
        </w:rPr>
        <w:t xml:space="preserve">Databricks notebooks </w:t>
      </w:r>
      <w:r>
        <w:rPr>
          <w:rFonts w:ascii="Calibri" w:hAnsi="Calibri" w:cs="Söhne" w:eastAsia="Söhne"/>
          <w:b w:val="0"/>
          <w:i w:val="0"/>
          <w:vanish w:val="0"/>
          <w:color w:val="0D0D0D"/>
          <w:sz w:val="22"/>
          <w:szCs w:val="22"/>
          <w:shd w:val="clear" w:color="auto" w:fill="FFFFFF"/>
          <w:rtl w:val="0"/>
          <w:lang w:val="en-IN" w:bidi="en-IN" w:eastAsia="en-IN"/>
        </w:rPr>
        <w:t>will be</w:t>
      </w:r>
      <w:r>
        <w:rPr>
          <w:rFonts w:ascii="Calibri" w:hAnsi="Calibri" w:cs="Söhne" w:eastAsia="Söhne"/>
          <w:b w:val="0"/>
          <w:i w:val="0"/>
          <w:vanish w:val="0"/>
          <w:color w:val="0D0D0D"/>
          <w:sz w:val="22"/>
          <w:szCs w:val="22"/>
          <w:shd w:val="clear" w:color="auto" w:fill="FFFFFF"/>
        </w:rPr>
        <w:t xml:space="preserve"> integrated into ADF for monitoring and automation purposes.</w:t>
      </w:r>
      <w:bookmarkStart w:id="7" w:name="_dx_frag_EndFragment"/>
      <w:bookmarkEnd w:id="7"/>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28"/>
          <w:szCs w:val="28"/>
          <w:shd w:val="clear" w:color="auto" w:fill="FFFFFF"/>
        </w:rPr>
      </w:pPr>
      <w:r>
        <w:rPr>
          <w:rFonts w:ascii="Calibri" w:hAnsi="Calibri" w:cs="Söhne" w:eastAsia="Söhne"/>
          <w:b w:val="1"/>
          <w:i w:val="0"/>
          <w:color w:val="0D0D0D"/>
          <w:sz w:val="28"/>
          <w:szCs w:val="28"/>
          <w:shd w:val="clear" w:color="auto" w:fill="FFFFFF"/>
        </w:rPr>
        <w:t>Data Sharing and Security:</w:t>
      </w:r>
    </w:p>
    <w:p>
      <w:pPr>
        <w:shd w:val="clear" w:fill="FFFFFF"/>
        <w:spacing w:before="0" w:after="200" w:beforeAutospacing="0" w:afterAutospacing="0"/>
        <w:ind w:firstLine="0" w:left="0" w:right="0"/>
        <w:rPr>
          <w:rFonts w:ascii="Calibri" w:hAnsi="Calibri" w:cs="Söhne" w:eastAsia="Söhne"/>
          <w:b w:val="0"/>
          <w:i w:val="0"/>
          <w:color w:val="0D0D0D"/>
          <w:sz w:val="22"/>
          <w:szCs w:val="22"/>
          <w:shd w:val="clear" w:color="auto" w:fill="FFFFFF"/>
        </w:rPr>
      </w:pPr>
      <w:bookmarkStart w:id="8" w:name="_dx_frag_StartFragment"/>
      <w:bookmarkEnd w:id="8"/>
      <w:r>
        <w:rPr>
          <w:rFonts w:ascii="Calibri" w:hAnsi="Calibri" w:cs="Söhne" w:eastAsia="Söhne"/>
          <w:b w:val="1"/>
          <w:i w:val="0"/>
          <w:color w:val="auto"/>
          <w:sz w:val="22"/>
          <w:szCs w:val="22"/>
          <w:shd w:val="clear" w:color="auto" w:fill="FFFFFF"/>
        </w:rPr>
        <w:t>Access Management:</w:t>
      </w:r>
    </w:p>
    <w:p>
      <w:pPr>
        <w:numPr>
          <w:ilvl w:val="0"/>
          <w:numId w:val="12"/>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Role-Based Access Control (RBAC):</w:t>
      </w:r>
      <w:r>
        <w:rPr>
          <w:rFonts w:ascii="Calibri" w:hAnsi="Calibri" w:cs="Söhne" w:eastAsia="Söhne"/>
          <w:b w:val="0"/>
          <w:i w:val="0"/>
          <w:color w:val="0D0D0D"/>
          <w:sz w:val="22"/>
          <w:szCs w:val="22"/>
          <w:shd w:val="clear" w:color="auto" w:fill="FFFFFF"/>
        </w:rPr>
        <w:t xml:space="preserve"> Implement RBAC to define and enforce user permissions and access policies. This ensures that only authorized users can access specific data and resources.</w:t>
      </w:r>
    </w:p>
    <w:p>
      <w:pPr>
        <w:numPr>
          <w:ilvl w:val="0"/>
          <w:numId w:val="12"/>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Microsoft Entra:</w:t>
      </w:r>
      <w:r>
        <w:rPr>
          <w:rFonts w:ascii="Calibri" w:hAnsi="Calibri" w:cs="Söhne" w:eastAsia="Söhne"/>
          <w:b w:val="0"/>
          <w:i w:val="0"/>
          <w:color w:val="0D0D0D"/>
          <w:sz w:val="22"/>
          <w:szCs w:val="22"/>
          <w:shd w:val="clear" w:color="auto" w:fill="FFFFFF"/>
        </w:rPr>
        <w:t xml:space="preserve"> Use Microsoft Entra (formerly Azure Active Directory) to manage user identities and create security groups. Assign appropriate roles and permissions to these groups to streamline access management.</w:t>
      </w:r>
      <w:bookmarkStart w:id="9" w:name="_dx_frag_EndFragment"/>
      <w:bookmarkEnd w:id="9"/>
    </w:p>
    <w:p>
      <w:pPr>
        <w:numPr>
          <w:ilvl w:val="0"/>
          <w:numId w:val="13"/>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bookmarkStart w:id="10" w:name="_dx_frag_StartFragment"/>
      <w:bookmarkEnd w:id="10"/>
      <w:r>
        <w:rPr>
          <w:rFonts w:ascii="Calibri" w:hAnsi="Calibri" w:cs="Söhne" w:eastAsia="Söhne"/>
          <w:b w:val="1"/>
          <w:i w:val="0"/>
          <w:color w:val="auto"/>
          <w:sz w:val="22"/>
          <w:szCs w:val="22"/>
          <w:shd w:val="clear" w:color="auto" w:fill="FFFFFF"/>
        </w:rPr>
        <w:t>Data Masking:</w:t>
      </w:r>
      <w:r>
        <w:rPr>
          <w:rFonts w:ascii="Calibri" w:hAnsi="Calibri" w:cs="Söhne" w:eastAsia="Söhne"/>
          <w:b w:val="0"/>
          <w:i w:val="0"/>
          <w:color w:val="0D0D0D"/>
          <w:sz w:val="22"/>
          <w:szCs w:val="22"/>
          <w:shd w:val="clear" w:color="auto" w:fill="FFFFFF"/>
        </w:rPr>
        <w:t xml:space="preserve"> </w:t>
      </w:r>
      <w:r>
        <w:rPr>
          <w:rFonts w:ascii="Calibri" w:hAnsi="Calibri" w:cs="Söhne" w:eastAsia="Söhne"/>
          <w:b w:val="0"/>
          <w:i w:val="0"/>
          <w:color w:val="0D0D0D"/>
          <w:sz w:val="22"/>
          <w:szCs w:val="22"/>
          <w:shd w:val="clear" w:color="auto" w:fill="FFFFFF"/>
          <w:rtl w:val="0"/>
          <w:lang w:val="en-IN" w:bidi="en-IN" w:eastAsia="en-IN"/>
        </w:rPr>
        <w:t>Use of</w:t>
      </w:r>
      <w:r>
        <w:rPr>
          <w:rFonts w:ascii="Calibri" w:hAnsi="Calibri" w:cs="Söhne" w:eastAsia="Söhne"/>
          <w:b w:val="0"/>
          <w:i w:val="0"/>
          <w:color w:val="0D0D0D"/>
          <w:sz w:val="22"/>
          <w:szCs w:val="22"/>
          <w:shd w:val="clear" w:color="auto" w:fill="FFFFFF"/>
        </w:rPr>
        <w:t xml:space="preserve"> data masking technique ensures that users can only view data necessary for their role, protecting personally identifiable information (PII) and other sensitive data.</w:t>
      </w:r>
      <w:bookmarkStart w:id="11" w:name="_dx_frag_EndFragment"/>
      <w:bookmarkEnd w:id="11"/>
    </w:p>
    <w:p>
      <w:pPr>
        <w:shd w:val="clear" w:fill="FFFFFF"/>
        <w:spacing w:before="125" w:after="200" w:beforeAutospacing="0" w:afterAutospacing="0"/>
        <w:ind w:firstLine="0" w:left="0" w:right="0"/>
        <w:rPr>
          <w:rFonts w:ascii="Calibri" w:hAnsi="Calibri" w:cs="Söhne" w:eastAsia="Söhne"/>
          <w:b w:val="0"/>
          <w:i w:val="0"/>
          <w:color w:val="0D0D0D"/>
          <w:sz w:val="22"/>
          <w:szCs w:val="22"/>
          <w:shd w:val="clear" w:color="auto" w:fill="FFFFFF"/>
        </w:rPr>
      </w:pPr>
      <w:bookmarkStart w:id="12" w:name="_dx_frag_StartFragment"/>
      <w:bookmarkEnd w:id="12"/>
      <w:r>
        <w:rPr>
          <w:rFonts w:ascii="Calibri" w:hAnsi="Calibri" w:cs="Söhne" w:eastAsia="Söhne"/>
          <w:b w:val="1"/>
          <w:i w:val="0"/>
          <w:color w:val="auto"/>
          <w:sz w:val="22"/>
          <w:szCs w:val="22"/>
          <w:shd w:val="clear" w:color="auto" w:fill="FFFFFF"/>
        </w:rPr>
        <w:t>Data Sharing:</w:t>
      </w:r>
    </w:p>
    <w:p>
      <w:pPr>
        <w:numPr>
          <w:ilvl w:val="0"/>
          <w:numId w:val="14"/>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Azure Data Share:</w:t>
      </w:r>
      <w:r>
        <w:rPr>
          <w:rFonts w:ascii="Calibri" w:hAnsi="Calibri" w:cs="Söhne" w:eastAsia="Söhne"/>
          <w:b w:val="0"/>
          <w:i w:val="0"/>
          <w:color w:val="0D0D0D"/>
          <w:sz w:val="22"/>
          <w:szCs w:val="22"/>
          <w:shd w:val="clear" w:color="auto" w:fill="FFFFFF"/>
        </w:rPr>
        <w:t xml:space="preserve"> Use Azure Data Share for secure and efficient data sharing. This service allows you to share data from your Azure Data Lake Storage (ADLS) with the MS team </w:t>
      </w:r>
      <w:r>
        <w:rPr>
          <w:rFonts w:ascii="Calibri" w:hAnsi="Calibri" w:cs="Söhne" w:eastAsia="Söhne"/>
          <w:b w:val="0"/>
          <w:i w:val="0"/>
          <w:color w:val="0D0D0D"/>
          <w:sz w:val="22"/>
          <w:szCs w:val="22"/>
          <w:shd w:val="clear" w:color="auto" w:fill="FFFFFF"/>
          <w:rtl w:val="0"/>
          <w:lang w:val="en-IN" w:bidi="en-IN" w:eastAsia="en-IN"/>
        </w:rPr>
        <w:t xml:space="preserve">or </w:t>
      </w:r>
      <w:r>
        <w:rPr>
          <w:rFonts w:ascii="Calibri" w:hAnsi="Calibri" w:cs="Söhne" w:eastAsia="Söhne"/>
          <w:b w:val="0"/>
          <w:i w:val="0"/>
          <w:color w:val="0D0D0D"/>
          <w:sz w:val="22"/>
          <w:szCs w:val="22"/>
          <w:shd w:val="clear" w:color="auto" w:fill="FFFFFF"/>
        </w:rPr>
        <w:t>other external parties while maintaining control over data access.</w:t>
      </w:r>
    </w:p>
    <w:p>
      <w:pPr>
        <w:numPr>
          <w:ilvl w:val="0"/>
          <w:numId w:val="14"/>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Folder-Level Access:</w:t>
      </w:r>
      <w:r>
        <w:rPr>
          <w:rFonts w:ascii="Calibri" w:hAnsi="Calibri" w:cs="Söhne" w:eastAsia="Söhne"/>
          <w:b w:val="0"/>
          <w:i w:val="0"/>
          <w:color w:val="0D0D0D"/>
          <w:sz w:val="22"/>
          <w:szCs w:val="22"/>
          <w:shd w:val="clear" w:color="auto" w:fill="FFFFFF"/>
        </w:rPr>
        <w:t xml:space="preserve"> Provide granular access to specific folders within ADLS. Configure access permissions at the folder level to ensure that the MS team can access only the datasets relevant to their work.</w:t>
      </w:r>
      <w:bookmarkStart w:id="13" w:name="_dx_frag_EndFragment"/>
      <w:bookmarkEnd w:id="13"/>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28"/>
          <w:szCs w:val="28"/>
          <w:shd w:val="clear" w:color="auto" w:fill="FFFFFF"/>
        </w:rPr>
      </w:pPr>
      <w:bookmarkStart w:id="14" w:name="_dx_frag_StartFragment"/>
      <w:bookmarkEnd w:id="14"/>
      <w:r>
        <w:rPr>
          <w:rFonts w:ascii="Calibri" w:hAnsi="Calibri" w:cs="Söhne" w:eastAsia="Söhne"/>
          <w:b w:val="1"/>
          <w:i w:val="0"/>
          <w:color w:val="0D0D0D"/>
          <w:sz w:val="28"/>
          <w:szCs w:val="28"/>
          <w:shd w:val="clear" w:color="auto" w:fill="FFFFFF"/>
        </w:rPr>
        <w:t>Governance and Source Control:</w:t>
      </w:r>
    </w:p>
    <w:p>
      <w:pPr>
        <w:numPr>
          <w:ilvl w:val="0"/>
          <w:numId w:val="11"/>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Secret Management:</w:t>
      </w:r>
      <w:r>
        <w:rPr>
          <w:rFonts w:ascii="Calibri" w:hAnsi="Calibri" w:cs="Söhne" w:eastAsia="Söhne"/>
          <w:b w:val="0"/>
          <w:i w:val="0"/>
          <w:color w:val="0D0D0D"/>
          <w:sz w:val="22"/>
          <w:szCs w:val="22"/>
          <w:shd w:val="clear" w:color="auto" w:fill="FFFFFF"/>
        </w:rPr>
        <w:t xml:space="preserve"> </w:t>
      </w:r>
      <w:bookmarkStart w:id="15" w:name="_dx_frag_StartFragment"/>
      <w:bookmarkEnd w:id="15"/>
      <w:r>
        <w:rPr>
          <w:rFonts w:ascii="Calibri" w:hAnsi="Calibri" w:cs="Söhne" w:eastAsia="Söhne"/>
          <w:b w:val="0"/>
          <w:i w:val="0"/>
          <w:vanish w:val="0"/>
          <w:color w:val="0D0D0D"/>
          <w:sz w:val="22"/>
          <w:szCs w:val="22"/>
          <w:shd w:val="clear" w:color="auto" w:fill="FFFFFF"/>
        </w:rPr>
        <w:t>Utilize Azure Key Vault to securely store and manage sensitive information such as connection strings, API keys, and certificates.</w:t>
      </w:r>
      <w:bookmarkStart w:id="16" w:name="_dx_frag_EndFragment"/>
      <w:bookmarkEnd w:id="16"/>
    </w:p>
    <w:p>
      <w:pPr>
        <w:numPr>
          <w:ilvl w:val="0"/>
          <w:numId w:val="11"/>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Code Management:</w:t>
      </w:r>
      <w:r>
        <w:rPr>
          <w:rFonts w:ascii="Calibri" w:hAnsi="Calibri" w:cs="Söhne" w:eastAsia="Söhne"/>
          <w:b w:val="0"/>
          <w:i w:val="0"/>
          <w:color w:val="0D0D0D"/>
          <w:sz w:val="22"/>
          <w:szCs w:val="22"/>
          <w:shd w:val="clear" w:color="auto" w:fill="FFFFFF"/>
        </w:rPr>
        <w:t xml:space="preserve"> Implement Azure DevOps for source control and CI/CD pipelines to manage code deployment and migration.</w:t>
      </w:r>
      <w:bookmarkStart w:id="17" w:name="_dx_frag_EndFragment"/>
      <w:bookmarkEnd w:id="17"/>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30"/>
          <w:szCs w:val="30"/>
          <w:shd w:val="clear" w:color="auto" w:fill="FFFFFF"/>
        </w:rPr>
      </w:pPr>
    </w:p>
    <w:p>
      <w:pPr>
        <w:shd w:val="clear" w:fill="FFFFFF"/>
        <w:spacing w:lineRule="auto" w:line="384" w:before="100" w:after="160" w:beforeAutospacing="0" w:afterAutospacing="0"/>
        <w:ind w:firstLine="0" w:left="0" w:right="0"/>
        <w:outlineLvl w:val="2"/>
        <w:rPr>
          <w:rFonts w:ascii="Calibri" w:hAnsi="Calibri" w:cs="Söhne" w:eastAsia="Söhne"/>
          <w:b w:val="1"/>
          <w:i w:val="0"/>
          <w:color w:val="0D0D0D"/>
          <w:sz w:val="30"/>
          <w:shd w:val="clear" w:color="auto" w:fill="FFFFFF"/>
        </w:rPr>
      </w:pPr>
      <w:r>
        <w:rPr>
          <w:rFonts w:ascii="Calibri" w:hAnsi="Calibri" w:cs="Söhne" w:eastAsia="Söhne"/>
          <w:b w:val="1"/>
          <w:i w:val="0"/>
          <w:color w:val="0D0D0D"/>
          <w:sz w:val="30"/>
          <w:szCs w:val="30"/>
          <w:shd w:val="clear" w:color="auto" w:fill="FFFFFF"/>
        </w:rPr>
        <w:t>Optional Method:</w:t>
      </w:r>
    </w:p>
    <w:p>
      <w:pPr>
        <w:numPr>
          <w:ilvl w:val="0"/>
          <w:numId w:val="10"/>
        </w:num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r>
        <w:rPr>
          <w:rFonts w:ascii="Calibri" w:hAnsi="Calibri" w:cs="Söhne" w:eastAsia="Söhne"/>
          <w:b w:val="1"/>
          <w:i w:val="0"/>
          <w:color w:val="auto"/>
          <w:sz w:val="22"/>
          <w:szCs w:val="22"/>
          <w:shd w:val="clear" w:color="auto" w:fill="FFFFFF"/>
        </w:rPr>
        <w:t>Azure Blob Storage</w:t>
      </w:r>
      <w:r>
        <w:rPr>
          <w:rFonts w:ascii="Calibri" w:hAnsi="Calibri" w:cs="Söhne" w:eastAsia="Söhne"/>
          <w:b w:val="0"/>
          <w:i w:val="0"/>
          <w:color w:val="0D0D0D"/>
          <w:sz w:val="22"/>
          <w:szCs w:val="22"/>
          <w:shd w:val="clear" w:color="auto" w:fill="FFFFFF"/>
        </w:rPr>
        <w:t>: Consider using Azure Blob Storage as an alternative to ADLS for cost-effective storage of unstructured data, such as text files and object data. This option may be suitable if the data does not require the hierarchical namespace and advanced features of ADLS.</w:t>
      </w:r>
      <w:bookmarkStart w:id="18" w:name="_dx_frag_EndFragment"/>
      <w:bookmarkEnd w:id="18"/>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1"/>
          <w:i w:val="0"/>
          <w:bCs w:val="1"/>
          <w:color w:val="0D0D0D"/>
          <w:sz w:val="28"/>
          <w:szCs w:val="28"/>
          <w:shd w:val="clear" w:color="auto" w:fill="FFFFFF"/>
          <w:rtl w:val="0"/>
          <w:lang w:val="en-IN" w:bidi="en-IN" w:eastAsia="en-IN"/>
        </w:rPr>
      </w:pPr>
      <w:r>
        <w:rPr>
          <w:rFonts w:ascii="Calibri" w:hAnsi="Calibri" w:cs="Söhne" w:eastAsia="Söhne"/>
          <w:b w:val="1"/>
          <w:i w:val="0"/>
          <w:bCs w:val="1"/>
          <w:color w:val="0D0D0D"/>
          <w:sz w:val="28"/>
          <w:szCs w:val="28"/>
          <w:shd w:val="clear" w:color="auto" w:fill="FFFFFF"/>
          <w:rtl w:val="0"/>
          <w:lang w:val="en-IN" w:bidi="en-IN" w:eastAsia="en-IN"/>
        </w:rPr>
        <w:t>Account Balance Calculation:</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r>
        <w:rPr>
          <w:rFonts w:ascii="Calibri" w:hAnsi="Calibri" w:cs="Söhne" w:eastAsia="Söhne"/>
          <w:b w:val="0"/>
          <w:i w:val="0"/>
          <w:color w:val="0D0D0D"/>
          <w:sz w:val="22"/>
          <w:szCs w:val="22"/>
          <w:shd w:val="clear" w:color="auto" w:fill="FFFFFF"/>
          <w:rtl w:val="0"/>
          <w:lang w:val="en-IN" w:bidi="en-IN" w:eastAsia="en-IN"/>
        </w:rPr>
        <w:t>Task is to calculate balance of each account number after the transaction. Used pyspark transformation to fullfill the requirement. Here is step by steps process of implimentation.</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bookmarkStart w:id="19" w:name="_dx_frag_EndFragment"/>
      <w:bookmarkEnd w:id="19"/>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1:</w:t>
      </w:r>
    </w:p>
    <w:p>
      <w:pPr>
        <w:shd w:val="clear" w:fill="FFFFFF"/>
        <w:spacing w:before="50" w:after="80" w:beforeAutospacing="0" w:afterAutospacing="0"/>
        <w:ind w:firstLine="0" w:left="0" w:right="0"/>
        <w:rPr>
          <w:rFonts w:ascii="Consolas" w:hAnsi="Consolas" w:cs="Söhne" w:eastAsia="Söhne"/>
          <w:b w:val="1"/>
          <w:i w:val="0"/>
          <w:color w:val="0D0D0D"/>
          <w:sz w:val="16"/>
          <w:szCs w:val="16"/>
          <w:shd w:val="clear" w:color="auto" w:fill="FFFFFF"/>
        </w:rPr>
      </w:pPr>
      <w:r>
        <w:rPr>
          <w:rFonts w:ascii="Calibri" w:hAnsi="Calibri" w:cs="Söhne" w:eastAsia="Söhne"/>
          <w:b w:val="0"/>
          <w:i w:val="0"/>
          <w:color w:val="0D0D0D"/>
          <w:sz w:val="22"/>
          <w:szCs w:val="22"/>
          <w:shd w:val="clear" w:color="auto" w:fill="FFFFFF"/>
          <w:rtl w:val="0"/>
          <w:lang w:val="en-IN" w:bidi="en-IN" w:eastAsia="en-IN"/>
        </w:rPr>
        <w:t>Importing necessry Libraries</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20" w:name="_dx_frag_StartFragment"/>
      <w:bookmarkEnd w:id="20"/>
      <w:r>
        <w:rPr>
          <w:rFonts w:ascii="Consolas" w:hAnsi="Consolas" w:cs="Courier New" w:eastAsia="Courier New"/>
          <w:b w:val="0"/>
          <w:i w:val="0"/>
          <w:color w:val="AF00DB"/>
          <w:sz w:val="20"/>
          <w:szCs w:val="20"/>
        </w:rPr>
        <w:t>from</w:t>
      </w:r>
      <w:r>
        <w:rPr>
          <w:rFonts w:ascii="Consolas" w:hAnsi="Consolas" w:cs="Courier New" w:eastAsia="Courier New"/>
          <w:b w:val="0"/>
          <w:i w:val="0"/>
          <w:color w:val="000000"/>
          <w:sz w:val="20"/>
          <w:szCs w:val="20"/>
        </w:rPr>
        <w:t xml:space="preserve"> pyspark.sql </w:t>
      </w:r>
      <w:r>
        <w:rPr>
          <w:rFonts w:ascii="Consolas" w:hAnsi="Consolas" w:cs="Courier New" w:eastAsia="Courier New"/>
          <w:b w:val="0"/>
          <w:i w:val="0"/>
          <w:color w:val="AF00DB"/>
          <w:sz w:val="20"/>
          <w:szCs w:val="20"/>
        </w:rPr>
        <w:t>import</w:t>
      </w:r>
      <w:r>
        <w:rPr>
          <w:rFonts w:ascii="Consolas" w:hAnsi="Consolas" w:cs="Courier New" w:eastAsia="Courier New"/>
          <w:b w:val="0"/>
          <w:i w:val="0"/>
          <w:color w:val="000000"/>
          <w:sz w:val="20"/>
          <w:szCs w:val="20"/>
        </w:rPr>
        <w:t xml:space="preserve"> SparkSession</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AF00DB"/>
          <w:sz w:val="20"/>
          <w:szCs w:val="20"/>
        </w:rPr>
        <w:t>from</w:t>
      </w:r>
      <w:r>
        <w:rPr>
          <w:rFonts w:ascii="Consolas" w:hAnsi="Consolas" w:cs="Courier New" w:eastAsia="Courier New"/>
          <w:b w:val="0"/>
          <w:i w:val="0"/>
          <w:color w:val="000000"/>
          <w:sz w:val="20"/>
          <w:szCs w:val="20"/>
        </w:rPr>
        <w:t xml:space="preserve"> pyspark.sql.functions </w:t>
      </w:r>
      <w:r>
        <w:rPr>
          <w:rFonts w:ascii="Consolas" w:hAnsi="Consolas" w:cs="Courier New" w:eastAsia="Courier New"/>
          <w:b w:val="0"/>
          <w:i w:val="0"/>
          <w:color w:val="AF00DB"/>
          <w:sz w:val="20"/>
          <w:szCs w:val="20"/>
        </w:rPr>
        <w:t>import</w:t>
      </w:r>
      <w:r>
        <w:rPr>
          <w:rFonts w:ascii="Consolas" w:hAnsi="Consolas" w:cs="Courier New" w:eastAsia="Courier New"/>
          <w:b w:val="0"/>
          <w:i w:val="0"/>
          <w:color w:val="000000"/>
          <w:sz w:val="20"/>
          <w:szCs w:val="20"/>
        </w:rPr>
        <w:t xml:space="preserve"> sum </w:t>
      </w:r>
      <w:r>
        <w:rPr>
          <w:rFonts w:ascii="Consolas" w:hAnsi="Consolas" w:cs="Courier New" w:eastAsia="Courier New"/>
          <w:b w:val="0"/>
          <w:i w:val="0"/>
          <w:color w:val="AF00DB"/>
          <w:sz w:val="20"/>
          <w:szCs w:val="20"/>
        </w:rPr>
        <w:t>as</w:t>
      </w:r>
      <w:r>
        <w:rPr>
          <w:rFonts w:ascii="Consolas" w:hAnsi="Consolas" w:cs="Courier New" w:eastAsia="Courier New"/>
          <w:b w:val="0"/>
          <w:i w:val="0"/>
          <w:color w:val="000000"/>
          <w:sz w:val="20"/>
          <w:szCs w:val="20"/>
        </w:rPr>
        <w:t xml:space="preserve"> spark_sum, when, col</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AF00DB"/>
          <w:sz w:val="20"/>
          <w:szCs w:val="20"/>
        </w:rPr>
        <w:t>from</w:t>
      </w:r>
      <w:r>
        <w:rPr>
          <w:rFonts w:ascii="Consolas" w:hAnsi="Consolas" w:cs="Courier New" w:eastAsia="Courier New"/>
          <w:b w:val="0"/>
          <w:i w:val="0"/>
          <w:color w:val="000000"/>
          <w:sz w:val="20"/>
          <w:szCs w:val="20"/>
        </w:rPr>
        <w:t xml:space="preserve"> pyspark.sql.window </w:t>
      </w:r>
      <w:r>
        <w:rPr>
          <w:rFonts w:ascii="Consolas" w:hAnsi="Consolas" w:cs="Courier New" w:eastAsia="Courier New"/>
          <w:b w:val="0"/>
          <w:i w:val="0"/>
          <w:color w:val="AF00DB"/>
          <w:sz w:val="20"/>
          <w:szCs w:val="20"/>
        </w:rPr>
        <w:t>import</w:t>
      </w:r>
      <w:r>
        <w:rPr>
          <w:rFonts w:ascii="Consolas" w:hAnsi="Consolas" w:cs="Courier New" w:eastAsia="Courier New"/>
          <w:b w:val="0"/>
          <w:i w:val="0"/>
          <w:color w:val="000000"/>
          <w:sz w:val="20"/>
          <w:szCs w:val="20"/>
        </w:rPr>
        <w:t xml:space="preserve"> Window </w:t>
      </w:r>
      <w:bookmarkStart w:id="21" w:name="_dx_frag_EndFragment"/>
      <w:bookmarkEnd w:id="21"/>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2:</w:t>
      </w:r>
    </w:p>
    <w:p>
      <w:pPr>
        <w:spacing w:before="0" w:after="0" w:beforeAutospacing="0" w:afterAutospacing="0"/>
        <w:ind w:firstLine="0" w:left="0" w:right="0"/>
        <w:outlineLvl w:val="9"/>
        <w:rPr>
          <w:rFonts w:ascii="Calibri" w:hAnsi="Calibri" w:cs="Courier New" w:eastAsia="Courier New"/>
          <w:b w:val="0"/>
          <w:i w:val="0"/>
          <w:color w:val="000000"/>
          <w:sz w:val="22"/>
          <w:szCs w:val="22"/>
        </w:rPr>
      </w:pPr>
      <w:bookmarkStart w:id="22" w:name="_dx_frag_StartFragment"/>
      <w:bookmarkEnd w:id="22"/>
      <w:r>
        <w:rPr>
          <w:rFonts w:ascii="Calibri" w:hAnsi="Calibri" w:cs="Courier New" w:eastAsia="Courier New"/>
          <w:b w:val="0"/>
          <w:i w:val="0"/>
          <w:color w:val="000000"/>
          <w:sz w:val="22"/>
          <w:szCs w:val="22"/>
        </w:rPr>
        <w:t>Create Spark session for creating DataFrame and further transformation operations</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spark = SparkSession.builder \</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.appName(</w:t>
      </w:r>
      <w:r>
        <w:rPr>
          <w:rFonts w:ascii="Consolas" w:hAnsi="Consolas" w:cs="Courier New" w:eastAsia="Courier New"/>
          <w:b w:val="0"/>
          <w:i w:val="0"/>
          <w:color w:val="A31515"/>
          <w:sz w:val="20"/>
          <w:szCs w:val="20"/>
        </w:rPr>
        <w:t>"Transaction Balance Calculation"</w:t>
      </w:r>
      <w:r>
        <w:rPr>
          <w:rFonts w:ascii="Consolas" w:hAnsi="Consolas" w:cs="Courier New" w:eastAsia="Courier New"/>
          <w:b w:val="0"/>
          <w:i w:val="0"/>
          <w:color w:val="000000"/>
          <w:sz w:val="20"/>
          <w:szCs w:val="20"/>
        </w:rPr>
        <w:t>) \</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000000"/>
          <w:sz w:val="20"/>
          <w:szCs w:val="20"/>
        </w:rPr>
        <w:t>    .getOrCreate()</w:t>
      </w:r>
      <w:bookmarkStart w:id="23" w:name="_dx_frag_EndFragment"/>
      <w:bookmarkEnd w:id="23"/>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3:</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r>
        <w:rPr>
          <w:rFonts w:ascii="Calibri" w:hAnsi="Calibri" w:cs="Söhne" w:eastAsia="Söhne"/>
          <w:b w:val="0"/>
          <w:i w:val="0"/>
          <w:color w:val="0D0D0D"/>
          <w:sz w:val="22"/>
          <w:szCs w:val="22"/>
          <w:shd w:val="clear" w:color="auto" w:fill="FFFFFF"/>
          <w:rtl w:val="0"/>
          <w:lang w:val="en-IN" w:bidi="en-IN" w:eastAsia="en-IN"/>
        </w:rPr>
        <w:t>Creating sample data for calculation and create Data frame from it.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24" w:name="_dx_frag_StartFragment"/>
      <w:bookmarkEnd w:id="24"/>
      <w:r>
        <w:rPr>
          <w:rFonts w:ascii="Consolas" w:hAnsi="Consolas" w:cs="Courier New" w:eastAsia="Courier New"/>
          <w:b w:val="0"/>
          <w:i w:val="0"/>
          <w:color w:val="008000"/>
          <w:sz w:val="20"/>
          <w:szCs w:val="20"/>
        </w:rPr>
        <w:t># Sample data</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data = [</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"2023-01-01"</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1000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"2023-01-02"</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1500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"2023-01-03"</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"Debit"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1000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"2023-01-02"</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200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3500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"2023-01-03"</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200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"Debit"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2000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"2023-01-04"</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200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3500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"2023-01-13"</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300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4000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"2023-01-14"</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300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"Debit"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4500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t>
      </w:r>
      <w:r>
        <w:rPr>
          <w:rFonts w:ascii="Consolas" w:hAnsi="Consolas" w:cs="Courier New" w:eastAsia="Courier New"/>
          <w:b w:val="0"/>
          <w:i w:val="0"/>
          <w:color w:val="A31515"/>
          <w:sz w:val="20"/>
          <w:szCs w:val="20"/>
        </w:rPr>
        <w:t>"2023-01-15"</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300</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116644"/>
          <w:sz w:val="20"/>
          <w:szCs w:val="20"/>
        </w:rPr>
        <w:t>1500</w:t>
      </w: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8000"/>
          <w:sz w:val="20"/>
          <w:szCs w:val="20"/>
        </w:rPr>
        <w:t># Creating dataframe</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000000"/>
          <w:sz w:val="20"/>
          <w:szCs w:val="20"/>
        </w:rPr>
        <w:t>df = spark.createDataFrame(data, [</w:t>
      </w:r>
      <w:r>
        <w:rPr>
          <w:rFonts w:ascii="Consolas" w:hAnsi="Consolas" w:cs="Courier New" w:eastAsia="Courier New"/>
          <w:b w:val="0"/>
          <w:i w:val="0"/>
          <w:color w:val="A31515"/>
          <w:sz w:val="20"/>
          <w:szCs w:val="20"/>
        </w:rPr>
        <w:t>"TransactionDate"</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"AccountNumber"</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"TransactionType"</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"Amount"</w:t>
      </w:r>
      <w:r>
        <w:rPr>
          <w:rFonts w:ascii="Consolas" w:hAnsi="Consolas" w:cs="Courier New" w:eastAsia="Courier New"/>
          <w:b w:val="0"/>
          <w:i w:val="0"/>
          <w:color w:val="000000"/>
          <w:sz w:val="20"/>
          <w:szCs w:val="20"/>
        </w:rPr>
        <w:t>])</w:t>
      </w:r>
      <w:bookmarkStart w:id="25" w:name="_dx_frag_EndFragment"/>
      <w:bookmarkEnd w:id="25"/>
    </w:p>
    <w:p>
      <w:pPr>
        <w:shd w:val="clear" w:fill="FFFFFF"/>
        <w:spacing w:before="50" w:after="80" w:beforeAutospacing="0" w:afterAutospacing="0"/>
        <w:ind w:hanging="360" w:left="720" w:right="0"/>
        <w:rPr>
          <w:rFonts w:ascii="Calibri" w:hAnsi="Calibri" w:cs="Söhne" w:eastAsia="Söhne"/>
          <w:b w:val="1"/>
          <w:i w:val="0"/>
          <w:bCs w:val="1"/>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4:</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tl w:val="0"/>
          <w:lang w:val="en-IN" w:bidi="en-IN" w:eastAsia="en-IN"/>
        </w:rPr>
      </w:pPr>
      <w:r>
        <w:rPr>
          <w:rFonts w:ascii="Calibri" w:hAnsi="Calibri" w:cs="Söhne" w:eastAsia="Söhne"/>
          <w:b w:val="0"/>
          <w:i w:val="0"/>
          <w:color w:val="0D0D0D"/>
          <w:sz w:val="22"/>
          <w:szCs w:val="22"/>
          <w:shd w:val="clear" w:color="auto" w:fill="FFFFFF"/>
          <w:rtl w:val="0"/>
          <w:lang w:val="en-IN" w:bidi="en-IN" w:eastAsia="en-IN"/>
        </w:rPr>
        <w:t xml:space="preserve">Adding additional columns for debit and credit.  If the TransactionType is "Debit", DebitAmount is set to Amount, otherwise it is 0. Similarly, if the TransactionType is "Credit", CreditAmount is set to Amount, otherwise it is 0.</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26" w:name="_dx_frag_StartFragment"/>
      <w:bookmarkEnd w:id="26"/>
      <w:r>
        <w:rPr>
          <w:rFonts w:ascii="Consolas" w:hAnsi="Consolas" w:cs="Courier New" w:eastAsia="Courier New"/>
          <w:b w:val="0"/>
          <w:i w:val="0"/>
          <w:color w:val="000000"/>
          <w:sz w:val="20"/>
          <w:szCs w:val="20"/>
        </w:rPr>
        <w:t>df = df.withColumn(</w:t>
      </w:r>
      <w:r>
        <w:rPr>
          <w:rFonts w:ascii="Consolas" w:hAnsi="Consolas" w:cs="Courier New" w:eastAsia="Courier New"/>
          <w:b w:val="0"/>
          <w:i w:val="0"/>
          <w:color w:val="A31515"/>
          <w:sz w:val="20"/>
          <w:szCs w:val="20"/>
        </w:rPr>
        <w:t>"DebitAmount"</w:t>
      </w:r>
      <w:r>
        <w:rPr>
          <w:rFonts w:ascii="Consolas" w:hAnsi="Consolas" w:cs="Courier New" w:eastAsia="Courier New"/>
          <w:b w:val="0"/>
          <w:i w:val="0"/>
          <w:color w:val="000000"/>
          <w:sz w:val="20"/>
          <w:szCs w:val="20"/>
        </w:rPr>
        <w:t>, when(col(</w:t>
      </w:r>
      <w:r>
        <w:rPr>
          <w:rFonts w:ascii="Consolas" w:hAnsi="Consolas" w:cs="Courier New" w:eastAsia="Courier New"/>
          <w:b w:val="0"/>
          <w:i w:val="0"/>
          <w:color w:val="A31515"/>
          <w:sz w:val="20"/>
          <w:szCs w:val="20"/>
        </w:rPr>
        <w:t>"TransactionType"</w:t>
      </w:r>
      <w:r>
        <w:rPr>
          <w:rFonts w:ascii="Consolas" w:hAnsi="Consolas" w:cs="Courier New" w:eastAsia="Courier New"/>
          <w:b w:val="0"/>
          <w:i w:val="0"/>
          <w:color w:val="000000"/>
          <w:sz w:val="20"/>
          <w:szCs w:val="20"/>
        </w:rPr>
        <w:t xml:space="preserve">) == </w:t>
      </w:r>
      <w:r>
        <w:rPr>
          <w:rFonts w:ascii="Consolas" w:hAnsi="Consolas" w:cs="Courier New" w:eastAsia="Courier New"/>
          <w:b w:val="0"/>
          <w:i w:val="0"/>
          <w:color w:val="A31515"/>
          <w:sz w:val="20"/>
          <w:szCs w:val="20"/>
        </w:rPr>
        <w:t>"Debit"</w:t>
      </w:r>
      <w:r>
        <w:rPr>
          <w:rFonts w:ascii="Consolas" w:hAnsi="Consolas" w:cs="Courier New" w:eastAsia="Courier New"/>
          <w:b w:val="0"/>
          <w:i w:val="0"/>
          <w:color w:val="000000"/>
          <w:sz w:val="20"/>
          <w:szCs w:val="20"/>
        </w:rPr>
        <w:t>, col(</w:t>
      </w:r>
      <w:r>
        <w:rPr>
          <w:rFonts w:ascii="Consolas" w:hAnsi="Consolas" w:cs="Courier New" w:eastAsia="Courier New"/>
          <w:b w:val="0"/>
          <w:i w:val="0"/>
          <w:color w:val="A31515"/>
          <w:sz w:val="20"/>
          <w:szCs w:val="20"/>
        </w:rPr>
        <w:t>"Amount"</w:t>
      </w:r>
      <w:r>
        <w:rPr>
          <w:rFonts w:ascii="Consolas" w:hAnsi="Consolas" w:cs="Courier New" w:eastAsia="Courier New"/>
          <w:b w:val="0"/>
          <w:i w:val="0"/>
          <w:color w:val="000000"/>
          <w:sz w:val="20"/>
          <w:szCs w:val="20"/>
        </w:rPr>
        <w:t>)).otherwise(</w:t>
      </w:r>
      <w:r>
        <w:rPr>
          <w:rFonts w:ascii="Consolas" w:hAnsi="Consolas" w:cs="Courier New" w:eastAsia="Courier New"/>
          <w:b w:val="0"/>
          <w:i w:val="0"/>
          <w:color w:val="116644"/>
          <w:sz w:val="20"/>
          <w:szCs w:val="20"/>
        </w:rPr>
        <w:t>0</w:t>
      </w:r>
      <w:r>
        <w:rPr>
          <w:rFonts w:ascii="Consolas" w:hAnsi="Consolas" w:cs="Courier New" w:eastAsia="Courier New"/>
          <w:b w:val="0"/>
          <w:i w:val="0"/>
          <w:color w:val="000000"/>
          <w:sz w:val="20"/>
          <w:szCs w:val="20"/>
        </w:rPr>
        <w:t>)) \</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000000"/>
          <w:sz w:val="20"/>
          <w:szCs w:val="20"/>
        </w:rPr>
        <w:t>       .withColumn(</w:t>
      </w:r>
      <w:r>
        <w:rPr>
          <w:rFonts w:ascii="Consolas" w:hAnsi="Consolas" w:cs="Courier New" w:eastAsia="Courier New"/>
          <w:b w:val="0"/>
          <w:i w:val="0"/>
          <w:color w:val="A31515"/>
          <w:sz w:val="20"/>
          <w:szCs w:val="20"/>
        </w:rPr>
        <w:t>"CreditAmount"</w:t>
      </w:r>
      <w:r>
        <w:rPr>
          <w:rFonts w:ascii="Consolas" w:hAnsi="Consolas" w:cs="Courier New" w:eastAsia="Courier New"/>
          <w:b w:val="0"/>
          <w:i w:val="0"/>
          <w:color w:val="000000"/>
          <w:sz w:val="20"/>
          <w:szCs w:val="20"/>
        </w:rPr>
        <w:t>, when(col(</w:t>
      </w:r>
      <w:r>
        <w:rPr>
          <w:rFonts w:ascii="Consolas" w:hAnsi="Consolas" w:cs="Courier New" w:eastAsia="Courier New"/>
          <w:b w:val="0"/>
          <w:i w:val="0"/>
          <w:color w:val="A31515"/>
          <w:sz w:val="20"/>
          <w:szCs w:val="20"/>
        </w:rPr>
        <w:t>"TransactionType"</w:t>
      </w:r>
      <w:r>
        <w:rPr>
          <w:rFonts w:ascii="Consolas" w:hAnsi="Consolas" w:cs="Courier New" w:eastAsia="Courier New"/>
          <w:b w:val="0"/>
          <w:i w:val="0"/>
          <w:color w:val="000000"/>
          <w:sz w:val="20"/>
          <w:szCs w:val="20"/>
        </w:rPr>
        <w:t xml:space="preserve">) == </w:t>
      </w:r>
      <w:r>
        <w:rPr>
          <w:rFonts w:ascii="Consolas" w:hAnsi="Consolas" w:cs="Courier New" w:eastAsia="Courier New"/>
          <w:b w:val="0"/>
          <w:i w:val="0"/>
          <w:color w:val="A31515"/>
          <w:sz w:val="20"/>
          <w:szCs w:val="20"/>
        </w:rPr>
        <w:t>"Credit"</w:t>
      </w:r>
      <w:r>
        <w:rPr>
          <w:rFonts w:ascii="Consolas" w:hAnsi="Consolas" w:cs="Courier New" w:eastAsia="Courier New"/>
          <w:b w:val="0"/>
          <w:i w:val="0"/>
          <w:color w:val="000000"/>
          <w:sz w:val="20"/>
          <w:szCs w:val="20"/>
        </w:rPr>
        <w:t>, col(</w:t>
      </w:r>
      <w:r>
        <w:rPr>
          <w:rFonts w:ascii="Consolas" w:hAnsi="Consolas" w:cs="Courier New" w:eastAsia="Courier New"/>
          <w:b w:val="0"/>
          <w:i w:val="0"/>
          <w:color w:val="A31515"/>
          <w:sz w:val="20"/>
          <w:szCs w:val="20"/>
        </w:rPr>
        <w:t>"Amount"</w:t>
      </w:r>
      <w:r>
        <w:rPr>
          <w:rFonts w:ascii="Consolas" w:hAnsi="Consolas" w:cs="Courier New" w:eastAsia="Courier New"/>
          <w:b w:val="0"/>
          <w:i w:val="0"/>
          <w:color w:val="000000"/>
          <w:sz w:val="20"/>
          <w:szCs w:val="20"/>
        </w:rPr>
        <w:t>)).otherwise(</w:t>
      </w:r>
      <w:r>
        <w:rPr>
          <w:rFonts w:ascii="Consolas" w:hAnsi="Consolas" w:cs="Courier New" w:eastAsia="Courier New"/>
          <w:b w:val="0"/>
          <w:i w:val="0"/>
          <w:color w:val="116644"/>
          <w:sz w:val="20"/>
          <w:szCs w:val="20"/>
        </w:rPr>
        <w:t>0</w:t>
      </w:r>
      <w:r>
        <w:rPr>
          <w:rFonts w:ascii="Consolas" w:hAnsi="Consolas" w:cs="Courier New" w:eastAsia="Courier New"/>
          <w:b w:val="0"/>
          <w:i w:val="0"/>
          <w:color w:val="000000"/>
          <w:sz w:val="20"/>
          <w:szCs w:val="20"/>
        </w:rPr>
        <w:t>))</w:t>
      </w:r>
      <w:bookmarkStart w:id="27" w:name="_dx_frag_EndFragment"/>
      <w:bookmarkEnd w:id="27"/>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5:</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r>
        <w:rPr>
          <w:rFonts w:ascii="Calibri" w:hAnsi="Calibri" w:cs="Söhne" w:eastAsia="Söhne"/>
          <w:b w:val="0"/>
          <w:i w:val="0"/>
          <w:color w:val="0D0D0D"/>
          <w:sz w:val="22"/>
          <w:szCs w:val="22"/>
          <w:shd w:val="clear" w:color="auto" w:fill="FFFFFF"/>
          <w:rtl w:val="0"/>
          <w:lang w:val="en-IN" w:bidi="en-IN" w:eastAsia="en-IN"/>
        </w:rPr>
        <w:t>A window specification is defined to partition the data by AccountNumber and order it by TransactionDate.</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28" w:name="_dx_frag_StartFragment"/>
      <w:bookmarkEnd w:id="28"/>
      <w:r>
        <w:rPr>
          <w:rFonts w:ascii="Consolas" w:hAnsi="Consolas" w:cs="Courier New" w:eastAsia="Courier New"/>
          <w:b w:val="0"/>
          <w:i w:val="0"/>
          <w:color w:val="008000"/>
          <w:sz w:val="20"/>
          <w:szCs w:val="20"/>
        </w:rPr>
        <w:t># This specifies the window frame as from the beginning of the partition to the current row.</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window_spec = Window.partitionBy(</w:t>
      </w:r>
      <w:r>
        <w:rPr>
          <w:rFonts w:ascii="Consolas" w:hAnsi="Consolas" w:cs="Courier New" w:eastAsia="Courier New"/>
          <w:b w:val="0"/>
          <w:i w:val="0"/>
          <w:color w:val="A31515"/>
          <w:sz w:val="20"/>
          <w:szCs w:val="20"/>
        </w:rPr>
        <w:t>"AccountNumber"</w:t>
      </w:r>
      <w:r>
        <w:rPr>
          <w:rFonts w:ascii="Consolas" w:hAnsi="Consolas" w:cs="Courier New" w:eastAsia="Courier New"/>
          <w:b w:val="0"/>
          <w:i w:val="0"/>
          <w:color w:val="000000"/>
          <w:sz w:val="20"/>
          <w:szCs w:val="20"/>
        </w:rPr>
        <w:t>).orderBy(</w:t>
      </w:r>
      <w:r>
        <w:rPr>
          <w:rFonts w:ascii="Consolas" w:hAnsi="Consolas" w:cs="Courier New" w:eastAsia="Courier New"/>
          <w:b w:val="0"/>
          <w:i w:val="0"/>
          <w:color w:val="A31515"/>
          <w:sz w:val="20"/>
          <w:szCs w:val="20"/>
        </w:rPr>
        <w:t>"TransactionDate"</w:t>
      </w:r>
      <w:r>
        <w:rPr>
          <w:rFonts w:ascii="Consolas" w:hAnsi="Consolas" w:cs="Courier New" w:eastAsia="Courier New"/>
          <w:b w:val="0"/>
          <w:i w:val="0"/>
          <w:color w:val="000000"/>
          <w:sz w:val="20"/>
          <w:szCs w:val="20"/>
        </w:rPr>
        <w:t>)\</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000000"/>
          <w:sz w:val="20"/>
          <w:szCs w:val="20"/>
        </w:rPr>
        <w:t xml:space="preserve">      .rowsBetween(Window.unboundedPreceding, </w:t>
      </w:r>
      <w:r>
        <w:rPr>
          <w:rFonts w:ascii="Consolas" w:hAnsi="Consolas" w:cs="Courier New" w:eastAsia="Courier New"/>
          <w:b w:val="0"/>
          <w:i w:val="0"/>
          <w:color w:val="116644"/>
          <w:sz w:val="20"/>
          <w:szCs w:val="20"/>
        </w:rPr>
        <w:t>0</w:t>
      </w:r>
      <w:r>
        <w:rPr>
          <w:rFonts w:ascii="Consolas" w:hAnsi="Consolas" w:cs="Courier New" w:eastAsia="Courier New"/>
          <w:b w:val="0"/>
          <w:i w:val="0"/>
          <w:color w:val="000000"/>
          <w:sz w:val="20"/>
          <w:szCs w:val="20"/>
        </w:rPr>
        <w:t>)</w:t>
      </w:r>
      <w:bookmarkStart w:id="29" w:name="_dx_frag_EndFragment"/>
      <w:bookmarkEnd w:id="29"/>
    </w:p>
    <w:p>
      <w:pPr>
        <w:shd w:val="clear" w:fill="FFFFFF"/>
        <w:spacing w:before="50" w:after="80" w:beforeAutospacing="0" w:afterAutospacing="0"/>
        <w:ind w:hanging="360" w:left="72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0"/>
          <w:i w:val="0"/>
          <w:bCs w:val="0"/>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6:</w:t>
      </w:r>
    </w:p>
    <w:p>
      <w:pPr>
        <w:shd w:val="clear" w:fill="FFFFFF"/>
        <w:spacing w:before="50" w:after="80" w:beforeAutospacing="0" w:afterAutospacing="0"/>
        <w:ind w:firstLine="0" w:left="0" w:right="0"/>
        <w:rPr>
          <w:rFonts w:ascii="Calibri" w:hAnsi="Calibri" w:cs="Söhne" w:eastAsia="Söhne"/>
          <w:b w:val="0"/>
          <w:i w:val="0"/>
          <w:bCs w:val="0"/>
          <w:color w:val="0D0D0D"/>
          <w:sz w:val="22"/>
          <w:szCs w:val="22"/>
          <w:shd w:val="clear" w:color="auto" w:fill="FFFFFF"/>
          <w:rtl w:val="0"/>
          <w:lang w:val="en-IN" w:bidi="en-IN" w:eastAsia="en-IN"/>
        </w:rPr>
      </w:pPr>
      <w:r>
        <w:rPr>
          <w:rFonts w:ascii="Calibri" w:hAnsi="Calibri" w:cs="Söhne" w:eastAsia="Söhne"/>
          <w:b w:val="0"/>
          <w:i w:val="0"/>
          <w:bCs w:val="0"/>
          <w:color w:val="0D0D0D"/>
          <w:sz w:val="22"/>
          <w:szCs w:val="22"/>
          <w:shd w:val="clear" w:color="auto" w:fill="FFFFFF"/>
        </w:rPr>
        <w:t>Running totals for DebitAmount and CreditAmount are calculated using the window specification. The CurrentBalance is then calculated as the difference between RunningCredit and RunningDebit</w:t>
      </w:r>
      <w:r>
        <w:rPr>
          <w:rFonts w:ascii="Calibri" w:hAnsi="Calibri" w:cs="Söhne" w:eastAsia="Söhne"/>
          <w:b w:val="0"/>
          <w:i w:val="0"/>
          <w:bCs w:val="0"/>
          <w:color w:val="0D0D0D"/>
          <w:sz w:val="22"/>
          <w:szCs w:val="22"/>
          <w:shd w:val="clear" w:color="auto" w:fill="FFFFFF"/>
          <w:rtl w:val="0"/>
          <w:lang w:val="en-IN" w:bidi="en-IN" w:eastAsia="en-IN"/>
        </w:rPr>
        <w: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30" w:name="_dx_frag_StartFragment"/>
      <w:bookmarkEnd w:id="30"/>
      <w:r>
        <w:rPr>
          <w:rFonts w:ascii="Consolas" w:hAnsi="Consolas" w:cs="Courier New" w:eastAsia="Courier New"/>
          <w:b w:val="0"/>
          <w:i w:val="0"/>
          <w:color w:val="000000"/>
          <w:sz w:val="20"/>
          <w:szCs w:val="20"/>
        </w:rPr>
        <w:t>df = df.withColumn(</w:t>
      </w:r>
      <w:r>
        <w:rPr>
          <w:rFonts w:ascii="Consolas" w:hAnsi="Consolas" w:cs="Courier New" w:eastAsia="Courier New"/>
          <w:b w:val="0"/>
          <w:i w:val="0"/>
          <w:color w:val="A31515"/>
          <w:sz w:val="20"/>
          <w:szCs w:val="20"/>
        </w:rPr>
        <w:t>"RunningDebit"</w:t>
      </w:r>
      <w:r>
        <w:rPr>
          <w:rFonts w:ascii="Consolas" w:hAnsi="Consolas" w:cs="Courier New" w:eastAsia="Courier New"/>
          <w:b w:val="0"/>
          <w:i w:val="0"/>
          <w:color w:val="000000"/>
          <w:sz w:val="20"/>
          <w:szCs w:val="20"/>
        </w:rPr>
        <w:t>, spark_sum(</w:t>
      </w:r>
      <w:r>
        <w:rPr>
          <w:rFonts w:ascii="Consolas" w:hAnsi="Consolas" w:cs="Courier New" w:eastAsia="Courier New"/>
          <w:b w:val="0"/>
          <w:i w:val="0"/>
          <w:color w:val="A31515"/>
          <w:sz w:val="20"/>
          <w:szCs w:val="20"/>
        </w:rPr>
        <w:t>"DebitAmount"</w:t>
      </w:r>
      <w:r>
        <w:rPr>
          <w:rFonts w:ascii="Consolas" w:hAnsi="Consolas" w:cs="Courier New" w:eastAsia="Courier New"/>
          <w:b w:val="0"/>
          <w:i w:val="0"/>
          <w:color w:val="000000"/>
          <w:sz w:val="20"/>
          <w:szCs w:val="20"/>
        </w:rPr>
        <w:t>).over(window_spec)) \</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r>
        <w:rPr>
          <w:rFonts w:ascii="Consolas" w:hAnsi="Consolas" w:cs="Courier New" w:eastAsia="Courier New"/>
          <w:b w:val="0"/>
          <w:i w:val="0"/>
          <w:color w:val="000000"/>
          <w:sz w:val="20"/>
          <w:szCs w:val="20"/>
        </w:rPr>
        <w:t>       .withColumn(</w:t>
      </w:r>
      <w:r>
        <w:rPr>
          <w:rFonts w:ascii="Consolas" w:hAnsi="Consolas" w:cs="Courier New" w:eastAsia="Courier New"/>
          <w:b w:val="0"/>
          <w:i w:val="0"/>
          <w:color w:val="A31515"/>
          <w:sz w:val="20"/>
          <w:szCs w:val="20"/>
        </w:rPr>
        <w:t>"RunningCredit"</w:t>
      </w:r>
      <w:r>
        <w:rPr>
          <w:rFonts w:ascii="Consolas" w:hAnsi="Consolas" w:cs="Courier New" w:eastAsia="Courier New"/>
          <w:b w:val="0"/>
          <w:i w:val="0"/>
          <w:color w:val="000000"/>
          <w:sz w:val="20"/>
          <w:szCs w:val="20"/>
        </w:rPr>
        <w:t>, spark_sum(</w:t>
      </w:r>
      <w:r>
        <w:rPr>
          <w:rFonts w:ascii="Consolas" w:hAnsi="Consolas" w:cs="Courier New" w:eastAsia="Courier New"/>
          <w:b w:val="0"/>
          <w:i w:val="0"/>
          <w:color w:val="A31515"/>
          <w:sz w:val="20"/>
          <w:szCs w:val="20"/>
        </w:rPr>
        <w:t>"CreditAmount"</w:t>
      </w:r>
      <w:r>
        <w:rPr>
          <w:rFonts w:ascii="Consolas" w:hAnsi="Consolas" w:cs="Courier New" w:eastAsia="Courier New"/>
          <w:b w:val="0"/>
          <w:i w:val="0"/>
          <w:color w:val="000000"/>
          <w:sz w:val="20"/>
          <w:szCs w:val="20"/>
        </w:rPr>
        <w:t>).over(window_spec)) \</w:t>
      </w:r>
    </w:p>
    <w:p>
      <w:pPr>
        <w:shd w:val="clear" w:fill="FFFFFF"/>
        <w:spacing w:before="50" w:after="80" w:beforeAutospacing="0" w:afterAutospacing="0"/>
        <w:ind w:firstLine="0" w:left="0" w:right="0"/>
        <w:rPr>
          <w:rFonts w:ascii="Consolas" w:hAnsi="Consolas" w:cs="Söhne" w:eastAsia="Söhne"/>
          <w:b w:val="0"/>
          <w:i w:val="0"/>
          <w:bCs w:val="0"/>
          <w:color w:val="0D0D0D"/>
          <w:sz w:val="20"/>
          <w:szCs w:val="20"/>
          <w:shd w:val="clear" w:color="auto" w:fill="FFFFFF"/>
        </w:rPr>
      </w:pPr>
      <w:r>
        <w:rPr>
          <w:rFonts w:ascii="Consolas" w:hAnsi="Consolas" w:cs="Courier New" w:eastAsia="Courier New"/>
          <w:b w:val="0"/>
          <w:i w:val="0"/>
          <w:color w:val="000000"/>
          <w:sz w:val="20"/>
          <w:szCs w:val="20"/>
        </w:rPr>
        <w:t>       .withColumn(</w:t>
      </w:r>
      <w:r>
        <w:rPr>
          <w:rFonts w:ascii="Consolas" w:hAnsi="Consolas" w:cs="Courier New" w:eastAsia="Courier New"/>
          <w:b w:val="0"/>
          <w:i w:val="0"/>
          <w:color w:val="A31515"/>
          <w:sz w:val="20"/>
          <w:szCs w:val="20"/>
        </w:rPr>
        <w:t>"CurrentBalance"</w:t>
      </w:r>
      <w:r>
        <w:rPr>
          <w:rFonts w:ascii="Consolas" w:hAnsi="Consolas" w:cs="Courier New" w:eastAsia="Courier New"/>
          <w:b w:val="0"/>
          <w:i w:val="0"/>
          <w:color w:val="000000"/>
          <w:sz w:val="20"/>
          <w:szCs w:val="20"/>
        </w:rPr>
        <w:t>, col(</w:t>
      </w:r>
      <w:r>
        <w:rPr>
          <w:rFonts w:ascii="Consolas" w:hAnsi="Consolas" w:cs="Courier New" w:eastAsia="Courier New"/>
          <w:b w:val="0"/>
          <w:i w:val="0"/>
          <w:color w:val="A31515"/>
          <w:sz w:val="20"/>
          <w:szCs w:val="20"/>
        </w:rPr>
        <w:t>"RunningCredit"</w:t>
      </w:r>
      <w:r>
        <w:rPr>
          <w:rFonts w:ascii="Consolas" w:hAnsi="Consolas" w:cs="Courier New" w:eastAsia="Courier New"/>
          <w:b w:val="0"/>
          <w:i w:val="0"/>
          <w:color w:val="000000"/>
          <w:sz w:val="20"/>
          <w:szCs w:val="20"/>
        </w:rPr>
        <w:t>) - col(</w:t>
      </w:r>
      <w:r>
        <w:rPr>
          <w:rFonts w:ascii="Consolas" w:hAnsi="Consolas" w:cs="Courier New" w:eastAsia="Courier New"/>
          <w:b w:val="0"/>
          <w:i w:val="0"/>
          <w:color w:val="A31515"/>
          <w:sz w:val="20"/>
          <w:szCs w:val="20"/>
        </w:rPr>
        <w:t>"RunningDebit"</w:t>
      </w:r>
      <w:r>
        <w:rPr>
          <w:rFonts w:ascii="Consolas" w:hAnsi="Consolas" w:cs="Courier New" w:eastAsia="Courier New"/>
          <w:b w:val="0"/>
          <w:i w:val="0"/>
          <w:color w:val="000000"/>
          <w:sz w:val="20"/>
          <w:szCs w:val="20"/>
        </w:rPr>
        <w:t>))</w:t>
      </w:r>
      <w:bookmarkStart w:id="31" w:name="_dx_frag_EndFragment"/>
      <w:bookmarkEnd w:id="31"/>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Step 7:</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r>
        <w:rPr>
          <w:rFonts w:ascii="Calibri" w:hAnsi="Calibri" w:cs="Söhne" w:eastAsia="Söhne"/>
          <w:b w:val="0"/>
          <w:i w:val="0"/>
          <w:color w:val="0D0D0D"/>
          <w:sz w:val="22"/>
          <w:szCs w:val="22"/>
          <w:shd w:val="clear" w:color="auto" w:fill="FFFFFF"/>
          <w:rtl w:val="0"/>
          <w:lang w:val="en-IN" w:bidi="en-IN" w:eastAsia="en-IN"/>
        </w:rPr>
        <w:t>Removing unwanted columns and print the output</w:t>
      </w:r>
    </w:p>
    <w:p>
      <w:pPr>
        <w:spacing w:before="0" w:after="0" w:beforeAutospacing="0" w:afterAutospacing="0"/>
        <w:ind w:firstLine="0" w:left="0" w:right="0"/>
        <w:outlineLvl w:val="9"/>
        <w:rPr>
          <w:rFonts w:ascii="Consolas" w:hAnsi="Consolas" w:cs="Courier New" w:eastAsia="Courier New"/>
          <w:b w:val="0"/>
          <w:i w:val="0"/>
          <w:color w:val="000000"/>
          <w:sz w:val="20"/>
          <w:szCs w:val="20"/>
        </w:rPr>
      </w:pPr>
      <w:bookmarkStart w:id="32" w:name="_dx_frag_StartFragment"/>
      <w:bookmarkEnd w:id="32"/>
      <w:r>
        <w:rPr>
          <w:rFonts w:ascii="Consolas" w:hAnsi="Consolas" w:cs="Courier New" w:eastAsia="Courier New"/>
          <w:b w:val="0"/>
          <w:i w:val="0"/>
          <w:color w:val="000000"/>
          <w:sz w:val="20"/>
          <w:szCs w:val="20"/>
        </w:rPr>
        <w:t>df = df.drop(</w:t>
      </w:r>
      <w:r>
        <w:rPr>
          <w:rFonts w:ascii="Consolas" w:hAnsi="Consolas" w:cs="Courier New" w:eastAsia="Courier New"/>
          <w:b w:val="0"/>
          <w:i w:val="0"/>
          <w:color w:val="A31515"/>
          <w:sz w:val="20"/>
          <w:szCs w:val="20"/>
        </w:rPr>
        <w:t>"DebitAmount"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"CreditAmount"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"RunningDebit"</w:t>
      </w:r>
      <w:r>
        <w:rPr>
          <w:rFonts w:ascii="Consolas" w:hAnsi="Consolas" w:cs="Courier New" w:eastAsia="Courier New"/>
          <w:b w:val="0"/>
          <w:i w:val="0"/>
          <w:color w:val="000000"/>
          <w:sz w:val="20"/>
          <w:szCs w:val="20"/>
        </w:rPr>
        <w:t xml:space="preserve">, </w:t>
      </w:r>
      <w:r>
        <w:rPr>
          <w:rFonts w:ascii="Consolas" w:hAnsi="Consolas" w:cs="Courier New" w:eastAsia="Courier New"/>
          <w:b w:val="0"/>
          <w:i w:val="0"/>
          <w:color w:val="A31515"/>
          <w:sz w:val="20"/>
          <w:szCs w:val="20"/>
        </w:rPr>
        <w:t>"RunningCredit"</w:t>
      </w:r>
      <w:r>
        <w:rPr>
          <w:rFonts w:ascii="Consolas" w:hAnsi="Consolas" w:cs="Courier New" w:eastAsia="Courier New"/>
          <w:b w:val="0"/>
          <w:i w:val="0"/>
          <w:color w:val="000000"/>
          <w:sz w:val="20"/>
          <w:szCs w:val="20"/>
        </w:rPr>
        <w:t>)</w:t>
      </w:r>
    </w:p>
    <w:p>
      <w:pPr>
        <w:shd w:val="clear" w:fill="FFFFFF"/>
        <w:spacing w:before="50" w:after="80" w:beforeAutospacing="0" w:afterAutospacing="0"/>
        <w:ind w:firstLine="0" w:left="0" w:right="0"/>
        <w:rPr>
          <w:rFonts w:ascii="Consolas" w:hAnsi="Consolas" w:cs="Söhne" w:eastAsia="Söhne"/>
          <w:b w:val="0"/>
          <w:i w:val="0"/>
          <w:color w:val="0D0D0D"/>
          <w:sz w:val="20"/>
          <w:szCs w:val="20"/>
          <w:shd w:val="clear" w:color="auto" w:fill="FFFFFF"/>
        </w:rPr>
      </w:pPr>
      <w:r>
        <w:rPr>
          <w:rFonts w:ascii="Consolas" w:hAnsi="Consolas" w:cs="Courier New" w:eastAsia="Courier New"/>
          <w:b w:val="0"/>
          <w:i w:val="0"/>
          <w:color w:val="000000"/>
          <w:sz w:val="20"/>
          <w:szCs w:val="20"/>
        </w:rPr>
        <w:t>df.show()</w:t>
      </w:r>
      <w:bookmarkStart w:id="33" w:name="_dx_frag_EndFragment"/>
      <w:bookmarkEnd w:id="33"/>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p>
    <w:p>
      <w:pPr>
        <w:shd w:val="clear" w:fill="FFFFFF"/>
        <w:spacing w:before="50" w:after="80" w:beforeAutospacing="0" w:afterAutospacing="0"/>
        <w:ind w:firstLine="0" w:left="0" w:right="0"/>
        <w:rPr>
          <w:rFonts w:ascii="Calibri" w:hAnsi="Calibri" w:cs="Söhne" w:eastAsia="Söhne"/>
          <w:b w:val="1"/>
          <w:i w:val="0"/>
          <w:bCs w:val="1"/>
          <w:color w:val="0D0D0D"/>
          <w:sz w:val="22"/>
          <w:szCs w:val="22"/>
          <w:shd w:val="clear" w:color="auto" w:fill="FFFFFF"/>
          <w:rtl w:val="0"/>
          <w:lang w:val="en-IN" w:bidi="en-IN" w:eastAsia="en-IN"/>
        </w:rPr>
      </w:pPr>
      <w:r>
        <w:rPr>
          <w:rFonts w:ascii="Calibri" w:hAnsi="Calibri" w:cs="Söhne" w:eastAsia="Söhne"/>
          <w:b w:val="1"/>
          <w:i w:val="0"/>
          <w:bCs w:val="1"/>
          <w:color w:val="0D0D0D"/>
          <w:sz w:val="22"/>
          <w:szCs w:val="22"/>
          <w:shd w:val="clear" w:color="auto" w:fill="FFFFFF"/>
          <w:rtl w:val="0"/>
          <w:lang w:val="en-IN" w:bidi="en-IN" w:eastAsia="en-IN"/>
        </w:rPr>
        <w:t>Output:</w:t>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r>
        <w:drawing>
          <wp:inline xmlns:wp="http://schemas.openxmlformats.org/drawingml/2006/wordprocessingDrawing" distT="0" distB="0" distL="0" distR="0">
            <wp:extent cx="53213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2"/>
                    <a:srcRect/>
                    <a:stretch>
                      <a:fillRect/>
                    </a:stretch>
                  </pic:blipFill>
                  <pic:spPr>
                    <a:xfrm>
                      <a:off x="0" y="0"/>
                      <a:ext cx="5321300" cy="2235200"/>
                    </a:xfrm>
                    <a:prstGeom prst="rect"/>
                  </pic:spPr>
                </pic:pic>
              </a:graphicData>
            </a:graphic>
          </wp:inline>
        </w:drawing>
      </w:r>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tl w:val="0"/>
          <w:lang w:val="en-IN" w:bidi="en-IN" w:eastAsia="en-IN"/>
        </w:rPr>
      </w:pPr>
      <w:bookmarkStart w:id="34" w:name="_dx_frag_StartFragment"/>
      <w:bookmarkEnd w:id="34"/>
    </w:p>
    <w:p>
      <w:pPr>
        <w:shd w:val="clear" w:fill="FFFFFF"/>
        <w:spacing w:before="50" w:after="80" w:beforeAutospacing="0" w:afterAutospacing="0"/>
        <w:ind w:firstLine="0" w:left="0" w:right="0"/>
        <w:rPr>
          <w:rFonts w:ascii="Calibri" w:hAnsi="Calibri" w:cs="Söhne" w:eastAsia="Söhne"/>
          <w:b w:val="0"/>
          <w:i w:val="0"/>
          <w:color w:val="0D0D0D"/>
          <w:sz w:val="22"/>
          <w:szCs w:val="22"/>
          <w:shd w:val="clear" w:color="auto" w:fill="FFFFFF"/>
        </w:rPr>
      </w:pPr>
    </w:p>
    <w:p>
      <w:pPr>
        <w:shd w:val="clear" w:fill="FFFFFF"/>
        <w:spacing w:before="125" w:after="200" w:beforeAutospacing="0" w:afterAutospacing="0"/>
        <w:ind w:firstLine="0" w:left="0" w:right="0"/>
        <w:rPr>
          <w:rFonts w:ascii="Calibri" w:hAnsi="Calibri" w:cs="Söhne" w:eastAsia="Söhne"/>
          <w:b w:val="0"/>
          <w:i w:val="0"/>
          <w:vanish w:val="0"/>
          <w:color w:val="0D0D0D"/>
          <w:sz w:val="22"/>
          <w:szCs w:val="22"/>
          <w:shd w:val="clear" w:color="auto" w:fill="FFFFFF"/>
          <w:rtl w:val="0"/>
          <w:lang w:val="en-IN" w:bidi="en-IN" w:eastAsia="en-IN"/>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17E314EA"/>
    <w:multiLevelType w:val="hybridMultilevel"/>
    <w:lvl w:ilvl="0" w:tplc="0E0BB943">
      <w:start w:val="1"/>
      <w:numFmt w:val="decimal"/>
      <w:suff w:val="tab"/>
      <w:lvlText w:val="%1."/>
      <w:lvlJc w:val="left"/>
      <w:pPr>
        <w:ind w:hanging="360" w:left="720"/>
      </w:pPr>
      <w:rPr/>
    </w:lvl>
    <w:lvl w:ilvl="1" w:tplc="6CCE4346">
      <w:start w:val="1"/>
      <w:numFmt w:val="decimal"/>
      <w:suff w:val="tab"/>
      <w:lvlText w:val="%2."/>
      <w:lvlJc w:val="left"/>
      <w:pPr>
        <w:ind w:hanging="360" w:left="1440"/>
      </w:pPr>
      <w:rPr/>
    </w:lvl>
    <w:lvl w:ilvl="2" w:tplc="456F9D26">
      <w:start w:val="1"/>
      <w:numFmt w:val="decimal"/>
      <w:suff w:val="tab"/>
      <w:lvlText w:val="%3."/>
      <w:lvlJc w:val="left"/>
      <w:pPr>
        <w:ind w:hanging="360" w:left="2160"/>
      </w:pPr>
      <w:rPr/>
    </w:lvl>
    <w:lvl w:ilvl="3" w:tplc="05C88A58">
      <w:start w:val="1"/>
      <w:numFmt w:val="decimal"/>
      <w:suff w:val="tab"/>
      <w:lvlText w:val="%4."/>
      <w:lvlJc w:val="left"/>
      <w:pPr>
        <w:ind w:hanging="360" w:left="2880"/>
      </w:pPr>
      <w:rPr/>
    </w:lvl>
    <w:lvl w:ilvl="4" w:tplc="486B027F">
      <w:start w:val="1"/>
      <w:numFmt w:val="decimal"/>
      <w:suff w:val="tab"/>
      <w:lvlText w:val="%5."/>
      <w:lvlJc w:val="left"/>
      <w:pPr>
        <w:ind w:hanging="360" w:left="3600"/>
      </w:pPr>
      <w:rPr/>
    </w:lvl>
    <w:lvl w:ilvl="5" w:tplc="27A37D04">
      <w:start w:val="1"/>
      <w:numFmt w:val="decimal"/>
      <w:suff w:val="tab"/>
      <w:lvlText w:val="%6."/>
      <w:lvlJc w:val="left"/>
      <w:pPr>
        <w:ind w:hanging="360" w:left="4320"/>
      </w:pPr>
      <w:rPr/>
    </w:lvl>
    <w:lvl w:ilvl="6" w:tplc="0D3CCA13">
      <w:start w:val="1"/>
      <w:numFmt w:val="decimal"/>
      <w:suff w:val="tab"/>
      <w:lvlText w:val="%7."/>
      <w:lvlJc w:val="left"/>
      <w:pPr>
        <w:ind w:hanging="360" w:left="5040"/>
      </w:pPr>
      <w:rPr/>
    </w:lvl>
    <w:lvl w:ilvl="7" w:tplc="20F16165">
      <w:start w:val="1"/>
      <w:numFmt w:val="decimal"/>
      <w:suff w:val="tab"/>
      <w:lvlText w:val="%8."/>
      <w:lvlJc w:val="left"/>
      <w:pPr>
        <w:ind w:hanging="360" w:left="5760"/>
      </w:pPr>
      <w:rPr/>
    </w:lvl>
    <w:lvl w:ilvl="8" w:tplc="73958BF2">
      <w:start w:val="1"/>
      <w:numFmt w:val="decimal"/>
      <w:suff w:val="tab"/>
      <w:lvlText w:val="%9."/>
      <w:lvlJc w:val="left"/>
      <w:pPr>
        <w:ind w:hanging="360" w:left="6480"/>
      </w:pPr>
      <w:rPr/>
    </w:lvl>
  </w:abstractNum>
  <w:abstractNum w:abstractNumId="1">
    <w:nsid w:val="2A1934DF"/>
    <w:multiLevelType w:val="hybridMultilevel"/>
    <w:lvl w:ilvl="0" w:tplc="6989CF92">
      <w:start w:val="1"/>
      <w:numFmt w:val="bullet"/>
      <w:suff w:val="tab"/>
      <w:lvlText w:val="·"/>
      <w:lvlJc w:val="left"/>
      <w:pPr>
        <w:ind w:hanging="360" w:left="720"/>
      </w:pPr>
      <w:rPr>
        <w:rFonts w:ascii="Symbol" w:hAnsi="Symbol" w:cs="Symbol" w:eastAsia="Symbol"/>
      </w:rPr>
    </w:lvl>
    <w:lvl w:ilvl="1" w:tplc="72B8CB08">
      <w:start w:val="1"/>
      <w:numFmt w:val="bullet"/>
      <w:suff w:val="tab"/>
      <w:lvlText w:val="o"/>
      <w:lvlJc w:val="left"/>
      <w:pPr>
        <w:ind w:hanging="360" w:left="1440"/>
      </w:pPr>
      <w:rPr>
        <w:rFonts w:ascii="Symbol" w:hAnsi="Symbol"/>
      </w:rPr>
    </w:lvl>
    <w:lvl w:ilvl="2" w:tplc="0E7405D4">
      <w:start w:val="1"/>
      <w:numFmt w:val="bullet"/>
      <w:suff w:val="tab"/>
      <w:lvlText w:val="·"/>
      <w:lvlJc w:val="left"/>
      <w:pPr>
        <w:ind w:hanging="360" w:left="2160"/>
      </w:pPr>
      <w:rPr>
        <w:rFonts w:ascii="Symbol" w:hAnsi="Symbol"/>
      </w:rPr>
    </w:lvl>
    <w:lvl w:ilvl="3" w:tplc="16A8F517">
      <w:start w:val="1"/>
      <w:numFmt w:val="bullet"/>
      <w:suff w:val="tab"/>
      <w:lvlText w:val="o"/>
      <w:lvlJc w:val="left"/>
      <w:pPr>
        <w:ind w:hanging="360" w:left="2880"/>
      </w:pPr>
      <w:rPr>
        <w:rFonts w:ascii="Symbol" w:hAnsi="Symbol"/>
      </w:rPr>
    </w:lvl>
    <w:lvl w:ilvl="4" w:tplc="490101BB">
      <w:start w:val="1"/>
      <w:numFmt w:val="bullet"/>
      <w:suff w:val="tab"/>
      <w:lvlText w:val="·"/>
      <w:lvlJc w:val="left"/>
      <w:pPr>
        <w:ind w:hanging="360" w:left="3600"/>
      </w:pPr>
      <w:rPr>
        <w:rFonts w:ascii="Symbol" w:hAnsi="Symbol"/>
      </w:rPr>
    </w:lvl>
    <w:lvl w:ilvl="5" w:tplc="711825D7">
      <w:start w:val="1"/>
      <w:numFmt w:val="bullet"/>
      <w:suff w:val="tab"/>
      <w:lvlText w:val="o"/>
      <w:lvlJc w:val="left"/>
      <w:pPr>
        <w:ind w:hanging="360" w:left="4320"/>
      </w:pPr>
      <w:rPr>
        <w:rFonts w:ascii="Symbol" w:hAnsi="Symbol"/>
      </w:rPr>
    </w:lvl>
    <w:lvl w:ilvl="6" w:tplc="01E2F8B5">
      <w:start w:val="1"/>
      <w:numFmt w:val="bullet"/>
      <w:suff w:val="tab"/>
      <w:lvlText w:val="·"/>
      <w:lvlJc w:val="left"/>
      <w:pPr>
        <w:ind w:hanging="360" w:left="5040"/>
      </w:pPr>
      <w:rPr>
        <w:rFonts w:ascii="Symbol" w:hAnsi="Symbol"/>
      </w:rPr>
    </w:lvl>
    <w:lvl w:ilvl="7" w:tplc="0DB87D95">
      <w:start w:val="1"/>
      <w:numFmt w:val="bullet"/>
      <w:suff w:val="tab"/>
      <w:lvlText w:val="o"/>
      <w:lvlJc w:val="left"/>
      <w:pPr>
        <w:ind w:hanging="360" w:left="5760"/>
      </w:pPr>
      <w:rPr>
        <w:rFonts w:ascii="Symbol" w:hAnsi="Symbol"/>
      </w:rPr>
    </w:lvl>
    <w:lvl w:ilvl="8" w:tplc="239E531F">
      <w:start w:val="1"/>
      <w:numFmt w:val="bullet"/>
      <w:suff w:val="tab"/>
      <w:lvlText w:val="·"/>
      <w:lvlJc w:val="left"/>
      <w:pPr>
        <w:ind w:hanging="360" w:left="6480"/>
      </w:pPr>
      <w:rPr>
        <w:rFonts w:ascii="Symbol" w:hAnsi="Symbol"/>
      </w:rPr>
    </w:lvl>
  </w:abstractNum>
  <w:abstractNum w:abstractNumId="2">
    <w:nsid w:val="2EC6A86C"/>
    <w:multiLevelType w:val="hybridMultilevel"/>
    <w:lvl w:ilvl="0" w:tplc="73694D87">
      <w:start w:val="1"/>
      <w:numFmt w:val="bullet"/>
      <w:suff w:val="tab"/>
      <w:lvlText w:val="·"/>
      <w:lvlJc w:val="left"/>
      <w:pPr>
        <w:ind w:hanging="360" w:left="720"/>
      </w:pPr>
      <w:rPr>
        <w:rFonts w:ascii="Symbol" w:hAnsi="Symbol" w:cs="Symbol" w:eastAsia="Symbol"/>
      </w:rPr>
    </w:lvl>
    <w:lvl w:ilvl="1" w:tplc="7BF3AA1A">
      <w:start w:val="1"/>
      <w:numFmt w:val="bullet"/>
      <w:suff w:val="tab"/>
      <w:lvlText w:val="o"/>
      <w:lvlJc w:val="left"/>
      <w:pPr>
        <w:ind w:hanging="360" w:left="1440"/>
      </w:pPr>
      <w:rPr>
        <w:rFonts w:ascii="Symbol" w:hAnsi="Symbol"/>
      </w:rPr>
    </w:lvl>
    <w:lvl w:ilvl="2" w:tplc="4E9B7B72">
      <w:start w:val="1"/>
      <w:numFmt w:val="bullet"/>
      <w:suff w:val="tab"/>
      <w:lvlText w:val="·"/>
      <w:lvlJc w:val="left"/>
      <w:pPr>
        <w:ind w:hanging="360" w:left="2160"/>
      </w:pPr>
      <w:rPr>
        <w:rFonts w:ascii="Symbol" w:hAnsi="Symbol"/>
      </w:rPr>
    </w:lvl>
    <w:lvl w:ilvl="3" w:tplc="248928DA">
      <w:start w:val="1"/>
      <w:numFmt w:val="bullet"/>
      <w:suff w:val="tab"/>
      <w:lvlText w:val="o"/>
      <w:lvlJc w:val="left"/>
      <w:pPr>
        <w:ind w:hanging="360" w:left="2880"/>
      </w:pPr>
      <w:rPr>
        <w:rFonts w:ascii="Symbol" w:hAnsi="Symbol"/>
      </w:rPr>
    </w:lvl>
    <w:lvl w:ilvl="4" w:tplc="2C2B27BA">
      <w:start w:val="1"/>
      <w:numFmt w:val="bullet"/>
      <w:suff w:val="tab"/>
      <w:lvlText w:val="·"/>
      <w:lvlJc w:val="left"/>
      <w:pPr>
        <w:ind w:hanging="360" w:left="3600"/>
      </w:pPr>
      <w:rPr>
        <w:rFonts w:ascii="Symbol" w:hAnsi="Symbol"/>
      </w:rPr>
    </w:lvl>
    <w:lvl w:ilvl="5" w:tplc="084C0F15">
      <w:start w:val="1"/>
      <w:numFmt w:val="bullet"/>
      <w:suff w:val="tab"/>
      <w:lvlText w:val="o"/>
      <w:lvlJc w:val="left"/>
      <w:pPr>
        <w:ind w:hanging="360" w:left="4320"/>
      </w:pPr>
      <w:rPr>
        <w:rFonts w:ascii="Symbol" w:hAnsi="Symbol"/>
      </w:rPr>
    </w:lvl>
    <w:lvl w:ilvl="6" w:tplc="4B093321">
      <w:start w:val="1"/>
      <w:numFmt w:val="bullet"/>
      <w:suff w:val="tab"/>
      <w:lvlText w:val="·"/>
      <w:lvlJc w:val="left"/>
      <w:pPr>
        <w:ind w:hanging="360" w:left="5040"/>
      </w:pPr>
      <w:rPr>
        <w:rFonts w:ascii="Symbol" w:hAnsi="Symbol"/>
      </w:rPr>
    </w:lvl>
    <w:lvl w:ilvl="7" w:tplc="52F6FA2D">
      <w:start w:val="1"/>
      <w:numFmt w:val="bullet"/>
      <w:suff w:val="tab"/>
      <w:lvlText w:val="o"/>
      <w:lvlJc w:val="left"/>
      <w:pPr>
        <w:ind w:hanging="360" w:left="5760"/>
      </w:pPr>
      <w:rPr>
        <w:rFonts w:ascii="Symbol" w:hAnsi="Symbol"/>
      </w:rPr>
    </w:lvl>
    <w:lvl w:ilvl="8" w:tplc="6C11EA6F">
      <w:start w:val="1"/>
      <w:numFmt w:val="bullet"/>
      <w:suff w:val="tab"/>
      <w:lvlText w:val="·"/>
      <w:lvlJc w:val="left"/>
      <w:pPr>
        <w:ind w:hanging="360" w:left="6480"/>
      </w:pPr>
      <w:rPr>
        <w:rFonts w:ascii="Symbol" w:hAnsi="Symbol"/>
      </w:rPr>
    </w:lvl>
  </w:abstractNum>
  <w:abstractNum w:abstractNumId="3">
    <w:nsid w:val="3CC78815"/>
    <w:multiLevelType w:val="hybridMultilevel"/>
    <w:lvl w:ilvl="0" w:tplc="594D7CB6">
      <w:start w:val="1"/>
      <w:numFmt w:val="bullet"/>
      <w:suff w:val="tab"/>
      <w:lvlText w:val="·"/>
      <w:lvlJc w:val="left"/>
      <w:pPr>
        <w:ind w:hanging="360" w:left="720"/>
      </w:pPr>
      <w:rPr>
        <w:rFonts w:ascii="Symbol" w:hAnsi="Symbol" w:cs="Symbol" w:eastAsia="Symbol"/>
      </w:rPr>
    </w:lvl>
    <w:lvl w:ilvl="1" w:tplc="3535E5A8">
      <w:start w:val="1"/>
      <w:numFmt w:val="bullet"/>
      <w:suff w:val="tab"/>
      <w:lvlText w:val="o"/>
      <w:lvlJc w:val="left"/>
      <w:pPr>
        <w:ind w:hanging="360" w:left="1440"/>
      </w:pPr>
      <w:rPr>
        <w:rFonts w:ascii="Symbol" w:hAnsi="Symbol"/>
      </w:rPr>
    </w:lvl>
    <w:lvl w:ilvl="2" w:tplc="41367FB0">
      <w:start w:val="1"/>
      <w:numFmt w:val="bullet"/>
      <w:suff w:val="tab"/>
      <w:lvlText w:val="·"/>
      <w:lvlJc w:val="left"/>
      <w:pPr>
        <w:ind w:hanging="360" w:left="2160"/>
      </w:pPr>
      <w:rPr>
        <w:rFonts w:ascii="Symbol" w:hAnsi="Symbol"/>
      </w:rPr>
    </w:lvl>
    <w:lvl w:ilvl="3" w:tplc="0ED272BD">
      <w:start w:val="1"/>
      <w:numFmt w:val="bullet"/>
      <w:suff w:val="tab"/>
      <w:lvlText w:val="o"/>
      <w:lvlJc w:val="left"/>
      <w:pPr>
        <w:ind w:hanging="360" w:left="2880"/>
      </w:pPr>
      <w:rPr>
        <w:rFonts w:ascii="Symbol" w:hAnsi="Symbol"/>
      </w:rPr>
    </w:lvl>
    <w:lvl w:ilvl="4" w:tplc="6DED83C7">
      <w:start w:val="1"/>
      <w:numFmt w:val="bullet"/>
      <w:suff w:val="tab"/>
      <w:lvlText w:val="·"/>
      <w:lvlJc w:val="left"/>
      <w:pPr>
        <w:ind w:hanging="360" w:left="3600"/>
      </w:pPr>
      <w:rPr>
        <w:rFonts w:ascii="Symbol" w:hAnsi="Symbol"/>
      </w:rPr>
    </w:lvl>
    <w:lvl w:ilvl="5" w:tplc="4D75E77A">
      <w:start w:val="1"/>
      <w:numFmt w:val="bullet"/>
      <w:suff w:val="tab"/>
      <w:lvlText w:val="o"/>
      <w:lvlJc w:val="left"/>
      <w:pPr>
        <w:ind w:hanging="360" w:left="4320"/>
      </w:pPr>
      <w:rPr>
        <w:rFonts w:ascii="Symbol" w:hAnsi="Symbol"/>
      </w:rPr>
    </w:lvl>
    <w:lvl w:ilvl="6" w:tplc="6EA62C45">
      <w:start w:val="1"/>
      <w:numFmt w:val="bullet"/>
      <w:suff w:val="tab"/>
      <w:lvlText w:val="·"/>
      <w:lvlJc w:val="left"/>
      <w:pPr>
        <w:ind w:hanging="360" w:left="5040"/>
      </w:pPr>
      <w:rPr>
        <w:rFonts w:ascii="Symbol" w:hAnsi="Symbol"/>
      </w:rPr>
    </w:lvl>
    <w:lvl w:ilvl="7" w:tplc="03F63307">
      <w:start w:val="1"/>
      <w:numFmt w:val="bullet"/>
      <w:suff w:val="tab"/>
      <w:lvlText w:val="o"/>
      <w:lvlJc w:val="left"/>
      <w:pPr>
        <w:ind w:hanging="360" w:left="5760"/>
      </w:pPr>
      <w:rPr>
        <w:rFonts w:ascii="Symbol" w:hAnsi="Symbol"/>
      </w:rPr>
    </w:lvl>
    <w:lvl w:ilvl="8" w:tplc="5C7B5ACA">
      <w:start w:val="1"/>
      <w:numFmt w:val="bullet"/>
      <w:suff w:val="tab"/>
      <w:lvlText w:val="·"/>
      <w:lvlJc w:val="left"/>
      <w:pPr>
        <w:ind w:hanging="360" w:left="6480"/>
      </w:pPr>
      <w:rPr>
        <w:rFonts w:ascii="Symbol" w:hAnsi="Symbol"/>
      </w:rPr>
    </w:lvl>
  </w:abstractNum>
  <w:abstractNum w:abstractNumId="4">
    <w:nsid w:val="5752DC55"/>
    <w:multiLevelType w:val="hybridMultilevel"/>
    <w:lvl w:ilvl="0" w:tplc="3B539D6C">
      <w:start w:val="1"/>
      <w:numFmt w:val="bullet"/>
      <w:suff w:val="tab"/>
      <w:lvlText w:val="·"/>
      <w:lvlJc w:val="left"/>
      <w:pPr>
        <w:ind w:hanging="360" w:left="720"/>
      </w:pPr>
      <w:rPr>
        <w:rFonts w:ascii="Symbol" w:hAnsi="Symbol" w:cs="Symbol" w:eastAsia="Symbol"/>
      </w:rPr>
    </w:lvl>
    <w:lvl w:ilvl="1" w:tplc="2F0E872E">
      <w:start w:val="1"/>
      <w:numFmt w:val="bullet"/>
      <w:suff w:val="tab"/>
      <w:lvlText w:val="o"/>
      <w:lvlJc w:val="left"/>
      <w:pPr>
        <w:ind w:hanging="360" w:left="1440"/>
      </w:pPr>
      <w:rPr>
        <w:rFonts w:ascii="Symbol" w:hAnsi="Symbol"/>
      </w:rPr>
    </w:lvl>
    <w:lvl w:ilvl="2" w:tplc="243CC401">
      <w:start w:val="1"/>
      <w:numFmt w:val="bullet"/>
      <w:suff w:val="tab"/>
      <w:lvlText w:val="·"/>
      <w:lvlJc w:val="left"/>
      <w:pPr>
        <w:ind w:hanging="360" w:left="2160"/>
      </w:pPr>
      <w:rPr>
        <w:rFonts w:ascii="Symbol" w:hAnsi="Symbol"/>
      </w:rPr>
    </w:lvl>
    <w:lvl w:ilvl="3" w:tplc="6DD93513">
      <w:start w:val="1"/>
      <w:numFmt w:val="bullet"/>
      <w:suff w:val="tab"/>
      <w:lvlText w:val="o"/>
      <w:lvlJc w:val="left"/>
      <w:pPr>
        <w:ind w:hanging="360" w:left="2880"/>
      </w:pPr>
      <w:rPr>
        <w:rFonts w:ascii="Symbol" w:hAnsi="Symbol"/>
      </w:rPr>
    </w:lvl>
    <w:lvl w:ilvl="4" w:tplc="05E58D2B">
      <w:start w:val="1"/>
      <w:numFmt w:val="bullet"/>
      <w:suff w:val="tab"/>
      <w:lvlText w:val="·"/>
      <w:lvlJc w:val="left"/>
      <w:pPr>
        <w:ind w:hanging="360" w:left="3600"/>
      </w:pPr>
      <w:rPr>
        <w:rFonts w:ascii="Symbol" w:hAnsi="Symbol"/>
      </w:rPr>
    </w:lvl>
    <w:lvl w:ilvl="5" w:tplc="257B5465">
      <w:start w:val="1"/>
      <w:numFmt w:val="bullet"/>
      <w:suff w:val="tab"/>
      <w:lvlText w:val="o"/>
      <w:lvlJc w:val="left"/>
      <w:pPr>
        <w:ind w:hanging="360" w:left="4320"/>
      </w:pPr>
      <w:rPr>
        <w:rFonts w:ascii="Symbol" w:hAnsi="Symbol"/>
      </w:rPr>
    </w:lvl>
    <w:lvl w:ilvl="6" w:tplc="2204CE32">
      <w:start w:val="1"/>
      <w:numFmt w:val="bullet"/>
      <w:suff w:val="tab"/>
      <w:lvlText w:val="·"/>
      <w:lvlJc w:val="left"/>
      <w:pPr>
        <w:ind w:hanging="360" w:left="5040"/>
      </w:pPr>
      <w:rPr>
        <w:rFonts w:ascii="Symbol" w:hAnsi="Symbol"/>
      </w:rPr>
    </w:lvl>
    <w:lvl w:ilvl="7" w:tplc="1B52EE3A">
      <w:start w:val="1"/>
      <w:numFmt w:val="bullet"/>
      <w:suff w:val="tab"/>
      <w:lvlText w:val="o"/>
      <w:lvlJc w:val="left"/>
      <w:pPr>
        <w:ind w:hanging="360" w:left="5760"/>
      </w:pPr>
      <w:rPr>
        <w:rFonts w:ascii="Symbol" w:hAnsi="Symbol"/>
      </w:rPr>
    </w:lvl>
    <w:lvl w:ilvl="8" w:tplc="5E5A3E72">
      <w:start w:val="1"/>
      <w:numFmt w:val="bullet"/>
      <w:suff w:val="tab"/>
      <w:lvlText w:val="·"/>
      <w:lvlJc w:val="left"/>
      <w:pPr>
        <w:ind w:hanging="360" w:left="6480"/>
      </w:pPr>
      <w:rPr>
        <w:rFonts w:ascii="Symbol" w:hAnsi="Symbol"/>
      </w:rPr>
    </w:lvl>
  </w:abstractNum>
  <w:abstractNum w:abstractNumId="5">
    <w:nsid w:val="253151C1"/>
    <w:multiLevelType w:val="hybridMultilevel"/>
    <w:lvl w:ilvl="0" w:tplc="25C0854F">
      <w:start w:val="1"/>
      <w:numFmt w:val="bullet"/>
      <w:suff w:val="tab"/>
      <w:lvlText w:val="·"/>
      <w:lvlJc w:val="left"/>
      <w:pPr>
        <w:ind w:hanging="360" w:left="720"/>
      </w:pPr>
      <w:rPr>
        <w:rFonts w:ascii="Symbol" w:hAnsi="Symbol" w:cs="Symbol" w:eastAsia="Symbol"/>
      </w:rPr>
    </w:lvl>
    <w:lvl w:ilvl="1" w:tplc="7F844C7C">
      <w:start w:val="1"/>
      <w:numFmt w:val="bullet"/>
      <w:suff w:val="tab"/>
      <w:lvlText w:val="o"/>
      <w:lvlJc w:val="left"/>
      <w:pPr>
        <w:ind w:hanging="360" w:left="1440"/>
      </w:pPr>
      <w:rPr>
        <w:rFonts w:ascii="Symbol" w:hAnsi="Symbol"/>
      </w:rPr>
    </w:lvl>
    <w:lvl w:ilvl="2" w:tplc="7D530E44">
      <w:start w:val="1"/>
      <w:numFmt w:val="bullet"/>
      <w:suff w:val="tab"/>
      <w:lvlText w:val="·"/>
      <w:lvlJc w:val="left"/>
      <w:pPr>
        <w:ind w:hanging="360" w:left="2160"/>
      </w:pPr>
      <w:rPr>
        <w:rFonts w:ascii="Symbol" w:hAnsi="Symbol"/>
      </w:rPr>
    </w:lvl>
    <w:lvl w:ilvl="3" w:tplc="497C5768">
      <w:start w:val="1"/>
      <w:numFmt w:val="bullet"/>
      <w:suff w:val="tab"/>
      <w:lvlText w:val="o"/>
      <w:lvlJc w:val="left"/>
      <w:pPr>
        <w:ind w:hanging="360" w:left="2880"/>
      </w:pPr>
      <w:rPr>
        <w:rFonts w:ascii="Symbol" w:hAnsi="Symbol"/>
      </w:rPr>
    </w:lvl>
    <w:lvl w:ilvl="4" w:tplc="2479C832">
      <w:start w:val="1"/>
      <w:numFmt w:val="bullet"/>
      <w:suff w:val="tab"/>
      <w:lvlText w:val="·"/>
      <w:lvlJc w:val="left"/>
      <w:pPr>
        <w:ind w:hanging="360" w:left="3600"/>
      </w:pPr>
      <w:rPr>
        <w:rFonts w:ascii="Symbol" w:hAnsi="Symbol"/>
      </w:rPr>
    </w:lvl>
    <w:lvl w:ilvl="5" w:tplc="72BA4D1F">
      <w:start w:val="1"/>
      <w:numFmt w:val="bullet"/>
      <w:suff w:val="tab"/>
      <w:lvlText w:val="o"/>
      <w:lvlJc w:val="left"/>
      <w:pPr>
        <w:ind w:hanging="360" w:left="4320"/>
      </w:pPr>
      <w:rPr>
        <w:rFonts w:ascii="Symbol" w:hAnsi="Symbol"/>
      </w:rPr>
    </w:lvl>
    <w:lvl w:ilvl="6" w:tplc="392757EC">
      <w:start w:val="1"/>
      <w:numFmt w:val="bullet"/>
      <w:suff w:val="tab"/>
      <w:lvlText w:val="·"/>
      <w:lvlJc w:val="left"/>
      <w:pPr>
        <w:ind w:hanging="360" w:left="5040"/>
      </w:pPr>
      <w:rPr>
        <w:rFonts w:ascii="Symbol" w:hAnsi="Symbol"/>
      </w:rPr>
    </w:lvl>
    <w:lvl w:ilvl="7" w:tplc="6A902708">
      <w:start w:val="1"/>
      <w:numFmt w:val="bullet"/>
      <w:suff w:val="tab"/>
      <w:lvlText w:val="o"/>
      <w:lvlJc w:val="left"/>
      <w:pPr>
        <w:ind w:hanging="360" w:left="5760"/>
      </w:pPr>
      <w:rPr>
        <w:rFonts w:ascii="Symbol" w:hAnsi="Symbol"/>
      </w:rPr>
    </w:lvl>
    <w:lvl w:ilvl="8" w:tplc="3FB5708F">
      <w:start w:val="1"/>
      <w:numFmt w:val="bullet"/>
      <w:suff w:val="tab"/>
      <w:lvlText w:val="·"/>
      <w:lvlJc w:val="left"/>
      <w:pPr>
        <w:ind w:hanging="360" w:left="6480"/>
      </w:pPr>
      <w:rPr>
        <w:rFonts w:ascii="Symbol" w:hAnsi="Symbol"/>
      </w:rPr>
    </w:lvl>
  </w:abstractNum>
  <w:abstractNum w:abstractNumId="6">
    <w:nsid w:val="42D38CE0"/>
    <w:multiLevelType w:val="hybridMultilevel"/>
    <w:lvl w:ilvl="0" w:tplc="6A042490">
      <w:start w:val="1"/>
      <w:numFmt w:val="bullet"/>
      <w:suff w:val="tab"/>
      <w:lvlText w:val="·"/>
      <w:lvlJc w:val="left"/>
      <w:pPr>
        <w:ind w:hanging="360" w:left="720"/>
      </w:pPr>
      <w:rPr>
        <w:rFonts w:ascii="Symbol" w:hAnsi="Symbol" w:cs="Symbol" w:eastAsia="Symbol"/>
      </w:rPr>
    </w:lvl>
    <w:lvl w:ilvl="1" w:tplc="2DAB2F9A">
      <w:start w:val="1"/>
      <w:numFmt w:val="bullet"/>
      <w:suff w:val="tab"/>
      <w:lvlText w:val="o"/>
      <w:lvlJc w:val="left"/>
      <w:pPr>
        <w:ind w:hanging="360" w:left="1440"/>
      </w:pPr>
      <w:rPr>
        <w:rFonts w:ascii="Symbol" w:hAnsi="Symbol"/>
      </w:rPr>
    </w:lvl>
    <w:lvl w:ilvl="2" w:tplc="7F0B7189">
      <w:start w:val="1"/>
      <w:numFmt w:val="bullet"/>
      <w:suff w:val="tab"/>
      <w:lvlText w:val="·"/>
      <w:lvlJc w:val="left"/>
      <w:pPr>
        <w:ind w:hanging="360" w:left="2160"/>
      </w:pPr>
      <w:rPr>
        <w:rFonts w:ascii="Symbol" w:hAnsi="Symbol"/>
      </w:rPr>
    </w:lvl>
    <w:lvl w:ilvl="3" w:tplc="2B05A8B8">
      <w:start w:val="1"/>
      <w:numFmt w:val="bullet"/>
      <w:suff w:val="tab"/>
      <w:lvlText w:val="o"/>
      <w:lvlJc w:val="left"/>
      <w:pPr>
        <w:ind w:hanging="360" w:left="2880"/>
      </w:pPr>
      <w:rPr>
        <w:rFonts w:ascii="Symbol" w:hAnsi="Symbol"/>
      </w:rPr>
    </w:lvl>
    <w:lvl w:ilvl="4" w:tplc="0DCD3B3B">
      <w:start w:val="1"/>
      <w:numFmt w:val="bullet"/>
      <w:suff w:val="tab"/>
      <w:lvlText w:val="·"/>
      <w:lvlJc w:val="left"/>
      <w:pPr>
        <w:ind w:hanging="360" w:left="3600"/>
      </w:pPr>
      <w:rPr>
        <w:rFonts w:ascii="Symbol" w:hAnsi="Symbol"/>
      </w:rPr>
    </w:lvl>
    <w:lvl w:ilvl="5" w:tplc="0BF27AAD">
      <w:start w:val="1"/>
      <w:numFmt w:val="bullet"/>
      <w:suff w:val="tab"/>
      <w:lvlText w:val="o"/>
      <w:lvlJc w:val="left"/>
      <w:pPr>
        <w:ind w:hanging="360" w:left="4320"/>
      </w:pPr>
      <w:rPr>
        <w:rFonts w:ascii="Symbol" w:hAnsi="Symbol"/>
      </w:rPr>
    </w:lvl>
    <w:lvl w:ilvl="6" w:tplc="285350E2">
      <w:start w:val="1"/>
      <w:numFmt w:val="bullet"/>
      <w:suff w:val="tab"/>
      <w:lvlText w:val="·"/>
      <w:lvlJc w:val="left"/>
      <w:pPr>
        <w:ind w:hanging="360" w:left="5040"/>
      </w:pPr>
      <w:rPr>
        <w:rFonts w:ascii="Symbol" w:hAnsi="Symbol"/>
      </w:rPr>
    </w:lvl>
    <w:lvl w:ilvl="7" w:tplc="63E6594B">
      <w:start w:val="1"/>
      <w:numFmt w:val="bullet"/>
      <w:suff w:val="tab"/>
      <w:lvlText w:val="o"/>
      <w:lvlJc w:val="left"/>
      <w:pPr>
        <w:ind w:hanging="360" w:left="5760"/>
      </w:pPr>
      <w:rPr>
        <w:rFonts w:ascii="Symbol" w:hAnsi="Symbol"/>
      </w:rPr>
    </w:lvl>
    <w:lvl w:ilvl="8" w:tplc="2086820B">
      <w:start w:val="1"/>
      <w:numFmt w:val="bullet"/>
      <w:suff w:val="tab"/>
      <w:lvlText w:val="·"/>
      <w:lvlJc w:val="left"/>
      <w:pPr>
        <w:ind w:hanging="360" w:left="6480"/>
      </w:pPr>
      <w:rPr>
        <w:rFonts w:ascii="Symbol" w:hAnsi="Symbol"/>
      </w:rPr>
    </w:lvl>
  </w:abstractNum>
  <w:abstractNum w:abstractNumId="7">
    <w:nsid w:val="781851DF"/>
    <w:multiLevelType w:val="hybridMultilevel"/>
    <w:lvl w:ilvl="0" w:tplc="49330D9C">
      <w:start w:val="1"/>
      <w:numFmt w:val="bullet"/>
      <w:suff w:val="tab"/>
      <w:lvlText w:val="·"/>
      <w:lvlJc w:val="left"/>
      <w:pPr>
        <w:ind w:hanging="360" w:left="720"/>
      </w:pPr>
      <w:rPr>
        <w:rFonts w:ascii="Symbol" w:hAnsi="Symbol" w:cs="Symbol" w:eastAsia="Symbol"/>
      </w:rPr>
    </w:lvl>
    <w:lvl w:ilvl="1" w:tplc="5A5AD575">
      <w:start w:val="1"/>
      <w:numFmt w:val="bullet"/>
      <w:suff w:val="tab"/>
      <w:lvlText w:val="o"/>
      <w:lvlJc w:val="left"/>
      <w:pPr>
        <w:ind w:hanging="360" w:left="1440"/>
      </w:pPr>
      <w:rPr>
        <w:rFonts w:ascii="Symbol" w:hAnsi="Symbol"/>
      </w:rPr>
    </w:lvl>
    <w:lvl w:ilvl="2" w:tplc="6D21F3D0">
      <w:start w:val="1"/>
      <w:numFmt w:val="bullet"/>
      <w:suff w:val="tab"/>
      <w:lvlText w:val="·"/>
      <w:lvlJc w:val="left"/>
      <w:pPr>
        <w:ind w:hanging="360" w:left="2160"/>
      </w:pPr>
      <w:rPr>
        <w:rFonts w:ascii="Symbol" w:hAnsi="Symbol"/>
      </w:rPr>
    </w:lvl>
    <w:lvl w:ilvl="3" w:tplc="25679DEA">
      <w:start w:val="1"/>
      <w:numFmt w:val="bullet"/>
      <w:suff w:val="tab"/>
      <w:lvlText w:val="o"/>
      <w:lvlJc w:val="left"/>
      <w:pPr>
        <w:ind w:hanging="360" w:left="2880"/>
      </w:pPr>
      <w:rPr>
        <w:rFonts w:ascii="Symbol" w:hAnsi="Symbol"/>
      </w:rPr>
    </w:lvl>
    <w:lvl w:ilvl="4" w:tplc="5264E028">
      <w:start w:val="1"/>
      <w:numFmt w:val="bullet"/>
      <w:suff w:val="tab"/>
      <w:lvlText w:val="·"/>
      <w:lvlJc w:val="left"/>
      <w:pPr>
        <w:ind w:hanging="360" w:left="3600"/>
      </w:pPr>
      <w:rPr>
        <w:rFonts w:ascii="Symbol" w:hAnsi="Symbol"/>
      </w:rPr>
    </w:lvl>
    <w:lvl w:ilvl="5" w:tplc="748FCBEF">
      <w:start w:val="1"/>
      <w:numFmt w:val="bullet"/>
      <w:suff w:val="tab"/>
      <w:lvlText w:val="o"/>
      <w:lvlJc w:val="left"/>
      <w:pPr>
        <w:ind w:hanging="360" w:left="4320"/>
      </w:pPr>
      <w:rPr>
        <w:rFonts w:ascii="Symbol" w:hAnsi="Symbol"/>
      </w:rPr>
    </w:lvl>
    <w:lvl w:ilvl="6" w:tplc="05DC7289">
      <w:start w:val="1"/>
      <w:numFmt w:val="bullet"/>
      <w:suff w:val="tab"/>
      <w:lvlText w:val="·"/>
      <w:lvlJc w:val="left"/>
      <w:pPr>
        <w:ind w:hanging="360" w:left="5040"/>
      </w:pPr>
      <w:rPr>
        <w:rFonts w:ascii="Symbol" w:hAnsi="Symbol"/>
      </w:rPr>
    </w:lvl>
    <w:lvl w:ilvl="7" w:tplc="05901973">
      <w:start w:val="1"/>
      <w:numFmt w:val="bullet"/>
      <w:suff w:val="tab"/>
      <w:lvlText w:val="o"/>
      <w:lvlJc w:val="left"/>
      <w:pPr>
        <w:ind w:hanging="360" w:left="5760"/>
      </w:pPr>
      <w:rPr>
        <w:rFonts w:ascii="Symbol" w:hAnsi="Symbol"/>
      </w:rPr>
    </w:lvl>
    <w:lvl w:ilvl="8" w:tplc="760E1DEE">
      <w:start w:val="1"/>
      <w:numFmt w:val="bullet"/>
      <w:suff w:val="tab"/>
      <w:lvlText w:val="·"/>
      <w:lvlJc w:val="left"/>
      <w:pPr>
        <w:ind w:hanging="360" w:left="6480"/>
      </w:pPr>
      <w:rPr>
        <w:rFonts w:ascii="Symbol" w:hAnsi="Symbol"/>
      </w:rPr>
    </w:lvl>
  </w:abstractNum>
  <w:abstractNum w:abstractNumId="8">
    <w:nsid w:val="1988D9EB"/>
    <w:multiLevelType w:val="hybridMultilevel"/>
    <w:lvl w:ilvl="0" w:tplc="2920280D">
      <w:start w:val="1"/>
      <w:numFmt w:val="bullet"/>
      <w:suff w:val="tab"/>
      <w:lvlText w:val="·"/>
      <w:lvlJc w:val="left"/>
      <w:pPr>
        <w:ind w:hanging="360" w:left="720"/>
      </w:pPr>
      <w:rPr>
        <w:rFonts w:ascii="Symbol" w:hAnsi="Symbol" w:cs="Symbol" w:eastAsia="Symbol"/>
      </w:rPr>
    </w:lvl>
    <w:lvl w:ilvl="1" w:tplc="02845BA7">
      <w:start w:val="1"/>
      <w:numFmt w:val="bullet"/>
      <w:suff w:val="tab"/>
      <w:lvlText w:val="o"/>
      <w:lvlJc w:val="left"/>
      <w:pPr>
        <w:ind w:hanging="360" w:left="1440"/>
      </w:pPr>
      <w:rPr>
        <w:rFonts w:ascii="Symbol" w:hAnsi="Symbol"/>
      </w:rPr>
    </w:lvl>
    <w:lvl w:ilvl="2" w:tplc="10D83A80">
      <w:start w:val="1"/>
      <w:numFmt w:val="bullet"/>
      <w:suff w:val="tab"/>
      <w:lvlText w:val="·"/>
      <w:lvlJc w:val="left"/>
      <w:pPr>
        <w:ind w:hanging="360" w:left="2160"/>
      </w:pPr>
      <w:rPr>
        <w:rFonts w:ascii="Symbol" w:hAnsi="Symbol"/>
      </w:rPr>
    </w:lvl>
    <w:lvl w:ilvl="3" w:tplc="29F1D0A2">
      <w:start w:val="1"/>
      <w:numFmt w:val="bullet"/>
      <w:suff w:val="tab"/>
      <w:lvlText w:val="o"/>
      <w:lvlJc w:val="left"/>
      <w:pPr>
        <w:ind w:hanging="360" w:left="2880"/>
      </w:pPr>
      <w:rPr>
        <w:rFonts w:ascii="Symbol" w:hAnsi="Symbol"/>
      </w:rPr>
    </w:lvl>
    <w:lvl w:ilvl="4" w:tplc="1C428B13">
      <w:start w:val="1"/>
      <w:numFmt w:val="bullet"/>
      <w:suff w:val="tab"/>
      <w:lvlText w:val="·"/>
      <w:lvlJc w:val="left"/>
      <w:pPr>
        <w:ind w:hanging="360" w:left="3600"/>
      </w:pPr>
      <w:rPr>
        <w:rFonts w:ascii="Symbol" w:hAnsi="Symbol"/>
      </w:rPr>
    </w:lvl>
    <w:lvl w:ilvl="5" w:tplc="162F7291">
      <w:start w:val="1"/>
      <w:numFmt w:val="bullet"/>
      <w:suff w:val="tab"/>
      <w:lvlText w:val="o"/>
      <w:lvlJc w:val="left"/>
      <w:pPr>
        <w:ind w:hanging="360" w:left="4320"/>
      </w:pPr>
      <w:rPr>
        <w:rFonts w:ascii="Symbol" w:hAnsi="Symbol"/>
      </w:rPr>
    </w:lvl>
    <w:lvl w:ilvl="6" w:tplc="14BF0EC9">
      <w:start w:val="1"/>
      <w:numFmt w:val="bullet"/>
      <w:suff w:val="tab"/>
      <w:lvlText w:val="·"/>
      <w:lvlJc w:val="left"/>
      <w:pPr>
        <w:ind w:hanging="360" w:left="5040"/>
      </w:pPr>
      <w:rPr>
        <w:rFonts w:ascii="Symbol" w:hAnsi="Symbol"/>
      </w:rPr>
    </w:lvl>
    <w:lvl w:ilvl="7" w:tplc="338CF866">
      <w:start w:val="1"/>
      <w:numFmt w:val="bullet"/>
      <w:suff w:val="tab"/>
      <w:lvlText w:val="o"/>
      <w:lvlJc w:val="left"/>
      <w:pPr>
        <w:ind w:hanging="360" w:left="5760"/>
      </w:pPr>
      <w:rPr>
        <w:rFonts w:ascii="Symbol" w:hAnsi="Symbol"/>
      </w:rPr>
    </w:lvl>
    <w:lvl w:ilvl="8" w:tplc="35B1992A">
      <w:start w:val="1"/>
      <w:numFmt w:val="bullet"/>
      <w:suff w:val="tab"/>
      <w:lvlText w:val="·"/>
      <w:lvlJc w:val="left"/>
      <w:pPr>
        <w:ind w:hanging="360" w:left="6480"/>
      </w:pPr>
      <w:rPr>
        <w:rFonts w:ascii="Symbol" w:hAnsi="Symbol"/>
      </w:rPr>
    </w:lvl>
  </w:abstractNum>
  <w:abstractNum w:abstractNumId="9">
    <w:nsid w:val="79B17D43"/>
    <w:multiLevelType w:val="hybridMultilevel"/>
    <w:lvl w:ilvl="0" w:tplc="43E3716B">
      <w:start w:val="1"/>
      <w:numFmt w:val="bullet"/>
      <w:suff w:val="tab"/>
      <w:lvlText w:val="·"/>
      <w:lvlJc w:val="left"/>
      <w:pPr>
        <w:ind w:hanging="360" w:left="720"/>
      </w:pPr>
      <w:rPr>
        <w:rFonts w:ascii="Symbol" w:hAnsi="Symbol" w:cs="Symbol" w:eastAsia="Symbol"/>
      </w:rPr>
    </w:lvl>
    <w:lvl w:ilvl="1" w:tplc="45561B54">
      <w:start w:val="1"/>
      <w:numFmt w:val="bullet"/>
      <w:suff w:val="tab"/>
      <w:lvlText w:val="o"/>
      <w:lvlJc w:val="left"/>
      <w:pPr>
        <w:ind w:hanging="360" w:left="1440"/>
      </w:pPr>
      <w:rPr>
        <w:rFonts w:ascii="Symbol" w:hAnsi="Symbol"/>
      </w:rPr>
    </w:lvl>
    <w:lvl w:ilvl="2" w:tplc="4973BC95">
      <w:start w:val="1"/>
      <w:numFmt w:val="bullet"/>
      <w:suff w:val="tab"/>
      <w:lvlText w:val="·"/>
      <w:lvlJc w:val="left"/>
      <w:pPr>
        <w:ind w:hanging="360" w:left="2160"/>
      </w:pPr>
      <w:rPr>
        <w:rFonts w:ascii="Symbol" w:hAnsi="Symbol"/>
      </w:rPr>
    </w:lvl>
    <w:lvl w:ilvl="3" w:tplc="5ABB9A59">
      <w:start w:val="1"/>
      <w:numFmt w:val="bullet"/>
      <w:suff w:val="tab"/>
      <w:lvlText w:val="o"/>
      <w:lvlJc w:val="left"/>
      <w:pPr>
        <w:ind w:hanging="360" w:left="2880"/>
      </w:pPr>
      <w:rPr>
        <w:rFonts w:ascii="Symbol" w:hAnsi="Symbol"/>
      </w:rPr>
    </w:lvl>
    <w:lvl w:ilvl="4" w:tplc="357ED559">
      <w:start w:val="1"/>
      <w:numFmt w:val="bullet"/>
      <w:suff w:val="tab"/>
      <w:lvlText w:val="·"/>
      <w:lvlJc w:val="left"/>
      <w:pPr>
        <w:ind w:hanging="360" w:left="3600"/>
      </w:pPr>
      <w:rPr>
        <w:rFonts w:ascii="Symbol" w:hAnsi="Symbol"/>
      </w:rPr>
    </w:lvl>
    <w:lvl w:ilvl="5" w:tplc="19660BFD">
      <w:start w:val="1"/>
      <w:numFmt w:val="bullet"/>
      <w:suff w:val="tab"/>
      <w:lvlText w:val="o"/>
      <w:lvlJc w:val="left"/>
      <w:pPr>
        <w:ind w:hanging="360" w:left="4320"/>
      </w:pPr>
      <w:rPr>
        <w:rFonts w:ascii="Symbol" w:hAnsi="Symbol"/>
      </w:rPr>
    </w:lvl>
    <w:lvl w:ilvl="6" w:tplc="1CC5EB3A">
      <w:start w:val="1"/>
      <w:numFmt w:val="bullet"/>
      <w:suff w:val="tab"/>
      <w:lvlText w:val="·"/>
      <w:lvlJc w:val="left"/>
      <w:pPr>
        <w:ind w:hanging="360" w:left="5040"/>
      </w:pPr>
      <w:rPr>
        <w:rFonts w:ascii="Symbol" w:hAnsi="Symbol"/>
      </w:rPr>
    </w:lvl>
    <w:lvl w:ilvl="7" w:tplc="514F78DA">
      <w:start w:val="1"/>
      <w:numFmt w:val="bullet"/>
      <w:suff w:val="tab"/>
      <w:lvlText w:val="o"/>
      <w:lvlJc w:val="left"/>
      <w:pPr>
        <w:ind w:hanging="360" w:left="5760"/>
      </w:pPr>
      <w:rPr>
        <w:rFonts w:ascii="Symbol" w:hAnsi="Symbol"/>
      </w:rPr>
    </w:lvl>
    <w:lvl w:ilvl="8" w:tplc="01635894">
      <w:start w:val="1"/>
      <w:numFmt w:val="bullet"/>
      <w:suff w:val="tab"/>
      <w:lvlText w:val="·"/>
      <w:lvlJc w:val="left"/>
      <w:pPr>
        <w:ind w:hanging="360" w:left="6480"/>
      </w:pPr>
      <w:rPr>
        <w:rFonts w:ascii="Symbol" w:hAnsi="Symbol"/>
      </w:rPr>
    </w:lvl>
  </w:abstractNum>
  <w:abstractNum w:abstractNumId="10">
    <w:nsid w:val="1EE9AEFC"/>
    <w:multiLevelType w:val="hybridMultilevel"/>
    <w:lvl w:ilvl="0" w:tplc="376C94EE">
      <w:start w:val="1"/>
      <w:numFmt w:val="bullet"/>
      <w:suff w:val="tab"/>
      <w:lvlText w:val="·"/>
      <w:lvlJc w:val="left"/>
      <w:pPr>
        <w:ind w:hanging="360" w:left="720"/>
      </w:pPr>
      <w:rPr>
        <w:rFonts w:ascii="Symbol" w:hAnsi="Symbol" w:cs="Symbol" w:eastAsia="Symbol"/>
      </w:rPr>
    </w:lvl>
    <w:lvl w:ilvl="1" w:tplc="3DD3BD66">
      <w:start w:val="1"/>
      <w:numFmt w:val="bullet"/>
      <w:suff w:val="tab"/>
      <w:lvlText w:val="o"/>
      <w:lvlJc w:val="left"/>
      <w:pPr>
        <w:ind w:hanging="360" w:left="1440"/>
      </w:pPr>
      <w:rPr>
        <w:rFonts w:ascii="Symbol" w:hAnsi="Symbol"/>
      </w:rPr>
    </w:lvl>
    <w:lvl w:ilvl="2" w:tplc="65939B70">
      <w:start w:val="1"/>
      <w:numFmt w:val="bullet"/>
      <w:suff w:val="tab"/>
      <w:lvlText w:val="·"/>
      <w:lvlJc w:val="left"/>
      <w:pPr>
        <w:ind w:hanging="360" w:left="2160"/>
      </w:pPr>
      <w:rPr>
        <w:rFonts w:ascii="Symbol" w:hAnsi="Symbol"/>
      </w:rPr>
    </w:lvl>
    <w:lvl w:ilvl="3" w:tplc="626CB325">
      <w:start w:val="1"/>
      <w:numFmt w:val="bullet"/>
      <w:suff w:val="tab"/>
      <w:lvlText w:val="o"/>
      <w:lvlJc w:val="left"/>
      <w:pPr>
        <w:ind w:hanging="360" w:left="2880"/>
      </w:pPr>
      <w:rPr>
        <w:rFonts w:ascii="Symbol" w:hAnsi="Symbol"/>
      </w:rPr>
    </w:lvl>
    <w:lvl w:ilvl="4" w:tplc="6A30E8D4">
      <w:start w:val="1"/>
      <w:numFmt w:val="bullet"/>
      <w:suff w:val="tab"/>
      <w:lvlText w:val="·"/>
      <w:lvlJc w:val="left"/>
      <w:pPr>
        <w:ind w:hanging="360" w:left="3600"/>
      </w:pPr>
      <w:rPr>
        <w:rFonts w:ascii="Symbol" w:hAnsi="Symbol"/>
      </w:rPr>
    </w:lvl>
    <w:lvl w:ilvl="5" w:tplc="0058E865">
      <w:start w:val="1"/>
      <w:numFmt w:val="bullet"/>
      <w:suff w:val="tab"/>
      <w:lvlText w:val="o"/>
      <w:lvlJc w:val="left"/>
      <w:pPr>
        <w:ind w:hanging="360" w:left="4320"/>
      </w:pPr>
      <w:rPr>
        <w:rFonts w:ascii="Symbol" w:hAnsi="Symbol"/>
      </w:rPr>
    </w:lvl>
    <w:lvl w:ilvl="6" w:tplc="2D1F6D54">
      <w:start w:val="1"/>
      <w:numFmt w:val="bullet"/>
      <w:suff w:val="tab"/>
      <w:lvlText w:val="·"/>
      <w:lvlJc w:val="left"/>
      <w:pPr>
        <w:ind w:hanging="360" w:left="5040"/>
      </w:pPr>
      <w:rPr>
        <w:rFonts w:ascii="Symbol" w:hAnsi="Symbol"/>
      </w:rPr>
    </w:lvl>
    <w:lvl w:ilvl="7" w:tplc="08C34354">
      <w:start w:val="1"/>
      <w:numFmt w:val="bullet"/>
      <w:suff w:val="tab"/>
      <w:lvlText w:val="o"/>
      <w:lvlJc w:val="left"/>
      <w:pPr>
        <w:ind w:hanging="360" w:left="5760"/>
      </w:pPr>
      <w:rPr>
        <w:rFonts w:ascii="Symbol" w:hAnsi="Symbol"/>
      </w:rPr>
    </w:lvl>
    <w:lvl w:ilvl="8" w:tplc="439FE5DE">
      <w:start w:val="1"/>
      <w:numFmt w:val="bullet"/>
      <w:suff w:val="tab"/>
      <w:lvlText w:val="·"/>
      <w:lvlJc w:val="left"/>
      <w:pPr>
        <w:ind w:hanging="360" w:left="6480"/>
      </w:pPr>
      <w:rPr>
        <w:rFonts w:ascii="Symbol" w:hAnsi="Symbol"/>
      </w:rPr>
    </w:lvl>
  </w:abstractNum>
  <w:abstractNum w:abstractNumId="11">
    <w:nsid w:val="5640E12E"/>
    <w:multiLevelType w:val="hybridMultilevel"/>
    <w:lvl w:ilvl="0" w:tplc="7CAC2F2F">
      <w:start w:val="1"/>
      <w:numFmt w:val="bullet"/>
      <w:suff w:val="tab"/>
      <w:lvlText w:val="·"/>
      <w:lvlJc w:val="left"/>
      <w:pPr>
        <w:ind w:hanging="360" w:left="720"/>
      </w:pPr>
      <w:rPr>
        <w:rFonts w:ascii="Symbol" w:hAnsi="Symbol" w:cs="Symbol" w:eastAsia="Symbol"/>
      </w:rPr>
    </w:lvl>
    <w:lvl w:ilvl="1" w:tplc="100730DE">
      <w:start w:val="1"/>
      <w:numFmt w:val="bullet"/>
      <w:suff w:val="tab"/>
      <w:lvlText w:val="o"/>
      <w:lvlJc w:val="left"/>
      <w:pPr>
        <w:ind w:hanging="360" w:left="1440"/>
      </w:pPr>
      <w:rPr>
        <w:rFonts w:ascii="Symbol" w:hAnsi="Symbol"/>
      </w:rPr>
    </w:lvl>
    <w:lvl w:ilvl="2" w:tplc="680BCC60">
      <w:start w:val="1"/>
      <w:numFmt w:val="bullet"/>
      <w:suff w:val="tab"/>
      <w:lvlText w:val="·"/>
      <w:lvlJc w:val="left"/>
      <w:pPr>
        <w:ind w:hanging="360" w:left="2160"/>
      </w:pPr>
      <w:rPr>
        <w:rFonts w:ascii="Symbol" w:hAnsi="Symbol"/>
      </w:rPr>
    </w:lvl>
    <w:lvl w:ilvl="3" w:tplc="2EDD370F">
      <w:start w:val="1"/>
      <w:numFmt w:val="bullet"/>
      <w:suff w:val="tab"/>
      <w:lvlText w:val="o"/>
      <w:lvlJc w:val="left"/>
      <w:pPr>
        <w:ind w:hanging="360" w:left="2880"/>
      </w:pPr>
      <w:rPr>
        <w:rFonts w:ascii="Symbol" w:hAnsi="Symbol"/>
      </w:rPr>
    </w:lvl>
    <w:lvl w:ilvl="4" w:tplc="401254EE">
      <w:start w:val="1"/>
      <w:numFmt w:val="bullet"/>
      <w:suff w:val="tab"/>
      <w:lvlText w:val="·"/>
      <w:lvlJc w:val="left"/>
      <w:pPr>
        <w:ind w:hanging="360" w:left="3600"/>
      </w:pPr>
      <w:rPr>
        <w:rFonts w:ascii="Symbol" w:hAnsi="Symbol"/>
      </w:rPr>
    </w:lvl>
    <w:lvl w:ilvl="5" w:tplc="1168A587">
      <w:start w:val="1"/>
      <w:numFmt w:val="bullet"/>
      <w:suff w:val="tab"/>
      <w:lvlText w:val="o"/>
      <w:lvlJc w:val="left"/>
      <w:pPr>
        <w:ind w:hanging="360" w:left="4320"/>
      </w:pPr>
      <w:rPr>
        <w:rFonts w:ascii="Symbol" w:hAnsi="Symbol"/>
      </w:rPr>
    </w:lvl>
    <w:lvl w:ilvl="6" w:tplc="68DBFFF8">
      <w:start w:val="1"/>
      <w:numFmt w:val="bullet"/>
      <w:suff w:val="tab"/>
      <w:lvlText w:val="·"/>
      <w:lvlJc w:val="left"/>
      <w:pPr>
        <w:ind w:hanging="360" w:left="5040"/>
      </w:pPr>
      <w:rPr>
        <w:rFonts w:ascii="Symbol" w:hAnsi="Symbol"/>
      </w:rPr>
    </w:lvl>
    <w:lvl w:ilvl="7" w:tplc="16469AEF">
      <w:start w:val="1"/>
      <w:numFmt w:val="bullet"/>
      <w:suff w:val="tab"/>
      <w:lvlText w:val="o"/>
      <w:lvlJc w:val="left"/>
      <w:pPr>
        <w:ind w:hanging="360" w:left="5760"/>
      </w:pPr>
      <w:rPr>
        <w:rFonts w:ascii="Symbol" w:hAnsi="Symbol"/>
      </w:rPr>
    </w:lvl>
    <w:lvl w:ilvl="8" w:tplc="5A4042D3">
      <w:start w:val="1"/>
      <w:numFmt w:val="bullet"/>
      <w:suff w:val="tab"/>
      <w:lvlText w:val="·"/>
      <w:lvlJc w:val="left"/>
      <w:pPr>
        <w:ind w:hanging="360" w:left="6480"/>
      </w:pPr>
      <w:rPr>
        <w:rFonts w:ascii="Symbol" w:hAnsi="Symbol"/>
      </w:rPr>
    </w:lvl>
  </w:abstractNum>
  <w:abstractNum w:abstractNumId="12">
    <w:nsid w:val="60AB1FD3"/>
    <w:multiLevelType w:val="hybridMultilevel"/>
    <w:lvl w:ilvl="0" w:tplc="646FDF76">
      <w:start w:val="1"/>
      <w:numFmt w:val="bullet"/>
      <w:suff w:val="tab"/>
      <w:lvlText w:val="·"/>
      <w:lvlJc w:val="left"/>
      <w:pPr>
        <w:ind w:hanging="360" w:left="720"/>
      </w:pPr>
      <w:rPr>
        <w:rFonts w:ascii="Symbol" w:hAnsi="Symbol" w:cs="Symbol" w:eastAsia="Symbol"/>
      </w:rPr>
    </w:lvl>
    <w:lvl w:ilvl="1" w:tplc="1E903EF6">
      <w:start w:val="1"/>
      <w:numFmt w:val="bullet"/>
      <w:suff w:val="tab"/>
      <w:lvlText w:val="o"/>
      <w:lvlJc w:val="left"/>
      <w:pPr>
        <w:ind w:hanging="360" w:left="1440"/>
      </w:pPr>
      <w:rPr>
        <w:rFonts w:ascii="Symbol" w:hAnsi="Symbol"/>
      </w:rPr>
    </w:lvl>
    <w:lvl w:ilvl="2" w:tplc="5712C575">
      <w:start w:val="1"/>
      <w:numFmt w:val="bullet"/>
      <w:suff w:val="tab"/>
      <w:lvlText w:val="·"/>
      <w:lvlJc w:val="left"/>
      <w:pPr>
        <w:ind w:hanging="360" w:left="2160"/>
      </w:pPr>
      <w:rPr>
        <w:rFonts w:ascii="Symbol" w:hAnsi="Symbol"/>
      </w:rPr>
    </w:lvl>
    <w:lvl w:ilvl="3" w:tplc="6E777342">
      <w:start w:val="1"/>
      <w:numFmt w:val="bullet"/>
      <w:suff w:val="tab"/>
      <w:lvlText w:val="o"/>
      <w:lvlJc w:val="left"/>
      <w:pPr>
        <w:ind w:hanging="360" w:left="2880"/>
      </w:pPr>
      <w:rPr>
        <w:rFonts w:ascii="Symbol" w:hAnsi="Symbol"/>
      </w:rPr>
    </w:lvl>
    <w:lvl w:ilvl="4" w:tplc="24DC011C">
      <w:start w:val="1"/>
      <w:numFmt w:val="bullet"/>
      <w:suff w:val="tab"/>
      <w:lvlText w:val="·"/>
      <w:lvlJc w:val="left"/>
      <w:pPr>
        <w:ind w:hanging="360" w:left="3600"/>
      </w:pPr>
      <w:rPr>
        <w:rFonts w:ascii="Symbol" w:hAnsi="Symbol"/>
      </w:rPr>
    </w:lvl>
    <w:lvl w:ilvl="5" w:tplc="53BBE8D3">
      <w:start w:val="1"/>
      <w:numFmt w:val="bullet"/>
      <w:suff w:val="tab"/>
      <w:lvlText w:val="o"/>
      <w:lvlJc w:val="left"/>
      <w:pPr>
        <w:ind w:hanging="360" w:left="4320"/>
      </w:pPr>
      <w:rPr>
        <w:rFonts w:ascii="Symbol" w:hAnsi="Symbol"/>
      </w:rPr>
    </w:lvl>
    <w:lvl w:ilvl="6" w:tplc="08A1B3AF">
      <w:start w:val="1"/>
      <w:numFmt w:val="bullet"/>
      <w:suff w:val="tab"/>
      <w:lvlText w:val="·"/>
      <w:lvlJc w:val="left"/>
      <w:pPr>
        <w:ind w:hanging="360" w:left="5040"/>
      </w:pPr>
      <w:rPr>
        <w:rFonts w:ascii="Symbol" w:hAnsi="Symbol"/>
      </w:rPr>
    </w:lvl>
    <w:lvl w:ilvl="7" w:tplc="0115684D">
      <w:start w:val="1"/>
      <w:numFmt w:val="bullet"/>
      <w:suff w:val="tab"/>
      <w:lvlText w:val="o"/>
      <w:lvlJc w:val="left"/>
      <w:pPr>
        <w:ind w:hanging="360" w:left="5760"/>
      </w:pPr>
      <w:rPr>
        <w:rFonts w:ascii="Symbol" w:hAnsi="Symbol"/>
      </w:rPr>
    </w:lvl>
    <w:lvl w:ilvl="8" w:tplc="732C745B">
      <w:start w:val="1"/>
      <w:numFmt w:val="bullet"/>
      <w:suff w:val="tab"/>
      <w:lvlText w:val="·"/>
      <w:lvlJc w:val="left"/>
      <w:pPr>
        <w:ind w:hanging="360" w:left="6480"/>
      </w:pPr>
      <w:rPr>
        <w:rFonts w:ascii="Symbol" w:hAnsi="Symbol"/>
      </w:rPr>
    </w:lvl>
  </w:abstractNum>
  <w:abstractNum w:abstractNumId="13">
    <w:nsid w:val="33341068"/>
    <w:multiLevelType w:val="hybridMultilevel"/>
    <w:lvl w:ilvl="0" w:tplc="42BC8C18">
      <w:start w:val="1"/>
      <w:numFmt w:val="bullet"/>
      <w:suff w:val="tab"/>
      <w:lvlText w:val="·"/>
      <w:lvlJc w:val="left"/>
      <w:pPr>
        <w:ind w:hanging="360" w:left="720"/>
      </w:pPr>
      <w:rPr>
        <w:rFonts w:ascii="Symbol" w:hAnsi="Symbol" w:cs="Symbol" w:eastAsia="Symbol"/>
      </w:rPr>
    </w:lvl>
    <w:lvl w:ilvl="1" w:tplc="7DF5CBFF">
      <w:start w:val="1"/>
      <w:numFmt w:val="bullet"/>
      <w:suff w:val="tab"/>
      <w:lvlText w:val="o"/>
      <w:lvlJc w:val="left"/>
      <w:pPr>
        <w:ind w:hanging="360" w:left="1440"/>
      </w:pPr>
      <w:rPr>
        <w:rFonts w:ascii="Symbol" w:hAnsi="Symbol"/>
      </w:rPr>
    </w:lvl>
    <w:lvl w:ilvl="2" w:tplc="0F974E55">
      <w:start w:val="1"/>
      <w:numFmt w:val="bullet"/>
      <w:suff w:val="tab"/>
      <w:lvlText w:val="·"/>
      <w:lvlJc w:val="left"/>
      <w:pPr>
        <w:ind w:hanging="360" w:left="2160"/>
      </w:pPr>
      <w:rPr>
        <w:rFonts w:ascii="Symbol" w:hAnsi="Symbol"/>
      </w:rPr>
    </w:lvl>
    <w:lvl w:ilvl="3" w:tplc="08D2DE57">
      <w:start w:val="1"/>
      <w:numFmt w:val="bullet"/>
      <w:suff w:val="tab"/>
      <w:lvlText w:val="o"/>
      <w:lvlJc w:val="left"/>
      <w:pPr>
        <w:ind w:hanging="360" w:left="2880"/>
      </w:pPr>
      <w:rPr>
        <w:rFonts w:ascii="Symbol" w:hAnsi="Symbol"/>
      </w:rPr>
    </w:lvl>
    <w:lvl w:ilvl="4" w:tplc="596BA591">
      <w:start w:val="1"/>
      <w:numFmt w:val="bullet"/>
      <w:suff w:val="tab"/>
      <w:lvlText w:val="·"/>
      <w:lvlJc w:val="left"/>
      <w:pPr>
        <w:ind w:hanging="360" w:left="3600"/>
      </w:pPr>
      <w:rPr>
        <w:rFonts w:ascii="Symbol" w:hAnsi="Symbol"/>
      </w:rPr>
    </w:lvl>
    <w:lvl w:ilvl="5" w:tplc="6C1E133A">
      <w:start w:val="1"/>
      <w:numFmt w:val="bullet"/>
      <w:suff w:val="tab"/>
      <w:lvlText w:val="o"/>
      <w:lvlJc w:val="left"/>
      <w:pPr>
        <w:ind w:hanging="360" w:left="4320"/>
      </w:pPr>
      <w:rPr>
        <w:rFonts w:ascii="Symbol" w:hAnsi="Symbol"/>
      </w:rPr>
    </w:lvl>
    <w:lvl w:ilvl="6" w:tplc="36AEEFA1">
      <w:start w:val="1"/>
      <w:numFmt w:val="bullet"/>
      <w:suff w:val="tab"/>
      <w:lvlText w:val="·"/>
      <w:lvlJc w:val="left"/>
      <w:pPr>
        <w:ind w:hanging="360" w:left="5040"/>
      </w:pPr>
      <w:rPr>
        <w:rFonts w:ascii="Symbol" w:hAnsi="Symbol"/>
      </w:rPr>
    </w:lvl>
    <w:lvl w:ilvl="7" w:tplc="33C2BF6B">
      <w:start w:val="1"/>
      <w:numFmt w:val="bullet"/>
      <w:suff w:val="tab"/>
      <w:lvlText w:val="o"/>
      <w:lvlJc w:val="left"/>
      <w:pPr>
        <w:ind w:hanging="360" w:left="5760"/>
      </w:pPr>
      <w:rPr>
        <w:rFonts w:ascii="Symbol" w:hAnsi="Symbol"/>
      </w:rPr>
    </w:lvl>
    <w:lvl w:ilvl="8" w:tplc="2A8E25F3">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2024-05-17T08:40:57Z</dcterms:created>
  <dcterms:modified xsi:type="dcterms:W3CDTF">2024-05-17T10:10:31Z</dcterms:modified>
  <cp:revision>2</cp:revision>
</cp:coreProperties>
</file>