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黑体"/>
          <w:b/>
          <w:i w:val="0"/>
          <w:sz w:val="52"/>
        </w:rPr>
        <w:t>黄浦区“老字号·新活力”</w:t>
      </w:r>
    </w:p>
    <w:p>
      <w:pPr>
        <w:jc w:val="center"/>
      </w:pPr>
      <w:r>
        <w:rPr>
          <w:rFonts w:ascii="Calibri" w:hAnsi="Calibri" w:eastAsia="黑体"/>
          <w:b/>
          <w:i w:val="0"/>
          <w:sz w:val="52"/>
        </w:rPr>
        <w:t>青年数字营销官孵化计划</w:t>
      </w:r>
    </w:p>
    <w:p/>
    <w:p>
      <w:pPr>
        <w:jc w:val="center"/>
      </w:pPr>
      <w:r>
        <w:rPr>
          <w:rFonts w:ascii="Calibri" w:hAnsi="Calibri" w:eastAsia="黑体"/>
          <w:b/>
          <w:i w:val="0"/>
          <w:sz w:val="36"/>
        </w:rPr>
        <w:t>完整执行方案</w:t>
      </w:r>
    </w:p>
    <w:p>
      <w:pPr>
        <w:jc w:val="center"/>
      </w:pPr>
      <w:r>
        <w:rPr>
          <w:rFonts w:ascii="Calibri" w:hAnsi="Calibri" w:eastAsia="宋体"/>
          <w:b w:val="0"/>
          <w:i w:val="0"/>
          <w:sz w:val="28"/>
        </w:rPr>
        <w:t>（比赛 + 培养计划 + 后续人才计划）</w:t>
      </w:r>
    </w:p>
    <w:p/>
    <w:p/>
    <w:p/>
    <w:p>
      <w:pPr>
        <w:spacing w:after="120"/>
        <w:jc w:val="center"/>
      </w:pPr>
      <w:r>
        <w:rPr>
          <w:rFonts w:ascii="Calibri" w:hAnsi="Calibri" w:eastAsia="宋体"/>
          <w:b w:val="0"/>
          <w:i w:val="0"/>
          <w:sz w:val="26"/>
        </w:rPr>
        <w:t>主办单位：黄浦区就业促进中心</w:t>
      </w:r>
    </w:p>
    <w:p>
      <w:pPr>
        <w:spacing w:after="120"/>
        <w:jc w:val="center"/>
      </w:pPr>
      <w:r>
        <w:rPr>
          <w:rFonts w:ascii="Calibri" w:hAnsi="Calibri" w:eastAsia="宋体"/>
          <w:b w:val="0"/>
          <w:i w:val="0"/>
          <w:sz w:val="26"/>
        </w:rPr>
        <w:t>项目支持方：曼拾（广告代理/数字营销专业机构）</w:t>
      </w:r>
    </w:p>
    <w:p>
      <w:pPr>
        <w:spacing w:after="120"/>
        <w:jc w:val="center"/>
      </w:pPr>
      <w:r>
        <w:rPr>
          <w:rFonts w:ascii="Calibri" w:hAnsi="Calibri" w:eastAsia="宋体"/>
          <w:b w:val="0"/>
          <w:i w:val="0"/>
          <w:sz w:val="26"/>
        </w:rPr>
        <w:t>核心平台方：小红书（办公地与注册地均在黄浦区）</w:t>
      </w:r>
    </w:p>
    <w:p>
      <w:pPr>
        <w:spacing w:after="120"/>
        <w:jc w:val="center"/>
      </w:pPr>
      <w:r>
        <w:rPr>
          <w:rFonts w:ascii="Calibri" w:hAnsi="Calibri" w:eastAsia="宋体"/>
          <w:b w:val="0"/>
          <w:i w:val="0"/>
          <w:sz w:val="26"/>
        </w:rPr>
        <w:t>方案版本：V3.0（完整定稿版）</w:t>
      </w:r>
    </w:p>
    <w:p>
      <w:pPr>
        <w:spacing w:after="120"/>
        <w:jc w:val="center"/>
      </w:pPr>
      <w:r>
        <w:rPr>
          <w:rFonts w:ascii="Calibri" w:hAnsi="Calibri" w:eastAsia="宋体"/>
          <w:b w:val="0"/>
          <w:i w:val="0"/>
          <w:sz w:val="26"/>
        </w:rPr>
        <w:t>编制日期：2026年8月</w:t>
      </w:r>
    </w:p>
    <w:p>
      <w:r>
        <w:br w:type="page"/>
      </w:r>
    </w:p>
    <w:p>
      <w:pPr>
        <w:keepNext/>
        <w:spacing w:before="360" w:after="160"/>
      </w:pPr>
      <w:r>
        <w:rPr>
          <w:rFonts w:ascii="Calibri" w:hAnsi="Calibri" w:eastAsia="黑体"/>
          <w:b/>
          <w:i w:val="0"/>
          <w:sz w:val="32"/>
        </w:rPr>
        <w:t>「老字号·新活力」青年数字营销官孵化计划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8"/>
        </w:rPr>
        <w:t>宣导传播方案（独立方案）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方案定位：</w:t>
      </w:r>
      <w:r>
        <w:rPr>
          <w:rFonts w:ascii="Calibri" w:hAnsi="Calibri" w:eastAsia="宋体"/>
          <w:b w:val="0"/>
          <w:i w:val="0"/>
          <w:sz w:val="24"/>
        </w:rPr>
        <w:t xml:space="preserve"> 赛事赛前及赛程全程的传播执行方案——覆盖进校园宣导与线上全平台宣导，含具体内容参考（Ref）文案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适用对象：</w:t>
      </w:r>
      <w:r>
        <w:rPr>
          <w:rFonts w:ascii="Calibri" w:hAnsi="Calibri" w:eastAsia="宋体"/>
          <w:b w:val="0"/>
          <w:i w:val="0"/>
          <w:sz w:val="24"/>
        </w:rPr>
        <w:t xml:space="preserve"> 黄浦区就业促进中心项目组、执行机构、合作高校、支持企业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方案版本：</w:t>
      </w:r>
      <w:r>
        <w:rPr>
          <w:rFonts w:ascii="Calibri" w:hAnsi="Calibri" w:eastAsia="宋体"/>
          <w:b w:val="0"/>
          <w:i w:val="0"/>
          <w:sz w:val="24"/>
        </w:rPr>
        <w:t xml:space="preserve"> V1.0（2026年8月27日）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8"/>
        </w:rPr>
        <w:t>一、宣导总策略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5"/>
        </w:rPr>
        <w:t>1.1 传播目标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rPr>
          <w:tblHeader w:val="true"/>
        </w:trPr>
        <w:tc>
          <w:tcPr>
            <w:tcW w:type="dxa" w:w="4533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目标</w:t>
            </w:r>
          </w:p>
        </w:tc>
        <w:tc>
          <w:tcPr>
            <w:tcW w:type="dxa" w:w="4533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量化指标（建议）</w:t>
            </w:r>
          </w:p>
        </w:tc>
      </w:tr>
      <w:tr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报名量</w:t>
            </w:r>
          </w:p>
        </w:tc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覆盖高校≥15所，报名学生≥500人</w:t>
            </w:r>
          </w:p>
        </w:tc>
      </w:tr>
      <w:tr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声量</w:t>
            </w:r>
          </w:p>
        </w:tc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赛事全程内容总曝光≥500万（平台统计口径）</w:t>
            </w:r>
          </w:p>
        </w:tc>
      </w:tr>
      <w:tr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品牌</w:t>
            </w:r>
          </w:p>
        </w:tc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"老字号新声代"话题全网可见，成为黄浦区年度青年活动IP</w:t>
            </w:r>
          </w:p>
        </w:tc>
      </w:tr>
      <w:tr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转化</w:t>
            </w:r>
          </w:p>
        </w:tc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报名→海选转化率≥70%，校园宣讲会到场→报名转化率≥50%</w:t>
            </w:r>
          </w:p>
        </w:tc>
      </w:tr>
    </w:tbl>
    <w:p>
      <w:pPr>
        <w:spacing w:after="40"/>
      </w:pP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5"/>
        </w:rPr>
        <w:t>1.2 传播主线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不是"招人参赛"，而是"一场老字号与年轻人的双向奔赴"。三条叙事线并行：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/>
          <w:i w:val="0"/>
          <w:sz w:val="24"/>
        </w:rPr>
        <w:t>老字号线</w:t>
      </w:r>
      <w:r>
        <w:rPr>
          <w:rFonts w:ascii="Calibri" w:hAnsi="Calibri" w:eastAsia="宋体"/>
          <w:b w:val="0"/>
          <w:i w:val="0"/>
          <w:sz w:val="24"/>
        </w:rPr>
        <w:t>：百年品牌在等你来"翻译"——唤起年轻人的文化自豪与创作欲；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/>
          <w:i w:val="0"/>
          <w:sz w:val="24"/>
        </w:rPr>
        <w:t>机会线</w:t>
      </w:r>
      <w:r>
        <w:rPr>
          <w:rFonts w:ascii="Calibri" w:hAnsi="Calibri" w:eastAsia="宋体"/>
          <w:b w:val="0"/>
          <w:i w:val="0"/>
          <w:sz w:val="24"/>
        </w:rPr>
        <w:t>：不只有比赛，还有课程、认证、实习、工作——就业导向实打实；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/>
          <w:i w:val="0"/>
          <w:sz w:val="24"/>
        </w:rPr>
        <w:t>城市线</w:t>
      </w:r>
      <w:r>
        <w:rPr>
          <w:rFonts w:ascii="Calibri" w:hAnsi="Calibri" w:eastAsia="宋体"/>
          <w:b w:val="0"/>
          <w:i w:val="0"/>
          <w:sz w:val="24"/>
        </w:rPr>
        <w:t>：黄浦老字号×Citywalk×新声代——城市文化事件感。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5"/>
        </w:rPr>
        <w:t>1.3 阶段划分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阶段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时间（对应赛事周次）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核心任务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预热期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报名前2周（W1-W3）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官宣造势、悬念铺垫、校园大使招募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招募期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3-4周（W3-W6）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报名转化、校园宣讲、平台种草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赛程期（中期）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6-8周（W7-W16）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进程内容化、选手故事、决赛直播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收官期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W17-W20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成果展、获奖公示、战报沉淀</w:t>
            </w:r>
          </w:p>
        </w:tc>
      </w:tr>
    </w:tbl>
    <w:p>
      <w:pPr>
        <w:spacing w:after="40"/>
      </w:pP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5"/>
        </w:rPr>
        <w:t>1.4 内容资产化原则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赛事全程所有内容（选手作品、花絮、导师金句、老字号故事、数据战报）均归档进入"老字号·新活力"内容素材库，赛后复用为政府年度材料、来年赛事素材、老字号企业宣传素材。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8"/>
        </w:rPr>
        <w:t>二、进校园宣导方案（线下）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5"/>
        </w:rPr>
        <w:t>2.1 目标与节奏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/>
          <w:i w:val="0"/>
          <w:sz w:val="24"/>
        </w:rPr>
        <w:t>目标</w:t>
      </w:r>
      <w:r>
        <w:rPr>
          <w:rFonts w:ascii="Calibri" w:hAnsi="Calibri" w:eastAsia="宋体"/>
          <w:b w:val="0"/>
          <w:i w:val="0"/>
          <w:sz w:val="24"/>
        </w:rPr>
        <w:t>：15所高校（上海为主，长三角为辅）学生触达，完成≥500人报名中的约60%来源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/>
          <w:i w:val="0"/>
          <w:sz w:val="24"/>
        </w:rPr>
        <w:t>节奏</w:t>
      </w:r>
      <w:r>
        <w:rPr>
          <w:rFonts w:ascii="Calibri" w:hAnsi="Calibri" w:eastAsia="宋体"/>
          <w:b w:val="0"/>
          <w:i w:val="0"/>
          <w:sz w:val="24"/>
        </w:rPr>
        <w:t>：报名前2周启动预热触达，招募期3-4周内完成全部宣讲会（每校1场，重点校2场）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5"/>
        </w:rPr>
        <w:t>2.2 校园渠道体系（五层触达）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层级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渠道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动作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官方层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就业办/学工部/团委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官方发文（就业信息网、公众号）、学分/综评认定沟通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院系层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商科/传媒/设计/计算机学院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学院公众号转发、辅导员群通知、课堂5分钟宣讲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社团层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新媒体社、创业社、摄影社、汉服社等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社团合作办宣讲、社团群扩散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个人层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校园大使（每校2-3人）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朋友圈/校园墙/社群持续种草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传播层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校园KOL/表白墙/闲置群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定向投放报名信息</w:t>
            </w:r>
          </w:p>
        </w:tc>
      </w:tr>
    </w:tbl>
    <w:p>
      <w:pPr>
        <w:spacing w:after="40"/>
      </w:pP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5"/>
        </w:rPr>
        <w:t>2.3 校园大使机制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/>
          <w:i w:val="0"/>
          <w:sz w:val="24"/>
        </w:rPr>
        <w:t>招募</w:t>
      </w:r>
      <w:r>
        <w:rPr>
          <w:rFonts w:ascii="Calibri" w:hAnsi="Calibri" w:eastAsia="宋体"/>
          <w:b w:val="0"/>
          <w:i w:val="0"/>
          <w:sz w:val="24"/>
        </w:rPr>
        <w:t>：每所合作高校招募2-3名校园大使（优先新媒体社团骨干、有内容创作经验者）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/>
          <w:i w:val="0"/>
          <w:sz w:val="24"/>
        </w:rPr>
        <w:t>职责</w:t>
      </w:r>
      <w:r>
        <w:rPr>
          <w:rFonts w:ascii="Calibri" w:hAnsi="Calibri" w:eastAsia="宋体"/>
          <w:b w:val="0"/>
          <w:i w:val="0"/>
          <w:sz w:val="24"/>
        </w:rPr>
        <w:t>：校内扩散（每周1-2条内容）、组织宣讲会到场、答疑引导报名、收集校内反馈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/>
          <w:i w:val="0"/>
          <w:sz w:val="24"/>
        </w:rPr>
        <w:t>激励</w:t>
      </w:r>
      <w:r>
        <w:rPr>
          <w:rFonts w:ascii="Calibri" w:hAnsi="Calibri" w:eastAsia="宋体"/>
          <w:b w:val="0"/>
          <w:i w:val="0"/>
          <w:sz w:val="24"/>
        </w:rPr>
        <w:t>：社会实践证明（就促中心盖章）+赛事周边礼包+优先进入孵化营+推荐信（表现优异者）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/>
          <w:i w:val="0"/>
          <w:sz w:val="24"/>
        </w:rPr>
        <w:t>培训</w:t>
      </w:r>
      <w:r>
        <w:rPr>
          <w:rFonts w:ascii="Calibri" w:hAnsi="Calibri" w:eastAsia="宋体"/>
          <w:b w:val="0"/>
          <w:i w:val="0"/>
          <w:sz w:val="24"/>
        </w:rPr>
        <w:t>：线上30分钟启动会（项目介绍、报名引导话术、物料使用）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5"/>
        </w:rPr>
        <w:t>2.4 宣讲会标准流程（60-90分钟模板）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环节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时长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开场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5分钟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播放60秒赛事宣传片（老字号场景+学生作品混剪）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领导致辞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5分钟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就促中心介绍"老字号·新活力"专项行动与就业服务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项目介绍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10分钟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三段式：比赛（怎么比/三个档位）→课程（学什么/种草学认证）→人才计划（工作从哪来）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老字号环节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15分钟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1-2家老字号代表现场分享（品牌故事+真实命题发布），制造"命题新鲜感"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往届成果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10分钟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数据+案例：往届大赛作品、获奖者去向（有真实就业案例最好）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奖项与机会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10分钟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奖金/证书/认证/实习直通/双选会，强调"不是一场普通比赛"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报名指引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5分钟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扫码报名、参赛档位选择、作品提交要求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Q&amp;A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10-15分钟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现场答疑（常见问题见2.6话术）</w:t>
            </w:r>
          </w:p>
        </w:tc>
      </w:tr>
    </w:tbl>
    <w:p>
      <w:pPr>
        <w:spacing w:after="40"/>
      </w:pP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5"/>
        </w:rPr>
        <w:t>2.5 校园物料清单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物料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规格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用途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主视觉海报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A2竖版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教室/食堂/宿舍楼张贴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易拉宝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80×200cm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宣讲会现场、就业办大厅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单页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A5双面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宣讲会发放、社团活动分发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报名桌卡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亚克力立牌+二维码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食堂、图书馆、就业办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宣讲PPT模板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16:9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统一视觉，各校复用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宣传片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60秒/15秒两版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宣讲会开场+短视频分发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校园大使物料包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电子版海报+文案包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大使朋友圈/社群使用</w:t>
            </w:r>
          </w:p>
        </w:tc>
      </w:tr>
    </w:tbl>
    <w:p>
      <w:pPr>
        <w:spacing w:after="40"/>
      </w:pP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5"/>
        </w:rPr>
        <w:t>2.6 进校园内容Ref（可直接使用的文案）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Ref-01 就业办官方发文（通知类）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标题：关于开展黄浦区"老字号·新活力"青年数字营销官孵化计划校内报名的通知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正文框架：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各学院（部）、各位同学：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为促进高校毕业生就业，助力老字号品牌年轻化发展，黄浦区就业促进中心联合区属商业集团、高校及专业机构，启动"老字号·新活力"青年数字营销官孵化计划。现就报名事项通知如下：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一、活动内容：数字营销达人赛（内容创作/策略策划/实战带货三档可选）+达人孵化课程（含小红书官方认证课程）+就业对接（老字号企业、平台生态、广告代理公司实习就业岗位）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二、报名条件：我校在读学生（含毕业两年内），专业不限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三、报名方式：扫描海报二维码，提交简历+1份自选作品（笔记/短视频/方案提纲均可）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四、报名截止：2026年X月X日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五、宣讲会安排：X月X日X点，XX教室（详见后续通知）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欢迎同学们踊跃报名！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Ref-02 宣讲会现场海报文案（主视觉）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主标题：老字号新声代，等你来"翻译"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副标题：黄浦区"老字号·新活力"青年数字营销官孵化计划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卖点行：①大赛三档任选 ②小红书官方认证课程 ③老字号实习就业直通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信息行：报名截止X月X日｜扫码报名｜X月X日宣讲会见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Ref-03 辅导员转发文案（社群/朋友圈）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同学们看过来：黄浦区就促中心办的"老字号新声代"计划，不是普通比赛——能拿政府盖章证书+小红书官方认证，还能直接对接老字号实习就业。会做内容、想做营销的同学都建议试试，专业不限。报名只要交一份自己的作品（笔记/视频都行）。宣讲会X月X日XX教室，我先报个名了！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Ref-04 校园大使招募文案（社团群/朋友圈）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【招募】成为"老字号新声代"校园大使，get一份官方社会实践证明+优先进入孵化营资格！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我们需要你：会发朋友圈、混社团群、有内容sense的你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你将获得：官方盖章实践证明+赛事周边礼包+孵化营优先名额+推荐信机会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报名方式：扫码填写表单（备注"校园大使"）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名额：每校仅2-3人，先到先得。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Ref-05 宣讲会Q&amp;A标准话术（答疑用）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Q：我不会做内容，能参加吗？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A：完全可以。比赛分三个档位：写笔记/拍视频（入门）、做方案（进阶）、真实带货（高阶），零基础可以先选第一档，AI工具课会教你怎么快速上手。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Q：要交报名费吗？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A：全程免费，培训免费、认证考试费用争取属地优惠（以官方通知为准）。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Q：获奖和结业能拿到什么？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A：政府盖章证书+小红书官方认证（进阶营）+作品集+人才库入库，获奖者直接进企业面试绿色通道。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Q：会不会耽误上课？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A：课程按档位集中安排在周末/寒假，线上课程可回看。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8"/>
        </w:rPr>
        <w:t>三、线上宣导方案（全平台矩阵）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5"/>
        </w:rPr>
        <w:t>3.1 平台矩阵与分工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rPr>
          <w:tblHeader w:val="true"/>
        </w:trPr>
        <w:tc>
          <w:tcPr>
            <w:tcW w:type="dxa" w:w="2266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平台</w:t>
            </w:r>
          </w:p>
        </w:tc>
        <w:tc>
          <w:tcPr>
            <w:tcW w:type="dxa" w:w="2266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角色定位</w:t>
            </w:r>
          </w:p>
        </w:tc>
        <w:tc>
          <w:tcPr>
            <w:tcW w:type="dxa" w:w="2266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内容形态</w:t>
            </w:r>
          </w:p>
        </w:tc>
        <w:tc>
          <w:tcPr>
            <w:tcW w:type="dxa" w:w="2266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核心动作</w:t>
            </w:r>
          </w:p>
        </w:tc>
      </w:tr>
      <w:tr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小红书（核心）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报名主阵地+种草主场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图文笔记、短视频、话题页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官方话题#老字号新声代、报名引流帖、选手作品首发、官方账号运营</w:t>
            </w:r>
          </w:p>
        </w:tc>
      </w:tr>
      <w:tr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抖音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破圈放大器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15-60秒短视频、直播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赛事高光切片、挑战赛、决赛直播</w:t>
            </w:r>
          </w:p>
        </w:tc>
      </w:tr>
      <w:tr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B站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深度内容阵地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3-10分钟中长视频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赛事纪录片式内容、老字号深度故事、选手纪实</w:t>
            </w:r>
          </w:p>
        </w:tc>
      </w:tr>
      <w:tr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微博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话题与媒体阵地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话题、图文、媒体联动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话题运营、政务蓝V联动、媒体通稿</w:t>
            </w:r>
          </w:p>
        </w:tc>
      </w:tr>
      <w:tr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视频号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政务私域阵地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短视频、直播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就促中心官号发布、朋友圈裂变、决赛直播分流</w:t>
            </w:r>
          </w:p>
        </w:tc>
      </w:tr>
      <w:tr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微信公众号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权威发布阵地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推文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官方通知、深度报道、阶段战报</w:t>
            </w:r>
          </w:p>
        </w:tc>
      </w:tr>
      <w:tr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校园社群/朋友圈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私域转化阵地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图文、接龙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校园大使转发、报名转化、群运营</w:t>
            </w:r>
          </w:p>
        </w:tc>
      </w:tr>
    </w:tbl>
    <w:p>
      <w:pPr>
        <w:spacing w:after="40"/>
      </w:pP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5"/>
        </w:rPr>
        <w:t>3.2 预热期线上内容（报名前2周）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目标：</w:t>
      </w:r>
      <w:r>
        <w:rPr>
          <w:rFonts w:ascii="Calibri" w:hAnsi="Calibri" w:eastAsia="宋体"/>
          <w:b w:val="0"/>
          <w:i w:val="0"/>
          <w:sz w:val="24"/>
        </w:rPr>
        <w:t xml:space="preserve"> 造势、悬念、建立认知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内容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平台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Ref编号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官宣推文（项目全貌）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公众号+全平台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Ref-06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悬念海报（3连发：老字号/机会/城市）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小红书+微博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Ref-07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15秒先导视频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抖音+视频号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Ref-08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老字号掌门人+非遗匠人寄语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小红书+B站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Ref-09</w:t>
            </w:r>
          </w:p>
        </w:tc>
      </w:tr>
    </w:tbl>
    <w:p>
      <w:pPr>
        <w:spacing w:after="40"/>
      </w:pP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Ref-06 官宣推文（公众号版）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标题：招募500名大学生，一起让黄浦老字号"被看见"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正文框架：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①开头（故事切入）：邵万生的酱香飘了一百多年，沈大成的糕团甜了几代人——但你知道吗，这些老字号最缺的不是故事，是能把故事讲给年轻人听的人。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②项目介绍：黄浦区就业促进中心启动"老字号·新活力"青年数字营销官孵化计划：一场三档任选的达人赛+一套含小红书官方认证的孵化课程+一条通向老字号/平台/代理公司的就业通道。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③三个数字：500+报名名额｜100+课程席位｜50+就业对接机会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④参与方式：扫码报名（简历+1份作品）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⑤结尾：老字号的下一章，等你来写。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Ref-07 悬念海报文案（3连发）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Day1：一百年的酱香，缺一个会讲故事的人。——你，是那个人吗？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Day2：有班可上，有证可考，有作品可晒。——这不只是一场比赛。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Day3：南京东路的百年门店，正在等你来"翻译"。——X月X日，揭晓。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Ref-08 15秒先导视频脚本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镜头1（0-3s）：邵万生门店实景，店员正在称酱菜，字幕"百年老店"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镜头2（3-7s）：学生举着手机拍摄门店，画面快速剪辑（探店/直播/手写方案）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镜头3（7-12s）：大字报式字幕"写笔记 / 做方案 / 真带货，三档任选"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镜头4（12-15s）："老字号新声代，等你来翻译。#老字号新声代"＋报名二维码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Ref-09 老字号寄语内容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形式：60秒竖版视频或图文九宫格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文案：我是XX老字号的第X代传人。这一百多年，我们守住了味道，现在想请年轻人帮我们守住声音。来参赛吧，让更多人看到我们。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5"/>
        </w:rPr>
        <w:t>3.3 招募期线上内容（3-4周）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目标：</w:t>
      </w:r>
      <w:r>
        <w:rPr>
          <w:rFonts w:ascii="Calibri" w:hAnsi="Calibri" w:eastAsia="宋体"/>
          <w:b w:val="0"/>
          <w:i w:val="0"/>
          <w:sz w:val="24"/>
        </w:rPr>
        <w:t xml:space="preserve"> 报名转化、持续种草、消除疑虑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内容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平台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Ref编号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报名招募帖（分平台改写）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小红书+抖音+B站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Ref-10/11/12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校园大使招募帖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全平台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Ref-04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报名答疑Q&amp;A帖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小红书+公众号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Ref-13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往届作品/成果展示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小红书+B站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Ref-14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老字号命题剧透（每周2题）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小红书+微博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Ref-15</w:t>
            </w:r>
          </w:p>
        </w:tc>
      </w:tr>
    </w:tbl>
    <w:p>
      <w:pPr>
        <w:spacing w:after="40"/>
      </w:pP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Ref-10 小红书报名招募帖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标题：上海大学生注意！写笔记就能参赛拿政府盖章证书+实习直通🔥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正文：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姐妹们/兄弟们，黄浦区就促中心的"老字号新声代"计划开始报名了，真的不是普通比赛：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✅ 三档任选：写笔记/做方案/真带货，零基础也能上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✅ 免费培训：6大模块课程+AI工具实战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✅ 小红书官方认证课程接入（进阶营）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✅ 就业直通：老字号实习、代理公司岗位、双选会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✅ 奖金：各档冠军2万，总冠军3万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报名只要：简历+1份你自己的作品（笔记/短视频/方案提纲都行）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截止：X月X日｜扫码报名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#老字号新声代 #大学生实习 #上海大学生 #数字营销 #老字号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（图片：主视觉海报+报名二维码）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Ref-11 抖音招募视频脚本（30秒）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口播（快节奏）："在上海的大学生注意！会发小红书、会拍视频、会写方案的同学——你们的技能终于有地方用了！黄浦区老字号新声代计划，三档任选，政府盖章证书，小红书官方认证，还有实习就业直通！报名只要交一份作品，零基础也能参赛！"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画面：门店实景快切+学生创作画面+海报+二维码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结尾："#老字号新声代 评论区扣1，我发报名入口！"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Ref-12 B站招募视频选题（3-5分钟）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选题：《上海老字号想招500个大学生做"数字营销官"，靠谱吗？》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结构：①老字号传播困境的3个数据 ②这个计划到底是什么（比赛/课程/就业三段拆解）③适不适合你（三档自测）④报名方式与常见问题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调性：理性分析+亲测视角，适合B站年轻用户信任场景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Ref-13 报名答疑Q&amp;A帖（小红书版）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标题：关于"老字号新声代"，你们问得最多的10个问题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内容（节选）：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Q1：要钱吗？——全程免费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Q2：专业限制？——不限，理工科欢迎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Q3：不会剪辑能参赛吗？——选笔记档+AI工具课带你上手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Q4：证书含金量？——政府盖章+小红书官方认证（进阶营）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Q5：和上课冲突吗？——课程在周末/寒假，线上可回看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（全文10问，评论区置顶报名链接）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Ref-14 往届成果展示内容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形式：小红书图文/ B站视频《从"老字号·新活力"走出来的年轻人》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内容：往届大赛获奖者故事（如有）+大赛数据（530人报名/360组作品/17校宣发）+老字号合作案例（沈大成×设计师签约等）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目的：用真实成果建立"这个比赛真的有用"的信任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Ref-15 老字号命题剧透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形式：每周2条图文（小红书+微博）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文案模板：老字号新命题第X期｜邵万生的百年酱香，怎么讲给00后听？评论区说说你的想法，参赛选手可直接用这道题开写。#老字号新声代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目的：提前激发创作欲+收集UGC互动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8"/>
        </w:rPr>
        <w:t>四、赛程期（中期）线上宣传方案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5"/>
        </w:rPr>
        <w:t>4.1 中期宣传总思路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目标：</w:t>
      </w:r>
      <w:r>
        <w:rPr>
          <w:rFonts w:ascii="Calibri" w:hAnsi="Calibri" w:eastAsia="宋体"/>
          <w:b w:val="0"/>
          <w:i w:val="0"/>
          <w:sz w:val="24"/>
        </w:rPr>
        <w:t xml:space="preserve"> 从"招人"切换到"晒成果"——让赛事进程本身成为内容，持续放大声量，为决赛直播蓄水，为就业双选造势。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节奏原则：</w:t>
      </w:r>
      <w:r>
        <w:rPr>
          <w:rFonts w:ascii="Calibri" w:hAnsi="Calibri" w:eastAsia="宋体"/>
          <w:b w:val="0"/>
          <w:i w:val="0"/>
          <w:sz w:val="24"/>
        </w:rPr>
        <w:t xml:space="preserve"> 每阶段一个传播节点，节点必有内容产出（花絮/故事/战报），全程不断更。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5"/>
        </w:rPr>
        <w:t>4.2 中期节点内容规划（对应赛事W7-W16）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rPr>
          <w:tblHeader w:val="true"/>
        </w:trPr>
        <w:tc>
          <w:tcPr>
            <w:tcW w:type="dxa" w:w="2266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赛事节点</w:t>
            </w:r>
          </w:p>
        </w:tc>
        <w:tc>
          <w:tcPr>
            <w:tcW w:type="dxa" w:w="2266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传播动作</w:t>
            </w:r>
          </w:p>
        </w:tc>
        <w:tc>
          <w:tcPr>
            <w:tcW w:type="dxa" w:w="2266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发布内容</w:t>
            </w:r>
          </w:p>
        </w:tc>
        <w:tc>
          <w:tcPr>
            <w:tcW w:type="dxa" w:w="2266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Ref编号</w:t>
            </w:r>
          </w:p>
        </w:tc>
      </w:tr>
      <w:tr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初赛评审结束（W7）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100强名单公布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名单海报+晋级者作品精选合集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Ref-16</w:t>
            </w:r>
          </w:p>
        </w:tc>
      </w:tr>
      <w:tr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集训营开营（W8）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开营纪实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开营vlog+课程切片+导师亮相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Ref-17</w:t>
            </w:r>
          </w:p>
        </w:tc>
      </w:tr>
      <w:tr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培训期间（W9-W12）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持续内容生产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学员作品日更、导师金句海报、AI创作过程展示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Ref-18</w:t>
            </w:r>
          </w:p>
        </w:tc>
      </w:tr>
      <w:tr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门店实战（W13-W14）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实战现场直击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探店vlog系列、直播高光切片、门店里的年轻人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Ref-19</w:t>
            </w:r>
          </w:p>
        </w:tc>
      </w:tr>
      <w:tr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复赛评定（W14）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30强公布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晋级选手故事（人物志）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Ref-20</w:t>
            </w:r>
          </w:p>
        </w:tc>
      </w:tr>
      <w:tr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决赛预热（W14-W15）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决赛倒计时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倒计时海报、选手宣言视频、直播预约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Ref-21</w:t>
            </w:r>
          </w:p>
        </w:tc>
      </w:tr>
      <w:tr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决赛日（W15）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全程直播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老字号专场直播节、实时战报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Ref-22</w:t>
            </w:r>
          </w:p>
        </w:tc>
      </w:tr>
      <w:tr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成果展（W16）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成果沉淀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成果展图文/视频、获奖作品集、媒体报道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Ref-23</w:t>
            </w:r>
          </w:p>
        </w:tc>
      </w:tr>
    </w:tbl>
    <w:p>
      <w:pPr>
        <w:spacing w:after="40"/>
      </w:pP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5"/>
        </w:rPr>
        <w:t>4.3 中期内容Ref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Ref-16 100强公布文案（小红书+公众号）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标题：100个年轻人，准备"翻译"老字号了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正文：经过X天海选与初赛，100名选手从XXX份作品中脱颖而出——他们来自X所高校，提交了内容创作/策略策划/实战带货三个方向的答卷。接下来他们将进入达人孵化课程，接受6大模块培训+小红书官方认证课程。最终30人将站上决赛舞台。持续关注#老字号新声代，看年轻人如何让老字号被看见。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Ref-17 集训营开营vlog选题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《老字号新声代·开营第一天：100个学生和3个老字号》15分钟版（B站）+60秒版（抖音）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内容：开营仪式、导师亮相（曼拾导师讲"什么叫数字营销"）、学员破冰、第一堂课切片、学员采访（"为什么来"）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Ref-18 导师金句海报（日更系列）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模板：导师头像+金句+落款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金句示例：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"老字号不缺故事，缺的是把故事翻译成年轻人语言的人。"——曼拾·逸凡导师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"AI不会取代创作者，会用AI的创作者会取代不会用的。"——AI课程导师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"写笔记不是发朋友圈，是替品牌跟用户说话。"——内容课程导师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"真实数据不会说谎，一份真实战报胜过十份漂亮方案。"——实战课程导师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Ref-19 门店实战内容（探店vlog系列）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选题示例：《00后大学生在邵万生门店做探店，老字号店员看呆了》《三阳南货来了群大学生，把柜台拍成了打卡点》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形式：学员第一视角vlog+门店实景+店员反应+数据反馈（播放量/互动量）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发布：小红书（学员作品原发）+官方账号精选转发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Ref-20 30强人物志（选手故事）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形式：图文/短视频，每期1人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文案模板：XXX，XX大学大X学生。报名时她说"我只是爱拍照"，现在她做的探店内容收获了X万播放。她说："原来我的爱好真的能变成工作。"#老字号新声代 #选手故事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目的：用具体的人讲具体的变化，是最有说服力的传播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Ref-21 决赛倒计时（3连发）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Day3：决赛阵容官宣海报（30强名单+宣言）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Day2：决赛直播预约开启（"老字号专场直播节，X月X日见"）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Day1：赛前探班vlog（选手彩排、直播设备、评委亮相）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Ref-22 决赛日传播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 w:val="0"/>
          <w:i w:val="0"/>
          <w:sz w:val="24"/>
        </w:rPr>
        <w:t>直播主推语："一场比赛，30个学生，10+老字号——今天，年轻人正式'翻译'老字号。#老字号新声代"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 w:val="0"/>
          <w:i w:val="0"/>
          <w:sz w:val="24"/>
        </w:rPr>
        <w:t>实时战报（直播中每2小时1条）："决赛直播第2小时，XX老字号直播间在线X千人，学员带货已破X单"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 w:val="0"/>
          <w:i w:val="0"/>
          <w:sz w:val="24"/>
        </w:rPr>
        <w:t>赛后战报："老字号新声代决赛战报：X组直播，GMV XX元，全网曝光破XX万。冠军是——"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Ref-23 成果展与收官内容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成果展通稿（媒体版）：标题《黄浦"老字号·新活力"再落一子：500名大学生参赛，50个就业对接机会落地》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形式：数据战报长图（报名数/结业数/认证数/就业对接数/曝光量）+获奖作品集线上展+媒体报道合集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8"/>
        </w:rPr>
        <w:t>五、传播KPI与数据监测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指标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目标（建议）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监测方式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报名量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≥500人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报名后台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全平台曝光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≥500万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各平台数据后台汇总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官方话题阅读量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#老字号新声代 ≥300万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平台话题页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互动量（赞/评/转）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≥10万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各平台汇总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宣讲会到场人数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累计≥1500人（15校×100人）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签到统计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校园大使数量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≥40人（15校×2-3人）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报名表单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决赛直播观看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≥5万人次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直播平台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报名→海选转化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≥70%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报名后台+赛事组</w:t>
            </w:r>
          </w:p>
        </w:tc>
      </w:tr>
    </w:tbl>
    <w:p>
      <w:pPr>
        <w:spacing w:after="40"/>
      </w:pP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监测机制：</w:t>
      </w:r>
      <w:r>
        <w:rPr>
          <w:rFonts w:ascii="Calibri" w:hAnsi="Calibri" w:eastAsia="宋体"/>
          <w:b w:val="0"/>
          <w:i w:val="0"/>
          <w:sz w:val="24"/>
        </w:rPr>
        <w:t xml:space="preserve"> 每周一输出《传播数据周报》（各平台数据+内容表现TOP榜+问题与调整建议），由宣传组与执行机构共同维护。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8"/>
        </w:rPr>
        <w:t>六、内容日历总表（对齐赛事节奏）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rPr>
          <w:tblHeader w:val="true"/>
        </w:trPr>
        <w:tc>
          <w:tcPr>
            <w:tcW w:type="dxa" w:w="2266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周次</w:t>
            </w:r>
          </w:p>
        </w:tc>
        <w:tc>
          <w:tcPr>
            <w:tcW w:type="dxa" w:w="2266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阶段</w:t>
            </w:r>
          </w:p>
        </w:tc>
        <w:tc>
          <w:tcPr>
            <w:tcW w:type="dxa" w:w="2266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本周核心内容</w:t>
            </w:r>
          </w:p>
        </w:tc>
        <w:tc>
          <w:tcPr>
            <w:tcW w:type="dxa" w:w="2266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平台</w:t>
            </w:r>
          </w:p>
        </w:tc>
      </w:tr>
      <w:tr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W1-W2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预热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官宣推文、悬念海报×3、先导视频、老字号寄语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全平台</w:t>
            </w:r>
          </w:p>
        </w:tc>
      </w:tr>
      <w:tr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W3-W4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招募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校园大使招募、宣讲会通知、报名招募帖（分平台）、命题剧透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全平台+校园</w:t>
            </w:r>
          </w:p>
        </w:tc>
      </w:tr>
      <w:tr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W5-W6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招募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宣讲会纪实、Q&amp;A帖、往届成果、报名倒计时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校园+线上</w:t>
            </w:r>
          </w:p>
        </w:tc>
      </w:tr>
      <w:tr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W7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初赛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100强公布、晋级作品精选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小红书+公众号</w:t>
            </w:r>
          </w:p>
        </w:tc>
      </w:tr>
      <w:tr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W8-W12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培训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开营vlog、学员日更、导师金句、AI创作展示、种草学认证备考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小红书+B站+抖音</w:t>
            </w:r>
          </w:p>
        </w:tc>
      </w:tr>
      <w:tr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W13-W14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实战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探店vlog系列、直播切片、30强人物志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小红书+抖音+B站</w:t>
            </w:r>
          </w:p>
        </w:tc>
      </w:tr>
      <w:tr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W15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决赛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倒计时×3、决赛直播（老字号直播节）、实时战报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全平台+直播</w:t>
            </w:r>
          </w:p>
        </w:tc>
      </w:tr>
      <w:tr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W16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收官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成果展、获奖作品集、战报长图、媒体通稿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全平台</w:t>
            </w:r>
          </w:p>
        </w:tc>
      </w:tr>
      <w:tr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W17-W20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转化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双选会纪实、就业故事、人才库上线宣发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公众号+小红书</w:t>
            </w:r>
          </w:p>
        </w:tc>
      </w:tr>
    </w:tbl>
    <w:p>
      <w:pPr>
        <w:spacing w:after="40"/>
      </w:pP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/>
          <w:sz w:val="24"/>
        </w:rPr>
        <w:t>本宣导传播方案由曼拾编制，供黄浦区就业促进中心项目组与执行机构使用。所有Ref文案为可直接使用的示例，发布前请按实际信息（时间、地点、数据）校准。</w:t>
      </w:r>
    </w:p>
    <w:sectPr w:rsidR="00FC693F" w:rsidRPr="0006063C" w:rsidSect="00034616">
      <w:footerReference w:type="default" r:id="rId9"/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