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ingFang SC" w:hAnsi="PingFang SC" w:eastAsia="PingFang SC"/>
          <w:b/>
          <w:color w:val="BF9000"/>
          <w:sz w:val="28"/>
        </w:rPr>
        <w:t>燃创咨询（BreaC）</w:t>
      </w:r>
    </w:p>
    <w:p>
      <w:pPr>
        <w:spacing w:before="720"/>
        <w:jc w:val="center"/>
      </w:pPr>
      <w:r>
        <w:rPr>
          <w:rFonts w:ascii="PingFang SC" w:hAnsi="PingFang SC" w:eastAsia="PingFang SC"/>
          <w:b/>
          <w:color w:val="1F3864"/>
          <w:sz w:val="56"/>
        </w:rPr>
        <w:t>PITAKA 品牌与手机壳赛道分析报告</w:t>
      </w:r>
    </w:p>
    <w:p>
      <w:pPr>
        <w:spacing w:before="360"/>
        <w:jc w:val="center"/>
      </w:pPr>
      <w:r>
        <w:rPr>
          <w:rFonts w:ascii="PingFang SC" w:hAnsi="PingFang SC" w:eastAsia="PingFang SC"/>
          <w:color w:val="666666"/>
          <w:sz w:val="32"/>
        </w:rPr>
        <w:t>高端手机壳 / 芳纶纤维赛道</w:t>
      </w:r>
    </w:p>
    <w:p>
      <w:pPr>
        <w:spacing w:before="240"/>
        <w:jc w:val="center"/>
      </w:pPr>
      <w:r>
        <w:rPr>
          <w:color w:val="BF9000"/>
          <w:sz w:val="22"/>
        </w:rPr>
        <w:t>══════════════</w:t>
      </w:r>
    </w:p>
    <w:p>
      <w:pPr>
        <w:spacing w:before="280"/>
        <w:jc w:val="center"/>
      </w:pPr>
      <w:r>
        <w:rPr>
          <w:rFonts w:ascii="PingFang SC" w:hAnsi="PingFang SC" w:eastAsia="PingFang SC"/>
          <w:b/>
          <w:color w:val="2F5496"/>
          <w:sz w:val="22"/>
        </w:rPr>
        <w:t>委托方：</w:t>
      </w:r>
      <w:r>
        <w:rPr>
          <w:rFonts w:ascii="PingFang SC" w:hAnsi="PingFang SC" w:eastAsia="PingFang SC"/>
          <w:color w:val="333333"/>
          <w:sz w:val="22"/>
        </w:rPr>
        <w:t>PITAKA</w:t>
      </w:r>
    </w:p>
    <w:p>
      <w:pPr>
        <w:spacing w:before="280"/>
        <w:jc w:val="center"/>
      </w:pPr>
      <w:r>
        <w:rPr>
          <w:rFonts w:ascii="PingFang SC" w:hAnsi="PingFang SC" w:eastAsia="PingFang SC"/>
          <w:b/>
          <w:color w:val="2F5496"/>
          <w:sz w:val="22"/>
        </w:rPr>
        <w:t>研究框架：</w:t>
      </w:r>
      <w:r>
        <w:rPr>
          <w:rFonts w:ascii="PingFang SC" w:hAnsi="PingFang SC" w:eastAsia="PingFang SC"/>
          <w:color w:val="333333"/>
          <w:sz w:val="22"/>
        </w:rPr>
        <w:t>赛道框定 → 行业格局与产业链 → 竞品五维扫描 → 本品诊断 → 差距对比 → 策略建议 → 创品与机会地图</w:t>
      </w:r>
    </w:p>
    <w:p>
      <w:pPr>
        <w:spacing w:before="280"/>
        <w:jc w:val="center"/>
      </w:pPr>
      <w:r>
        <w:rPr>
          <w:rFonts w:ascii="PingFang SC" w:hAnsi="PingFang SC" w:eastAsia="PingFang SC"/>
          <w:b/>
          <w:color w:val="2F5496"/>
          <w:sz w:val="22"/>
        </w:rPr>
        <w:t>报告日期：</w:t>
      </w:r>
      <w:r>
        <w:rPr>
          <w:rFonts w:ascii="PingFang SC" w:hAnsi="PingFang SC" w:eastAsia="PingFang SC"/>
          <w:color w:val="333333"/>
          <w:sz w:val="22"/>
        </w:rPr>
        <w:t>2026年10月17日</w:t>
      </w:r>
    </w:p>
    <w:p>
      <w:r>
        <w:br w:type="page"/>
      </w:r>
    </w:p>
    <w:p>
      <w:pPr>
        <w:pStyle w:val="Heading1"/>
        <w:pageBreakBefore/>
      </w:pPr>
      <w:r>
        <w:t>本品概览：PITAKA</w:t>
      </w:r>
    </w:p>
    <w:p>
      <w:pPr/>
      <w:r>
        <w:rPr>
          <w:rFonts w:ascii="PingFang SC" w:hAnsi="PingFang SC" w:eastAsia="PingFang SC"/>
          <w:b w:val="0"/>
          <w:sz w:val="22"/>
        </w:rPr>
        <w:t>PITAKA 是材质驱动的科技消费品牌，不是手机壳品牌。手机壳只是它把芳纶纤维这个稀缺材质卖给消费者的第一个入口，这个判断决定了后面所有分析的角度，也决定了它跟图拉斯、CASETIFY 走的不是同一条竞争逻辑。</w:t>
      </w:r>
    </w:p>
    <w:p>
      <w:pPr/>
      <w:r>
        <w:rPr>
          <w:rFonts w:ascii="PingFang SC" w:hAnsi="PingFang SC" w:eastAsia="PingFang SC"/>
          <w:b w:val="0"/>
          <w:sz w:val="22"/>
        </w:rPr>
        <w:t>品牌成立于 2015 年 11 月，由独立设计师郑阳辉创立。起点是一个设计师的个人品牌，这解释了它身上两个到今天依然成立的特质：一是产品审美和工艺表达强，二是品牌叙事偏个人化、缺乏大公司式的规模感。公开资料里找不到明确的母公司主体，只有独立设计师品牌的表述，这也意味着它的股权和融资底牌外界无从核实，规模推算只能走侧面锚点。</w:t>
      </w:r>
    </w:p>
    <w:p>
      <w:pPr/>
      <w:r>
        <w:rPr>
          <w:rFonts w:ascii="PingFang SC" w:hAnsi="PingFang SC" w:eastAsia="PingFang SC"/>
          <w:b w:val="0"/>
          <w:sz w:val="22"/>
        </w:rPr>
        <w:t>材质是 PITAKA 的核心资产。它押注芳纶纤维，也就是杜邦商标凯夫拉，一种用于防弹衣和防弹头盔的高强度纤维，再叠加碳纤维，做出轻薄、硬挺、手感亲肤的手机壳。品牌自称材料学专家，媒体称其采用航空航天级芳纶纤维。这条材质叙事是它敢把手机壳卖到 300 到 500 元价格带的底气，也是它跟卖 9.9 元包邮滴胶壳的白牌之间最根本的分界线。</w:t>
      </w:r>
    </w:p>
    <w:p>
      <w:pPr/>
      <w:r>
        <w:rPr>
          <w:rFonts w:ascii="PingFang SC" w:hAnsi="PingFang SC" w:eastAsia="PingFang SC"/>
          <w:b w:val="0"/>
          <w:sz w:val="22"/>
        </w:rPr>
        <w:t>芳纶纤维这个材质在物理上的真实价值，是它的强度重量比。同样薄薄一层，芳纶比普通塑料硬挺得多，又能保持轻薄，这正是手机壳用户愿意为它付费的物理基础。什么值得买用户的原话是手感不错、亲肤感，说明这个材质的触感优势是被真实用户验证过的，不是纯营销话术。</w:t>
      </w:r>
    </w:p>
    <w:p>
      <w:pPr/>
      <w:r>
        <w:rPr>
          <w:rFonts w:ascii="PingFang SC" w:hAnsi="PingFang SC" w:eastAsia="PingFang SC"/>
          <w:b w:val="0"/>
          <w:sz w:val="22"/>
        </w:rPr>
        <w:t>在赛道三层框架里，PITAKA 处于材质美学派头部。材质美学派为稀缺材质、手感、轻薄付费，价格带 200 到 800 元，PITAKA 是这一派里客单价和品牌势能都最高的那一个。它不跟图拉斯比功能参数，不跟 CASETIFY 比设计供给速度，只跟同材质的 LLC、邦克仕、决色比谁把芳纶的稀缺叙事讲得更值钱。这个位置决定了它的对手名单很窄，但每一仗都是硬仗，因为同材质比价是用户的第一反应。</w:t>
      </w:r>
    </w:p>
    <w:p>
      <w:pPr/>
      <w:r>
        <w:rPr>
          <w:rFonts w:ascii="PingFang SC" w:hAnsi="PingFang SC" w:eastAsia="PingFang SC"/>
          <w:b w:val="0"/>
          <w:sz w:val="22"/>
        </w:rPr>
        <w:t>磁吸生态是它的第二条腿。MagEZ 系列磁吸壳和 MagEZ Wallet 卡包围绕 MagSafe 磁吸做配件矩阵，2016 年 5 月发布的 MagEZ Wallet 官方号称全球首款模块碳纤维化卡包。它卖的不只是一只壳，而是一套磁吸配件的组合，卡包是这条线的延伸，把客单价和连带率往上抬。</w:t>
      </w:r>
    </w:p>
    <w:p>
      <w:pPr/>
      <w:r>
        <w:rPr>
          <w:rFonts w:ascii="PingFang SC" w:hAnsi="PingFang SC" w:eastAsia="PingFang SC"/>
          <w:b w:val="0"/>
          <w:sz w:val="22"/>
        </w:rPr>
        <w:t>价格带锁定 300 到 500 元，是芳纶手机壳这个品类的价格天花板。同材质下决色卖 116 到 150 元，邦克仕卖 169 元，PITAKA 稳坐最高档，靠的是材质叙事加设计师品牌溢价。媒体口径里新浪财经称芳纶壳价格在 300 到 400 元左右，品牌星球称单价近 500 元一个，什么值得买的标题直接写成 500 一个手机壳。</w:t>
      </w:r>
    </w:p>
    <w:p>
      <w:pPr/>
      <w:r>
        <w:rPr>
          <w:rFonts w:ascii="PingFang SC" w:hAnsi="PingFang SC" w:eastAsia="PingFang SC"/>
          <w:b w:val="0"/>
          <w:sz w:val="22"/>
        </w:rPr>
        <w:t>渠道结构海外为主、国内为辅。国内是官网、天猫、京东三线主渠道，海外有官网和亚马逊，抖音上有官方和经销商内容。海外收入占比高于国内是前置框架里的假设，底稿没有拿到具体海外站点的销量数据，只能按海外为主的定位处理，这个假设也直接影响了后面规模推算的锚点选择。</w:t>
      </w:r>
    </w:p>
    <w:p>
      <w:pPr/>
      <w:r>
        <w:rPr>
          <w:rFonts w:ascii="PingFang SC" w:hAnsi="PingFang SC" w:eastAsia="PingFang SC"/>
          <w:b w:val="0"/>
          <w:sz w:val="22"/>
        </w:rPr>
        <w:t>内容声量上，PITAKA 走的是测评种草加联名官宣的路子。B 站有开箱拔草类视频，抖音和今日头条有话题，品牌星球做过专访，三体联名通过中关村在线和环球网官宣，2026 年 5 月还发布了日落 2.0 加州旧梦。它没有明星代言矩阵，也不做大规模投放，内容密度和粉丝数底稿都没拿到，只能确认这些内容形态存在，不能确认声量规模。</w:t>
      </w:r>
    </w:p>
    <w:p>
      <w:pPr/>
      <w:r>
        <w:rPr>
          <w:rFonts w:ascii="PingFang SC" w:hAnsi="PingFang SC" w:eastAsia="PingFang SC"/>
          <w:b w:val="0"/>
          <w:sz w:val="22"/>
        </w:rPr>
        <w:t>品牌叙事的内核是一句话：把一种军用级稀缺材质，做成一件每天拿在手里的高级感消费品。它卖的是材质带来的轻薄手感、亲肤触感和稀缺认同，不是防护参数，也不主打防摔军规。这套叙事在海外能撑住溢价，在国内却面临材质故事难以转化为身份表达的挑战，这是后面裂缝章节要展开的核心问题。</w:t>
      </w:r>
    </w:p>
    <w:p>
      <w:pPr/>
      <w:r>
        <w:rPr>
          <w:rFonts w:ascii="PingFang SC" w:hAnsi="PingFang SC" w:eastAsia="PingFang SC"/>
          <w:b w:val="0"/>
          <w:sz w:val="22"/>
        </w:rPr>
        <w:t>结论先行：PITAKA 的本质是一个用芳纶纤维定义自己的材质品牌，手机壳是载体，磁吸生态是延伸，300 到 500 元的价格带是它品牌溢价的直接体现。把它当手机壳品牌去对标图拉斯的支点壳或决色的防摔，会误判它真正的竞争位置。</w:t>
      </w:r>
    </w:p>
    <w:p>
      <w:pPr>
        <w:pStyle w:val="Heading1"/>
      </w:pPr>
      <w:r>
        <w:t>本品产品线矩阵</w:t>
      </w:r>
    </w:p>
    <w:p>
      <w:pPr/>
      <w:r>
        <w:rPr>
          <w:rFonts w:ascii="PingFang SC" w:hAnsi="PingFang SC" w:eastAsia="PingFang SC"/>
          <w:b w:val="0"/>
          <w:sz w:val="22"/>
        </w:rPr>
        <w:t>PITAKA 的产品线是一条以芳纶材质为主线、以磁吸生态为延展的梯队，从高到低依次是联名形象款、工艺形象款、旗舰走量款和配件延伸款。它没有低价走量线，也没有防摔功能线，整个矩阵都在为同一个材质叙事服务，这是它跟全品类配件品牌最大的区别。</w:t>
      </w:r>
    </w:p>
    <w:p>
      <w:pPr/>
      <w:r>
        <w:rPr>
          <w:rFonts w:ascii="PingFang SC" w:hAnsi="PingFang SC" w:eastAsia="PingFang SC"/>
          <w:b w:val="0"/>
          <w:sz w:val="22"/>
        </w:rPr>
        <w:t>按价格从高到低，产品线矩阵如下表。价格只采用底稿中出现的数字，没有的一律标未获取，不给编造数字。</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3864"/>
          </w:tcPr>
          <w:p>
            <w:pPr>
              <w:spacing w:before="60" w:after="60" w:line="276" w:lineRule="auto"/>
            </w:pPr>
            <w:r/>
            <w:r>
              <w:rPr>
                <w:rFonts w:ascii="PingFang SC" w:hAnsi="PingFang SC" w:eastAsia="PingFang SC"/>
                <w:b/>
                <w:color w:val="FFFFFF"/>
                <w:sz w:val="19"/>
              </w:rPr>
              <w:t>产品线</w:t>
            </w:r>
          </w:p>
        </w:tc>
        <w:tc>
          <w:tcPr>
            <w:tcW w:type="dxa" w:w="2379"/>
            <w:shd w:fill="1F3864"/>
          </w:tcPr>
          <w:p>
            <w:pPr>
              <w:spacing w:before="60" w:after="60" w:line="276" w:lineRule="auto"/>
            </w:pPr>
            <w:r/>
            <w:r>
              <w:rPr>
                <w:rFonts w:ascii="PingFang SC" w:hAnsi="PingFang SC" w:eastAsia="PingFang SC"/>
                <w:b/>
                <w:color w:val="FFFFFF"/>
                <w:sz w:val="19"/>
              </w:rPr>
              <w:t>参考价格</w:t>
            </w:r>
          </w:p>
        </w:tc>
        <w:tc>
          <w:tcPr>
            <w:tcW w:type="dxa" w:w="2379"/>
            <w:shd w:fill="1F3864"/>
          </w:tcPr>
          <w:p>
            <w:pPr>
              <w:spacing w:before="60" w:after="60" w:line="276" w:lineRule="auto"/>
            </w:pPr>
            <w:r/>
            <w:r>
              <w:rPr>
                <w:rFonts w:ascii="PingFang SC" w:hAnsi="PingFang SC" w:eastAsia="PingFang SC"/>
                <w:b/>
                <w:color w:val="FFFFFF"/>
                <w:sz w:val="19"/>
              </w:rPr>
              <w:t>角色</w:t>
            </w:r>
          </w:p>
        </w:tc>
        <w:tc>
          <w:tcPr>
            <w:tcW w:type="dxa" w:w="2379"/>
            <w:shd w:fill="1F3864"/>
          </w:tcPr>
          <w:p>
            <w:pPr>
              <w:spacing w:before="60" w:after="60" w:line="276" w:lineRule="auto"/>
            </w:pPr>
            <w:r/>
            <w:r>
              <w:rPr>
                <w:rFonts w:ascii="PingFang SC" w:hAnsi="PingFang SC" w:eastAsia="PingFang SC"/>
                <w:b/>
                <w:color w:val="FFFFFF"/>
                <w:sz w:val="19"/>
              </w:rPr>
              <w:t>说明</w:t>
            </w:r>
          </w:p>
        </w:tc>
      </w:tr>
      <w:tr>
        <w:tc>
          <w:tcPr>
            <w:tcW w:type="dxa" w:w="2379"/>
          </w:tcPr>
          <w:p>
            <w:pPr>
              <w:spacing w:before="60" w:after="60" w:line="276" w:lineRule="auto"/>
            </w:pPr>
            <w:r/>
            <w:r>
              <w:rPr>
                <w:rFonts w:ascii="PingFang SC" w:hAnsi="PingFang SC" w:eastAsia="PingFang SC"/>
                <w:b w:val="0"/>
                <w:sz w:val="18"/>
              </w:rPr>
              <w:t>三体联名</w:t>
            </w:r>
          </w:p>
        </w:tc>
        <w:tc>
          <w:tcPr>
            <w:tcW w:type="dxa" w:w="2379"/>
          </w:tcPr>
          <w:p>
            <w:pPr>
              <w:spacing w:before="60" w:after="60" w:line="276" w:lineRule="auto"/>
            </w:pPr>
            <w:r/>
            <w:r>
              <w:rPr>
                <w:rFonts w:ascii="PingFang SC" w:hAnsi="PingFang SC" w:eastAsia="PingFang SC"/>
                <w:b w:val="0"/>
                <w:sz w:val="18"/>
              </w:rPr>
              <w:t>未获取</w:t>
            </w:r>
          </w:p>
        </w:tc>
        <w:tc>
          <w:tcPr>
            <w:tcW w:type="dxa" w:w="2379"/>
          </w:tcPr>
          <w:p>
            <w:pPr>
              <w:spacing w:before="60" w:after="60" w:line="276" w:lineRule="auto"/>
            </w:pPr>
            <w:r/>
            <w:r>
              <w:rPr>
                <w:rFonts w:ascii="PingFang SC" w:hAnsi="PingFang SC" w:eastAsia="PingFang SC"/>
                <w:b w:val="0"/>
                <w:sz w:val="18"/>
              </w:rPr>
              <w:t>形象款、破圈款</w:t>
            </w:r>
          </w:p>
        </w:tc>
        <w:tc>
          <w:tcPr>
            <w:tcW w:type="dxa" w:w="2379"/>
          </w:tcPr>
          <w:p>
            <w:pPr>
              <w:spacing w:before="60" w:after="60" w:line="276" w:lineRule="auto"/>
            </w:pPr>
            <w:r/>
            <w:r>
              <w:rPr>
                <w:rFonts w:ascii="PingFang SC" w:hAnsi="PingFang SC" w:eastAsia="PingFang SC"/>
                <w:b w:val="0"/>
                <w:sz w:val="18"/>
              </w:rPr>
              <w:t>2023 年 IP 联名，限量属性，价格未获取，联名限量通常位于价格带顶部，此点属推断</w:t>
            </w:r>
          </w:p>
        </w:tc>
      </w:tr>
      <w:tr>
        <w:tc>
          <w:tcPr>
            <w:tcW w:type="dxa" w:w="2379"/>
            <w:shd w:fill="EDF1F8"/>
          </w:tcPr>
          <w:p>
            <w:pPr>
              <w:spacing w:before="60" w:after="60" w:line="276" w:lineRule="auto"/>
            </w:pPr>
            <w:r/>
            <w:r>
              <w:rPr>
                <w:rFonts w:ascii="PingFang SC" w:hAnsi="PingFang SC" w:eastAsia="PingFang SC"/>
                <w:b w:val="0"/>
                <w:sz w:val="18"/>
              </w:rPr>
              <w:t>日落系列</w:t>
            </w:r>
          </w:p>
        </w:tc>
        <w:tc>
          <w:tcPr>
            <w:tcW w:type="dxa" w:w="2379"/>
            <w:shd w:fill="EDF1F8"/>
          </w:tcPr>
          <w:p>
            <w:pPr>
              <w:spacing w:before="60" w:after="60" w:line="276" w:lineRule="auto"/>
            </w:pPr>
            <w:r/>
            <w:r>
              <w:rPr>
                <w:rFonts w:ascii="PingFang SC" w:hAnsi="PingFang SC" w:eastAsia="PingFang SC"/>
                <w:b w:val="0"/>
                <w:sz w:val="18"/>
              </w:rPr>
              <w:t>499 元</w:t>
            </w:r>
          </w:p>
        </w:tc>
        <w:tc>
          <w:tcPr>
            <w:tcW w:type="dxa" w:w="2379"/>
            <w:shd w:fill="EDF1F8"/>
          </w:tcPr>
          <w:p>
            <w:pPr>
              <w:spacing w:before="60" w:after="60" w:line="276" w:lineRule="auto"/>
            </w:pPr>
            <w:r/>
            <w:r>
              <w:rPr>
                <w:rFonts w:ascii="PingFang SC" w:hAnsi="PingFang SC" w:eastAsia="PingFang SC"/>
                <w:b w:val="0"/>
                <w:sz w:val="18"/>
              </w:rPr>
              <w:t>形象款、工艺旗舰</w:t>
            </w:r>
          </w:p>
        </w:tc>
        <w:tc>
          <w:tcPr>
            <w:tcW w:type="dxa" w:w="2379"/>
            <w:shd w:fill="EDF1F8"/>
          </w:tcPr>
          <w:p>
            <w:pPr>
              <w:spacing w:before="60" w:after="60" w:line="276" w:lineRule="auto"/>
            </w:pPr>
            <w:r/>
            <w:r>
              <w:rPr>
                <w:rFonts w:ascii="PingFang SC" w:hAnsi="PingFang SC" w:eastAsia="PingFang SC"/>
                <w:b w:val="0"/>
                <w:sz w:val="18"/>
              </w:rPr>
              <w:t>芳纶浮织工艺，日落 2.0 加州旧梦 499 元，媒体口径 2026 年 5 月</w:t>
            </w:r>
          </w:p>
        </w:tc>
      </w:tr>
      <w:tr>
        <w:tc>
          <w:tcPr>
            <w:tcW w:type="dxa" w:w="2379"/>
          </w:tcPr>
          <w:p>
            <w:pPr>
              <w:spacing w:before="60" w:after="60" w:line="276" w:lineRule="auto"/>
            </w:pPr>
            <w:r/>
            <w:r>
              <w:rPr>
                <w:rFonts w:ascii="PingFang SC" w:hAnsi="PingFang SC" w:eastAsia="PingFang SC"/>
                <w:b w:val="0"/>
                <w:sz w:val="18"/>
              </w:rPr>
              <w:t>MagEZ 磁吸壳</w:t>
            </w:r>
          </w:p>
        </w:tc>
        <w:tc>
          <w:tcPr>
            <w:tcW w:type="dxa" w:w="2379"/>
          </w:tcPr>
          <w:p>
            <w:pPr>
              <w:spacing w:before="60" w:after="60" w:line="276" w:lineRule="auto"/>
            </w:pPr>
            <w:r/>
            <w:r>
              <w:rPr>
                <w:rFonts w:ascii="PingFang SC" w:hAnsi="PingFang SC" w:eastAsia="PingFang SC"/>
                <w:b w:val="0"/>
                <w:sz w:val="18"/>
              </w:rPr>
              <w:t>389 元</w:t>
            </w:r>
          </w:p>
        </w:tc>
        <w:tc>
          <w:tcPr>
            <w:tcW w:type="dxa" w:w="2379"/>
          </w:tcPr>
          <w:p>
            <w:pPr>
              <w:spacing w:before="60" w:after="60" w:line="276" w:lineRule="auto"/>
            </w:pPr>
            <w:r/>
            <w:r>
              <w:rPr>
                <w:rFonts w:ascii="PingFang SC" w:hAnsi="PingFang SC" w:eastAsia="PingFang SC"/>
                <w:b w:val="0"/>
                <w:sz w:val="18"/>
              </w:rPr>
              <w:t>旗舰走量款</w:t>
            </w:r>
          </w:p>
        </w:tc>
        <w:tc>
          <w:tcPr>
            <w:tcW w:type="dxa" w:w="2379"/>
          </w:tcPr>
          <w:p>
            <w:pPr>
              <w:spacing w:before="60" w:after="60" w:line="276" w:lineRule="auto"/>
            </w:pPr>
            <w:r/>
            <w:r>
              <w:rPr>
                <w:rFonts w:ascii="PingFang SC" w:hAnsi="PingFang SC" w:eastAsia="PingFang SC"/>
                <w:b w:val="0"/>
                <w:sz w:val="18"/>
              </w:rPr>
              <w:t>核心大单品，MagEZ Case2 芳纶磁吸 389 元，2021 年知乎测评口径，主流价格带 300 到 500 元</w:t>
            </w:r>
          </w:p>
        </w:tc>
      </w:tr>
      <w:tr>
        <w:tc>
          <w:tcPr>
            <w:tcW w:type="dxa" w:w="2379"/>
            <w:shd w:fill="EDF1F8"/>
          </w:tcPr>
          <w:p>
            <w:pPr>
              <w:spacing w:before="60" w:after="60" w:line="276" w:lineRule="auto"/>
            </w:pPr>
            <w:r/>
            <w:r>
              <w:rPr>
                <w:rFonts w:ascii="PingFang SC" w:hAnsi="PingFang SC" w:eastAsia="PingFang SC"/>
                <w:b w:val="0"/>
                <w:sz w:val="18"/>
              </w:rPr>
              <w:t>PitaTap 芳纶编织壳</w:t>
            </w:r>
          </w:p>
        </w:tc>
        <w:tc>
          <w:tcPr>
            <w:tcW w:type="dxa" w:w="2379"/>
            <w:shd w:fill="EDF1F8"/>
          </w:tcPr>
          <w:p>
            <w:pPr>
              <w:spacing w:before="60" w:after="60" w:line="276" w:lineRule="auto"/>
            </w:pPr>
            <w:r/>
            <w:r>
              <w:rPr>
                <w:rFonts w:ascii="PingFang SC" w:hAnsi="PingFang SC" w:eastAsia="PingFang SC"/>
                <w:b w:val="0"/>
                <w:sz w:val="18"/>
              </w:rPr>
              <w:t>未获取</w:t>
            </w:r>
          </w:p>
        </w:tc>
        <w:tc>
          <w:tcPr>
            <w:tcW w:type="dxa" w:w="2379"/>
            <w:shd w:fill="EDF1F8"/>
          </w:tcPr>
          <w:p>
            <w:pPr>
              <w:spacing w:before="60" w:after="60" w:line="276" w:lineRule="auto"/>
            </w:pPr>
            <w:r/>
            <w:r>
              <w:rPr>
                <w:rFonts w:ascii="PingFang SC" w:hAnsi="PingFang SC" w:eastAsia="PingFang SC"/>
                <w:b w:val="0"/>
                <w:sz w:val="18"/>
              </w:rPr>
              <w:t>走量线、编织工艺线</w:t>
            </w:r>
          </w:p>
        </w:tc>
        <w:tc>
          <w:tcPr>
            <w:tcW w:type="dxa" w:w="2379"/>
            <w:shd w:fill="EDF1F8"/>
          </w:tcPr>
          <w:p>
            <w:pPr>
              <w:spacing w:before="60" w:after="60" w:line="276" w:lineRule="auto"/>
            </w:pPr>
            <w:r/>
            <w:r>
              <w:rPr>
                <w:rFonts w:ascii="PingFang SC" w:hAnsi="PingFang SC" w:eastAsia="PingFang SC"/>
                <w:b w:val="0"/>
                <w:sz w:val="18"/>
              </w:rPr>
              <w:t>芳纶编织工艺，价格未获取</w:t>
            </w:r>
          </w:p>
        </w:tc>
      </w:tr>
      <w:tr>
        <w:tc>
          <w:tcPr>
            <w:tcW w:type="dxa" w:w="2379"/>
          </w:tcPr>
          <w:p>
            <w:pPr>
              <w:spacing w:before="60" w:after="60" w:line="276" w:lineRule="auto"/>
            </w:pPr>
            <w:r/>
            <w:r>
              <w:rPr>
                <w:rFonts w:ascii="PingFang SC" w:hAnsi="PingFang SC" w:eastAsia="PingFang SC"/>
                <w:b w:val="0"/>
                <w:sz w:val="18"/>
              </w:rPr>
              <w:t>MagEZ Wallet 卡包</w:t>
            </w:r>
          </w:p>
        </w:tc>
        <w:tc>
          <w:tcPr>
            <w:tcW w:type="dxa" w:w="2379"/>
          </w:tcPr>
          <w:p>
            <w:pPr>
              <w:spacing w:before="60" w:after="60" w:line="276" w:lineRule="auto"/>
            </w:pPr>
            <w:r/>
            <w:r>
              <w:rPr>
                <w:rFonts w:ascii="PingFang SC" w:hAnsi="PingFang SC" w:eastAsia="PingFang SC"/>
                <w:b w:val="0"/>
                <w:sz w:val="18"/>
              </w:rPr>
              <w:t>未获取</w:t>
            </w:r>
          </w:p>
        </w:tc>
        <w:tc>
          <w:tcPr>
            <w:tcW w:type="dxa" w:w="2379"/>
          </w:tcPr>
          <w:p>
            <w:pPr>
              <w:spacing w:before="60" w:after="60" w:line="276" w:lineRule="auto"/>
            </w:pPr>
            <w:r/>
            <w:r>
              <w:rPr>
                <w:rFonts w:ascii="PingFang SC" w:hAnsi="PingFang SC" w:eastAsia="PingFang SC"/>
                <w:b w:val="0"/>
                <w:sz w:val="18"/>
              </w:rPr>
              <w:t>配件延伸款</w:t>
            </w:r>
          </w:p>
        </w:tc>
        <w:tc>
          <w:tcPr>
            <w:tcW w:type="dxa" w:w="2379"/>
          </w:tcPr>
          <w:p>
            <w:pPr>
              <w:spacing w:before="60" w:after="60" w:line="276" w:lineRule="auto"/>
            </w:pPr>
            <w:r/>
            <w:r>
              <w:rPr>
                <w:rFonts w:ascii="PingFang SC" w:hAnsi="PingFang SC" w:eastAsia="PingFang SC"/>
                <w:b w:val="0"/>
                <w:sz w:val="18"/>
              </w:rPr>
              <w:t>磁吸生态卡包，2016 年 5 月发布，官方称全球首款模块碳纤维化卡包</w:t>
            </w:r>
          </w:p>
        </w:tc>
      </w:tr>
    </w:tbl>
    <w:p/>
    <w:p>
      <w:pPr/>
      <w:r>
        <w:rPr>
          <w:rFonts w:ascii="PingFang SC" w:hAnsi="PingFang SC" w:eastAsia="PingFang SC"/>
          <w:b w:val="0"/>
          <w:sz w:val="22"/>
        </w:rPr>
        <w:t>需要先说明价格数据的成色。日落系列 499 元和 MagEZ 389 元这两个数字，分别来自 2026 年 5 月的企鹅号媒体报道和 2021 年的知乎测评，都是媒体口径而非实时在售页面价，天猫京东的商品页在采集时被反爬拦截没能直接核价。三体联名、PitaTap、MagEZ Wallet 的价格底稿里没有，所以写未获取，不给推测的具体数字，只在角色判断里说明定位。</w:t>
      </w:r>
    </w:p>
    <w:p>
      <w:pPr/>
      <w:r>
        <w:rPr>
          <w:rFonts w:ascii="PingFang SC" w:hAnsi="PingFang SC" w:eastAsia="PingFang SC"/>
          <w:b w:val="0"/>
          <w:sz w:val="22"/>
        </w:rPr>
        <w:t>MagEZ 磁吸壳是旗舰走量款，承担销量的基本盘。它是 PITAKA 最核心的大单品，也是 MagSafe 磁吸生态的入口，用户买第一只 PITAKA 大概率从这里切入。价格 389 元是 2021 年的媒体口径，放在今天的主流价格带里属于 300 到 500 元的中位，走量的意义大于拉高形象的意义。这条线卖得好不好，直接决定品牌有没有现金流。</w:t>
      </w:r>
    </w:p>
    <w:p>
      <w:pPr/>
      <w:r>
        <w:rPr>
          <w:rFonts w:ascii="PingFang SC" w:hAnsi="PingFang SC" w:eastAsia="PingFang SC"/>
          <w:b w:val="0"/>
          <w:sz w:val="22"/>
        </w:rPr>
        <w:t>日落系列是形象款，用芳纶浮织工艺抬品牌高度。浮织是一种更复杂的编织工艺，做出纹理变化的视觉效果，499 元的定价是 PITAKA 常规款里的高位，作用是证明品牌能把材质工艺做到别人做不出的程度，而不是冲销量。它是材质叙事在视觉上的直接体现，存在的意义是让用户相信这个价差背后有工艺差别。</w:t>
      </w:r>
    </w:p>
    <w:p>
      <w:pPr/>
      <w:r>
        <w:rPr>
          <w:rFonts w:ascii="PingFang SC" w:hAnsi="PingFang SC" w:eastAsia="PingFang SC"/>
          <w:b w:val="0"/>
          <w:sz w:val="22"/>
        </w:rPr>
        <w:t>三体联名是破圈款，任务是拉新人群。2023 年跟三体的 IP 联名，逻辑是借科幻 IP 把芳纶的科技感翻译成大众能懂的叙事，触达科幻和科技爱好者这批潜在人群。价格未获取，但联名限量的稀缺属性决定了它不承担走量任务，更多是品牌声量和人群破圈，做的是品牌资产不是销量资产。</w:t>
      </w:r>
    </w:p>
    <w:p>
      <w:pPr/>
      <w:r>
        <w:rPr>
          <w:rFonts w:ascii="PingFang SC" w:hAnsi="PingFang SC" w:eastAsia="PingFang SC"/>
          <w:b w:val="0"/>
          <w:sz w:val="22"/>
        </w:rPr>
        <w:t>PitaTap 是编织工艺走量线，补足芳纶编织的价位覆盖。它和 MagEZ 的区别在工艺和外观，编织纹路是它的识别点，价格未获取，但从定位看它服务于喜欢编织纹理、对磁吸需求不强的用户，是 MagEZ 的补充而不是替代。它的风险在于跟 MagEZ 的用户认知重叠，容易内部打架。</w:t>
      </w:r>
    </w:p>
    <w:p>
      <w:pPr/>
      <w:r>
        <w:rPr>
          <w:rFonts w:ascii="PingFang SC" w:hAnsi="PingFang SC" w:eastAsia="PingFang SC"/>
          <w:b w:val="0"/>
          <w:sz w:val="22"/>
        </w:rPr>
        <w:t>MagEZ Wallet 卡包是配件延伸，承担连带和客单价提升。2016 年就发布，官方定位是模块碳纤维化卡包，它证明了 PITAKA 早就在做磁吸生态配件，而不只是手机壳。它存在的意义是把一个手机壳用户变成一个买两件三件配件的用户，抬高单客价值，是这个矩阵里唯一一条不看手机壳销量也能成立的产品线。</w:t>
      </w:r>
    </w:p>
    <w:p>
      <w:pPr/>
      <w:r>
        <w:rPr>
          <w:rFonts w:ascii="PingFang SC" w:hAnsi="PingFang SC" w:eastAsia="PingFang SC"/>
          <w:b w:val="0"/>
          <w:sz w:val="22"/>
        </w:rPr>
        <w:t>跟全品类品牌相比，PITAKA 的矩阵明显更窄也更聚焦。图拉斯有支点壳、冰透壳、钢化膜、充电类，邦克仕有膜加壳加充电的品类组合，决色有防摔和折叠屏保护套，PITAKA 只有芳纶壳加磁吸配件。窄的好处是心智集中，坏处是任何一条线失速都没有别的线来补量，抗风险能力弱于全品类玩家。</w:t>
      </w:r>
    </w:p>
    <w:p>
      <w:pPr/>
      <w:r>
        <w:rPr>
          <w:rFonts w:ascii="PingFang SC" w:hAnsi="PingFang SC" w:eastAsia="PingFang SC"/>
          <w:b w:val="0"/>
          <w:sz w:val="22"/>
        </w:rPr>
        <w:t>结论先行：PITAKA 的矩阵是单材质主线加磁吸生态延展，没有低价线和防摔线，最贵的形象款负责立品牌，中间的 MagEZ 负责走量，卡包负责连带。这条矩阵的健康度取决于 MagEZ 的走量能力，一旦磁吸壳的量撑不住，整个品牌就只剩形象款没有现金流，这是它比全品类品牌更脆弱的根本原因。补上一条低价或功能线的选项一直摆在 PITAKA 面前，但它至今没有做，说明它宁可用窄矩阵守住溢价，也不愿意为放量稀释材质叙事的纯粹性。</w:t>
      </w:r>
    </w:p>
    <w:p>
      <w:pPr>
        <w:pStyle w:val="Heading1"/>
      </w:pPr>
      <w:r>
        <w:t>渠道结构与供应链</w:t>
      </w:r>
    </w:p>
    <w:p>
      <w:pPr/>
      <w:r>
        <w:rPr>
          <w:rFonts w:ascii="PingFang SC" w:hAnsi="PingFang SC" w:eastAsia="PingFang SC"/>
          <w:b w:val="0"/>
          <w:sz w:val="22"/>
        </w:rPr>
        <w:t>PITAKA 的渠道是典型的海外为主、国内为辅结构，国内靠官网、天猫、京东三条主渠道，海外靠官网和亚马逊，抖音上只有官方和经销商内容，不是主成交阵地。这个结构决定了它的品牌溢价在海外更容易兑现，国内更像是品牌展示和补量。</w:t>
      </w:r>
    </w:p>
    <w:p>
      <w:pPr/>
      <w:r>
        <w:rPr>
          <w:rFonts w:ascii="PingFang SC" w:hAnsi="PingFang SC" w:eastAsia="PingFang SC"/>
          <w:b w:val="0"/>
          <w:sz w:val="22"/>
        </w:rPr>
        <w:t>国内渠道里官网是品牌自营的第一触点，承载完整产品线和品牌叙事，是客单价和复购最高的阵地。天猫和京东是比价和流量入口，用户会在这里跟决色、邦克仕的同材质款比价，是溢价最容易被打脸的地方。抖音上存在官方和经销商内容，但底稿没有拿到账号粉丝数和直播成交数据，只能确认渠道存在，不能确认它在中国销量中的权重。</w:t>
      </w:r>
    </w:p>
    <w:p>
      <w:pPr/>
      <w:r>
        <w:rPr>
          <w:rFonts w:ascii="PingFang SC" w:hAnsi="PingFang SC" w:eastAsia="PingFang SC"/>
          <w:b w:val="0"/>
          <w:sz w:val="22"/>
        </w:rPr>
        <w:t>海外渠道是 PITAKA 的收入基本盘，海外官网和亚马逊承担了主要成交。这是前置框架的判断，底稿只确认了海外销售存在，没有拿到具体站点数据，所以海外占比高于国内这个结论要按假设处理，不能当事实写进规模推算。海外溢价能力更强，是因为芳纶这个材质在海外有凯夫拉和防弹级别的认知基础，消费者一听就懂。</w:t>
      </w:r>
    </w:p>
    <w:p>
      <w:pPr/>
      <w:r>
        <w:rPr>
          <w:rFonts w:ascii="PingFang SC" w:hAnsi="PingFang SC" w:eastAsia="PingFang SC"/>
          <w:b w:val="0"/>
          <w:sz w:val="22"/>
        </w:rPr>
        <w:t>抖音是 PITAKA 渠道结构里最特别的一环，它同时也是平价白牌的直销阵地。抖音上有大量凯夫拉手机壳源头工厂、磁吸手机壳的工厂号内容，单条视频能拿到 4.8 万赞，这些工厂号用代工同款的低价认知，直接在 PITAKA 的目标人群面前截流。PITAKA 在抖音只有官方和经销商内容，没有工厂号那种源头直销的冲击力，抖音反而成了它溢价的潜在威胁而不是增量渠道。</w:t>
      </w:r>
    </w:p>
    <w:p>
      <w:pPr/>
      <w:r>
        <w:rPr>
          <w:rFonts w:ascii="PingFang SC" w:hAnsi="PingFang SC" w:eastAsia="PingFang SC"/>
          <w:b w:val="0"/>
          <w:sz w:val="22"/>
        </w:rPr>
        <w:t>芳纶纤维供应链的核心是原料卡脖子。凯夫拉是杜邦的注册商标，芳纶纤维用于防弹衣和防弹头盔，中国已经存在芳纶纤维生产厂家，但底稿只搜到中国芳纶纤维十大生产厂家的检索线索，没有拿到具体供应商名字。这意味着 PITAKA 的原料存在杜邦凯夫拉和国产替代两条路，用杜邦凯夫拉能强化品牌叙事但成本更高，用国产替代能压成本但会削弱材质稀缺性的说法，这是它供应链上最微妙的取舍。</w:t>
      </w:r>
    </w:p>
    <w:p>
      <w:pPr/>
      <w:r>
        <w:rPr>
          <w:rFonts w:ascii="PingFang SC" w:hAnsi="PingFang SC" w:eastAsia="PingFang SC"/>
          <w:b w:val="0"/>
          <w:sz w:val="22"/>
        </w:rPr>
        <w:t>代工带集中在深圳和东莞。粤港澳大湾区拥有全球最完整的电子产业链，东莞和深圳聚集手机壳加工厂，可查到的加工主体包括东莞市昊通塑胶、深圳市伟迈特五金塑胶、东莞市大岭山亦可鑫手机壳加工店，东莞市瑞达智造科技还申请了芳纶纤维半包手机壳及制备方法的专利。这说明芳纶壳的制造工艺已经扩散到代工层面，不是 PITAKA 独有，任何有下单能力的品牌都能找到代工厂做同款，制造端没有独家壁垒。</w:t>
      </w:r>
    </w:p>
    <w:p>
      <w:pPr/>
      <w:r>
        <w:rPr>
          <w:rFonts w:ascii="PingFang SC" w:hAnsi="PingFang SC" w:eastAsia="PingFang SC"/>
          <w:b w:val="0"/>
          <w:sz w:val="22"/>
        </w:rPr>
        <w:t>成本与加价结构决定了这个生意的暴利空间，也埋下了被平价替代的隐患。芳纶壳在 1688 上的出厂批发价约 140 元，二线品牌 Pinkson 的 1500D 芳纶壳零售才 128.27 元，而 PITAKA 零售卖 300 到 500 元。从 1688 或代工的约 140 元到品牌零售 300 到 500 元，加价约 3 到 5 倍。什么值得买的用户直接点破代工厂同款一百多，这条评论既是平价替代认知，也是产业链加价被看穿的证据。低端壳更夸张，透明滴胶壳在 1688 上卖 11 元，被总结成一块钱做的几十块卖给你们，但那是低端盘，跟芳纶壳不是同一个成本结构，不能直接类比。</w:t>
      </w:r>
    </w:p>
    <w:p>
      <w:pPr/>
      <w:r>
        <w:rPr>
          <w:rFonts w:ascii="PingFang SC" w:hAnsi="PingFang SC" w:eastAsia="PingFang SC"/>
          <w:b w:val="0"/>
          <w:sz w:val="22"/>
        </w:rPr>
        <w:t>这条加价链背后有一个更深的判断：PITAKA 的溢价不是成本溢价，而是品牌溢价加海外渠道溢价。同一条代工链上，决色能把芳纶壳做到 116 到 150 元，Pinkson 能做到 128 元，说明芳纶壳的制造成本本身就能压到一百出头，PITAKA 卖 300 到 500 元靠的完全是材质叙事和海外认知，跟制造成本已经脱钩。</w:t>
      </w:r>
    </w:p>
    <w:p>
      <w:pPr/>
      <w:r>
        <w:rPr>
          <w:rFonts w:ascii="PingFang SC" w:hAnsi="PingFang SC" w:eastAsia="PingFang SC"/>
          <w:b w:val="0"/>
          <w:sz w:val="22"/>
        </w:rPr>
        <w:t>结论先行：PITAKA 的供应链壁垒不在制造而在原料品牌叙事，代工带已经把芳纶壳做成一个可下单的标品，它真正的护城河只剩杜邦凯夫拉这几个字和海外渠道的溢价能力。一旦国产替代在代工厂普及，它的 3 到 5 倍加价就会被平价白牌和同材质品牌持续挤压，这是它成本结构里最容易被攻破的一环。</w:t>
      </w:r>
    </w:p>
    <w:p>
      <w:pPr>
        <w:pStyle w:val="Heading1"/>
      </w:pPr>
      <w:r>
        <w:t>第一章：核心发现与咨询窗口</w:t>
      </w:r>
    </w:p>
    <w:p>
      <w:pPr/>
      <w:r>
        <w:rPr>
          <w:rFonts w:ascii="PingFang SC" w:hAnsi="PingFang SC" w:eastAsia="PingFang SC"/>
          <w:b w:val="0"/>
          <w:sz w:val="22"/>
        </w:rPr>
        <w:t>本章把 PITAKA 本品和整个手机壳赛道扫描的核心判断浓缩成五条发现，再给一个可执行的咨询窗口。五条发现按重要程度排序，每条先给一句话结论，再给两行证据，最后落到咨询建议。所有用户原话都来自什么值得买和抖音的公开评论，价格数字都来自媒体、什么值得买和 1688 页面快照，营收类数字一律标清是推断不是事实。这份报告不编数字，凡是没有官方披露的规模，都只给区间和推断依据。</w:t>
      </w:r>
    </w:p>
    <w:p>
      <w:pPr>
        <w:pStyle w:val="Heading2"/>
      </w:pPr>
      <w:r>
        <w:t>核心发现</w:t>
      </w:r>
    </w:p>
    <w:p>
      <w:pPr/>
      <w:r>
        <w:rPr>
          <w:rFonts w:ascii="PingFang SC" w:hAnsi="PingFang SC" w:eastAsia="PingFang SC"/>
          <w:b w:val="0"/>
          <w:sz w:val="22"/>
        </w:rPr>
        <w:t>发现一：PITAKA 是材质品牌，不是手机壳品牌，它的竞争逻辑跟图拉斯和 CASETIFY 根本不同。</w:t>
      </w:r>
    </w:p>
    <w:p>
      <w:pPr/>
      <w:r>
        <w:rPr>
          <w:rFonts w:ascii="PingFang SC" w:hAnsi="PingFang SC" w:eastAsia="PingFang SC"/>
          <w:b w:val="0"/>
          <w:sz w:val="22"/>
        </w:rPr>
        <w:t>证据一：品牌定位是材料学专家，主卖芳纶纤维凯夫拉加碳纤维的手机壳，媒体称其采用航空航天级芳纶纤维。</w:t>
      </w:r>
    </w:p>
    <w:p>
      <w:pPr/>
      <w:r>
        <w:rPr>
          <w:rFonts w:ascii="PingFang SC" w:hAnsi="PingFang SC" w:eastAsia="PingFang SC"/>
          <w:b w:val="0"/>
          <w:sz w:val="22"/>
        </w:rPr>
        <w:t>证据二：价格带 300 到 500 元是芳纶品类天花板，同材质下决色卖 116 到 150 元、邦克仕卖 169 元，PITAKA 稳坐最高档，靠的是材质叙事不是功能参数。</w:t>
      </w:r>
    </w:p>
    <w:p>
      <w:pPr/>
      <w:r>
        <w:rPr>
          <w:rFonts w:ascii="PingFang SC" w:hAnsi="PingFang SC" w:eastAsia="PingFang SC"/>
          <w:b w:val="0"/>
          <w:sz w:val="22"/>
        </w:rPr>
        <w:t>发现二：PITAKA 的溢价靠材质叙事和海外渠道撑着，国内比价压力大，3 到 5 倍加价已经被用户看穿。</w:t>
      </w:r>
    </w:p>
    <w:p>
      <w:pPr/>
      <w:r>
        <w:rPr>
          <w:rFonts w:ascii="PingFang SC" w:hAnsi="PingFang SC" w:eastAsia="PingFang SC"/>
          <w:b w:val="0"/>
          <w:sz w:val="22"/>
        </w:rPr>
        <w:t>证据一：1688 出厂批发价约 140 元，PITAKA 零售 300 到 500 元，加价约 3 到 5 倍，二线品牌 Pinkson 同材质款零售才 128 元。</w:t>
      </w:r>
    </w:p>
    <w:p>
      <w:pPr/>
      <w:r>
        <w:rPr>
          <w:rFonts w:ascii="PingFang SC" w:hAnsi="PingFang SC" w:eastAsia="PingFang SC"/>
          <w:b w:val="0"/>
          <w:sz w:val="22"/>
        </w:rPr>
        <w:t>证据二：什么值得买用户直接点破代工厂同款一百多，还有主要是溢价太高了，你说卖 200 我都能勉强接受。</w:t>
      </w:r>
    </w:p>
    <w:p>
      <w:pPr/>
      <w:r>
        <w:rPr>
          <w:rFonts w:ascii="PingFang SC" w:hAnsi="PingFang SC" w:eastAsia="PingFang SC"/>
          <w:b w:val="0"/>
          <w:sz w:val="22"/>
        </w:rPr>
        <w:t>发现三：防摔和全包是 PITAKA 的结构性短板，半包超薄牺牲了手机壳的第一刚需。</w:t>
      </w:r>
    </w:p>
    <w:p>
      <w:pPr/>
      <w:r>
        <w:rPr>
          <w:rFonts w:ascii="PingFang SC" w:hAnsi="PingFang SC" w:eastAsia="PingFang SC"/>
          <w:b w:val="0"/>
          <w:sz w:val="22"/>
        </w:rPr>
        <w:t>证据一：什么值得买用户说带 pitaka 摔漏液了，还有半包的，下面本身是开口，侧边音量三键也是开口。</w:t>
      </w:r>
    </w:p>
    <w:p>
      <w:pPr/>
      <w:r>
        <w:rPr>
          <w:rFonts w:ascii="PingFang SC" w:hAnsi="PingFang SC" w:eastAsia="PingFang SC"/>
          <w:b w:val="0"/>
          <w:sz w:val="22"/>
        </w:rPr>
        <w:t>证据二：抖音科普点破凯夫拉是软纤维，仅仅是防刺穿，防摔就得四气囊硅胶版，这条认知正在把它的防摔短板公开化。</w:t>
      </w:r>
    </w:p>
    <w:p>
      <w:pPr/>
      <w:r>
        <w:rPr>
          <w:rFonts w:ascii="PingFang SC" w:hAnsi="PingFang SC" w:eastAsia="PingFang SC"/>
          <w:b w:val="0"/>
          <w:sz w:val="22"/>
        </w:rPr>
        <w:t>发现四：磁吸生态入口有体验瑕疵，磁吸强度被吐槽弱，连带卡包等配件价值打折。</w:t>
      </w:r>
    </w:p>
    <w:p>
      <w:pPr/>
      <w:r>
        <w:rPr>
          <w:rFonts w:ascii="PingFang SC" w:hAnsi="PingFang SC" w:eastAsia="PingFang SC"/>
          <w:b w:val="0"/>
          <w:sz w:val="22"/>
        </w:rPr>
        <w:t>证据一：抖音开箱原话是开箱上手体验 pitaka 全凯芙拉磁吸手机壳 外观有新意 手感一般 磁吸强度很弱。</w:t>
      </w:r>
    </w:p>
    <w:p>
      <w:pPr/>
      <w:r>
        <w:rPr>
          <w:rFonts w:ascii="PingFang SC" w:hAnsi="PingFang SC" w:eastAsia="PingFang SC"/>
          <w:b w:val="0"/>
          <w:sz w:val="22"/>
        </w:rPr>
        <w:t>证据二：PITAKA 主推 MagSafe 磁吸生态和 MagEZ Wallet 卡包，磁吸强度弱等于生态入口本身不给力，第二条增长腿站不稳。</w:t>
      </w:r>
    </w:p>
    <w:p>
      <w:pPr/>
      <w:r>
        <w:rPr>
          <w:rFonts w:ascii="PingFang SC" w:hAnsi="PingFang SC" w:eastAsia="PingFang SC"/>
          <w:b w:val="0"/>
          <w:sz w:val="22"/>
        </w:rPr>
        <w:t>发现五：规模只能用锚点推区间，营收未披露，量级在数千万元到数亿元，小于全品类玩家。</w:t>
      </w:r>
    </w:p>
    <w:p>
      <w:pPr/>
      <w:r>
        <w:rPr>
          <w:rFonts w:ascii="PingFang SC" w:hAnsi="PingFang SC" w:eastAsia="PingFang SC"/>
          <w:b w:val="0"/>
          <w:sz w:val="22"/>
        </w:rPr>
        <w:t>证据一：锚点是客单价 300 到 500 元、渠道五条且海外为主、竞品参照杰美特 7.62 亿和图拉斯媒体 20 亿、加价 3 到 5 倍。</w:t>
      </w:r>
    </w:p>
    <w:p>
      <w:pPr/>
      <w:r>
        <w:rPr>
          <w:rFonts w:ascii="PingFang SC" w:hAnsi="PingFang SC" w:eastAsia="PingFang SC"/>
          <w:b w:val="0"/>
          <w:sz w:val="22"/>
        </w:rPr>
        <w:t>证据二：PITAKA 只做高端芳纶细分，不做膜和充电的全品类，品类盘子比杰美特和图拉斯都窄，绝对规模大概率更小，单靠手机壳冲 10 亿级的可能性很低。判断一句话，PITAKA 是细分头部，不是赛道头部。</w:t>
      </w:r>
    </w:p>
    <w:p>
      <w:pPr>
        <w:pStyle w:val="Heading2"/>
      </w:pPr>
      <w:r>
        <w:t>咨询窗口</w:t>
      </w:r>
    </w:p>
    <w:p>
      <w:pPr/>
      <w:r>
        <w:rPr>
          <w:rFonts w:ascii="PingFang SC" w:hAnsi="PingFang SC" w:eastAsia="PingFang SC"/>
          <w:b w:val="0"/>
          <w:sz w:val="22"/>
        </w:rPr>
        <w:t>最值得先解决什么：先补防摔或全包的产品能力，用一条带防护结构的芳纶线把手机壳第一刚需堵上。PITAKA 现在把所有的牌都押在材质工艺和轻薄上，但防摔是用户买手机壳最底层的理由，半包和超薄让大量本来想要芳纶手感、又怕摔的用户直接流失。补上防摔不是放弃轻薄，而是多给用户一个不流失的理由，把漏液和边缘保护不到这两类差评的源头堵住。这一步是所有后续动作的前提，防摔短板不补，再多联名和工艺升级都只是在存量发烧友里打转。</w:t>
      </w:r>
    </w:p>
    <w:p>
      <w:pPr/>
      <w:r>
        <w:rPr>
          <w:rFonts w:ascii="PingFang SC" w:hAnsi="PingFang SC" w:eastAsia="PingFang SC"/>
          <w:b w:val="0"/>
          <w:sz w:val="22"/>
        </w:rPr>
        <w:t>为什么现在：同材质白牌和代工同款正在抖音截流，加价 3 到 5 倍被看穿的认知已经形成，防摔短板成了用户流失的直接原因。抖音工厂号用代工同款一百多的价格，在 PITAKA 的目标人群面前直接抢人，什么值得买上代工厂同款一百多和溢价太高的评论说明用户已经知道这个价差。越晚补防摔，那批摇摆用户就越多被平价替代消化掉，材质的稀缺叙事撑不住没有防护壁垒的高溢价，窗口正在关闭。抖音白牌复制一条芳纶产品线的速度按周算，PITAKA 补一条防摔线要按季度算，这个时间差就是它最被动的地方。</w:t>
      </w:r>
    </w:p>
    <w:p>
      <w:pPr/>
      <w:r>
        <w:rPr>
          <w:rFonts w:ascii="PingFang SC" w:hAnsi="PingFang SC" w:eastAsia="PingFang SC"/>
          <w:b w:val="0"/>
          <w:sz w:val="22"/>
        </w:rPr>
        <w:t>解决后能拿到什么：把流失的那批想要芳纶手感又怕摔的用户拉回来，人群从纯发烧友拓宽到主流用户，稳固高端芳纶头部的份额。同时多一条防摔芳纶线，能在不稀释材质叙事的前提下打开一个全新的功能人群，让 MagEZ 之外多一个能走量的基本盘，缓解品牌对单一磁吸壳的依赖，把规模区间从数千万往亿元以上推，也给海外盘之外补上一条国内能打的增长线。整个过程不需要它放弃材质叙事的纯粹性，只需在产品形态上多给一步，是性价比最高的一步棋。</w:t>
      </w:r>
    </w:p>
    <w:p>
      <w:pPr>
        <w:pStyle w:val="Heading1"/>
      </w:pPr>
      <w:r>
        <w:t>第二章 行业格局与产业链</w:t>
      </w:r>
    </w:p>
    <w:p>
      <w:pPr>
        <w:pStyle w:val="Heading2"/>
      </w:pPr>
      <w:r>
        <w:t>2.1 行业总览：手机壳是一门什么样的生意</w:t>
      </w:r>
    </w:p>
    <w:p>
      <w:pPr/>
      <w:r>
        <w:rPr>
          <w:rFonts w:ascii="PingFang SC" w:hAnsi="PingFang SC" w:eastAsia="PingFang SC"/>
          <w:b w:val="0"/>
          <w:sz w:val="22"/>
        </w:rPr>
        <w:t>手机壳是一门依附于手机存量、靠复购和个性化驱动的低价耗材生意，同时也是一个能靠材质叙事和品牌溢价长出高端品牌的反常识市场。</w:t>
      </w:r>
    </w:p>
    <w:p>
      <w:pPr/>
      <w:r>
        <w:rPr>
          <w:rFonts w:ascii="PingFang SC" w:hAnsi="PingFang SC" w:eastAsia="PingFang SC"/>
          <w:b w:val="0"/>
          <w:sz w:val="22"/>
        </w:rPr>
        <w:t>先看底层盘子。约 75% 的智能手机用户会使用手机壳，约 25% 的用户会购买 2 个以上手机壳（reported，手机中研网）。这一组数字说明壳的消费频次高于手机本身，用户换壳不换机，壳成为耐用电子产品里少见的快消品。2022 年全球手机壳需求量约 14.9 亿个（reported，NPD 数据），量级高于当年全球智能手机年出货量的十余亿部，说明人均持有壳数大于 1，复购是这门生意最稳定的发动机。</w:t>
      </w:r>
    </w:p>
    <w:p>
      <w:pPr/>
      <w:r>
        <w:rPr>
          <w:rFonts w:ascii="PingFang SC" w:hAnsi="PingFang SC" w:eastAsia="PingFang SC"/>
          <w:b w:val="0"/>
          <w:sz w:val="22"/>
        </w:rPr>
        <w:t>再看换机周期的影响。智能手机换机周期拉长已成为行业共识，这直接压制了手机本身的出货增长，却反向抬高了手机壳的战略地位。手机要用得更久，用户就更愿意为一件每天拿在手里、看得到摸得到的外壳付费，也更频繁地用换壳来满足新鲜感。换机慢、换壳快，构成了手机壳区别于手机的独立增长逻辑，也让壳这门生意的现金流比手机品牌更平缓稳定。</w:t>
      </w:r>
    </w:p>
    <w:p>
      <w:pPr/>
      <w:r>
        <w:rPr>
          <w:rFonts w:ascii="PingFang SC" w:hAnsi="PingFang SC" w:eastAsia="PingFang SC"/>
          <w:b w:val="0"/>
          <w:sz w:val="22"/>
        </w:rPr>
        <w:t>再看市场的分层结构。这个市场不是一块均匀的饼，而是两端清晰、中间塌陷的哑铃。一端是极致低价的走量市场，低端透明滴胶壳 9.9 元包邮、1688 批发价约 11 元（reported），靠海量出货和极低毛利滚动；另一端是品牌溢价的情绪市场，芳纶纤维壳卖到 300 到 500 元、CASETIFY 联名款卖到上万，靠材质叙事、IP 和设计感赚取高毛利。中间层是决色 116 到 150 元、邦克仕 169 元、图拉斯约 200 元的功能型性价比品牌。两端的玩家赚的是完全不同的钱，一端赚制造和流量，一端赚心智和信任。</w:t>
      </w:r>
    </w:p>
    <w:p>
      <w:pPr/>
      <w:r>
        <w:rPr>
          <w:rFonts w:ascii="PingFang SC" w:hAnsi="PingFang SC" w:eastAsia="PingFang SC"/>
          <w:b w:val="0"/>
          <w:sz w:val="22"/>
        </w:rPr>
        <w:t>为什么低价耗材能长出高端品牌，答案在消费功能的分层。手机壳同时承担保护、颜值和身份表达三重功能，而这三重功能的价值落差极大。保护是最容易被满足的低阶需求，一个 9.9 元的软壳就能做到；颜值和身份表达才是高端品牌真正的收费点。手机壳是用户每天拿在手里、使用频率最高的随身物品，是仅次于手机本体的高频可见物，这给了品牌把耗材做成情绪溢价商品的空间。</w:t>
      </w:r>
    </w:p>
    <w:p>
      <w:pPr/>
      <w:r>
        <w:rPr>
          <w:rFonts w:ascii="PingFang SC" w:hAnsi="PingFang SC" w:eastAsia="PingFang SC"/>
          <w:b w:val="0"/>
          <w:sz w:val="22"/>
        </w:rPr>
        <w:t>高端品牌的成长路径也印证了这条逻辑。CASETIFY 2011 年在香港创立、2022 年才进入中国内地市场，靠 IP 联名和明星矩阵把手机壳做成时尚单品（reported，36氪）；PITAKA 2015 年成立，以芳纶纤维材料学叙事和磁吸卡包切入，2016 年就发布了官方口径的全球首款模块碳纤维化卡包（reported）。两家的共同点都是绕过保护功能，直接占领材质或文化符号的高地，这说明手机壳高端化的通用公式是找到一个可被记住的符号，再持续砸内容把它变成身份标签。</w:t>
      </w:r>
    </w:p>
    <w:p>
      <w:pPr/>
      <w:r>
        <w:rPr>
          <w:rFonts w:ascii="PingFang SC" w:hAnsi="PingFang SC" w:eastAsia="PingFang SC"/>
          <w:b w:val="0"/>
          <w:sz w:val="22"/>
        </w:rPr>
        <w:t>对 PITAKA 的含义是：它处在一个增长稳定但天花板受制于换机周期的成熟市场，真正的机会不在保护功能，而在芳纶纤维这套材质叙事能否持续撑起品类最高定价。它的风险在于，一旦材质叙事失守，它会被迅速拉回中间层的功能型价格带，成为又一个性价比玩家。</w:t>
      </w:r>
    </w:p>
    <w:p>
      <w:pPr>
        <w:pStyle w:val="Heading2"/>
      </w:pPr>
      <w:r>
        <w:t>2.2 波特五力分析</w:t>
      </w:r>
    </w:p>
    <w:p>
      <w:pPr/>
      <w:r>
        <w:rPr>
          <w:rFonts w:ascii="PingFang SC" w:hAnsi="PingFang SC" w:eastAsia="PingFang SC"/>
          <w:b w:val="0"/>
          <w:sz w:val="22"/>
        </w:rPr>
        <w:t>供应商议价力整体偏弱，但芳纶纤维这一细分原料存在局部卡口。手机壳的主要原料是塑胶、TPU、硅胶、玻璃和芳纶纤维，前几类都是充分竞争的大宗原料，供应商分散、切换成本低，品牌方议价力强。芳纶纤维以杜邦 Kevlar 商标为代表，中国已有国产替代产能（mapped，具体供应商名未获取），但高端规格芳纶的供应集中度与品质稳定性仍构成隐性约束。芳纶半包壳的编织、贴合工艺门槛还会进一步筛选代工产能，东莞市瑞达智造科技已申请芳纶纤维半包手机壳及制备方法专利（reported），说明连代工环节都在争夺工艺话语权。落到 PITAKA：它对普通原料有强议价权，对高端芳纶纤维的稳定供应和成本控制议价空间相对有限，原料端不是它的护城河但可能成为它的成本压力点。</w:t>
      </w:r>
    </w:p>
    <w:p>
      <w:pPr/>
      <w:r>
        <w:rPr>
          <w:rFonts w:ascii="PingFang SC" w:hAnsi="PingFang SC" w:eastAsia="PingFang SC"/>
          <w:b w:val="0"/>
          <w:sz w:val="22"/>
        </w:rPr>
        <w:t>买方议价力极强。手机壳是典型的可选消费品，切换成本趋近于零，约 25% 的用户会买 2 个以上壳，说明用户随时可以在不同品牌间游走。价格敏感人群在 9.9 到 39 元区间就能买到白牌壳，对品牌壳的容忍度高度依赖品牌价值认同。用户评论里直接出现一年两个壳不如 AC+、溢价太高了卖 200 我都能勉强接受等价格质疑（reported，什么值得买）。这意味着品牌方无法靠成本加成定价，只能靠情绪价值和信任溢价定价，PITAKA 的 300 到 500 元定价始终站在买方议价力的持续压力之下，任何一次材质或体验翻车都会直接兑现成用脚投票。</w:t>
      </w:r>
    </w:p>
    <w:p>
      <w:pPr/>
      <w:r>
        <w:rPr>
          <w:rFonts w:ascii="PingFang SC" w:hAnsi="PingFang SC" w:eastAsia="PingFang SC"/>
          <w:b w:val="0"/>
          <w:sz w:val="22"/>
        </w:rPr>
        <w:t>新进入者威胁呈现两极分化。低端制造环节进入门槛极低，深圳东莞一带的注塑加工厂和 1688 白牌商家可以快速上量，构成持续的价格侵蚀。高端芳纶环节进入门槛相对较高，需要掌握芳纶编织与贴合工艺、控制良率，还要有能力建立材质叙事和品牌认知，这阻挡了纯价格玩家。但门槛并非不可逾越，图拉斯手握 2600 加项专利（reported，蓝禾公众号），LLC 这类凯夫拉新锐品牌也在抖音冒头，说明有供应链和流量能力的玩家随时能向上切入芳纶。落到 PITAKA：威胁主要来自两个方向，一是能拿到同款芳纶原料的代工厂白牌，用户口中的代工厂同款一百多就是证据，二是已经掌握供应链和流量的成熟 3C 品牌向上切入芳纶。</w:t>
      </w:r>
    </w:p>
    <w:p>
      <w:pPr/>
      <w:r>
        <w:rPr>
          <w:rFonts w:ascii="PingFang SC" w:hAnsi="PingFang SC" w:eastAsia="PingFang SC"/>
          <w:b w:val="0"/>
          <w:sz w:val="22"/>
        </w:rPr>
        <w:t>替代品威胁中高。手机壳的直接替代品是裸机使用、AppleCare+ 服务，以及贴膜加边框等轻保护方案。用户评论里的一年两个壳不如 AC+ 直接点出了服务类替代品的竞争力。同时芳纶壳的防摔能力被用户质疑，半包设计和超薄结构在摔机场景下保护不足，超薄凯夫拉不防摔、防刺穿不等于防摔（reported，什么值得买、抖音），且磁吸强度被测评吐槽很弱（reported，抖音）。这削弱了芳纶壳相对软胶四气囊壳的功能说服力。对 PITAKA 的含义是：它不能把卖点建立在防摔上，否则会被更便宜的软胶防摔壳和 AC+ 双重替代，必须牢牢占据轻薄手感和材质叙事这条差异化路径，同时补强磁吸等被吐槽的功能短板。</w:t>
      </w:r>
    </w:p>
    <w:p>
      <w:pPr/>
      <w:r>
        <w:rPr>
          <w:rFonts w:ascii="PingFang SC" w:hAnsi="PingFang SC" w:eastAsia="PingFang SC"/>
          <w:b w:val="0"/>
          <w:sz w:val="22"/>
        </w:rPr>
        <w:t>现有竞争者激烈程度高，且分层清晰。行业没有绝对垄断者，市占率权威数据未获取，只有媒体品牌榜单作为参考，图拉斯、决色等均在榜（reported，CNPP）。价格带上，9.9 到 39 元白牌区是红海，决色 116 到 150 元、邦克仕 169 元、图拉斯约 200 元、PITAKA 300 到 500 元、CASETIFY 约 500 元且联名款上万，每一档都有玩家但竞争强度不同。PITAKA 与 CASETIFY 分处芳纶与潮流 IP 两个高端山头，正面冲突有限，但都在争夺同一批愿意为手机壳花 500 元的人群。对 PITAKA 的含义是：真正的对手不是白牌，而是 CASETIFY 的 IP 情绪价值，以及图拉斯这种功能叙事更扎实的中高端品牌自下而上的冲击。</w:t>
      </w:r>
    </w:p>
    <w:p>
      <w:pPr>
        <w:pStyle w:val="Heading2"/>
      </w:pPr>
      <w:r>
        <w:t>2.3 行业趋势四条</w:t>
      </w:r>
    </w:p>
    <w:p>
      <w:pPr/>
      <w:r>
        <w:rPr>
          <w:rFonts w:ascii="PingFang SC" w:hAnsi="PingFang SC" w:eastAsia="PingFang SC"/>
          <w:b w:val="0"/>
          <w:sz w:val="22"/>
        </w:rPr>
        <w:t>趋势一，市场规模存在两套互相冲突的口径，报告选择并置而非取舍。一套口径来自中国报告大厅，称 2022 年中国手机壳市场规模 154.76 亿元，全球 999.11 亿元，预计 2028 年全球达 1290.68 亿元，对应年复合增长率约 4.36%（reported）。另一套口径来自手机中研网，称 2023 年中国手机壳市场总规模超过 1200 亿元、出货量超过 2200 亿个（reported，存疑）。两套数据相差近一个数量级，且后者的 2200 亿个出货量与常识矛盾，疑似单位或口径误植。增速方面，手机中研网给出年均增长率约 9.6%（reported），搜狐转报告给出手机壳加平板保护套市场规模 110.7 亿元、同比增长 8.2%（reported），今日头条给出 2025 年突破千亿、CAGR 10% 以上的说法则可信度低（reported）。判断上，154.76 亿元这套更可信：它有明确的年份、全球数据交叉验证、以及约 4.36% 的保守复合增速，与手机壳作为手机存量市场附属品的特征一致；1200 亿元口径把泛保护配件和全渠道零售额都计入，源头是自媒体转载的中研网摘要，可信度低。对行业判断的含义是：中国手机壳的真实规模更可能在百亿级而非千亿级，增速温和，这是一个成熟稳态市场而非高增长赛道。</w:t>
      </w:r>
    </w:p>
    <w:p>
      <w:pPr/>
      <w:r>
        <w:rPr>
          <w:rFonts w:ascii="PingFang SC" w:hAnsi="PingFang SC" w:eastAsia="PingFang SC"/>
          <w:b w:val="0"/>
          <w:sz w:val="22"/>
        </w:rPr>
        <w:t>趋势二，集中度低，格局远未定型，高端心智位仍然空缺。市占率权威数据未获取，仅有的参考是媒体品牌榜单，图拉斯、决色等在榜（reported，CNPP），这属于媒体排名而非市场份额。行业呈现典型的哑铃结构，低端白牌盘踞绝对出货量但没有品牌溢价，高端只有 PITAKA 和 CASETIFY 两家分处芳纶与 IP 两个山头，尚未出现一个能同时占据规模与溢价的绝对头部。格局的变量还在加速，CASETIFY 2022 年才进入中国内地市场（reported，36氪），图拉斯靠支点壳单品在抖音和亚马逊双线放量，决色绑定华为折叠屏生态。对行业意味着：高端品牌的心智份额尚处于跑马圈地阶段，谁先建立清晰的材质或 IP 心智，谁就有机会锁定未来三五年的定价权。</w:t>
      </w:r>
    </w:p>
    <w:p>
      <w:pPr/>
      <w:r>
        <w:rPr>
          <w:rFonts w:ascii="PingFang SC" w:hAnsi="PingFang SC" w:eastAsia="PingFang SC"/>
          <w:b w:val="0"/>
          <w:sz w:val="22"/>
        </w:rPr>
        <w:t>趋势三，材质和价格带整体上移，芳纶成为高端化的主战场。芳纶纤维以 Kevlar 名义进入消费者认知，同款材料用于防弹衣和防弹头盔，天然自带性能与稀缺叙事。价格阶梯上，1688 芳纶壳约 140 元、二线品牌 Pinkson 1500D 芳纶 128.27 元、决色 116 到 150 元、邦克仕 169 元、图拉斯约 200 元、PITAKA 300 到 500 元、CASETIFY 约 500 元且联名上万，材质和品牌双重因素把价格带从个位数拉高到数百元。这波上移的红利已经被多家品牌吃到，PITAKA 卡在芳纶品类天花板位置，向上空间需要更强的叙事或功能突破，否则会被图拉斯、决色这类性价比玩家从下方挤占。</w:t>
      </w:r>
    </w:p>
    <w:p>
      <w:pPr/>
      <w:r>
        <w:rPr>
          <w:rFonts w:ascii="PingFang SC" w:hAnsi="PingFang SC" w:eastAsia="PingFang SC"/>
          <w:b w:val="0"/>
          <w:sz w:val="22"/>
        </w:rPr>
        <w:t>趋势四，渠道从线下批发转向电商加内容加出海的多维结构。图拉斯 2017 年起进入亚马逊日本站，抖音有直播间和种草视频，流量超 1000 万（reported，蓝禾公众号）；CASETIFY 走官网直营加京东旗舰店加明星矩阵，周杰伦、范丞丞、赵露思、杨紫等明星同款（reported，36氪）；PITAKA 官网、天猫、京东、亚马逊并存；抖音上存在大量凯夫拉源头工厂号，单条获赞 4.8 万，说明工厂白牌正在借内容渠道绕开传统经销商直达消费者。对品牌的含义是：渠道已不是简单的铺货问题，而是内容种草能力、电商运营能力和出海能力的综合竞争，谁能在抖音和亚马逊两端同时建立心智，谁就掌握定价权，而工厂号的内容直销正在同时压低白牌价格和抬升品牌必须支付的种草成本。</w:t>
      </w:r>
    </w:p>
    <w:p>
      <w:pPr>
        <w:pStyle w:val="Heading2"/>
      </w:pPr>
      <w:r>
        <w:t>2.4 竞品总矩阵</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fill="1F3864"/>
          </w:tcPr>
          <w:p>
            <w:pPr>
              <w:spacing w:before="60" w:after="60" w:line="276" w:lineRule="auto"/>
            </w:pPr>
            <w:r/>
            <w:r>
              <w:rPr>
                <w:rFonts w:ascii="PingFang SC" w:hAnsi="PingFang SC" w:eastAsia="PingFang SC"/>
                <w:b/>
                <w:color w:val="FFFFFF"/>
                <w:sz w:val="19"/>
              </w:rPr>
              <w:t>品牌</w:t>
            </w:r>
          </w:p>
        </w:tc>
        <w:tc>
          <w:tcPr>
            <w:tcW w:type="dxa" w:w="1360"/>
            <w:shd w:fill="1F3864"/>
          </w:tcPr>
          <w:p>
            <w:pPr>
              <w:spacing w:before="60" w:after="60" w:line="276" w:lineRule="auto"/>
            </w:pPr>
            <w:r/>
            <w:r>
              <w:rPr>
                <w:rFonts w:ascii="PingFang SC" w:hAnsi="PingFang SC" w:eastAsia="PingFang SC"/>
                <w:b/>
                <w:color w:val="FFFFFF"/>
                <w:sz w:val="19"/>
              </w:rPr>
              <w:t>母公司</w:t>
            </w:r>
          </w:p>
        </w:tc>
        <w:tc>
          <w:tcPr>
            <w:tcW w:type="dxa" w:w="1360"/>
            <w:shd w:fill="1F3864"/>
          </w:tcPr>
          <w:p>
            <w:pPr>
              <w:spacing w:before="60" w:after="60" w:line="276" w:lineRule="auto"/>
            </w:pPr>
            <w:r/>
            <w:r>
              <w:rPr>
                <w:rFonts w:ascii="PingFang SC" w:hAnsi="PingFang SC" w:eastAsia="PingFang SC"/>
                <w:b/>
                <w:color w:val="FFFFFF"/>
                <w:sz w:val="19"/>
              </w:rPr>
              <w:t>定位</w:t>
            </w:r>
          </w:p>
        </w:tc>
        <w:tc>
          <w:tcPr>
            <w:tcW w:type="dxa" w:w="1360"/>
            <w:shd w:fill="1F3864"/>
          </w:tcPr>
          <w:p>
            <w:pPr>
              <w:spacing w:before="60" w:after="60" w:line="276" w:lineRule="auto"/>
            </w:pPr>
            <w:r/>
            <w:r>
              <w:rPr>
                <w:rFonts w:ascii="PingFang SC" w:hAnsi="PingFang SC" w:eastAsia="PingFang SC"/>
                <w:b/>
                <w:color w:val="FFFFFF"/>
                <w:sz w:val="19"/>
              </w:rPr>
              <w:t>代表产品线</w:t>
            </w:r>
          </w:p>
        </w:tc>
        <w:tc>
          <w:tcPr>
            <w:tcW w:type="dxa" w:w="1360"/>
            <w:shd w:fill="1F3864"/>
          </w:tcPr>
          <w:p>
            <w:pPr>
              <w:spacing w:before="60" w:after="60" w:line="276" w:lineRule="auto"/>
            </w:pPr>
            <w:r/>
            <w:r>
              <w:rPr>
                <w:rFonts w:ascii="PingFang SC" w:hAnsi="PingFang SC" w:eastAsia="PingFang SC"/>
                <w:b/>
                <w:color w:val="FFFFFF"/>
                <w:sz w:val="19"/>
              </w:rPr>
              <w:t>价格区间</w:t>
            </w:r>
          </w:p>
        </w:tc>
        <w:tc>
          <w:tcPr>
            <w:tcW w:type="dxa" w:w="1360"/>
            <w:shd w:fill="1F3864"/>
          </w:tcPr>
          <w:p>
            <w:pPr>
              <w:spacing w:before="60" w:after="60" w:line="276" w:lineRule="auto"/>
            </w:pPr>
            <w:r/>
            <w:r>
              <w:rPr>
                <w:rFonts w:ascii="PingFang SC" w:hAnsi="PingFang SC" w:eastAsia="PingFang SC"/>
                <w:b/>
                <w:color w:val="FFFFFF"/>
                <w:sz w:val="19"/>
              </w:rPr>
              <w:t>核心差异化</w:t>
            </w:r>
          </w:p>
        </w:tc>
        <w:tc>
          <w:tcPr>
            <w:tcW w:type="dxa" w:w="1360"/>
            <w:shd w:fill="1F3864"/>
          </w:tcPr>
          <w:p>
            <w:pPr>
              <w:spacing w:before="60" w:after="60" w:line="276" w:lineRule="auto"/>
            </w:pPr>
            <w:r/>
            <w:r>
              <w:rPr>
                <w:rFonts w:ascii="PingFang SC" w:hAnsi="PingFang SC" w:eastAsia="PingFang SC"/>
                <w:b/>
                <w:color w:val="FFFFFF"/>
                <w:sz w:val="19"/>
              </w:rPr>
              <w:t>可查到财务或规模数据</w:t>
            </w:r>
          </w:p>
        </w:tc>
      </w:tr>
      <w:tr>
        <w:tc>
          <w:tcPr>
            <w:tcW w:type="dxa" w:w="1360"/>
          </w:tcPr>
          <w:p>
            <w:pPr>
              <w:spacing w:before="60" w:after="60" w:line="276" w:lineRule="auto"/>
            </w:pPr>
            <w:r/>
            <w:r>
              <w:rPr>
                <w:rFonts w:ascii="PingFang SC" w:hAnsi="PingFang SC" w:eastAsia="PingFang SC"/>
                <w:b w:val="0"/>
                <w:sz w:val="18"/>
              </w:rPr>
              <w:t>PITAKA</w:t>
            </w:r>
          </w:p>
        </w:tc>
        <w:tc>
          <w:tcPr>
            <w:tcW w:type="dxa" w:w="1360"/>
          </w:tcPr>
          <w:p>
            <w:pPr>
              <w:spacing w:before="60" w:after="60" w:line="276" w:lineRule="auto"/>
            </w:pPr>
            <w:r/>
            <w:r>
              <w:rPr>
                <w:rFonts w:ascii="PingFang SC" w:hAnsi="PingFang SC" w:eastAsia="PingFang SC"/>
                <w:b w:val="0"/>
                <w:sz w:val="18"/>
              </w:rPr>
              <w:t>未获取（独立设计师郑阳辉创立，2015 年）</w:t>
            </w:r>
          </w:p>
        </w:tc>
        <w:tc>
          <w:tcPr>
            <w:tcW w:type="dxa" w:w="1360"/>
          </w:tcPr>
          <w:p>
            <w:pPr>
              <w:spacing w:before="60" w:after="60" w:line="276" w:lineRule="auto"/>
            </w:pPr>
            <w:r/>
            <w:r>
              <w:rPr>
                <w:rFonts w:ascii="PingFang SC" w:hAnsi="PingFang SC" w:eastAsia="PingFang SC"/>
                <w:b w:val="0"/>
                <w:sz w:val="18"/>
              </w:rPr>
              <w:t>芳纶纤维材料学科技消费品牌</w:t>
            </w:r>
          </w:p>
        </w:tc>
        <w:tc>
          <w:tcPr>
            <w:tcW w:type="dxa" w:w="1360"/>
          </w:tcPr>
          <w:p>
            <w:pPr>
              <w:spacing w:before="60" w:after="60" w:line="276" w:lineRule="auto"/>
            </w:pPr>
            <w:r/>
            <w:r>
              <w:rPr>
                <w:rFonts w:ascii="PingFang SC" w:hAnsi="PingFang SC" w:eastAsia="PingFang SC"/>
                <w:b w:val="0"/>
                <w:sz w:val="18"/>
              </w:rPr>
              <w:t>MagEZ 磁吸系列、日落系列、PitaTap 芳纶编织、三体联名</w:t>
            </w:r>
          </w:p>
        </w:tc>
        <w:tc>
          <w:tcPr>
            <w:tcW w:type="dxa" w:w="1360"/>
          </w:tcPr>
          <w:p>
            <w:pPr>
              <w:spacing w:before="60" w:after="60" w:line="276" w:lineRule="auto"/>
            </w:pPr>
            <w:r/>
            <w:r>
              <w:rPr>
                <w:rFonts w:ascii="PingFang SC" w:hAnsi="PingFang SC" w:eastAsia="PingFang SC"/>
                <w:b w:val="0"/>
                <w:sz w:val="18"/>
              </w:rPr>
              <w:t>300 到 500 元（MagEZ Case2 389 元、日落 2.0 499 元）</w:t>
            </w:r>
          </w:p>
        </w:tc>
        <w:tc>
          <w:tcPr>
            <w:tcW w:type="dxa" w:w="1360"/>
          </w:tcPr>
          <w:p>
            <w:pPr>
              <w:spacing w:before="60" w:after="60" w:line="276" w:lineRule="auto"/>
            </w:pPr>
            <w:r/>
            <w:r>
              <w:rPr>
                <w:rFonts w:ascii="PingFang SC" w:hAnsi="PingFang SC" w:eastAsia="PingFang SC"/>
                <w:b w:val="0"/>
                <w:sz w:val="18"/>
              </w:rPr>
              <w:t>芳纶纤维凯夫拉、磁吸、材料叙事、品类定价天花板</w:t>
            </w:r>
          </w:p>
        </w:tc>
        <w:tc>
          <w:tcPr>
            <w:tcW w:type="dxa" w:w="1360"/>
          </w:tcPr>
          <w:p>
            <w:pPr>
              <w:spacing w:before="60" w:after="60" w:line="276" w:lineRule="auto"/>
            </w:pPr>
            <w:r/>
            <w:r>
              <w:rPr>
                <w:rFonts w:ascii="PingFang SC" w:hAnsi="PingFang SC" w:eastAsia="PingFang SC"/>
                <w:b w:val="0"/>
                <w:sz w:val="18"/>
              </w:rPr>
              <w:t>未披露</w:t>
            </w:r>
          </w:p>
        </w:tc>
      </w:tr>
      <w:tr>
        <w:tc>
          <w:tcPr>
            <w:tcW w:type="dxa" w:w="1360"/>
            <w:shd w:fill="EDF1F8"/>
            <w:shd w:fill="EDF1F8"/>
          </w:tcPr>
          <w:p>
            <w:pPr>
              <w:spacing w:before="60" w:after="60" w:line="276" w:lineRule="auto"/>
            </w:pPr>
            <w:r/>
            <w:r>
              <w:rPr>
                <w:rFonts w:ascii="PingFang SC" w:hAnsi="PingFang SC" w:eastAsia="PingFang SC"/>
                <w:b w:val="0"/>
                <w:sz w:val="18"/>
              </w:rPr>
              <w:t>图拉斯 TORRAS</w:t>
            </w:r>
          </w:p>
        </w:tc>
        <w:tc>
          <w:tcPr>
            <w:tcW w:type="dxa" w:w="1360"/>
            <w:shd w:fill="EDF1F8"/>
            <w:shd w:fill="EDF1F8"/>
          </w:tcPr>
          <w:p>
            <w:pPr>
              <w:spacing w:before="60" w:after="60" w:line="276" w:lineRule="auto"/>
            </w:pPr>
            <w:r/>
            <w:r>
              <w:rPr>
                <w:rFonts w:ascii="PingFang SC" w:hAnsi="PingFang SC" w:eastAsia="PingFang SC"/>
                <w:b w:val="0"/>
                <w:sz w:val="18"/>
              </w:rPr>
              <w:t>深圳市蓝禾技术有限公司（2008 年成立）</w:t>
            </w:r>
          </w:p>
        </w:tc>
        <w:tc>
          <w:tcPr>
            <w:tcW w:type="dxa" w:w="1360"/>
            <w:shd w:fill="EDF1F8"/>
            <w:shd w:fill="EDF1F8"/>
          </w:tcPr>
          <w:p>
            <w:pPr>
              <w:spacing w:before="60" w:after="60" w:line="276" w:lineRule="auto"/>
            </w:pPr>
            <w:r/>
            <w:r>
              <w:rPr>
                <w:rFonts w:ascii="PingFang SC" w:hAnsi="PingFang SC" w:eastAsia="PingFang SC"/>
                <w:b w:val="0"/>
                <w:sz w:val="18"/>
              </w:rPr>
              <w:t>高端 3C 数码配件品牌</w:t>
            </w:r>
          </w:p>
        </w:tc>
        <w:tc>
          <w:tcPr>
            <w:tcW w:type="dxa" w:w="1360"/>
            <w:shd w:fill="EDF1F8"/>
            <w:shd w:fill="EDF1F8"/>
          </w:tcPr>
          <w:p>
            <w:pPr>
              <w:spacing w:before="60" w:after="60" w:line="276" w:lineRule="auto"/>
            </w:pPr>
            <w:r/>
            <w:r>
              <w:rPr>
                <w:rFonts w:ascii="PingFang SC" w:hAnsi="PingFang SC" w:eastAsia="PingFang SC"/>
                <w:b w:val="0"/>
                <w:sz w:val="18"/>
              </w:rPr>
              <w:t>支点壳（磁吸支架）、尊贵/陨石/钻石系列、冰透壳、钢化膜</w:t>
            </w:r>
          </w:p>
        </w:tc>
        <w:tc>
          <w:tcPr>
            <w:tcW w:type="dxa" w:w="1360"/>
            <w:shd w:fill="EDF1F8"/>
            <w:shd w:fill="EDF1F8"/>
          </w:tcPr>
          <w:p>
            <w:pPr>
              <w:spacing w:before="60" w:after="60" w:line="276" w:lineRule="auto"/>
            </w:pPr>
            <w:r/>
            <w:r>
              <w:rPr>
                <w:rFonts w:ascii="PingFang SC" w:hAnsi="PingFang SC" w:eastAsia="PingFang SC"/>
                <w:b w:val="0"/>
                <w:sz w:val="18"/>
              </w:rPr>
              <w:t>主流约 200 元（媒体另提 400 元）</w:t>
            </w:r>
          </w:p>
        </w:tc>
        <w:tc>
          <w:tcPr>
            <w:tcW w:type="dxa" w:w="1360"/>
            <w:shd w:fill="EDF1F8"/>
            <w:shd w:fill="EDF1F8"/>
          </w:tcPr>
          <w:p>
            <w:pPr>
              <w:spacing w:before="60" w:after="60" w:line="276" w:lineRule="auto"/>
            </w:pPr>
            <w:r/>
            <w:r>
              <w:rPr>
                <w:rFonts w:ascii="PingFang SC" w:hAnsi="PingFang SC" w:eastAsia="PingFang SC"/>
                <w:b w:val="0"/>
                <w:sz w:val="18"/>
              </w:rPr>
              <w:t>磁吸支架功能壳、2600 加项专利</w:t>
            </w:r>
          </w:p>
        </w:tc>
        <w:tc>
          <w:tcPr>
            <w:tcW w:type="dxa" w:w="1360"/>
            <w:shd w:fill="EDF1F8"/>
            <w:shd w:fill="EDF1F8"/>
          </w:tcPr>
          <w:p>
            <w:pPr>
              <w:spacing w:before="60" w:after="60" w:line="276" w:lineRule="auto"/>
            </w:pPr>
            <w:r/>
            <w:r>
              <w:rPr>
                <w:rFonts w:ascii="PingFang SC" w:hAnsi="PingFang SC" w:eastAsia="PingFang SC"/>
                <w:b w:val="0"/>
                <w:sz w:val="18"/>
              </w:rPr>
              <w:t>未官方披露，媒体称单品年销千万件、1 年 20 亿元（reported）</w:t>
            </w:r>
          </w:p>
        </w:tc>
      </w:tr>
      <w:tr>
        <w:tc>
          <w:tcPr>
            <w:tcW w:type="dxa" w:w="1360"/>
          </w:tcPr>
          <w:p>
            <w:pPr>
              <w:spacing w:before="60" w:after="60" w:line="276" w:lineRule="auto"/>
            </w:pPr>
            <w:r/>
            <w:r>
              <w:rPr>
                <w:rFonts w:ascii="PingFang SC" w:hAnsi="PingFang SC" w:eastAsia="PingFang SC"/>
                <w:b w:val="0"/>
                <w:sz w:val="18"/>
              </w:rPr>
              <w:t>CASETIFY</w:t>
            </w:r>
          </w:p>
        </w:tc>
        <w:tc>
          <w:tcPr>
            <w:tcW w:type="dxa" w:w="1360"/>
          </w:tcPr>
          <w:p>
            <w:pPr>
              <w:spacing w:before="60" w:after="60" w:line="276" w:lineRule="auto"/>
            </w:pPr>
            <w:r/>
            <w:r>
              <w:rPr>
                <w:rFonts w:ascii="PingFang SC" w:hAnsi="PingFang SC" w:eastAsia="PingFang SC"/>
                <w:b w:val="0"/>
                <w:sz w:val="18"/>
              </w:rPr>
              <w:t>壳子特玩有限公司（2011 年香港创立）</w:t>
            </w:r>
          </w:p>
        </w:tc>
        <w:tc>
          <w:tcPr>
            <w:tcW w:type="dxa" w:w="1360"/>
          </w:tcPr>
          <w:p>
            <w:pPr>
              <w:spacing w:before="60" w:after="60" w:line="276" w:lineRule="auto"/>
            </w:pPr>
            <w:r/>
            <w:r>
              <w:rPr>
                <w:rFonts w:ascii="PingFang SC" w:hAnsi="PingFang SC" w:eastAsia="PingFang SC"/>
                <w:b w:val="0"/>
                <w:sz w:val="18"/>
              </w:rPr>
              <w:t>潮流 IP 联名加环保手机壳</w:t>
            </w:r>
          </w:p>
        </w:tc>
        <w:tc>
          <w:tcPr>
            <w:tcW w:type="dxa" w:w="1360"/>
          </w:tcPr>
          <w:p>
            <w:pPr>
              <w:spacing w:before="60" w:after="60" w:line="276" w:lineRule="auto"/>
            </w:pPr>
            <w:r/>
            <w:r>
              <w:rPr>
                <w:rFonts w:ascii="PingFang SC" w:hAnsi="PingFang SC" w:eastAsia="PingFang SC"/>
                <w:b w:val="0"/>
                <w:sz w:val="18"/>
              </w:rPr>
              <w:t>Impact/Ultra Impact 防摔系列、镜面系列、IP 联名、定制</w:t>
            </w:r>
          </w:p>
        </w:tc>
        <w:tc>
          <w:tcPr>
            <w:tcW w:type="dxa" w:w="1360"/>
          </w:tcPr>
          <w:p>
            <w:pPr>
              <w:spacing w:before="60" w:after="60" w:line="276" w:lineRule="auto"/>
            </w:pPr>
            <w:r/>
            <w:r>
              <w:rPr>
                <w:rFonts w:ascii="PingFang SC" w:hAnsi="PingFang SC" w:eastAsia="PingFang SC"/>
                <w:b w:val="0"/>
                <w:sz w:val="18"/>
              </w:rPr>
              <w:t>主流约 500 元，联名款上万</w:t>
            </w:r>
          </w:p>
        </w:tc>
        <w:tc>
          <w:tcPr>
            <w:tcW w:type="dxa" w:w="1360"/>
          </w:tcPr>
          <w:p>
            <w:pPr>
              <w:spacing w:before="60" w:after="60" w:line="276" w:lineRule="auto"/>
            </w:pPr>
            <w:r/>
            <w:r>
              <w:rPr>
                <w:rFonts w:ascii="PingFang SC" w:hAnsi="PingFang SC" w:eastAsia="PingFang SC"/>
                <w:b w:val="0"/>
                <w:sz w:val="18"/>
              </w:rPr>
              <w:t>IP 联名、明星矩阵、定制、环保</w:t>
            </w:r>
          </w:p>
        </w:tc>
        <w:tc>
          <w:tcPr>
            <w:tcW w:type="dxa" w:w="1360"/>
          </w:tcPr>
          <w:p>
            <w:pPr>
              <w:spacing w:before="60" w:after="60" w:line="276" w:lineRule="auto"/>
            </w:pPr>
            <w:r/>
            <w:r>
              <w:rPr>
                <w:rFonts w:ascii="PingFang SC" w:hAnsi="PingFang SC" w:eastAsia="PingFang SC"/>
                <w:b w:val="0"/>
                <w:sz w:val="18"/>
              </w:rPr>
              <w:t>未官方披露，媒体称 22 亿元、年收入 3 亿美元（reported）</w:t>
            </w:r>
          </w:p>
        </w:tc>
      </w:tr>
      <w:tr>
        <w:tc>
          <w:tcPr>
            <w:tcW w:type="dxa" w:w="1360"/>
            <w:shd w:fill="EDF1F8"/>
            <w:shd w:fill="EDF1F8"/>
          </w:tcPr>
          <w:p>
            <w:pPr>
              <w:spacing w:before="60" w:after="60" w:line="276" w:lineRule="auto"/>
            </w:pPr>
            <w:r/>
            <w:r>
              <w:rPr>
                <w:rFonts w:ascii="PingFang SC" w:hAnsi="PingFang SC" w:eastAsia="PingFang SC"/>
                <w:b w:val="0"/>
                <w:sz w:val="18"/>
              </w:rPr>
              <w:t>决色 DEFENSE</w:t>
            </w:r>
          </w:p>
        </w:tc>
        <w:tc>
          <w:tcPr>
            <w:tcW w:type="dxa" w:w="1360"/>
            <w:shd w:fill="EDF1F8"/>
            <w:shd w:fill="EDF1F8"/>
          </w:tcPr>
          <w:p>
            <w:pPr>
              <w:spacing w:before="60" w:after="60" w:line="276" w:lineRule="auto"/>
            </w:pPr>
            <w:r/>
            <w:r>
              <w:rPr>
                <w:rFonts w:ascii="PingFang SC" w:hAnsi="PingFang SC" w:eastAsia="PingFang SC"/>
                <w:b w:val="0"/>
                <w:sz w:val="18"/>
              </w:rPr>
              <w:t>杰美特科技股份（300868.SZ，2006 年成立）</w:t>
            </w:r>
          </w:p>
        </w:tc>
        <w:tc>
          <w:tcPr>
            <w:tcW w:type="dxa" w:w="1360"/>
            <w:shd w:fill="EDF1F8"/>
            <w:shd w:fill="EDF1F8"/>
          </w:tcPr>
          <w:p>
            <w:pPr>
              <w:spacing w:before="60" w:after="60" w:line="276" w:lineRule="auto"/>
            </w:pPr>
            <w:r/>
            <w:r>
              <w:rPr>
                <w:rFonts w:ascii="PingFang SC" w:hAnsi="PingFang SC" w:eastAsia="PingFang SC"/>
                <w:b w:val="0"/>
                <w:sz w:val="18"/>
              </w:rPr>
              <w:t>凯夫拉防摔、华为认证品牌</w:t>
            </w:r>
          </w:p>
        </w:tc>
        <w:tc>
          <w:tcPr>
            <w:tcW w:type="dxa" w:w="1360"/>
            <w:shd w:fill="EDF1F8"/>
            <w:shd w:fill="EDF1F8"/>
          </w:tcPr>
          <w:p>
            <w:pPr>
              <w:spacing w:before="60" w:after="60" w:line="276" w:lineRule="auto"/>
            </w:pPr>
            <w:r/>
            <w:r>
              <w:rPr>
                <w:rFonts w:ascii="PingFang SC" w:hAnsi="PingFang SC" w:eastAsia="PingFang SC"/>
                <w:b w:val="0"/>
                <w:sz w:val="18"/>
              </w:rPr>
              <w:t>凯夫拉芳纶 600D、0 重力系列、折叠屏中轴保护套</w:t>
            </w:r>
          </w:p>
        </w:tc>
        <w:tc>
          <w:tcPr>
            <w:tcW w:type="dxa" w:w="1360"/>
            <w:shd w:fill="EDF1F8"/>
            <w:shd w:fill="EDF1F8"/>
          </w:tcPr>
          <w:p>
            <w:pPr>
              <w:spacing w:before="60" w:after="60" w:line="276" w:lineRule="auto"/>
            </w:pPr>
            <w:r/>
            <w:r>
              <w:rPr>
                <w:rFonts w:ascii="PingFang SC" w:hAnsi="PingFang SC" w:eastAsia="PingFang SC"/>
                <w:b w:val="0"/>
                <w:sz w:val="18"/>
              </w:rPr>
              <w:t>116 到 150 元（iPhone 14 芳纶 116.47 元）</w:t>
            </w:r>
          </w:p>
        </w:tc>
        <w:tc>
          <w:tcPr>
            <w:tcW w:type="dxa" w:w="1360"/>
            <w:shd w:fill="EDF1F8"/>
            <w:shd w:fill="EDF1F8"/>
          </w:tcPr>
          <w:p>
            <w:pPr>
              <w:spacing w:before="60" w:after="60" w:line="276" w:lineRule="auto"/>
            </w:pPr>
            <w:r/>
            <w:r>
              <w:rPr>
                <w:rFonts w:ascii="PingFang SC" w:hAnsi="PingFang SC" w:eastAsia="PingFang SC"/>
                <w:b w:val="0"/>
                <w:sz w:val="18"/>
              </w:rPr>
              <w:t>华为生态认证、折叠屏保护</w:t>
            </w:r>
          </w:p>
        </w:tc>
        <w:tc>
          <w:tcPr>
            <w:tcW w:type="dxa" w:w="1360"/>
            <w:shd w:fill="EDF1F8"/>
            <w:shd w:fill="EDF1F8"/>
          </w:tcPr>
          <w:p>
            <w:pPr>
              <w:spacing w:before="60" w:after="60" w:line="276" w:lineRule="auto"/>
            </w:pPr>
            <w:r/>
            <w:r>
              <w:rPr>
                <w:rFonts w:ascii="PingFang SC" w:hAnsi="PingFang SC" w:eastAsia="PingFang SC"/>
                <w:b w:val="0"/>
                <w:sz w:val="18"/>
              </w:rPr>
              <w:t>杰美特 2024 年营收 7.62 亿元、归母净利 707.42 万元、毛利率 22.93%（confirmed，年报）</w:t>
            </w:r>
          </w:p>
        </w:tc>
      </w:tr>
      <w:tr>
        <w:tc>
          <w:tcPr>
            <w:tcW w:type="dxa" w:w="1360"/>
          </w:tcPr>
          <w:p>
            <w:pPr>
              <w:spacing w:before="60" w:after="60" w:line="276" w:lineRule="auto"/>
            </w:pPr>
            <w:r/>
            <w:r>
              <w:rPr>
                <w:rFonts w:ascii="PingFang SC" w:hAnsi="PingFang SC" w:eastAsia="PingFang SC"/>
                <w:b w:val="0"/>
                <w:sz w:val="18"/>
              </w:rPr>
              <w:t>LLC</w:t>
            </w:r>
          </w:p>
        </w:tc>
        <w:tc>
          <w:tcPr>
            <w:tcW w:type="dxa" w:w="1360"/>
          </w:tcPr>
          <w:p>
            <w:pPr>
              <w:spacing w:before="60" w:after="60" w:line="276" w:lineRule="auto"/>
            </w:pPr>
            <w:r/>
            <w:r>
              <w:rPr>
                <w:rFonts w:ascii="PingFang SC" w:hAnsi="PingFang SC" w:eastAsia="PingFang SC"/>
                <w:b w:val="0"/>
                <w:sz w:val="18"/>
              </w:rPr>
              <w:t>未获取</w:t>
            </w:r>
          </w:p>
        </w:tc>
        <w:tc>
          <w:tcPr>
            <w:tcW w:type="dxa" w:w="1360"/>
          </w:tcPr>
          <w:p>
            <w:pPr>
              <w:spacing w:before="60" w:after="60" w:line="276" w:lineRule="auto"/>
            </w:pPr>
            <w:r/>
            <w:r>
              <w:rPr>
                <w:rFonts w:ascii="PingFang SC" w:hAnsi="PingFang SC" w:eastAsia="PingFang SC"/>
                <w:b w:val="0"/>
                <w:sz w:val="18"/>
              </w:rPr>
              <w:t>凯夫拉芳纶手机壳</w:t>
            </w:r>
          </w:p>
        </w:tc>
        <w:tc>
          <w:tcPr>
            <w:tcW w:type="dxa" w:w="1360"/>
          </w:tcPr>
          <w:p>
            <w:pPr>
              <w:spacing w:before="60" w:after="60" w:line="276" w:lineRule="auto"/>
            </w:pPr>
            <w:r/>
            <w:r>
              <w:rPr>
                <w:rFonts w:ascii="PingFang SC" w:hAnsi="PingFang SC" w:eastAsia="PingFang SC"/>
                <w:b w:val="0"/>
                <w:sz w:val="18"/>
              </w:rPr>
              <w:t>未获取（抖音凯夫拉新品开箱内容）</w:t>
            </w:r>
          </w:p>
        </w:tc>
        <w:tc>
          <w:tcPr>
            <w:tcW w:type="dxa" w:w="1360"/>
          </w:tcPr>
          <w:p>
            <w:pPr>
              <w:spacing w:before="60" w:after="60" w:line="276" w:lineRule="auto"/>
            </w:pPr>
            <w:r/>
            <w:r>
              <w:rPr>
                <w:rFonts w:ascii="PingFang SC" w:hAnsi="PingFang SC" w:eastAsia="PingFang SC"/>
                <w:b w:val="0"/>
                <w:sz w:val="18"/>
              </w:rPr>
              <w:t>未获取</w:t>
            </w:r>
          </w:p>
        </w:tc>
        <w:tc>
          <w:tcPr>
            <w:tcW w:type="dxa" w:w="1360"/>
          </w:tcPr>
          <w:p>
            <w:pPr>
              <w:spacing w:before="60" w:after="60" w:line="276" w:lineRule="auto"/>
            </w:pPr>
            <w:r/>
            <w:r>
              <w:rPr>
                <w:rFonts w:ascii="PingFang SC" w:hAnsi="PingFang SC" w:eastAsia="PingFang SC"/>
                <w:b w:val="0"/>
                <w:sz w:val="18"/>
              </w:rPr>
              <w:t>抖音凯夫拉白牌新锐内容</w:t>
            </w:r>
          </w:p>
        </w:tc>
        <w:tc>
          <w:tcPr>
            <w:tcW w:type="dxa" w:w="1360"/>
          </w:tcPr>
          <w:p>
            <w:pPr>
              <w:spacing w:before="60" w:after="60" w:line="276" w:lineRule="auto"/>
            </w:pPr>
            <w:r/>
            <w:r>
              <w:rPr>
                <w:rFonts w:ascii="PingFang SC" w:hAnsi="PingFang SC" w:eastAsia="PingFang SC"/>
                <w:b w:val="0"/>
                <w:sz w:val="18"/>
              </w:rPr>
              <w:t>未获取</w:t>
            </w:r>
          </w:p>
        </w:tc>
      </w:tr>
      <w:tr>
        <w:tc>
          <w:tcPr>
            <w:tcW w:type="dxa" w:w="1360"/>
            <w:shd w:fill="EDF1F8"/>
            <w:shd w:fill="EDF1F8"/>
          </w:tcPr>
          <w:p>
            <w:pPr>
              <w:spacing w:before="60" w:after="60" w:line="276" w:lineRule="auto"/>
            </w:pPr>
            <w:r/>
            <w:r>
              <w:rPr>
                <w:rFonts w:ascii="PingFang SC" w:hAnsi="PingFang SC" w:eastAsia="PingFang SC"/>
                <w:b w:val="0"/>
                <w:sz w:val="18"/>
              </w:rPr>
              <w:t>邦克仕 Benks</w:t>
            </w:r>
          </w:p>
        </w:tc>
        <w:tc>
          <w:tcPr>
            <w:tcW w:type="dxa" w:w="1360"/>
            <w:shd w:fill="EDF1F8"/>
            <w:shd w:fill="EDF1F8"/>
          </w:tcPr>
          <w:p>
            <w:pPr>
              <w:spacing w:before="60" w:after="60" w:line="276" w:lineRule="auto"/>
            </w:pPr>
            <w:r/>
            <w:r>
              <w:rPr>
                <w:rFonts w:ascii="PingFang SC" w:hAnsi="PingFang SC" w:eastAsia="PingFang SC"/>
                <w:b w:val="0"/>
                <w:sz w:val="18"/>
              </w:rPr>
              <w:t>深圳市邦克仕科技有限公司（2008 年成立）</w:t>
            </w:r>
          </w:p>
        </w:tc>
        <w:tc>
          <w:tcPr>
            <w:tcW w:type="dxa" w:w="1360"/>
            <w:shd w:fill="EDF1F8"/>
            <w:shd w:fill="EDF1F8"/>
          </w:tcPr>
          <w:p>
            <w:pPr>
              <w:spacing w:before="60" w:after="60" w:line="276" w:lineRule="auto"/>
            </w:pPr>
            <w:r/>
            <w:r>
              <w:rPr>
                <w:rFonts w:ascii="PingFang SC" w:hAnsi="PingFang SC" w:eastAsia="PingFang SC"/>
                <w:b w:val="0"/>
                <w:sz w:val="18"/>
              </w:rPr>
              <w:t>中端 3C 配件品牌，钢化膜起家</w:t>
            </w:r>
          </w:p>
        </w:tc>
        <w:tc>
          <w:tcPr>
            <w:tcW w:type="dxa" w:w="1360"/>
            <w:shd w:fill="EDF1F8"/>
            <w:shd w:fill="EDF1F8"/>
          </w:tcPr>
          <w:p>
            <w:pPr>
              <w:spacing w:before="60" w:after="60" w:line="276" w:lineRule="auto"/>
            </w:pPr>
            <w:r/>
            <w:r>
              <w:rPr>
                <w:rFonts w:ascii="PingFang SC" w:hAnsi="PingFang SC" w:eastAsia="PingFang SC"/>
                <w:b w:val="0"/>
                <w:sz w:val="18"/>
              </w:rPr>
              <w:t>Kevlar 系列、钢化膜、充电类</w:t>
            </w:r>
          </w:p>
        </w:tc>
        <w:tc>
          <w:tcPr>
            <w:tcW w:type="dxa" w:w="1360"/>
            <w:shd w:fill="EDF1F8"/>
            <w:shd w:fill="EDF1F8"/>
          </w:tcPr>
          <w:p>
            <w:pPr>
              <w:spacing w:before="60" w:after="60" w:line="276" w:lineRule="auto"/>
            </w:pPr>
            <w:r/>
            <w:r>
              <w:rPr>
                <w:rFonts w:ascii="PingFang SC" w:hAnsi="PingFang SC" w:eastAsia="PingFang SC"/>
                <w:b w:val="0"/>
                <w:sz w:val="18"/>
              </w:rPr>
              <w:t>169 元（凯夫拉磁吸壳）、盲盒 87.78 元</w:t>
            </w:r>
          </w:p>
        </w:tc>
        <w:tc>
          <w:tcPr>
            <w:tcW w:type="dxa" w:w="1360"/>
            <w:shd w:fill="EDF1F8"/>
            <w:shd w:fill="EDF1F8"/>
          </w:tcPr>
          <w:p>
            <w:pPr>
              <w:spacing w:before="60" w:after="60" w:line="276" w:lineRule="auto"/>
            </w:pPr>
            <w:r/>
            <w:r>
              <w:rPr>
                <w:rFonts w:ascii="PingFang SC" w:hAnsi="PingFang SC" w:eastAsia="PingFang SC"/>
                <w:b w:val="0"/>
                <w:sz w:val="18"/>
              </w:rPr>
              <w:t>钢化膜基础、性价比凯夫拉</w:t>
            </w:r>
          </w:p>
        </w:tc>
        <w:tc>
          <w:tcPr>
            <w:tcW w:type="dxa" w:w="1360"/>
            <w:shd w:fill="EDF1F8"/>
            <w:shd w:fill="EDF1F8"/>
          </w:tcPr>
          <w:p>
            <w:pPr>
              <w:spacing w:before="60" w:after="60" w:line="276" w:lineRule="auto"/>
            </w:pPr>
            <w:r/>
            <w:r>
              <w:rPr>
                <w:rFonts w:ascii="PingFang SC" w:hAnsi="PingFang SC" w:eastAsia="PingFang SC"/>
                <w:b w:val="0"/>
                <w:sz w:val="18"/>
              </w:rPr>
              <w:t>未披露</w:t>
            </w:r>
          </w:p>
        </w:tc>
      </w:tr>
      <w:tr>
        <w:tc>
          <w:tcPr>
            <w:tcW w:type="dxa" w:w="1360"/>
          </w:tcPr>
          <w:p>
            <w:pPr>
              <w:spacing w:before="60" w:after="60" w:line="276" w:lineRule="auto"/>
            </w:pPr>
            <w:r/>
            <w:r>
              <w:rPr>
                <w:rFonts w:ascii="PingFang SC" w:hAnsi="PingFang SC" w:eastAsia="PingFang SC"/>
                <w:b w:val="0"/>
                <w:sz w:val="18"/>
              </w:rPr>
              <w:t>白牌工厂壳</w:t>
            </w:r>
          </w:p>
        </w:tc>
        <w:tc>
          <w:tcPr>
            <w:tcW w:type="dxa" w:w="1360"/>
          </w:tcPr>
          <w:p>
            <w:pPr>
              <w:spacing w:before="60" w:after="60" w:line="276" w:lineRule="auto"/>
            </w:pPr>
            <w:r/>
            <w:r>
              <w:rPr>
                <w:rFonts w:ascii="PingFang SC" w:hAnsi="PingFang SC" w:eastAsia="PingFang SC"/>
                <w:b w:val="0"/>
                <w:sz w:val="18"/>
              </w:rPr>
              <w:t>深圳东莞 1688 加工厂</w:t>
            </w:r>
          </w:p>
        </w:tc>
        <w:tc>
          <w:tcPr>
            <w:tcW w:type="dxa" w:w="1360"/>
          </w:tcPr>
          <w:p>
            <w:pPr>
              <w:spacing w:before="60" w:after="60" w:line="276" w:lineRule="auto"/>
            </w:pPr>
            <w:r/>
            <w:r>
              <w:rPr>
                <w:rFonts w:ascii="PingFang SC" w:hAnsi="PingFang SC" w:eastAsia="PingFang SC"/>
                <w:b w:val="0"/>
                <w:sz w:val="18"/>
              </w:rPr>
              <w:t>低价耗材、工厂直供</w:t>
            </w:r>
          </w:p>
        </w:tc>
        <w:tc>
          <w:tcPr>
            <w:tcW w:type="dxa" w:w="1360"/>
          </w:tcPr>
          <w:p>
            <w:pPr>
              <w:spacing w:before="60" w:after="60" w:line="276" w:lineRule="auto"/>
            </w:pPr>
            <w:r/>
            <w:r>
              <w:rPr>
                <w:rFonts w:ascii="PingFang SC" w:hAnsi="PingFang SC" w:eastAsia="PingFang SC"/>
                <w:b w:val="0"/>
                <w:sz w:val="18"/>
              </w:rPr>
              <w:t>透明滴胶壳、芳纶壳</w:t>
            </w:r>
          </w:p>
        </w:tc>
        <w:tc>
          <w:tcPr>
            <w:tcW w:type="dxa" w:w="1360"/>
          </w:tcPr>
          <w:p>
            <w:pPr>
              <w:spacing w:before="60" w:after="60" w:line="276" w:lineRule="auto"/>
            </w:pPr>
            <w:r/>
            <w:r>
              <w:rPr>
                <w:rFonts w:ascii="PingFang SC" w:hAnsi="PingFang SC" w:eastAsia="PingFang SC"/>
                <w:b w:val="0"/>
                <w:sz w:val="18"/>
              </w:rPr>
              <w:t>9.9 到 39 元低端，芳纶 1688 约 140 元、Pinkson 1500D 128.27 元</w:t>
            </w:r>
          </w:p>
        </w:tc>
        <w:tc>
          <w:tcPr>
            <w:tcW w:type="dxa" w:w="1360"/>
          </w:tcPr>
          <w:p>
            <w:pPr>
              <w:spacing w:before="60" w:after="60" w:line="276" w:lineRule="auto"/>
            </w:pPr>
            <w:r/>
            <w:r>
              <w:rPr>
                <w:rFonts w:ascii="PingFang SC" w:hAnsi="PingFang SC" w:eastAsia="PingFang SC"/>
                <w:b w:val="0"/>
                <w:sz w:val="18"/>
              </w:rPr>
              <w:t>极致低价、工厂直供</w:t>
            </w:r>
          </w:p>
        </w:tc>
        <w:tc>
          <w:tcPr>
            <w:tcW w:type="dxa" w:w="1360"/>
          </w:tcPr>
          <w:p>
            <w:pPr>
              <w:spacing w:before="60" w:after="60" w:line="276" w:lineRule="auto"/>
            </w:pPr>
            <w:r/>
            <w:r>
              <w:rPr>
                <w:rFonts w:ascii="PingFang SC" w:hAnsi="PingFang SC" w:eastAsia="PingFang SC"/>
                <w:b w:val="0"/>
                <w:sz w:val="18"/>
              </w:rPr>
              <w:t>无公开财务，走量</w:t>
            </w:r>
          </w:p>
        </w:tc>
      </w:tr>
    </w:tbl>
    <w:p/>
    <w:p>
      <w:pPr/>
      <w:r>
        <w:rPr>
          <w:rFonts w:ascii="PingFang SC" w:hAnsi="PingFang SC" w:eastAsia="PingFang SC"/>
          <w:b w:val="0"/>
          <w:sz w:val="22"/>
        </w:rPr>
        <w:t>上表价格全部来自事实底稿可溯源条目。PITAKA 的 389 元与 499 元为媒体测评口径而非实时在售页，决色的 116.47 元与邦克仕的 169 元为历史好价或媒体价，均非当前实时价格，需人工复核。LLC 因公开信息被同名噪声淹没，价格带与产品线均未获取。</w:t>
      </w:r>
    </w:p>
    <w:p>
      <w:pPr/>
      <w:r>
        <w:rPr>
          <w:rFonts w:ascii="PingFang SC" w:hAnsi="PingFang SC" w:eastAsia="PingFang SC"/>
          <w:b w:val="0"/>
          <w:sz w:val="22"/>
        </w:rPr>
        <w:t>白牌工厂壳这行是价格锚，它把芳纶这个材质的底价钉在 140 元附近，也把品牌端的加价空间暴露出来。事实底稿给出的加价倍数是约 3 到 5 倍（mapped，从 1688 代工约 100 到 140 元到品牌零售 300 到 500 元的映射推断），这解释了为什么连杰美特这样的上市壳企毛利率也只有 22.93%（confirmed，年报），因为走量品牌吃不到材质叙事的溢价，只有真正占据心智的品牌才配得上 300 元以上的定价，而这个心智位置目前只有 PITAKA 在芳纶这个细分里占住。</w:t>
      </w:r>
    </w:p>
    <w:p>
      <w:pPr>
        <w:pStyle w:val="Heading2"/>
      </w:pPr>
      <w:r>
        <w:t>2.5 一句话结论</w:t>
      </w:r>
    </w:p>
    <w:p>
      <w:pPr/>
      <w:r>
        <w:rPr>
          <w:rFonts w:ascii="PingFang SC" w:hAnsi="PingFang SC" w:eastAsia="PingFang SC"/>
          <w:b w:val="0"/>
          <w:sz w:val="22"/>
        </w:rPr>
        <w:t>这个行业结构留给 PITAKA 的空间，是芳纶材质叙事下的品类最高定价权和一个尚未被单一巨头垄断的高端心智位；威胁来自三面，白牌与代工厂同款的低价替代在下方掏底，CASETIFY 的 IP 情绪价值在侧翼争夺同一批高客单用户，图拉斯的功能型中高端产品自下而上冲击。</w:t>
      </w:r>
    </w:p>
    <w:p>
      <w:pPr>
        <w:pStyle w:val="Heading1"/>
      </w:pPr>
      <w:r>
        <w:t>第二章配套：产业链与价值流向地图</w:t>
      </w:r>
    </w:p>
    <w:p>
      <w:pPr>
        <w:pStyle w:val="Heading2"/>
      </w:pPr>
      <w:r>
        <w:t>1. 产业链三段</w:t>
      </w:r>
    </w:p>
    <w:p>
      <w:pPr/>
      <w:r>
        <w:rPr>
          <w:rFonts w:ascii="PingFang SC" w:hAnsi="PingFang SC" w:eastAsia="PingFang SC"/>
          <w:b w:val="0"/>
          <w:sz w:val="22"/>
        </w:rPr>
        <w:t>原材料环节是芳纶壳产业链的起点和第一道技术门槛。芳纶纤维即杜邦 Kevlar 商标下的对位芳纶，同款材料用于防弹衣和防弹头盔（reported，抖音科普），这决定了它天然携带性能稀缺叙事。中国已存在芳纶纤维生产厂家，存在国产替代产能（mapped，具体供应商名未获取），说明原料端并非独家垄断，但高端规格芳纶的供应集中度与品质稳定性仍是隐性约束。普通壳所需的塑胶、TPU、硅胶等原料则完全充分竞争，无任何卡口，这也是低端壳能做到 9.9 元包邮的原料基础。</w:t>
      </w:r>
    </w:p>
    <w:p>
      <w:pPr/>
      <w:r>
        <w:rPr>
          <w:rFonts w:ascii="PingFang SC" w:hAnsi="PingFang SC" w:eastAsia="PingFang SC"/>
          <w:b w:val="0"/>
          <w:sz w:val="22"/>
        </w:rPr>
        <w:t>制造代工环节集中在深圳东莞为核心的粤港澳大湾区。可查到的加工主体包括东莞市昊通塑胶、深圳市伟迈特五金塑胶制品、东莞市大岭山亦可鑫手机壳加工店、深圳市第一部落贸易（1688），以及已申请芳纶纤维半包手机壳制备方法专利的东莞市瑞达智造科技（reported/mapped）。低端透明滴胶壳的代工门槛极低，一块钱做出来的壳几十块卖（reported，雪球），注塑机一开就是海量产能；芳纶壳的代工则需要掌握芳纶编织、贴合与半包结构工艺，良率和外观一致性是真正的工艺门槛，半包结构的三侧开口处理直接决定成品观感和防摔表现。</w:t>
      </w:r>
    </w:p>
    <w:p>
      <w:pPr/>
      <w:r>
        <w:rPr>
          <w:rFonts w:ascii="PingFang SC" w:hAnsi="PingFang SC" w:eastAsia="PingFang SC"/>
          <w:b w:val="0"/>
          <w:sz w:val="22"/>
        </w:rPr>
        <w:t>品牌与渠道环节完成价值变现和心智构建。PITAKA 走官网加天猫京东加亚马逊的内容电商路线，靠芳纶材料叙事和设计感支撑 300 到 500 元定价；图拉斯靠支点壳功能叙事和抖音直播间走量；CASETIFY 靠 IP 联名和明星矩阵；决色绑定华为生态；抖音上还有大量源头工厂号直接把白牌芳纶壳卖给消费者，单条获赞 4.8 万（reported）。这一环节的竞争本质是心智竞争而非制造竞争，谁能把材质故事讲清楚并反复触达消费者，谁就赢得定价权。</w:t>
      </w:r>
    </w:p>
    <w:p>
      <w:pPr>
        <w:pStyle w:val="Heading2"/>
      </w:pPr>
      <w:r>
        <w:t>2. 价值流向：品牌段拿走了多少</w:t>
      </w:r>
    </w:p>
    <w:p>
      <w:pPr/>
      <w:r>
        <w:rPr>
          <w:rFonts w:ascii="PingFang SC" w:hAnsi="PingFang SC" w:eastAsia="PingFang SC"/>
          <w:b w:val="0"/>
          <w:sz w:val="22"/>
        </w:rPr>
        <w:t>以下价格阶梯用于映射品牌端的加价空间，属于推断而非成本核算。</w:t>
      </w:r>
    </w:p>
    <w:p>
      <w:pPr/>
      <w:r>
        <w:rPr>
          <w:rFonts w:ascii="PingFang SC" w:hAnsi="PingFang SC" w:eastAsia="PingFang SC"/>
          <w:b w:val="0"/>
          <w:sz w:val="22"/>
        </w:rPr>
        <w:t>以 1688 芳纶壳约 140 元作为代工出厂价锚（reported），品牌零售端价格呈阶梯分布：决色 116 到 150 元、邦克仕凯夫拉磁吸壳 169 元、PITAKA 300 到 500 元。粗略看，决色在出厂价附近甚至略低于出厂价走量，几乎不做品牌加价；邦克仕 169 元相对 140 元锚约有 20% 的加价空间；PITAKA 300 到 500 元相对 140 元锚，零售价约为出厂价的 2.1 到 3.6 倍，即品牌与渠道环节拿走了零售价中约 50% 到 70% 的比例（mapped，映射推断）。</w:t>
      </w:r>
    </w:p>
    <w:p>
      <w:pPr/>
      <w:r>
        <w:rPr>
          <w:rFonts w:ascii="PingFang SC" w:hAnsi="PingFang SC" w:eastAsia="PingFang SC"/>
          <w:b w:val="0"/>
          <w:sz w:val="22"/>
        </w:rPr>
        <w:t>事实底稿给出的加价倍数是约 3 到 5 倍（mapped），这是从 1688 代工约 100 到 140 元到品牌零售 300 到 500 元的映射，与上述 2.1 到 3.6 倍的零售价倍数差异，来自出厂价锚取值的不同，都指向同一个结论：芳纶壳的价值高度集中在品牌与渠道段。</w:t>
      </w:r>
    </w:p>
    <w:p>
      <w:pPr/>
      <w:r>
        <w:rPr>
          <w:rFonts w:ascii="PingFang SC" w:hAnsi="PingFang SC" w:eastAsia="PingFang SC"/>
          <w:b w:val="0"/>
          <w:sz w:val="22"/>
        </w:rPr>
        <w:t>更细地拆开看，决色的 116 到 150 元与 1688 的 140 元几乎重合，说明走量型芳纶品牌把大部分价值让渡给了渠道和代工；而 PITAKA 能把同样材质的壳卖到出厂价的两到三倍，靠的不是材料本身更贵，而是品牌段建立的心智溢价。这个溢价是产业链上最值钱、也最脆弱的一段。</w:t>
      </w:r>
    </w:p>
    <w:p>
      <w:pPr/>
      <w:r>
        <w:rPr>
          <w:rFonts w:ascii="PingFang SC" w:hAnsi="PingFang SC" w:eastAsia="PingFang SC"/>
          <w:b w:val="0"/>
          <w:sz w:val="22"/>
        </w:rPr>
        <w:t>需要说明，这个比例是把零售价与 1688 出厂价直接相减的粗糙映射，实际还要扣除电商平台佣金、物流、营销投放和退换损耗，真实净利润远低于这个倍数。杰美特 2024 年年报的毛利率 22.93%、净利率仅 0.59%、三费占营收 18.53%（confirmed，年报），就是一家上市壳企在无材质叙事溢价下的真实盈利水平，反衬出品牌段加价空间在账面上大、在净利上薄的现实。但方向是确定的：芳纶壳产业链的价值高度集中在品牌与渠道段，而非原料或制造段，这正是 PITAKA 能卖到品类最高价的产业基础。</w:t>
      </w:r>
    </w:p>
    <w:p>
      <w:pPr>
        <w:pStyle w:val="Heading2"/>
      </w:pPr>
      <w:r>
        <w:t>3. 卡口三问</w:t>
      </w:r>
    </w:p>
    <w:p>
      <w:pPr/>
      <w:r>
        <w:rPr>
          <w:rFonts w:ascii="PingFang SC" w:hAnsi="PingFang SC" w:eastAsia="PingFang SC"/>
          <w:b w:val="0"/>
          <w:sz w:val="22"/>
        </w:rPr>
        <w:t>供给卡口存在但有限。芳纶原料有国产替代，制造代工在深圳东莞产能充足，理论上供给不构成硬瓶颈。真正的供给约束在工艺良率和外观一致性，半包芳纶壳的编织纹理、贴合和开口处理决定成品观感，低良率会直接吃掉品牌毛利，芳纶半包制备方法专利的申请说明这一工艺仍在被争夺。判断：供给卡口是软性工艺卡口而非原料垄断卡口，可被资金和工艺积累逐步突破，不构成长期壁垒。</w:t>
      </w:r>
    </w:p>
    <w:p>
      <w:pPr/>
      <w:r>
        <w:rPr>
          <w:rFonts w:ascii="PingFang SC" w:hAnsi="PingFang SC" w:eastAsia="PingFang SC"/>
          <w:b w:val="0"/>
          <w:sz w:val="22"/>
        </w:rPr>
        <w:t>替代卡口严重且正在加剧。白牌和代工厂同款是芳纶品牌最直接的威胁，用户评论里直接出现海鲜同款一百加、代工厂同款一百多（reported，什么值得买），说明同款低价产品已经进入消费者视野。1688 芳纶壳 140 元、Pinkson 1500D 芳纶 128.27 元的价格与品牌壳的价差，就是替代品生存的空间，抖音工厂号的内容直销还在不断教育消费者芳纶壳本可以很便宜。判断：替代卡口高度开放，品牌无法靠产品本身建立排他性，只能靠心智和信任建立软壁垒，而软壁垒的厚度取决于内容投入。</w:t>
      </w:r>
    </w:p>
    <w:p>
      <w:pPr/>
      <w:r>
        <w:rPr>
          <w:rFonts w:ascii="PingFang SC" w:hAnsi="PingFang SC" w:eastAsia="PingFang SC"/>
          <w:b w:val="0"/>
          <w:sz w:val="22"/>
        </w:rPr>
        <w:t>市场理解卡口是 PITAKA 的真正考验。消费者是否认可芳纶材质叙事，决定了 300 到 500 元的定价能否成立。用户评论呈现分裂，一边是手感最佳、亲肤感好的正面评价，一边是溢价太高、独立设计师意味着华而不实、超薄芳纶不防摔的质疑（reported，什么值得买、抖音）。材质叙事的说服力目前只覆盖了部分愿意为手感和轻薄付费的消费者，尚未成为大众共识，磁吸强度被吐槽很弱也说明体验端仍有短板。判断：市场理解卡口尚未完全打通，PITAKA 的定价权建立在一批窄众高净值用户的认同之上，扩圈是最大变量，扩圈失败则天花板就是这批用户的规模。</w:t>
      </w:r>
    </w:p>
    <w:p>
      <w:pPr>
        <w:pStyle w:val="Heading2"/>
      </w:pPr>
      <w:r>
        <w:t>4. 结论</w:t>
      </w:r>
    </w:p>
    <w:p>
      <w:pPr/>
      <w:r>
        <w:rPr>
          <w:rFonts w:ascii="PingFang SC" w:hAnsi="PingFang SC" w:eastAsia="PingFang SC"/>
          <w:b w:val="0"/>
          <w:sz w:val="22"/>
        </w:rPr>
        <w:t>PITAKA 的护城河在产业链的品牌与渠道段，具体是芳纶材料叙事、设计感和品类最高定价心智这三样软资产，而不是原料或制造。最容易被绕开的一段是制造代工段，因为代工厂同款和抖音工厂号已经在用同样的芳纶原料和相似的半包结构，以一百多元的价格绕过品牌直接触达消费者。PITAKA 要守住的是心智，而不是产线，它的长期价值取决于材质叙事能否在扩圈中不稀释，以及内容渠道的投入能否挡住工厂号的价格教育。一旦心智失守，它手里的芳纶壳和 1688 工厂号卖的东西，在消费者眼里就不再有任何区别。</w:t>
      </w:r>
    </w:p>
    <w:p>
      <w:pPr>
        <w:pStyle w:val="Heading1"/>
      </w:pPr>
      <w:r>
        <w:t>深度品牌：图拉斯</w:t>
      </w:r>
    </w:p>
    <w:p>
      <w:pPr>
        <w:pStyle w:val="Heading2"/>
      </w:pPr>
      <w:r>
        <w:t>一、市场与渠道</w:t>
      </w:r>
    </w:p>
    <w:p>
      <w:pPr/>
      <w:r>
        <w:rPr>
          <w:rFonts w:ascii="PingFang SC" w:hAnsi="PingFang SC" w:eastAsia="PingFang SC"/>
          <w:b w:val="0"/>
          <w:sz w:val="22"/>
        </w:rPr>
        <w:t>图拉斯是五个竞品里渠道密度最高、出海走得最完整的一家，它的生意靠多平台铺货和跨境复制的规模效应，不靠单品溢价。母公司是深圳市蓝禾技术有限公司，2008年3月成立，旗下同时运营图拉斯、锐舞、诺印多个品牌，图拉斯品牌本身2012年成立，据CNPP十大品牌网与佛山市商务局的公开记载。渠道上它同时覆盖天猫、京东、抖音直播间，并且早在2017年就进入亚马逊日本站做跨境出海，据今日头条2025年2月的报道。主流款价格带约200元，据佛山市商务局2024年4月一篇题为把手机壳卖到200元的报道，另有网易2024年9月报道提到400元档位的手机壳。渠道角色分工清晰，天猫和京东承担价格锚定与搜索承接，抖音直播间承担种草转化，亚马逊承担出海增量，三线并行互相导流，同时共享蓝禾体系里锐舞、诺印等品牌的供应链和运营中台。这种多品牌共中台的打法让图拉斯在单个手机壳上的获客和履约成本被大幅摊薄，打价格战有充足弹药。这条渠道结构意味着图拉斯对PITAKA的威胁不在高端叙事，而在中端功能壳这个更大基数人群上的全渠道拦截。</w:t>
      </w:r>
    </w:p>
    <w:p>
      <w:pPr>
        <w:pStyle w:val="Heading2"/>
      </w:pPr>
      <w:r>
        <w:t>二、产品与技术</w:t>
      </w:r>
    </w:p>
    <w:p>
      <w:pPr/>
      <w:r>
        <w:rPr>
          <w:rFonts w:ascii="PingFang SC" w:hAnsi="PingFang SC" w:eastAsia="PingFang SC"/>
          <w:b w:val="0"/>
          <w:sz w:val="22"/>
        </w:rPr>
        <w:t>图拉斯的核心产品是支点壳，一款带磁吸支架的功能壳，围绕MagSafe生态做形态创新，据品牌官方发布资料。产品线梯队分三层，尊贵、陨石、钻石系列做高端支点壳，冰透壳做透明壳走量，钢化膜和充电类做配件连带销售，形成从支架壳到膜到充电的完整货架。专利储备是它的技术底牌，蓝禾官方公众号2021年7月17日称创立11年专利超过2600项。磁吸方案上，支点壳自带磁吸支架，主打MagSafe生态兼容，功能卖点可以直接在详情页演示。迭代节奏上，它围绕支架角度、磁吸强度、材质手感做年度小改款，用系列命名区分价格档。支点壳的磁吸支架是可以短视频直接演示的功能，芳纶的质感却很难在短视频里讲清楚，这一点在产品传播上天然偏向图拉斯。这个产品结构说明图拉斯的技术壁垒不在材质，而在结构件与支架功能的设计专利，它用功能差异回避了和PITAKA在芳纶材质上的正面竞争，把战场拉到它擅长的结构创新维度。同时支点壳的功能可演示性也决定了它的复购理由明确，支架坏了或磁吸松了就换新，不像芳纶壳依赖材质信仰的长期持有，这在复购和换新频次上又给了它一次优势。</w:t>
      </w:r>
    </w:p>
    <w:p>
      <w:pPr>
        <w:pStyle w:val="Heading2"/>
      </w:pPr>
      <w:r>
        <w:t>三、品牌与内容</w:t>
      </w:r>
    </w:p>
    <w:p>
      <w:pPr/>
      <w:r>
        <w:rPr>
          <w:rFonts w:ascii="PingFang SC" w:hAnsi="PingFang SC" w:eastAsia="PingFang SC"/>
          <w:b w:val="0"/>
          <w:sz w:val="22"/>
        </w:rPr>
        <w:t>图拉斯的品牌叙事是高端3C数码配件，不押单一材质，押功能创新，据CNPP与蓝禾官方公众号的定位表述。内容打法以抖音直播间和支点壳种草视频为主，蓝禾公众号2021年披露其抖音相关流量曾超1000万。联名与明星方面，公开资料未获取到明确的明星代言或IP联名信息，这一点它明显弱于CASETIFY。用户口碑呈现两面，磁吸支架这个功能被普遍认可，但价格是否值的问题存在争议，网易等媒体曾用400元手机壳来质疑其溢价是否成立。它不押明星不押联名，靠产品力硬推，这决定了它的内容成本比CASETIFY低，但用户忠诚度也相应更薄。内容上它把支点壳这个单一功能词打透，让搜索磁吸支架壳的用户首先想到图拉斯，形成搜索端心智。这对PITAKA的威胁是它占据了一个更大众、更便宜的功能壳心智，而非芳纶材质心智，抢的是搜索流量的入口而非高端用户的认同。</w:t>
      </w:r>
    </w:p>
    <w:p>
      <w:pPr>
        <w:pStyle w:val="Heading2"/>
      </w:pPr>
      <w:r>
        <w:t>四、价格与人群</w:t>
      </w:r>
    </w:p>
    <w:p>
      <w:pPr/>
      <w:r>
        <w:rPr>
          <w:rFonts w:ascii="PingFang SC" w:hAnsi="PingFang SC" w:eastAsia="PingFang SC"/>
          <w:b w:val="0"/>
          <w:sz w:val="22"/>
        </w:rPr>
        <w:t>图拉斯主流款约200元，据佛山市商务局2024年报道，另有400元档位的高端系列，据网易2024年9月报道。这个价格带对应的是愿意为磁吸支架功能多付100到200元、但不愿意为芳纶材质付300到500元的中端用户，消费场景是日常刷视频、车载导航这类需要支架的刚需。用户选图拉斯而不选PITAKA的理由直接，图拉斯给的是看得见摸得着的支架功能，PITAKA给的是材质叙事，功能在购买决策里比材质更直观、更省解释成本。这批用户的收入跨度约在5000到15000元，对200元档价格能接受，但到300元以上就有心理门槛，恰好处在PITAKA定价之下。图拉斯对PITAKA的替代关系是功能型替代，不是材质型替代，它抢的是原本在300元以下犹豫的那批增量用户，这批用户对PITAKA来说本来就不是忠诚用户，被抢走的代价很低。</w:t>
      </w:r>
    </w:p>
    <w:p>
      <w:pPr>
        <w:pStyle w:val="Heading2"/>
      </w:pPr>
      <w:r>
        <w:t>五、财务与规模</w:t>
      </w:r>
    </w:p>
    <w:p>
      <w:pPr/>
      <w:r>
        <w:rPr>
          <w:rFonts w:ascii="PingFang SC" w:hAnsi="PingFang SC" w:eastAsia="PingFang SC"/>
          <w:b w:val="0"/>
          <w:sz w:val="22"/>
        </w:rPr>
        <w:t>图拉斯的规模线索全部来自媒体口径，非官方披露。今日头条2025年2月报道其靠一个手机壳1年爆单20亿元，另有公众号口径称支点壳单品年销千万件，这两条数字都必须标注为媒体报道而非官方财报。母公司蓝禾科技未上市，公开渠道查不到官方营收和毛利数据。从20亿元的媒体口径和千万件单品销量推断，图拉斯的营收规模可能显著大于PITAKA，但其毛利结构更依赖走量而非品牌溢价，这是媒体口径下的合理推断而非精确财务数据。20亿这个媒体口径虽然未经官方证实，但方向明确，它已经用规模把支点壳做成一个品类的代名词。这个规模判断意味着图拉斯对PITAKA的威胁是体量威胁，它用规模摊薄成本，把功能壳价格压在PITAKA芳纶壳的一半以下，同时用更大的投放预算抢占搜索和直播流量。</w:t>
      </w:r>
    </w:p>
    <w:p>
      <w:pPr>
        <w:pStyle w:val="Heading2"/>
      </w:pPr>
      <w:r>
        <w:t>六、对PITAKA的直接威胁判断</w:t>
      </w:r>
    </w:p>
    <w:p>
      <w:pPr/>
      <w:r>
        <w:rPr>
          <w:rFonts w:ascii="PingFang SC" w:hAnsi="PingFang SC" w:eastAsia="PingFang SC"/>
          <w:b w:val="0"/>
          <w:sz w:val="22"/>
        </w:rPr>
        <w:t>图拉斯对PITAKA是渠道威胁，不是价格威胁或叙事威胁。它不在芳纶材质上正面竞争，而是用200元档的磁吸支架功能壳，靠天猫、京东、抖音、亚马逊四线渠道的规模和跨境复制，截走中端增量用户。PITAKA的高端芳纶叙事挡不住一个把功能壳卖到全渠道、还把专利堆到2600项的品牌，被侵蚀的是最容易被功能打动的那批边缘用户。只要功能壳这个心智还在扩张，图拉斯就会持续从PITAKA的价格带下沿抽走流量。而PITAKA目前没有一款功能可演示的磁吸支架产品去对冲这个心智，这是它最现实的缺口。反过来看，图拉斯的内容和渠道都是围绕转化效率搭建的，每一分投放都指向可测量的订单，这种效率是PITAKA的品牌叙事难以对标的。这个判断落到实操上，PITAKA需要补的不是价格，而是一款能进短视频和直播间的功能型产品。</w:t>
      </w:r>
    </w:p>
    <w:p>
      <w:pPr>
        <w:pStyle w:val="Heading1"/>
      </w:pPr>
      <w:r>
        <w:t>深度品牌：CASETIFY</w:t>
      </w:r>
    </w:p>
    <w:p>
      <w:pPr>
        <w:pStyle w:val="Heading2"/>
      </w:pPr>
      <w:r>
        <w:t>一、市场与渠道</w:t>
      </w:r>
    </w:p>
    <w:p>
      <w:pPr/>
      <w:r>
        <w:rPr>
          <w:rFonts w:ascii="PingFang SC" w:hAnsi="PingFang SC" w:eastAsia="PingFang SC"/>
          <w:b w:val="0"/>
          <w:sz w:val="22"/>
        </w:rPr>
        <w:t>CASETIFY是五个竞品里唯一把手机壳卖成时尚消费品的品牌，它的渠道核心是品牌官网直营和明星流量，不靠平台走量。母公司是壳子特玩有限公司，由Wesley Ng与Ronald Yeung于2011年在香港创立，据百度百科。它2022年才正式进入中国内地市场，据36氪2025年12月的一篇报道，此前主要靠全球官网和线下渠道触达海外用户。渠道结构上，它同时经营casetify.com全球官网、casetify.cn中文站、京东旗舰店和线下门店，据官网显示，其中官网是主阵地，京东和线下是内地市场的承接入口。主流款价格约500元，据知乎2024年1月的文章，联名款有卖到上万元，据今日头条2024年的报道。官网直营的核心价值在于定制化下单，用户上传图片即可做成专属壳，这是平台货架做不到的交互。渠道角色的核心不是货架效率，而是官网的定制化下单和明星同款的流量承接。这条渠道结构意味着CASETIFY对PITAKA的威胁不在功能或材质，而在高端手机壳这个品类心智里对定价合法性的争夺。</w:t>
      </w:r>
    </w:p>
    <w:p>
      <w:pPr>
        <w:pStyle w:val="Heading2"/>
      </w:pPr>
      <w:r>
        <w:t>二、产品与技术</w:t>
      </w:r>
    </w:p>
    <w:p>
      <w:pPr/>
      <w:r>
        <w:rPr>
          <w:rFonts w:ascii="PingFang SC" w:hAnsi="PingFang SC" w:eastAsia="PingFang SC"/>
          <w:b w:val="0"/>
          <w:sz w:val="22"/>
        </w:rPr>
        <w:t>CASETIFY的产品重心是防摔性能、镜面工艺和IP联名视觉，材质不是它的核心卖点，据官网和36氪报道。代表产品线包括Impact和Ultra Impact防摔系列、镜面系列、大量IP联名款，联名对象涵盖赞萌露比、卡皮巴拉等卡通IP，以及周杰伦等明星同款，还有用户上传图片的定制化服务，据官网与36氪2025年12月报道。技术路线上它押注的是防摔结构认证和可持续材质，官方宣传使用回收环保材料，据品牌公开叙事。磁吸方案上，公开资料未获取到它主打MagSafe磁吸的明确技术口径，它的产品叙事重心在防护等级和设计，而不是磁吸生态。防摔这一卖点对应的是明确的刚性需求，设计这一卖点对应的是情绪需求，CASETIFY把两个需求同时装进一个壳里。这个产品结构说明CASETIFY的技术壁垒是防摔测试和供应链上的联名授权，它用设计和情绪而非材质来定价，与PITAKA的芳纶材质叙事形成完全不同的定价逻辑。</w:t>
      </w:r>
    </w:p>
    <w:p>
      <w:pPr>
        <w:pStyle w:val="Heading2"/>
      </w:pPr>
      <w:r>
        <w:t>三、品牌与内容</w:t>
      </w:r>
    </w:p>
    <w:p>
      <w:pPr/>
      <w:r>
        <w:rPr>
          <w:rFonts w:ascii="PingFang SC" w:hAnsi="PingFang SC" w:eastAsia="PingFang SC"/>
          <w:b w:val="0"/>
          <w:sz w:val="22"/>
        </w:rPr>
        <w:t>CASETIFY的品牌叙事是手机壳界的爱马仕，叠加潮流IP联名和环保可持续两个标签，据知乎2024年1月文章与36氪报道。明星营销是它最大的内容杠杆，公开可查的明星矩阵包括周杰伦、范丞丞、赵露思、杨紫等，据36氪2025年12月报道，明星同款直接转化为搜索和购买。内容打法围绕IP联名官宣、明星穿搭、环保主题展开，主要阵地是官网和社交平台，具体账号粉丝数未获取。36氪2025年12月用摸着泡泡玛特过河来形容它，点出了它把手机壳做成收藏和社交货币的打法。用户口碑呈现两面，设计感和联名新鲜度被认可，但500元起的价格是否值这个问题一直是争议焦点，媒体反复用500元这个数字来讨论它的溢价。内容上它把手机壳变成了一件有情绪和身份的饰品，这对PITAKA的威胁是叙事威胁，它抢的是愿意为情绪和设计买单的那批年轻用户，而这批用户是高端手机壳价格上限的定价者。明星同款的可复制性也很强，一个明星上热搜就能带一波搜索，这种流量杠杆是材质品牌没有的。</w:t>
      </w:r>
    </w:p>
    <w:p>
      <w:pPr>
        <w:pStyle w:val="Heading2"/>
      </w:pPr>
      <w:r>
        <w:t>四、价格与人群</w:t>
      </w:r>
    </w:p>
    <w:p>
      <w:pPr/>
      <w:r>
        <w:rPr>
          <w:rFonts w:ascii="PingFang SC" w:hAnsi="PingFang SC" w:eastAsia="PingFang SC"/>
          <w:b w:val="0"/>
          <w:sz w:val="22"/>
        </w:rPr>
        <w:t>CASETIFY主流款约500元，据知乎2024年1月文章，联名款有卖到上万元，据今日头条2024年报道。这个价格带对应的是愿意为设计、联名和明星同款付溢价、把手机壳当穿搭单品的年轻女性用户，消费决策逻辑是审美和身份认同而非功能。用户选CASETIFY而不选PITAKA的理由是，它提供的是可炫耀的联名视觉和明星同款，PITAKA提供的是低调的材质质感，两者满足的是完全不同的消费动机。这批用户收入跨度约在8000到20000元，对500元单件不敏感，但对科技感和材质叙事无感，更看重颜值和可晒性。CASETIFY对PITAKA的替代关系是情绪型替代，它抢的是同一批能接受500元以上定价、但对材质无感、更看重设计的用户，这部分人群是高端手机壳这个价格带的真正支撑者。</w:t>
      </w:r>
    </w:p>
    <w:p>
      <w:pPr>
        <w:pStyle w:val="Heading2"/>
      </w:pPr>
      <w:r>
        <w:t>五、财务与规模</w:t>
      </w:r>
    </w:p>
    <w:p>
      <w:pPr/>
      <w:r>
        <w:rPr>
          <w:rFonts w:ascii="PingFang SC" w:hAnsi="PingFang SC" w:eastAsia="PingFang SC"/>
          <w:b w:val="0"/>
          <w:sz w:val="22"/>
        </w:rPr>
        <w:t>CASETIFY的营收线索全部来自媒体口径，非官方披露。知乎2024年1月文章称其单价500元狂卖22亿元，今日头条2024年报道称母公司年收入达3亿美元，这两条数字都必须标注为媒体报道而非官方财报。母公司未公开上市财务，官方营收和毛利数据未获取。从3亿美元和22亿元两个媒体口径看，CASETIFY的规模在高端手机壳里属于头部，但其利润结构依赖联名授权成本和设计投入，毛利率结构未获取。这两个媒体口径虽然未经官方证实，但共同指向一个事实，它已经在全球范围内把500元价位段跑成了可规模化的生意。这个规模判断意味着CASETIFY对PITAKA的威胁是叙事和定价权的威胁，它证明了手机壳可以稳定卖到500元以上甚至上万，而这个价格锚一旦被用户接受，PITAKA的300到500元芳纶叙事反而显得保守。</w:t>
      </w:r>
    </w:p>
    <w:p>
      <w:pPr>
        <w:pStyle w:val="Heading2"/>
      </w:pPr>
      <w:r>
        <w:t>六、对PITAKA的直接威胁判断</w:t>
      </w:r>
    </w:p>
    <w:p>
      <w:pPr/>
      <w:r>
        <w:rPr>
          <w:rFonts w:ascii="PingFang SC" w:hAnsi="PingFang SC" w:eastAsia="PingFang SC"/>
          <w:b w:val="0"/>
          <w:sz w:val="22"/>
        </w:rPr>
        <w:t>CASETIFY对PITAKA是叙事威胁，不是价格威胁或渠道威胁。它不在芳纶材质上竞争，而是用潮流联名、明星矩阵和定制化，把手机壳变成情绪消费品，重新定义了500元以上价格带的合法性。PITAKA的材质专家叙事面对的是一个把手机壳卖成时尚单品的对手，被侵蚀的是高端手机壳这个品类里谁有资格定最高价的话语权。一旦用户接受了为设计和情绪付500元，为材质付500元的叙事就失去了独特性。它不抢PITAKA的芳纶用户，抢的是高端手机壳这个价格带里新增的、以情绪为导向的那批用户，而这批用户的规模由潮流周期而非换机周期决定。CASETIFY还证明了一件事，高端手机壳的复购可以靠联名上新驱动，用户为了集齐系列会反复购买，这种复购逻辑是材质品牌不具备的。材质品牌要学这套打法的代价极高，因为联名授权和明星资源都不是短期能补齐的。</w:t>
      </w:r>
    </w:p>
    <w:p>
      <w:pPr>
        <w:pStyle w:val="Heading1"/>
      </w:pPr>
      <w:r>
        <w:t>深度品牌：决色</w:t>
      </w:r>
    </w:p>
    <w:p>
      <w:pPr>
        <w:pStyle w:val="Heading2"/>
      </w:pPr>
      <w:r>
        <w:t>一、市场与渠道</w:t>
      </w:r>
    </w:p>
    <w:p>
      <w:pPr/>
      <w:r>
        <w:rPr>
          <w:rFonts w:ascii="PingFang SC" w:hAnsi="PingFang SC" w:eastAsia="PingFang SC"/>
          <w:b w:val="0"/>
          <w:sz w:val="22"/>
        </w:rPr>
        <w:t>决色是五个竞品里唯一背靠上市制造体系、又卡在华为生态里的芳纶品牌，它的渠道护城河是华为认证带来的机型适配和渠道绑定。母公司是杰美特科技股份，2006年在深圳成立，被称为中国第一批手机保护类产品企业，2010年开启自主品牌化运作，即决色DEFENSE，据凤凰财经的公开报道。渠道上它主要经营天猫、京东旗舰店，同时深度嵌入华为生态，主攻华为Mate、Pura折叠屏与旗舰机型，据什么值得买和聚超值2025年3月的信息。价格带约116到150元，据什么值得买2023年11月好价爆料，iPhone 14芳纶纤维款标价116.47元一件，且需买3件共349.41元，说明它走的是多件低价的促销路线。渠道角色的核心不是品牌溢价，而是借华为高端机型的配件需求做确定性适配销售，华为用户换机时天然需要一个适配的壳。这条渠道结构意味着决色对PITAKA的威胁是同一芳纶材质下的价格威胁，且背后有华为生态这个PITAKA进不去的入口。</w:t>
      </w:r>
    </w:p>
    <w:p>
      <w:pPr>
        <w:pStyle w:val="Heading2"/>
      </w:pPr>
      <w:r>
        <w:t>二、产品与技术</w:t>
      </w:r>
    </w:p>
    <w:p>
      <w:pPr/>
      <w:r>
        <w:rPr>
          <w:rFonts w:ascii="PingFang SC" w:hAnsi="PingFang SC" w:eastAsia="PingFang SC"/>
          <w:b w:val="0"/>
          <w:sz w:val="22"/>
        </w:rPr>
        <w:t>决色的产品重心是凯夫拉芳纶纤维加防摔，同时为华为折叠屏做结构适配，据什么值得买和聚超值的商品信息。代表产品线包括凯夫拉芳纶纤维600D系列、0重力系列、全包真皮中轴保护套，覆盖华为Mate X3、X7折叠屏，以及格林拼接等款式，据什么值得买和聚超值报道。磁吸方案上，商品描述标注强劲磁吸和铰链保护，据什么值得买2026年4月的商品信息。迭代节奏上，它跟着华为旗舰和折叠屏的发布节奏走，机型适配的确定性高于材质创新的速度，每一代华为折叠屏出来它都要重新做中轴和铰链的适配方案。折叠屏中轴保护是一个PITAKA目前未明显涉足的结构工程领域，需要针对特定机型的铰链结构做定制开模。这个产品结构说明决色的技术壁垒不在材质工艺的极致，而在对华为折叠屏铰链和中轴结构的适配工程能力，它用机型绑定而非材质叙事来获取芳纶用户的信任。折叠屏中轴保护的工程门槛也意味着它在这个细分上几乎没有同价位的芳纶对手，形成了结构性的独占。</w:t>
      </w:r>
    </w:p>
    <w:p>
      <w:pPr>
        <w:pStyle w:val="Heading2"/>
      </w:pPr>
      <w:r>
        <w:t>三、品牌与内容</w:t>
      </w:r>
    </w:p>
    <w:p>
      <w:pPr/>
      <w:r>
        <w:rPr>
          <w:rFonts w:ascii="PingFang SC" w:hAnsi="PingFang SC" w:eastAsia="PingFang SC"/>
          <w:b w:val="0"/>
          <w:sz w:val="22"/>
        </w:rPr>
        <w:t>决色的品牌叙事是华为认证品牌加上凯夫拉防摔，主打的信任背书是华为生态认证而非独立的材料专家人设，据什么值得买和聚超值的表述。内容打法以机型适配测评和防摔场景演示为主，主要阵地是天猫、京东旗舰店的详情页和评价区，公开渠道未获取到它的账号粉丝数和内容样本规模。联名与明星方面，公开资料未获取到明确的明星代言或IP联名信息。用户口碑呈现两面，华为机型的适配度和防摔可靠性被认可，但芳纶壳在防摔能力上的固有短板，即超薄芳纶不防摔这一行业共识，同样适用于它。内容上它把自己定位成华为高端用户的选择而非独立的科技潮牌，不主动做品牌溢价叙事，走的是低调可靠的路线。这对PITAKA的威胁是它占据了一个有强烈机型绑定关系的芳纶心智，华为用户买它不需要额外的品牌教育，转化链路比PITAKA短得多。</w:t>
      </w:r>
    </w:p>
    <w:p>
      <w:pPr>
        <w:pStyle w:val="Heading2"/>
      </w:pPr>
      <w:r>
        <w:t>四、价格与人群</w:t>
      </w:r>
    </w:p>
    <w:p>
      <w:pPr/>
      <w:r>
        <w:rPr>
          <w:rFonts w:ascii="PingFang SC" w:hAnsi="PingFang SC" w:eastAsia="PingFang SC"/>
          <w:b w:val="0"/>
          <w:sz w:val="22"/>
        </w:rPr>
        <w:t>决色主流款约116到150元，据什么值得买2023年11月好价爆料。这个价格带对应的是华为折叠屏和旗舰机用户，以及认可芳纶材质但不愿为材质溢价付300元以上的人群，消费场景是换新旗舰时顺手配一个靠谱的生态壳。用户选决色而不选PITAKA的理由直接，同一款芳纶材质，决色价格只有PITAKA的三分之一左右，且对华为折叠屏有专门的结构适配，据什么值得买价格和产品信息推断。这批用户的收入跨度约在5000到20000元，买的是华为的高端机，但对配件本身的溢价敏感。决色对PITAKA的替代关系是材质型替代加生态型替代，它直接证明芳纶壳可以卖到116元，这击穿的是PITAKA芳纶叙事的定价合理性，让还在犹豫是否值300到500元的用户有了一个明确的下位替代。</w:t>
      </w:r>
    </w:p>
    <w:p>
      <w:pPr>
        <w:pStyle w:val="Heading2"/>
      </w:pPr>
      <w:r>
        <w:t>五、财务与规模</w:t>
      </w:r>
    </w:p>
    <w:p>
      <w:pPr/>
      <w:r>
        <w:rPr>
          <w:rFonts w:ascii="PingFang SC" w:hAnsi="PingFang SC" w:eastAsia="PingFang SC"/>
          <w:b w:val="0"/>
          <w:sz w:val="22"/>
        </w:rPr>
        <w:t>决色母公司杰美特是上市公司，这是五个竞品里唯一有年报硬数据的一家。据证券之星转发的杰美特2024年年报，2024年营业总收入7.62亿元，同比增长12.59%，归母净利润707.42万元，同比增长107.72%实现扭亏，毛利率22.93%，净利率只有0.59%，三费占营收18.53%，这些都是年报确认数据。这组数字的结构含义很关键，杰美特营收7.62亿元说明它有真实的规模，但毛利率只有22.93%、净利率只有0.59%，说明它实际上还是一家靠代工和走量赚钱的制造企业，品牌化带来的溢价能力尚未兑现到利润端。代工转品牌的结构含义是，决色这个品牌目前更多是杰美特制造产能的零售出口，而不是一个真正拥有定价权的品牌资产，品牌叙事还没有转化成利润。这个财务结构意味着决色对PITAKA的威胁不是利润威胁，而是价格威胁，它有上市公司的制造规模和成本能力，能把芳纶壳价格压到PITAKA的三分之一，却不依赖品牌溢价存活，这给了它长期打价格战的底气。这意味着决色即使长期不赚钱也能持续供给低价芳纶壳，因为它有代工业务的现金流兜底，价格战对它不是生死问题。</w:t>
      </w:r>
    </w:p>
    <w:p>
      <w:pPr>
        <w:pStyle w:val="Heading2"/>
      </w:pPr>
      <w:r>
        <w:t>六、对PITAKA的直接威胁判断</w:t>
      </w:r>
    </w:p>
    <w:p>
      <w:pPr/>
      <w:r>
        <w:rPr>
          <w:rFonts w:ascii="PingFang SC" w:hAnsi="PingFang SC" w:eastAsia="PingFang SC"/>
          <w:b w:val="0"/>
          <w:sz w:val="22"/>
        </w:rPr>
        <w:t>决色对PITAKA是价格威胁，不是渠道威胁或叙事威胁。它用杰美特7.62亿元营收、22.93%毛利率的制造体系，把同一款芳纶壳卖到116到150元，还绑定了华为折叠屏生态这个PITAKA进不去的入口。PITAKA的300到500元芳纶定价，面对的是一个用上市公司成本和华为认证双重背书的低价替代者，被击穿的是芳纶材质本身是否值这么贵的定价合理性。对PITAKA来说，这个低价芳纶锚一旦在华为用户群体里立住，就会通过比价外溢到iPhone用户，稀释PITAKA在整个芳纶品类里的溢价空间。对PITAKA而言，决色最危险的地方在于它把华为生态和低价芳纶绑在了一起，一旦用户习惯了这个价位，芳纶材质的溢价就再也讲不回去了。低价芳纶加华为生态这套组合，PITAKA短期内既无法在价格上跟进，也无法在生态上复制。</w:t>
      </w:r>
    </w:p>
    <w:p>
      <w:pPr>
        <w:pStyle w:val="Heading1"/>
      </w:pPr>
      <w:r>
        <w:t>深度品牌：LLC</w:t>
      </w:r>
    </w:p>
    <w:p>
      <w:pPr>
        <w:pStyle w:val="Heading2"/>
      </w:pPr>
      <w:r>
        <w:t>一、市场与渠道</w:t>
      </w:r>
    </w:p>
    <w:p>
      <w:pPr/>
      <w:r>
        <w:rPr>
          <w:rFonts w:ascii="PingFang SC" w:hAnsi="PingFang SC" w:eastAsia="PingFang SC"/>
          <w:b w:val="0"/>
          <w:sz w:val="22"/>
        </w:rPr>
        <w:t>LLC是一个只在抖音生态里活跃的凯夫拉芳纶手机壳品牌，它的渠道极度单一，几乎全部押在抖音的种草和带货内容上。已知的品牌身份是凯夫拉手机壳品牌，主要通过抖音官方和经销商内容触达用户，存在LLC和凯夫拉手机壳相关话题标签，据抖音内容的搜索摘要。公司主体、成立时间、价格带均未获取，搜狗、360、必应检索都被有限责任公司这个英文缩写LLC的噪声淹没，无法定位到官方旗舰店或品牌百科页。渠道表现上，已知的抖音内容样本是一条2025年3月的新品开箱视频，文案写LLC新品来啦新包装真骚气真好看。渠道角色的核心是内容驱动，靠抖音算法把凯夫拉这个材质词和LLC这个品牌词绑在一起，用户搜凯夫拉手机壳时它就有机会被推到前面。这条渠道结构意味着LLC对PITAKA的威胁不在品牌资产，而在抖音这个PITAKA尚未深耕的阵地上，用更贴平台的内容抢走芳纶品类的搜索和推荐流量。</w:t>
      </w:r>
    </w:p>
    <w:p>
      <w:pPr>
        <w:pStyle w:val="Heading2"/>
      </w:pPr>
      <w:r>
        <w:t>二、产品与技术</w:t>
      </w:r>
    </w:p>
    <w:p>
      <w:pPr/>
      <w:r>
        <w:rPr>
          <w:rFonts w:ascii="PingFang SC" w:hAnsi="PingFang SC" w:eastAsia="PingFang SC"/>
          <w:b w:val="0"/>
          <w:sz w:val="22"/>
        </w:rPr>
        <w:t>LLC的产品线信息最少，能核对到的是它在同一芳纶材质上做配置堆料，据品牌在抖音披露的产品描述。已知的产品特征包括Zylon内衬、N52磁吸，以及黄金甲、维纳斯两个系列，这些是任务给定的已知信息，来自品牌在抖音的产品宣传口径，主体公司和技术专利情况未获取。Zylon是一种高强度纤维，N52是磁铁牌号，这两个配置词说明LLC在磁吸强度和内衬材料上做参数化的卖点包装，把堆料当成产品卖点。迭代节奏上，从黄金甲到维纳斯这样的系列命名看，它在用系列化的方式做产品线更新，据品牌抖音内容推断。这个产品结构说明LLC的技术叙事是参数堆料，把芳纶、Zylon、N52这些配置词直接塞给抖音用户，用配置密度替代品牌信任，这是典型的白牌升级打法，用户无法判断参数真伪，只能凭话术下判断。参数堆料的隐患在于信息不对称，用户无法在短视频里验证Zylon和N52的真伪，但白牌恰恰吃的是这波验证缺失的红利。</w:t>
      </w:r>
    </w:p>
    <w:p>
      <w:pPr>
        <w:pStyle w:val="Heading2"/>
      </w:pPr>
      <w:r>
        <w:t>三、品牌与内容</w:t>
      </w:r>
    </w:p>
    <w:p>
      <w:pPr/>
      <w:r>
        <w:rPr>
          <w:rFonts w:ascii="PingFang SC" w:hAnsi="PingFang SC" w:eastAsia="PingFang SC"/>
          <w:b w:val="0"/>
          <w:sz w:val="22"/>
        </w:rPr>
        <w:t>LLC没有传统意义上的品牌叙事，它的人设是凯夫拉专家，靠抖音内容直接建认知。内容打法极度贴抖音，用新品开箱、包装展示这类短平快的内容做曝光，已知样本文案是LLC新品来啦新包装真骚气真好看，据抖音2025年3月内容。它的话术把凯夫拉、芳纶这些材质词和磁吸配置词高频重复，目标是让用户在抖音搜凯夫拉手机壳时刷到它。联名与明星、用户口碑的系统性评价，公开渠道均未获取，主体规模和粉丝数也未获取。内容上它代表的是抖音芳纶白牌生态的一环，和事实底稿里记录的那类源头工厂、凯夫拉磁吸壳工厂号属于同一种生态，据抖音搜索摘要，这类工厂号单条内容能拿到数万赞。这对PITAKA的威胁是内容威胁，它证明了在抖音上不需要品牌历史，只要内容贴平台、配置词够足，就能截走芳纶品类的流量。这类内容成本极低、量产极快，一个账号被封还有下一个，PITAKA用品牌资产去和这种打法对耗是不划算的。</w:t>
      </w:r>
    </w:p>
    <w:p>
      <w:pPr>
        <w:pStyle w:val="Heading2"/>
      </w:pPr>
      <w:r>
        <w:t>四、价格与人群</w:t>
      </w:r>
    </w:p>
    <w:p>
      <w:pPr/>
      <w:r>
        <w:rPr>
          <w:rFonts w:ascii="PingFang SC" w:hAnsi="PingFang SC" w:eastAsia="PingFang SC"/>
          <w:b w:val="0"/>
          <w:sz w:val="22"/>
        </w:rPr>
        <w:t>LLC的价格带未获取，公开渠道无法打开它的在售页面，这是五个竞品里价格信息最空白的一家。从它抖音白牌的内容调性和Zylon、N52这类堆料话术推断，它的定价大概率低于PITAKA的300到500元，走的是同材质低价路线，这是基于同类抖音凯夫拉白牌生态的合理推断而非精确数据。它的人群是抖音上被凯夫拉材质词种草、追求性价比和配置堆料的用户，消费场景是刷到种草视频后冲动下单，决策时间极短。用户选LLC而不选PITAKA的理由，推测是同样主打凯夫拉和磁吸，价格更低、内容更懂抖音的种草逻辑，这是推断而非实测。LLC对PITAKA的替代关系是材质型替代加渠道型替代，它抢的是抖音上那些还没建立PITAKA品牌认知、先被材质词截走的芳纶增量用户。</w:t>
      </w:r>
    </w:p>
    <w:p>
      <w:pPr>
        <w:pStyle w:val="Heading2"/>
      </w:pPr>
      <w:r>
        <w:t>五、财务与规模</w:t>
      </w:r>
    </w:p>
    <w:p>
      <w:pPr/>
      <w:r>
        <w:rPr>
          <w:rFonts w:ascii="PingFang SC" w:hAnsi="PingFang SC" w:eastAsia="PingFang SC"/>
          <w:b w:val="0"/>
          <w:sz w:val="22"/>
        </w:rPr>
        <w:t>LLC的财务和规模信息完全未获取，这是五个竞品里数据缺口最大的一个。公司主体、营收、毛利、销量、粉丝数，公开渠道全部查不到，只能确认它在抖音上有持续的内容产出和产品系列更新。从它进入本次扫描的事实基础看，它被纳入观察的原因是它在抖音上以凯夫拉材质词持续露出，且产品配置话术与PITAKA的芳纶叙事高度重叠，据抖音搜索摘要。这个规模判断意味着LLC对PITAKA的威胁目前难以量化，但它的存在本身就是信号，抖音芳纶赛道上正在长出用内容截流、用配置堆料、用低价承接的品牌，PITAKA对这个阵地几乎不设防。对PITAKA而言，真正需要警惕的不是LLC本身，而是它证明的这条路径，任何有工厂的团队都能复制这套内容截流打法。一个查不到主体和规模却能在抖音持续露出凯夫拉话术的品牌，恰恰说明芳纶品类在抖音的门槛已经被白牌打到了很低的位置。</w:t>
      </w:r>
    </w:p>
    <w:p>
      <w:pPr>
        <w:pStyle w:val="Heading2"/>
      </w:pPr>
      <w:r>
        <w:t>六、对PITAKA的直接威胁判断</w:t>
      </w:r>
    </w:p>
    <w:p>
      <w:pPr/>
      <w:r>
        <w:rPr>
          <w:rFonts w:ascii="PingFang SC" w:hAnsi="PingFang SC" w:eastAsia="PingFang SC"/>
          <w:b w:val="0"/>
          <w:sz w:val="22"/>
        </w:rPr>
        <w:t>LLC对PITAKA是内容威胁，叠加价格威胁，不是叙事威胁。它的真实威胁来自三点，第一是同一芳纶材质，第二是大概率更低的价格，第三是内容更贴抖音这个PITAKA尚未深耕的平台。PITAKA的芳纶叙事建立在天猫京东和B站测评的语境里，而LLC直接在抖音用凯夫拉、Zylon、N52这些配置词截走芳纶品类的搜索流量，它未必能撼动PITAKA的品牌认知，却能在增量用户的第一次搜索里先一步截胡。只要抖音的凯夫拉白牌生态还在扩张，LLC这类品牌就会持续蚕食PITAKA在新用户上的第一触达。因此LLC代表的不是单一品牌威胁，而是抖音芳纶白牌生态对PITAKA增量触达的系统性侵蚀。对PITAKA而言，LLC这类的最大风险不在它本身能卖多少，而在它验证了芳纶品类在抖音可以用极低成本跑通内容截流，这会吸引更多白牌涌入，把整个芳纶心智的价格和信任一起拉低。因此对PITAKA而言，LLC这一页的真正价值，是提醒它芳纶品类在抖音已经白牌化，品牌必须在内容端提前设防。这份提醒的代价，是PITAKA必须在抖音这个它最陌生的阵地上，建立比白牌更早的内容触达。</w:t>
      </w:r>
    </w:p>
    <w:p>
      <w:pPr>
        <w:pStyle w:val="Heading1"/>
      </w:pPr>
      <w:r>
        <w:t>深度品牌：邦克仕</w:t>
      </w:r>
    </w:p>
    <w:p>
      <w:pPr>
        <w:pStyle w:val="Heading2"/>
      </w:pPr>
      <w:r>
        <w:t>一、市场与渠道</w:t>
      </w:r>
    </w:p>
    <w:p>
      <w:pPr/>
      <w:r>
        <w:rPr>
          <w:rFonts w:ascii="PingFang SC" w:hAnsi="PingFang SC" w:eastAsia="PingFang SC"/>
          <w:b w:val="0"/>
          <w:sz w:val="22"/>
        </w:rPr>
        <w:t>邦克仕是五个竞品里定位最综合的中端3C配件品牌，它把凯夫拉手机壳当作钢化膜和充电类之外的一条补充产品线，而不是品牌核心。母公司是深圳市邦克仕科技有限公司，2008年成立，据百度百科，主营数码保护周边、充电类和生活创意产品，钢化膜是它起家的品类。渠道上它经营天猫benks数码旗舰店、京东邦克仕官方旗舰店、淘宝，同时有benks.com和benks.com.tw海外官网，据京东、淘宝和官网搜索结果确认渠道存在。价格带明显比PITAKA低一档，凯芙拉磁吸手机壳iPhone 14 Pro Max款售价169元包邮，据中关村在线2024年的报道，另有凯芙拉款盲盒促销价87.78元，据什么值得买2024年6月的好价爆料。渠道角色的核心是综合配件货架，用户在买钢化膜、充电器时顺手带一个凯夫拉壳，这个连带场景是它最大的转化入口。这条渠道结构意味着邦克仕对PITAKA的威胁是价格威胁，它把凯夫拉壳作为货架上的低价选项，用品类连带而非材质信仰来转化用户。</w:t>
      </w:r>
    </w:p>
    <w:p>
      <w:pPr>
        <w:pStyle w:val="Heading2"/>
      </w:pPr>
      <w:r>
        <w:t>二、产品与技术</w:t>
      </w:r>
    </w:p>
    <w:p>
      <w:pPr/>
      <w:r>
        <w:rPr>
          <w:rFonts w:ascii="PingFang SC" w:hAnsi="PingFang SC" w:eastAsia="PingFang SC"/>
          <w:b w:val="0"/>
          <w:sz w:val="22"/>
        </w:rPr>
        <w:t>邦克仕的凯夫拉产品线是作为配件矩阵的一环存在的，官网英文站有Kevlar Phone Cases这个明确分类，据官网显示为确认信息。产品重心是凯夫拉材质加磁吸，中关村在线2024年报道的iPhone 14 Pro Max款标注凯芙拉磁吸。技术路线上，它的凯夫拉壳是跟随材质趋势的补充产品，而非全公司押注的核心技术，专利和迭代节奏方面的公开信息未获取。磁吸方案上，它主打磁吸兼容，但具体磁吸强度和技术参数未获取。从169元的定价和盲盒促销的玩法看，它把凯夫拉壳当成一个标准化流通品来做，用成熟供应链快速铺货。这个产品结构说明邦克仕的凯夫拉壳更多是货架补位，它用品牌已有的供应链和渠道能力，把凯夫拉材质做成一个169元就能买到的平价选项，技术深度不如PITAKA，但价格门槛低得多，实际上是把高端材质拉平到大众价格带。盲盒这种玩法更进一步，它把凯夫拉壳从确定性的产品变成抽奖式的冲动消费，用户对材质本身的心理价值被进一步压低。</w:t>
      </w:r>
    </w:p>
    <w:p>
      <w:pPr>
        <w:pStyle w:val="Heading2"/>
      </w:pPr>
      <w:r>
        <w:t>三、品牌与内容</w:t>
      </w:r>
    </w:p>
    <w:p>
      <w:pPr/>
      <w:r>
        <w:rPr>
          <w:rFonts w:ascii="PingFang SC" w:hAnsi="PingFang SC" w:eastAsia="PingFang SC"/>
          <w:b w:val="0"/>
          <w:sz w:val="22"/>
        </w:rPr>
        <w:t>邦克仕的品牌叙事是2008年成立的创意3C数码配件老牌，主打的是中端靠谱和品类齐全，据百度百科。内容打法以天猫、京东旗舰店的详情页和评价体系为主，配合钢化膜、保护壳、充电类多品类的测评内容，具体账号粉丝数和内容样本规模未获取。联名与明星方面，公开资料未获取到明确的明星代言或IP联名信息。用户口碑呈现两面，它的钢化膜品类积累了一定的信任基础，凯夫拉壳作为延伸品类承接了这份信任，但凯夫拉壳本身的独立口碑和材质话语权都很弱，用户对它的认知还是钢化膜品牌而非凯夫拉专家。内容上它把凯夫拉壳藏在整个配件货架里，不做单独的材质叙事，这对PITAKA的威胁是它用综合品类的流量和信任，把凯夫拉壳的价格锚定在了200元以下，让用户对凯夫拉的心理价位整体下移。综合配件品牌的可怕之处在于，它不需要单独教育用户凯夫拉是什么，用户在对钢化膜建立信任的同时，顺手就接受了它卖的凯夫拉壳。</w:t>
      </w:r>
    </w:p>
    <w:p>
      <w:pPr>
        <w:pStyle w:val="Heading2"/>
      </w:pPr>
      <w:r>
        <w:t>四、价格与人群</w:t>
      </w:r>
    </w:p>
    <w:p>
      <w:pPr/>
      <w:r>
        <w:rPr>
          <w:rFonts w:ascii="PingFang SC" w:hAnsi="PingFang SC" w:eastAsia="PingFang SC"/>
          <w:b w:val="0"/>
          <w:sz w:val="22"/>
        </w:rPr>
        <w:t>邦克仕凯夫拉壳的价格带是169元到87.78元之间，据中关村在线2024年报道和什么值得买2024年6月爆料，这个价格比PITAKA低一档。这个价格带对应的是认可凯夫拉手感、但把手机壳当普通消耗品、不愿为材质付溢价的大众用户，消费场景是换壳时顺手挑一个平价的凯夫拉选项。用户选邦克仕而不选PITAKA的理由是，169元能买到带磁吸的凯夫拉壳，而PITAKA同类产品要300到500元，价格差了两到三倍，据中关村在线和媒体价格口径推断。这批用户的收入跨度约在5000到12000元，对200元以下能接受，但对300元以上有明显心理门槛。邦克仕对PITAKA的替代关系是价格型替代，它用综合配件品牌的规模和渠道，把凯夫拉壳的成交价拉低到200元以下，让PITAKA的芳纶溢价在价格敏感的普通用户面前显得没有性价比。</w:t>
      </w:r>
    </w:p>
    <w:p>
      <w:pPr>
        <w:pStyle w:val="Heading2"/>
      </w:pPr>
      <w:r>
        <w:t>五、财务与规模</w:t>
      </w:r>
    </w:p>
    <w:p>
      <w:pPr/>
      <w:r>
        <w:rPr>
          <w:rFonts w:ascii="PingFang SC" w:hAnsi="PingFang SC" w:eastAsia="PingFang SC"/>
          <w:b w:val="0"/>
          <w:sz w:val="22"/>
        </w:rPr>
        <w:t>邦克仕的财务和规模信息未披露，母公司深圳市邦克仕科技有限公司未上市，公开渠道查不到官方营收、毛利和销量数据。从它的渠道结构看，它同时经营天猫、京东、淘宝和海外官网，品类横跨钢化膜、保护壳、充电类，说明它是一家有一定规模的综合配件企业，据渠道存在情况推断。凯夫拉壳在它整体盘子里占比难以判断，公开数据未获取。这个规模判断意味着邦克仕对PITAKA的威胁不是正面竞争，而是一种价格锚定的侵蚀，它用169元这个价格告诉市场，凯夫拉壳可以稳定卖在200元以下，这让PITAKA的300到500元定价在每一次用户比价时都面临解释成本。一个以钢化膜为主业的品牌顺手卖凯夫拉壳，本身就说明凯夫拉材质在供应链上的稀缺性已经被稀释。</w:t>
      </w:r>
    </w:p>
    <w:p>
      <w:pPr>
        <w:pStyle w:val="Heading2"/>
      </w:pPr>
      <w:r>
        <w:t>六、对PITAKA的直接威胁判断</w:t>
      </w:r>
    </w:p>
    <w:p>
      <w:pPr/>
      <w:r>
        <w:rPr>
          <w:rFonts w:ascii="PingFang SC" w:hAnsi="PingFang SC" w:eastAsia="PingFang SC"/>
          <w:b w:val="0"/>
          <w:sz w:val="22"/>
        </w:rPr>
        <w:t>邦克仕对PITAKA是价格威胁，不是渠道威胁或叙事威胁。它不在芳纶材质上做深度叙事，而是用综合配件货架的流量和169元、87.78元这两个价格锚，把凯夫拉壳拉低到200元以下一档。PITAKA面对的是一个用钢化膜起家、靠品类连带低价卖凯夫拉壳的老牌，被侵蚀的是价格敏感用户对芳纶材质溢价是否值得的信任。当凯夫拉壳的成交价被市场锚定在169元，PITAKA再讲材质故事就多了一重解释负担。对PITAKA来说，邦克仕和决色合在一起，把芳纶壳的市场心理价从300元以上一路压到了116到169元，中间的空档就是PITAKA溢价叙事正在失守的区域。对PITAKA而言，邦克仕这类综合配件品牌的威胁是温水煮青蛙式的，它不和你抢芳纶心智，只是把凯夫拉壳稳稳卖在169元，让每一次用户比价都在削弱PITAKA定价的合理性。它和决色共同构成的低价芳纶锚，是PITAKA当前溢价叙事最大的结构风险。这个风险不随单个品牌波动，而随芳纶供应链的价格趋势持续放大。</w:t>
      </w:r>
    </w:p>
    <w:p>
      <w:pPr>
        <w:pStyle w:val="Heading1"/>
      </w:pPr>
      <w:r>
        <w:t>汇总：五品牌一页速览</w:t>
      </w:r>
    </w:p>
    <w:p>
      <w:pPr>
        <w:pStyle w:val="Heading2"/>
      </w:pPr>
      <w:r>
        <w:t>图拉斯</w:t>
      </w:r>
    </w:p>
    <w:p>
      <w:pPr/>
      <w:r>
        <w:rPr>
          <w:rFonts w:ascii="PingFang SC" w:hAnsi="PingFang SC" w:eastAsia="PingFang SC"/>
          <w:b w:val="0"/>
          <w:sz w:val="22"/>
        </w:rPr>
        <w:t>图拉斯是一个靠渠道密度和规模取胜的高端3C配件品牌，不押材质押功能。核心产品是磁吸支架支点壳，主流款约200元，据佛山市商务局2024年报道，另有400元档高端系列据网易2024年9月报道。渠道亮点是同时覆盖天猫、京东、抖音、亚马逊，2017年就进入日本站出海，据今日头条2025年2月报道。趋势位置上它是功能壳心智的占据者，把磁吸支架这个功能做成了品类代名词。核心人群是愿意为功能多付100到200元、但对300元以上有心理门槛的中端用户。它对PITAKA的威胁是渠道威胁。</w:t>
      </w:r>
    </w:p>
    <w:p>
      <w:pPr>
        <w:pStyle w:val="Heading2"/>
      </w:pPr>
      <w:r>
        <w:t>CASETIFY</w:t>
      </w:r>
    </w:p>
    <w:p>
      <w:pPr/>
      <w:r>
        <w:rPr>
          <w:rFonts w:ascii="PingFang SC" w:hAnsi="PingFang SC" w:eastAsia="PingFang SC"/>
          <w:b w:val="0"/>
          <w:sz w:val="22"/>
        </w:rPr>
        <w:t>CASETIFY是一个把手机壳卖成时尚消费品的品牌，靠联名和明星做情绪定价。核心产品是防摔系列和IP联名款，主流款约500元据知乎2024年1月文章，联名款卖到上万元据今日头条2024年报道。渠道亮点是官网定制直营加明星矩阵，2022年进入中国内地市场据36氪2025年12月。趋势位置上是高端手机壳价格上限的定价者，把壳做成社交货币。核心人群是愿意为设计和情绪付溢价、把手机壳当穿搭单品的年轻女性用户。它对PITAKA的威胁是叙事威胁。</w:t>
      </w:r>
    </w:p>
    <w:p>
      <w:pPr>
        <w:pStyle w:val="Heading2"/>
      </w:pPr>
      <w:r>
        <w:t>决色</w:t>
      </w:r>
    </w:p>
    <w:p>
      <w:pPr/>
      <w:r>
        <w:rPr>
          <w:rFonts w:ascii="PingFang SC" w:hAnsi="PingFang SC" w:eastAsia="PingFang SC"/>
          <w:b w:val="0"/>
          <w:sz w:val="22"/>
        </w:rPr>
        <w:t>决色是一个背靠上市制造体系、卡在华为生态里的芳纶品牌，靠价格和机型绑定取胜。核心产品是凯夫拉芳纶壳和华为折叠屏中轴保护套，主流款约116到150元据什么值得买2023年11月好价爆料。渠道亮点是天猫京东旗舰店加深耕华为生态。趋势位置上是芳纶品类里的低价锚定者，用制造规模把芳纶壳拉到三分之一的价位。核心人群是华为折叠屏和旗舰机用户，认可芳纶但对溢价敏感。它对PITAKA的威胁是价格威胁。</w:t>
      </w:r>
    </w:p>
    <w:p>
      <w:pPr>
        <w:pStyle w:val="Heading2"/>
      </w:pPr>
      <w:r>
        <w:t>LLC</w:t>
      </w:r>
    </w:p>
    <w:p>
      <w:pPr/>
      <w:r>
        <w:rPr>
          <w:rFonts w:ascii="PingFang SC" w:hAnsi="PingFang SC" w:eastAsia="PingFang SC"/>
          <w:b w:val="0"/>
          <w:sz w:val="22"/>
        </w:rPr>
        <w:t>LLC是一个只在抖音活跃的凯夫拉白牌，靠内容截流和参数堆料获客。核心产品是凯夫拉壳，已知有Zylon内衬、N52磁吸和黄金甲、维纳斯系列，价格带未获取。渠道亮点是抖音单一阵地，高频重复凯夫拉材质词绑定品牌词。趋势位置上是抖音芳纶白牌生态的一环，代表芳纶品类在抖音门槛被拉低的信号。核心人群是抖音上被凯夫拉材质词种草、追求性价比的冲动型用户。它对PITAKA的威胁是内容威胁叠加价格威胁。</w:t>
      </w:r>
    </w:p>
    <w:p>
      <w:pPr>
        <w:pStyle w:val="Heading2"/>
      </w:pPr>
      <w:r>
        <w:t>邦克仕</w:t>
      </w:r>
    </w:p>
    <w:p>
      <w:pPr/>
      <w:r>
        <w:rPr>
          <w:rFonts w:ascii="PingFang SC" w:hAnsi="PingFang SC" w:eastAsia="PingFang SC"/>
          <w:b w:val="0"/>
          <w:sz w:val="22"/>
        </w:rPr>
        <w:t>邦克仕是一个综合中端配件品牌，把凯夫拉壳当货架补充品而非核心。核心产品是凯夫拉磁吸壳，售价169元据中关村在线2024年报道，盲盒促销87.78元据什么值得买2024年6月。渠道亮点是天猫、京东、淘宝加海外官网，靠钢化膜和充电类的品类连带。趋势位置上是凯夫拉壳大众化价格带的下压者，把成交价锚定在200元以下。核心人群是把手机壳当消耗品、不愿为材质付溢价的普通用户。它对PITAKA的威胁是价格威胁。</w:t>
      </w:r>
    </w:p>
    <w:p>
      <w:pPr>
        <w:pStyle w:val="Heading2"/>
      </w:pPr>
      <w:r>
        <w:t>趋势综述</w:t>
      </w:r>
    </w:p>
    <w:p>
      <w:pPr/>
      <w:r>
        <w:rPr>
          <w:rFonts w:ascii="PingFang SC" w:hAnsi="PingFang SC" w:eastAsia="PingFang SC"/>
          <w:b w:val="0"/>
          <w:sz w:val="22"/>
        </w:rPr>
        <w:t>五品牌共同揭示三条趋势。第一，芳纶凯夫拉材质的稀缺性正在被供应链稀释，决色116元、邦克仕169元、LLC白牌三个低价锚一路把材质心理价压到200元以下。第二，功能可演示性正在压过材质可讲述性，图拉斯的磁吸支架能短视频演示，PITAKA的芳纶质感很难在短视频讲清。第三，渠道从货架转向内容，LLC代表抖音内容截流，CASETIFY代表明星流量杠杆，谁离用户第一次搜索近谁赢。</w:t>
      </w:r>
    </w:p>
    <w:p>
      <w:pPr>
        <w:pStyle w:val="Heading2"/>
      </w:pPr>
      <w:r>
        <w:t>人群综述</w:t>
      </w:r>
    </w:p>
    <w:p>
      <w:pPr/>
      <w:r>
        <w:rPr>
          <w:rFonts w:ascii="PingFang SC" w:hAnsi="PingFang SC" w:eastAsia="PingFang SC"/>
          <w:b w:val="0"/>
          <w:sz w:val="22"/>
        </w:rPr>
        <w:t>五个品牌的人群实际分四类。图拉斯和邦克仕争的是功能导向的中端大众用户，收入跨度约5000到15000元，对价格敏感但对200元档能接受。决色争的是华为生态内的机型绑定用户，买高端机但对配件溢价敏感。CASETIFY争的是情绪导向的年轻女性用户，收入跨度约8000到20000元，为设计和身份买单。LLC争的是抖音上被材质词截流的冲动型用户，决策时间极短。PITAKA的核心用户是认可材质和品牌叙事的科技质感人群，但这批用户正在被四类竞品从价格、渠道、情绪、内容四个方向同时分食。</w:t>
      </w:r>
    </w:p>
    <w:p>
      <w:pPr>
        <w:pStyle w:val="Heading2"/>
      </w:pPr>
      <w:r>
        <w:t>两类不在场的对手：白牌与渠道自有品牌</w:t>
      </w:r>
    </w:p>
    <w:p>
      <w:pPr/>
      <w:r>
        <w:rPr>
          <w:rFonts w:ascii="PingFang SC" w:hAnsi="PingFang SC" w:eastAsia="PingFang SC"/>
          <w:b w:val="0"/>
          <w:sz w:val="22"/>
        </w:rPr>
        <w:t>报告把两个不在册的群体列为汇总层，因为它们决定了价格带的地板，也决定了品牌溢价能站多久。</w:t>
      </w:r>
    </w:p>
    <w:p>
      <w:pPr/>
      <w:r>
        <w:rPr>
          <w:rFonts w:ascii="PingFang SC" w:hAnsi="PingFang SC" w:eastAsia="PingFang SC"/>
          <w:b w:val="0"/>
          <w:sz w:val="22"/>
        </w:rPr>
        <w:t>第一类是白牌/工厂直供壳（9.9-39 元价格带）。这类玩家没有品牌，靠 1688 与产业带直发，单壳成本可以低到一元级别，靠流量与低价滚动。它们不参与品牌竞争，但它们持续向用户教育一个事实：壳的制造成本很低。PITAKA 的 300 到 500 元定价每被比价一次，都是在跟这个群体的价格锚对抗。</w:t>
      </w:r>
    </w:p>
    <w:p>
      <w:pPr/>
      <w:r>
        <w:rPr>
          <w:rFonts w:ascii="PingFang SC" w:hAnsi="PingFang SC" w:eastAsia="PingFang SC"/>
          <w:b w:val="0"/>
          <w:sz w:val="22"/>
        </w:rPr>
        <w:t>第二类是手机连锁与运营商自有品牌壳。这类玩家不靠内容也不靠材质，靠门店位置与合约机搭售拿到确定性销量，价格多在 39 到 99 元。它们对 PITAKA 的威胁不在抢用户，而在占货架：线下用户第一次买壳时看到的默认选项是它们，高端芳纶壳需要用户主动搜索才会进入视野。</w:t>
      </w:r>
    </w:p>
    <w:p>
      <w:pPr/>
      <w:r>
        <w:rPr>
          <w:rFonts w:ascii="PingFang SC" w:hAnsi="PingFang SC" w:eastAsia="PingFang SC"/>
          <w:b w:val="0"/>
          <w:sz w:val="22"/>
        </w:rPr>
        <w:t>两类玩家的共同作用是压缩中间价格带的生存空间。PITAKA 不在这个战场里竞争，但它的溢价空间取决于这个战场的地板有多低，以及用户是否愿意为材质与手感支付那 300 元的差额。</w:t>
      </w:r>
    </w:p>
    <w:p>
      <w:pPr>
        <w:pStyle w:val="Heading1"/>
      </w:pPr>
      <w:r>
        <w:t>竞争模式归纳</w:t>
      </w:r>
    </w:p>
    <w:p>
      <w:pPr/>
      <w:r>
        <w:rPr>
          <w:rFonts w:ascii="PingFang SC" w:hAnsi="PingFang SC" w:eastAsia="PingFang SC"/>
          <w:b w:val="0"/>
          <w:sz w:val="22"/>
        </w:rPr>
        <w:t>五个深度品牌走的是四条可复制的竞争路径，每条路径的核心逻辑不同，对PITAKA的侵蚀方式也不同。以下按模式命名、核心特征、代表品牌、本品差距判断逐一拆解。四条路径并非孤立，它们从价格、渠道、情绪、内容四个方向同时挤压同一个市场，合起来才是PITAKA面临的完整竞争版图。这四条路径构成它全部的外部压力来源。</w:t>
      </w:r>
    </w:p>
    <w:p>
      <w:pPr>
        <w:pStyle w:val="Heading2"/>
      </w:pPr>
      <w:r>
        <w:t>模式一：渠道密度加规模摊薄</w:t>
      </w:r>
    </w:p>
    <w:p>
      <w:pPr/>
      <w:r>
        <w:rPr>
          <w:rFonts w:ascii="PingFang SC" w:hAnsi="PingFang SC" w:eastAsia="PingFang SC"/>
          <w:b w:val="0"/>
          <w:sz w:val="22"/>
        </w:rPr>
        <w:t>这是图拉斯走通的路径，核心特征是三条，全渠道铺货覆盖天猫京东抖音亚马逊、多品牌共用蓝禾供应链中台、用专利储备做结构件壁垒。支撑数据是蓝禾公众号2021年披露专利超2600项、2017年进入亚马逊日本站、媒体口径年销20亿元和单品千万件，据蓝禾公众号和今日头条2025年2月报道。它的逻辑是用规模把功能壳价格压在200元档，用投放预算抢占搜索和直播流量，再用多品牌中台把获客和履约成本摊薄。这套打法的可复制性在于它不依赖单一爆款或材质创新，只要供应链和渠道到位就能复制。本品PITAKA与这个模式的差距在于，它走的是单品溢价路线，没有多品牌中台和全渠道规模，一旦图拉斯把功能壳做成品类代名词，PITAKA在300元以下没有对冲产品。</w:t>
      </w:r>
    </w:p>
    <w:p>
      <w:pPr>
        <w:pStyle w:val="Heading2"/>
      </w:pPr>
      <w:r>
        <w:t>模式二：情绪溢价加IP联名</w:t>
      </w:r>
    </w:p>
    <w:p>
      <w:pPr/>
      <w:r>
        <w:rPr>
          <w:rFonts w:ascii="PingFang SC" w:hAnsi="PingFang SC" w:eastAsia="PingFang SC"/>
          <w:b w:val="0"/>
          <w:sz w:val="22"/>
        </w:rPr>
        <w:t>这是CASETIFY走通的路径，核心特征是三点，用明星矩阵和IP联名制造情绪、用官网定制化锁住个性化需求、用环保叙事做价值观溢价。支撑数据是主流款约500元、联名款上万元、2022年进入中国内地、明星矩阵含周杰伦范丞丞赵露思杨紫，据知乎2024年1月文章和36氪2025年12月报道。它的逻辑是把手机壳从功能性产品变成社交货币，让用户为设计和情绪而不是材质付溢价，再用联名上新驱动复购。这套打法的门槛在于联名授权和明星资源的成本，但这正是它和材质品牌拉开定价差距的地方。本品PITAKA与这个模式的差距在于，它的材质叙事是低调的、理性的，无法提供可炫耀的联名视觉和明星同款，在情绪定价这个维度上处于下风，也没有复购驱动的内容武器。</w:t>
      </w:r>
    </w:p>
    <w:p>
      <w:pPr>
        <w:pStyle w:val="Heading2"/>
      </w:pPr>
      <w:r>
        <w:t>模式三：制造成本加生态绑定</w:t>
      </w:r>
    </w:p>
    <w:p>
      <w:pPr/>
      <w:r>
        <w:rPr>
          <w:rFonts w:ascii="PingFang SC" w:hAnsi="PingFang SC" w:eastAsia="PingFang SC"/>
          <w:b w:val="0"/>
          <w:sz w:val="22"/>
        </w:rPr>
        <w:t>这是决色走通的路径，核心特征是三点，上市公司杰美特的制造规模、华为折叠屏的机型适配、用低价芳纶做确定性销售。支撑数据是杰美特2024年营收7.62亿元、毛利率22.93%、净利率0.59%，以及决色芳纶壳116到150元的价位，据证券之星转年报和什么值得买2023年11月爆料。它的逻辑是用代工现金流兜底，把芳纶壳价格压到三分之一，同时绑定PITAKA进不去的华为生态，靠机型适配做确定性销售。这套打法可复制的前提是有制造产能和机型生态，实际上是以量补价的成本竞争。本品PITAKA与这个模式的差距在于，它没有上市制造体系的成本兜底，也没有华为折叠屏的机型绑定，面对的是一个不靠品牌溢价存活、长期打价格战也不伤及根本的对手。</w:t>
      </w:r>
    </w:p>
    <w:p>
      <w:pPr>
        <w:pStyle w:val="Heading2"/>
      </w:pPr>
      <w:r>
        <w:t>模式四：内容截流加参数堆料</w:t>
      </w:r>
    </w:p>
    <w:p>
      <w:pPr/>
      <w:r>
        <w:rPr>
          <w:rFonts w:ascii="PingFang SC" w:hAnsi="PingFang SC" w:eastAsia="PingFang SC"/>
          <w:b w:val="0"/>
          <w:sz w:val="22"/>
        </w:rPr>
        <w:t>这是LLC走通的路径，核心特征是三点，抖音单一阵地高频重复材质词、用Zylon和N52这类配置词做参数化卖点、用低价承接被种草用户。支撑数据是抖音上的凯夫拉话题内容和黄金甲、维纳斯系列，主体、价格带和规模均未获取。它的逻辑是不需要品牌历史，只要内容贴平台、配置词够足，就能在用户第一次搜索凯夫拉时截流，内容成本极低、账号被封可以随时再开。这套打法的可复制性最强，任何有工厂的团队都能复制，是抖音芳纶白牌生态的通用玩法。本品PITAKA与这个模式的差距在于，它的内容阵地在天猫京东和B站测评，对抖音这个芳纶白牌生态几乎不设防，增量用户的第一次触达正在被这类品牌抢走，而它用品牌资产去和这种打法对耗并不划算。</w:t>
      </w:r>
    </w:p>
    <w:p>
      <w:pPr>
        <w:pStyle w:val="Heading2"/>
      </w:pPr>
      <w:r>
        <w:t>本品的竞争模式定位</w:t>
      </w:r>
    </w:p>
    <w:p>
      <w:pPr/>
      <w:r>
        <w:rPr>
          <w:rFonts w:ascii="PingFang SC" w:hAnsi="PingFang SC" w:eastAsia="PingFang SC"/>
          <w:b w:val="0"/>
          <w:sz w:val="22"/>
        </w:rPr>
        <w:t>PITAKA走的是材质叙事加品牌溢价的路径，靠芳纶纤维的材料学专家人设，把手机壳定价到300到500元的品类天花板，据媒体价格口径。这条路径的优势是品牌忠诚度和价格带独占，劣势是它同时面对四个方向的侵蚀，图拉斯从功能端压价、CASETIFY从情绪端抢定价权、决色从制造端拉低价位、LLC从内容端截流。PITAKA要守住的位置，是芳纶这个材质词在用户心智里的最高解释权，一旦材质稀缺性被供应链稀释、材质叙事被116到169元的低价锚击穿、情绪定价被CASETIFY夺走、增量触达被LLC截胡，它的溢价逻辑就会在四个方向同时失守。这不是单一对手能击垮的，而是四类打法共同把芳纶品类的心理价位往下拉，让PITAKA的材质故事越来越难讲。因此对PITAKA来说，守品牌溢价不如守材质心智，守材质心智的前提是同时在渠道、功能、情绪、内容四个缺口上做出至少一项可演示的对冲，否则任何单一方向的失守都会通过比价放大成全品类的问题。这套判断的落脚点是，PITAKA今天的对手不是某一个品牌，而是一整个把芳纶品类价格往下拉、把功能可演示性往上抬的竞争生态，在这个生态里谁离用户第一次搜索和下单更近，谁就分走更多增量。</w:t>
      </w:r>
    </w:p>
    <w:p>
      <w:pPr>
        <w:pStyle w:val="Heading1"/>
      </w:pPr>
      <w:r>
        <w:t>竞品内容五分类扫描</w:t>
      </w:r>
    </w:p>
    <w:p>
      <w:pPr/>
      <w:r>
        <w:rPr>
          <w:rFonts w:ascii="PingFang SC" w:hAnsi="PingFang SC" w:eastAsia="PingFang SC"/>
          <w:b w:val="0"/>
          <w:sz w:val="22"/>
        </w:rPr>
        <w:t>五个竞品的内容打法按曝光型、涨粉型、收藏型、转化型、人设型五类拆解。曝光型解决用户为什么刷到你，涨粉型解决用户为什么关注你，收藏型解决用户为什么留着你，转化型解决用户为什么下单，人设型解决用户为什么信你。五类里每个品牌押的重心不同，直接决定了它的流量结构和对PITAKA的侵蚀方式。五类里转化型是唯一直接产生收入的内容，其余四类都是为转化蓄水。这一拆解的价值在于，它把五个品牌的内容投入按离订单的距离排序，能直接看出谁在抢订单、谁在抢心智、谁在抢用户第一次搜索。</w:t>
      </w:r>
    </w:p>
    <w:p>
      <w:pPr>
        <w:pStyle w:val="Heading2"/>
      </w:pPr>
      <w:r>
        <w:t>图拉斯</w:t>
      </w:r>
    </w:p>
    <w:p>
      <w:pPr/>
      <w:r>
        <w:rPr>
          <w:rFonts w:ascii="PingFang SC" w:hAnsi="PingFang SC" w:eastAsia="PingFang SC"/>
          <w:b w:val="0"/>
          <w:sz w:val="22"/>
        </w:rPr>
        <w:t>曝光型：支点壳种草视频和抖音直播切片是它的主曝光形态，蓝禾公众号2021年披露其抖音相关流量曾超1000万，据蓝禾公众号。</w:t>
      </w:r>
    </w:p>
    <w:p>
      <w:pPr/>
      <w:r>
        <w:rPr>
          <w:rFonts w:ascii="PingFang SC" w:hAnsi="PingFang SC" w:eastAsia="PingFang SC"/>
          <w:b w:val="0"/>
          <w:sz w:val="22"/>
        </w:rPr>
        <w:t>涨粉型：支点壳功能测评系列化更新，靠可演示的磁吸支架功能沉淀搜索粉，据品牌内容形态推断。</w:t>
      </w:r>
    </w:p>
    <w:p>
      <w:pPr/>
      <w:r>
        <w:rPr>
          <w:rFonts w:ascii="PingFang SC" w:hAnsi="PingFang SC" w:eastAsia="PingFang SC"/>
          <w:b w:val="0"/>
          <w:sz w:val="22"/>
        </w:rPr>
        <w:t>收藏型：磁吸支架角度调节、车载导航安装这类可复用的教程演示，用户收藏备用再回看。</w:t>
      </w:r>
    </w:p>
    <w:p>
      <w:pPr/>
      <w:r>
        <w:rPr>
          <w:rFonts w:ascii="PingFang SC" w:hAnsi="PingFang SC" w:eastAsia="PingFang SC"/>
          <w:b w:val="0"/>
          <w:sz w:val="22"/>
        </w:rPr>
        <w:t>转化型：抖音直播间挂车是主转化场，把功能演示直接导成下单，是五类里它投入最重的。</w:t>
      </w:r>
    </w:p>
    <w:p>
      <w:pPr/>
      <w:r>
        <w:rPr>
          <w:rFonts w:ascii="PingFang SC" w:hAnsi="PingFang SC" w:eastAsia="PingFang SC"/>
          <w:b w:val="0"/>
          <w:sz w:val="22"/>
        </w:rPr>
        <w:t>人设型：高端3C数码配件的人设，不押明星，靠产品力和专利2600项做背书，据蓝禾公众号。</w:t>
      </w:r>
    </w:p>
    <w:p>
      <w:pPr/>
      <w:r>
        <w:rPr>
          <w:rFonts w:ascii="PingFang SC" w:hAnsi="PingFang SC" w:eastAsia="PingFang SC"/>
          <w:b w:val="0"/>
          <w:sz w:val="22"/>
        </w:rPr>
        <w:t>图拉斯的内容重心明显押在转化型和曝光型，靠功能可演示性把流量直接变订单，这对PITAKA意味着它在搜索和直播两个转化入口上都被图拉斯压着打，且图拉斯的每一分内容投入都指向可测量的订单。这种内容即转化的效率，决定了它在手机壳这种低客单品类里能持续用投放换增长，而不依赖品牌溢价。</w:t>
      </w:r>
    </w:p>
    <w:p>
      <w:pPr>
        <w:pStyle w:val="Heading2"/>
      </w:pPr>
      <w:r>
        <w:t>CASETIFY</w:t>
      </w:r>
    </w:p>
    <w:p>
      <w:pPr/>
      <w:r>
        <w:rPr>
          <w:rFonts w:ascii="PingFang SC" w:hAnsi="PingFang SC" w:eastAsia="PingFang SC"/>
          <w:b w:val="0"/>
          <w:sz w:val="22"/>
        </w:rPr>
        <w:t>曝光型：IP联名官宣和明星同款是它的主曝光形态，周杰伦、范丞丞、赵露思、杨紫矩阵持续带搜索，据36氪2025年12月报道。</w:t>
      </w:r>
    </w:p>
    <w:p>
      <w:pPr/>
      <w:r>
        <w:rPr>
          <w:rFonts w:ascii="PingFang SC" w:hAnsi="PingFang SC" w:eastAsia="PingFang SC"/>
          <w:b w:val="0"/>
          <w:sz w:val="22"/>
        </w:rPr>
        <w:t>涨粉型：联名系列上新节奏快，赞萌露比、卡皮巴拉等IP反复上新维持粉丝期待，据官网和36氪。</w:t>
      </w:r>
    </w:p>
    <w:p>
      <w:pPr/>
      <w:r>
        <w:rPr>
          <w:rFonts w:ascii="PingFang SC" w:hAnsi="PingFang SC" w:eastAsia="PingFang SC"/>
          <w:b w:val="0"/>
          <w:sz w:val="22"/>
        </w:rPr>
        <w:t>收藏型：定制化教程和联名款式清单，用户收藏等待补货或种草，收藏属性极强。</w:t>
      </w:r>
    </w:p>
    <w:p>
      <w:pPr/>
      <w:r>
        <w:rPr>
          <w:rFonts w:ascii="PingFang SC" w:hAnsi="PingFang SC" w:eastAsia="PingFang SC"/>
          <w:b w:val="0"/>
          <w:sz w:val="22"/>
        </w:rPr>
        <w:t>转化型：官网定制下单和京东旗舰店承接，明星同款直接带链接转化，据官网显示。</w:t>
      </w:r>
    </w:p>
    <w:p>
      <w:pPr/>
      <w:r>
        <w:rPr>
          <w:rFonts w:ascii="PingFang SC" w:hAnsi="PingFang SC" w:eastAsia="PingFang SC"/>
          <w:b w:val="0"/>
          <w:sz w:val="22"/>
        </w:rPr>
        <w:t>人设型：手机壳界的爱马仕加环保可持续，把壳做成社交货币和身份表达，据知乎2024年1月文章。</w:t>
      </w:r>
    </w:p>
    <w:p>
      <w:pPr/>
      <w:r>
        <w:rPr>
          <w:rFonts w:ascii="PingFang SC" w:hAnsi="PingFang SC" w:eastAsia="PingFang SC"/>
          <w:b w:val="0"/>
          <w:sz w:val="22"/>
        </w:rPr>
        <w:t>CASETIFY的内容重心押在曝光型和人设型，靠明星和联名制造情绪流量，这对PITAKA意味着它在情绪定价这个维度上没有对标的内容能力，且CASETIFY的复购靠联名上新驱动，这是材质品牌学不来的，因为材质没有上新节奏，也没有可集齐的系列感。</w:t>
      </w:r>
    </w:p>
    <w:p>
      <w:pPr>
        <w:pStyle w:val="Heading2"/>
      </w:pPr>
      <w:r>
        <w:t>决色</w:t>
      </w:r>
    </w:p>
    <w:p>
      <w:pPr/>
      <w:r>
        <w:rPr>
          <w:rFonts w:ascii="PingFang SC" w:hAnsi="PingFang SC" w:eastAsia="PingFang SC"/>
          <w:b w:val="0"/>
          <w:sz w:val="22"/>
        </w:rPr>
        <w:t>曝光型：华为折叠屏和旗舰机型的适配测评是它的主曝光形态，据什么值得买和聚超值商品信息。</w:t>
      </w:r>
    </w:p>
    <w:p>
      <w:pPr/>
      <w:r>
        <w:rPr>
          <w:rFonts w:ascii="PingFang SC" w:hAnsi="PingFang SC" w:eastAsia="PingFang SC"/>
          <w:b w:val="0"/>
          <w:sz w:val="22"/>
        </w:rPr>
        <w:t>涨粉型：防摔场景演示系列，用摔落测试建可靠认知，据其防摔定位推断。</w:t>
      </w:r>
    </w:p>
    <w:p>
      <w:pPr/>
      <w:r>
        <w:rPr>
          <w:rFonts w:ascii="PingFang SC" w:hAnsi="PingFang SC" w:eastAsia="PingFang SC"/>
          <w:b w:val="0"/>
          <w:sz w:val="22"/>
        </w:rPr>
        <w:t>收藏型：华为机型适配清单和中轴铰链保护科普，用户收藏作为换机备选。</w:t>
      </w:r>
    </w:p>
    <w:p>
      <w:pPr/>
      <w:r>
        <w:rPr>
          <w:rFonts w:ascii="PingFang SC" w:hAnsi="PingFang SC" w:eastAsia="PingFang SC"/>
          <w:b w:val="0"/>
          <w:sz w:val="22"/>
        </w:rPr>
        <w:t>转化型：天猫京东旗舰店加多件低价促销，116.47元一件买三件共349.41元，据什么值得买2023年11月。</w:t>
      </w:r>
    </w:p>
    <w:p>
      <w:pPr/>
      <w:r>
        <w:rPr>
          <w:rFonts w:ascii="PingFang SC" w:hAnsi="PingFang SC" w:eastAsia="PingFang SC"/>
          <w:b w:val="0"/>
          <w:sz w:val="22"/>
        </w:rPr>
        <w:t>人设型：华为认证品牌加中国第一批保护类企业，走低调可靠路线，据凤凰财经。</w:t>
      </w:r>
    </w:p>
    <w:p>
      <w:pPr/>
      <w:r>
        <w:rPr>
          <w:rFonts w:ascii="PingFang SC" w:hAnsi="PingFang SC" w:eastAsia="PingFang SC"/>
          <w:b w:val="0"/>
          <w:sz w:val="22"/>
        </w:rPr>
        <w:t>决色的内容重心押在转化型和曝光型，靠华为机型适配的确定性做直接转化，这对PITAKA意味着它在华为用户群体里的芳纶心智被决色牢牢占住，且这个心智的信任来自华为认证，不需要额外内容教育，华为认证已经替它完成了信任前置。</w:t>
      </w:r>
    </w:p>
    <w:p>
      <w:pPr>
        <w:pStyle w:val="Heading2"/>
      </w:pPr>
      <w:r>
        <w:t>LLC</w:t>
      </w:r>
    </w:p>
    <w:p>
      <w:pPr/>
      <w:r>
        <w:rPr>
          <w:rFonts w:ascii="PingFang SC" w:hAnsi="PingFang SC" w:eastAsia="PingFang SC"/>
          <w:b w:val="0"/>
          <w:sz w:val="22"/>
        </w:rPr>
        <w:t>曝光型：新品开箱和包装展示短内容是主曝光形态，已知样本是LLC新品来啦新包装真骚气真好看，据抖音2025年3月。</w:t>
      </w:r>
    </w:p>
    <w:p>
      <w:pPr/>
      <w:r>
        <w:rPr>
          <w:rFonts w:ascii="PingFang SC" w:hAnsi="PingFang SC" w:eastAsia="PingFang SC"/>
          <w:b w:val="0"/>
          <w:sz w:val="22"/>
        </w:rPr>
        <w:t>涨粉型：黄金甲、维纳斯系列化上新，用系列命名维持更新节奏，据抖音内容推断。</w:t>
      </w:r>
    </w:p>
    <w:p>
      <w:pPr/>
      <w:r>
        <w:rPr>
          <w:rFonts w:ascii="PingFang SC" w:hAnsi="PingFang SC" w:eastAsia="PingFang SC"/>
          <w:b w:val="0"/>
          <w:sz w:val="22"/>
        </w:rPr>
        <w:t>收藏型：凯夫拉、Zylon、N52配置科普，用参数堆料话术吸引用户收藏。</w:t>
      </w:r>
    </w:p>
    <w:p>
      <w:pPr/>
      <w:r>
        <w:rPr>
          <w:rFonts w:ascii="PingFang SC" w:hAnsi="PingFang SC" w:eastAsia="PingFang SC"/>
          <w:b w:val="0"/>
          <w:sz w:val="22"/>
        </w:rPr>
        <w:t>转化型：抖音挂车带货，把材质种草直接导成下单，据抖音内容推断。</w:t>
      </w:r>
    </w:p>
    <w:p>
      <w:pPr/>
      <w:r>
        <w:rPr>
          <w:rFonts w:ascii="PingFang SC" w:hAnsi="PingFang SC" w:eastAsia="PingFang SC"/>
          <w:b w:val="0"/>
          <w:sz w:val="22"/>
        </w:rPr>
        <w:t>人设型：凯夫拉专家人设，高频重复材质词绑定品牌词，据抖音搜索摘要。</w:t>
      </w:r>
    </w:p>
    <w:p>
      <w:pPr/>
      <w:r>
        <w:rPr>
          <w:rFonts w:ascii="PingFang SC" w:hAnsi="PingFang SC" w:eastAsia="PingFang SC"/>
          <w:b w:val="0"/>
          <w:sz w:val="22"/>
        </w:rPr>
        <w:t>LLC的内容重心押在曝光型和转化型，靠贴抖音的短内容截流芳纶搜索，这对PITAKA意味着它在抖音增量用户的第一次触达上被LLC抢先，且LLC的内容成本极低，封号可再开，PITAKA用品牌资产对耗并不划算，白牌换号的成本远低于它做一条测评视频的成本。</w:t>
      </w:r>
    </w:p>
    <w:p>
      <w:pPr>
        <w:pStyle w:val="Heading2"/>
      </w:pPr>
      <w:r>
        <w:t>邦克仕</w:t>
      </w:r>
    </w:p>
    <w:p>
      <w:pPr/>
      <w:r>
        <w:rPr>
          <w:rFonts w:ascii="PingFang SC" w:hAnsi="PingFang SC" w:eastAsia="PingFang SC"/>
          <w:b w:val="0"/>
          <w:sz w:val="22"/>
        </w:rPr>
        <w:t>曝光型：钢化膜、保护壳、充电类多品类测评是主曝光形态，据百度百科定位。</w:t>
      </w:r>
    </w:p>
    <w:p>
      <w:pPr/>
      <w:r>
        <w:rPr>
          <w:rFonts w:ascii="PingFang SC" w:hAnsi="PingFang SC" w:eastAsia="PingFang SC"/>
          <w:b w:val="0"/>
          <w:sz w:val="22"/>
        </w:rPr>
        <w:t>涨粉型：综合配件测评系列，靠品类齐全沉淀用户，据其综合定位推断。</w:t>
      </w:r>
    </w:p>
    <w:p>
      <w:pPr/>
      <w:r>
        <w:rPr>
          <w:rFonts w:ascii="PingFang SC" w:hAnsi="PingFang SC" w:eastAsia="PingFang SC"/>
          <w:b w:val="0"/>
          <w:sz w:val="22"/>
        </w:rPr>
        <w:t>收藏型：凯夫拉与其他材质参数对比，用户收藏作为选购参考。</w:t>
      </w:r>
    </w:p>
    <w:p>
      <w:pPr/>
      <w:r>
        <w:rPr>
          <w:rFonts w:ascii="PingFang SC" w:hAnsi="PingFang SC" w:eastAsia="PingFang SC"/>
          <w:b w:val="0"/>
          <w:sz w:val="22"/>
        </w:rPr>
        <w:t>转化型：天猫京东促销和盲盒玩法，凯夫拉款盲盒87.78元，据什么值得买2024年6月。</w:t>
      </w:r>
    </w:p>
    <w:p>
      <w:pPr/>
      <w:r>
        <w:rPr>
          <w:rFonts w:ascii="PingFang SC" w:hAnsi="PingFang SC" w:eastAsia="PingFang SC"/>
          <w:b w:val="0"/>
          <w:sz w:val="22"/>
        </w:rPr>
        <w:t>人设型：2008年创意3C配件老牌，中端靠谱的人设，据百度百科。</w:t>
      </w:r>
    </w:p>
    <w:p>
      <w:pPr/>
      <w:r>
        <w:rPr>
          <w:rFonts w:ascii="PingFang SC" w:hAnsi="PingFang SC" w:eastAsia="PingFang SC"/>
          <w:b w:val="0"/>
          <w:sz w:val="22"/>
        </w:rPr>
        <w:t>邦克仕的内容重心押在转化型，靠品类连带和促销低价转化，这对PITAKA意味着它把凯夫拉壳的成交价锚定在200元以下，持续稀释PITAKA的溢价，且这种转化不靠材质叙事，只靠货架和价格，这种转化不积累任何材质话语权，却实实在在分走了比价用户。</w:t>
      </w:r>
    </w:p>
    <w:p>
      <w:pPr>
        <w:pStyle w:val="Heading2"/>
      </w:pPr>
      <w:r>
        <w:t>分类小结</w:t>
      </w:r>
    </w:p>
    <w:p>
      <w:pPr/>
      <w:r>
        <w:rPr>
          <w:rFonts w:ascii="PingFang SC" w:hAnsi="PingFang SC" w:eastAsia="PingFang SC"/>
          <w:b w:val="0"/>
          <w:sz w:val="22"/>
        </w:rPr>
        <w:t>五个品牌的内容重心分三派。图拉斯、决色、邦克仕、LLC都把重兵压在转化型和曝光型，靠功能演示、机型适配、促销低价、抖音截流直接做订单，这四家的共同点是内容离订单极近，每一分投入都能换算成销量。只有CASETIFY把重心押在曝光型和人设型，靠情绪和身份做溢价，复购靠联名上新驱动。PITAKA的内容目前以B站开箱测评和三体联名官宣为主，据中关村在线和B站信息，属于曝光型偏人设型，转化端的布局明显弱于前四家，这是它在内容战场上的结构性短板。结论是，PITAKA在内容上押的是品牌调性和质感，而四个对手押的是转化效率，在手机壳这种高频低客单的品类里，离订单近的一方正在持续分走增量流量。反过来说，PITAKA若想在内容端止血，至少要补两块，一块是能进抖音直播间做演示的功能内容，一块是把三体联名这类曝光流量往转化端接的承接动作。否则它的曝光型内容只会替芳纶品类做免费教育，用户看完转身去买更便宜的凯夫拉壳，这比不做内容还危险。这套判断的结论是，PITAKA的内容短板不在质量而在转化效率，它缺的不是更好的开箱视频，而是把流量变成订单的中间环节。这份五分类扫描最终指向同一个结论，PITAKA的内容投入需要从品宣转向品效，先把离订单最近的那一类内容补上，否则曝光越多、为对手做的材质教育越多。</w:t>
      </w:r>
    </w:p>
    <w:p>
      <w:pPr>
        <w:pStyle w:val="Heading2"/>
      </w:pPr>
      <w:r>
        <w:t>数据可视化：跨品牌对比</w:t>
      </w:r>
    </w:p>
    <w:p>
      <w:pPr>
        <w:pStyle w:val="Heading3"/>
      </w:pPr>
      <w:r>
        <w:t>图1：六大品牌主流款参考价对比</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hart_price_band.png"/>
                    <pic:cNvPicPr/>
                  </pic:nvPicPr>
                  <pic:blipFill>
                    <a:blip r:embed="rId10"/>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数据来源：媒体与电商页面快照，2026年10月；LLC 价格未获取，未列入</w:t>
      </w:r>
    </w:p>
    <w:p>
      <w:pPr>
        <w:pStyle w:val="Heading3"/>
      </w:pPr>
      <w:r>
        <w:t>图2：芳纶壳零售价相当于代工价的倍数</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hart_price_ladder.png"/>
                    <pic:cNvPicPr/>
                  </pic:nvPicPr>
                  <pic:blipFill>
                    <a:blip r:embed="rId11"/>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数据来源：1688 批发价、什么值得买/中关村在线零售价快照，2026年10月</w:t>
      </w:r>
    </w:p>
    <w:p>
      <w:pPr>
        <w:pStyle w:val="Heading3"/>
      </w:pPr>
      <w:r>
        <w:t>图3：用户负面评价的主题分布</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hart_pain_dist.png"/>
                    <pic:cNvPicPr/>
                  </pic:nvPicPr>
                  <pic:blipFill>
                    <a:blip r:embed="rId12"/>
                    <a:stretch>
                      <a:fillRect/>
                    </a:stretch>
                  </pic:blipFill>
                  <pic:spPr>
                    <a:xfrm>
                      <a:off x="0" y="0"/>
                      <a:ext cx="5486400" cy="3086100"/>
                    </a:xfrm>
                    <a:prstGeom prst="rect"/>
                  </pic:spPr>
                </pic:pic>
              </a:graphicData>
            </a:graphic>
          </wp:inline>
        </w:drawing>
      </w:r>
    </w:p>
    <w:p>
      <w:pPr/>
      <w:r>
        <w:rPr>
          <w:rFonts w:ascii="PingFang SC" w:hAnsi="PingFang SC" w:eastAsia="PingFang SC"/>
          <w:b w:val="0"/>
          <w:sz w:val="22"/>
        </w:rPr>
        <w:t>数据来源：本次调研抓取的公开用户评论与视频文案，样本 12 条</w:t>
      </w:r>
    </w:p>
    <w:p>
      <w:pPr>
        <w:pStyle w:val="Heading1"/>
      </w:pPr>
      <w:r>
        <w:t>第四章：PITAKA 本品深度分析</w:t>
      </w:r>
    </w:p>
    <w:p>
      <w:pPr/>
      <w:r>
        <w:rPr>
          <w:rFonts w:ascii="PingFang SC" w:hAnsi="PingFang SC" w:eastAsia="PingFang SC"/>
          <w:b w:val="0"/>
          <w:sz w:val="22"/>
        </w:rPr>
        <w:t>本章是 PITAKA 的本品五维深度诊断，按市场与渠道、产品与技术、品牌与内容、价格与人群、规模推算五维展开，每一维先给判断结论，再给事实和数据支撑，最后落一句收尾判断。最后一节单独写 PITAKA 的三条真实裂缝。所有关键数字都标注来源口径，推测性数字标清是推断，不给编造的单点数字。</w:t>
      </w:r>
    </w:p>
    <w:p>
      <w:pPr>
        <w:pStyle w:val="Heading2"/>
      </w:pPr>
      <w:r>
        <w:t>一、市场与渠道</w:t>
      </w:r>
    </w:p>
    <w:p>
      <w:pPr/>
      <w:r>
        <w:rPr>
          <w:rFonts w:ascii="PingFang SC" w:hAnsi="PingFang SC" w:eastAsia="PingFang SC"/>
          <w:b w:val="0"/>
          <w:sz w:val="22"/>
        </w:rPr>
        <w:t>PITAKA 的市场表现是一个海外兑现溢价、国内承受比价的失衡结构。国内份额没有权威数据，营收未披露，市占率未获取，只能用渠道存在性和竞品参照推区间。</w:t>
      </w:r>
    </w:p>
    <w:p>
      <w:pPr/>
      <w:r>
        <w:rPr>
          <w:rFonts w:ascii="PingFang SC" w:hAnsi="PingFang SC" w:eastAsia="PingFang SC"/>
          <w:b w:val="0"/>
          <w:sz w:val="22"/>
        </w:rPr>
        <w:t>渠道是五条线：国内官网、天猫、京东，海外官网和亚马逊，再加抖音上的官方和经销商内容。海外为主是前置框架的判断，底稿只确认了海外销售存在，没有拿到海外站点销量数据，所以这个海外为主的结论要按假设处理。国内三条渠道里，官网是溢价和复购阵地，天猫和京东是比价场，用户在京东天猫会把 PITAKA 跟决色、邦克仕的同材质款放在一起比价，这是溢价最容易被戳破的地方。</w:t>
      </w:r>
    </w:p>
    <w:p>
      <w:pPr/>
      <w:r>
        <w:rPr>
          <w:rFonts w:ascii="PingFang SC" w:hAnsi="PingFang SC" w:eastAsia="PingFang SC"/>
          <w:b w:val="0"/>
          <w:sz w:val="22"/>
        </w:rPr>
        <w:t>财务诊断上没有财报可拆。PITAKA 是非上市主体，母公司主体都没在公开资料里查到，营收、毛利率、净利率、现金流全部无数据。唯一能做的财务参照是同赛道玩家的口径：决色母公司杰美特 2024 年营收 7.62 亿元、归母净利润 707.42 万元、毛利率 22.93%、净利率 0.59%，这是芳纶防摔玩家里唯一有年报的样本，图拉斯被媒体称一年爆单 20 亿元，CASETIFY 被媒体称狂卖 22 亿。这三个数只能当参照带，不能套到 PITAKA 头上。</w:t>
      </w:r>
    </w:p>
    <w:p>
      <w:pPr/>
      <w:r>
        <w:rPr>
          <w:rFonts w:ascii="PingFang SC" w:hAnsi="PingFang SC" w:eastAsia="PingFang SC"/>
          <w:b w:val="0"/>
          <w:sz w:val="22"/>
        </w:rPr>
        <w:t>渠道效率上看，PITAKA 的国内渠道是展示大于成交，抖音反而是个威胁不是增量。抖音上有大量凯夫拉手机壳源头工厂号，单条视频能拿 4.8 万赞，用代工同款低价认知在 PITAKA 的目标人群面前截流，而 PITAKA 自己在抖音只有官方和经销商内容，没有源头直销的冲击力。</w:t>
      </w:r>
    </w:p>
    <w:p>
      <w:pPr/>
      <w:r>
        <w:rPr>
          <w:rFonts w:ascii="PingFang SC" w:hAnsi="PingFang SC" w:eastAsia="PingFang SC"/>
          <w:b w:val="0"/>
          <w:sz w:val="22"/>
        </w:rPr>
        <w:t>渠道策略的组合健康度上，PITAKA 是官网溢价加平台比价加海外收割的三层结构，但三层之间缺一个国内增长引擎。天猫京东只做存在不做运营的话，国内就是被白牌和同材质品牌反复截流的比价场，官网又救不了量。增长路径上，它没有像图拉斯那样把抖音直播间做成新渠道，也没有像 CASETIFY 那样把联名做成持续供给，海外盘的确定性最高，国内盘的确定性最低。</w:t>
      </w:r>
    </w:p>
    <w:p>
      <w:pPr/>
      <w:r>
        <w:rPr>
          <w:rFonts w:ascii="PingFang SC" w:hAnsi="PingFang SC" w:eastAsia="PingFang SC"/>
          <w:b w:val="0"/>
          <w:sz w:val="22"/>
        </w:rPr>
        <w:t>结论是 PITAKA 海外赚钱国内受气，国内渠道更多是品牌展示，真正的现金流和溢价在海外。这个结构本身就是它最需要保住的资产，一旦海外溢价能力下滑，国内这个比价场救不了它。</w:t>
      </w:r>
    </w:p>
    <w:p>
      <w:pPr>
        <w:pStyle w:val="Heading2"/>
      </w:pPr>
      <w:r>
        <w:t>二、产品与技术</w:t>
      </w:r>
    </w:p>
    <w:p>
      <w:pPr/>
      <w:r>
        <w:rPr>
          <w:rFonts w:ascii="PingFang SC" w:hAnsi="PingFang SC" w:eastAsia="PingFang SC"/>
          <w:b w:val="0"/>
          <w:sz w:val="22"/>
        </w:rPr>
        <w:t>PITAKA 的产品力集中在材质和工艺表达，功能防护是结构性短板，磁吸体验也有明确的负面反馈。</w:t>
      </w:r>
    </w:p>
    <w:p>
      <w:pPr/>
      <w:r>
        <w:rPr>
          <w:rFonts w:ascii="PingFang SC" w:hAnsi="PingFang SC" w:eastAsia="PingFang SC"/>
          <w:b w:val="0"/>
          <w:sz w:val="22"/>
        </w:rPr>
        <w:t>材质是芳纶纤维加碳纤维，产品线包括 MagEZ 磁吸壳、日落系列的芳纶浮织、PitaTap 芳纶编织、MagEZ Wallet 卡包、三体联名。浮织和编织是它区别于同材质白牌的工艺卖点，日落 2.0 加州旧梦卖到 499 元，是这个工艺溢价的具体体现。</w:t>
      </w:r>
    </w:p>
    <w:p>
      <w:pPr/>
      <w:r>
        <w:rPr>
          <w:rFonts w:ascii="PingFang SC" w:hAnsi="PingFang SC" w:eastAsia="PingFang SC"/>
          <w:b w:val="0"/>
          <w:sz w:val="22"/>
        </w:rPr>
        <w:t>四类品拆开看，销量最好的品大概率是 MagEZ 磁吸壳，它是磁吸生态的入口大单品；口碑声量最多的品是 MagEZ 系列，正面负面都集中在这条线上；品类代表性品是芳纶半包壳，用户提起 PITAKA 想到的就是轻薄芳纶；品牌特色品是日落系列的浮织和三体联名，承担形象和破圈。这四类里只有 MagEZ 是走量的，其余都在为材质叙事服务。</w:t>
      </w:r>
    </w:p>
    <w:p>
      <w:pPr/>
      <w:r>
        <w:rPr>
          <w:rFonts w:ascii="PingFang SC" w:hAnsi="PingFang SC" w:eastAsia="PingFang SC"/>
          <w:b w:val="0"/>
          <w:sz w:val="22"/>
        </w:rPr>
        <w:t>防摔是它的硬伤。什么值得买用户的原话是半包的，下面本身是开口，侧边音量三键也是开口，还有这种壳子实用性不高，边缘保护不到，最重的一句是带 pitaka 摔漏液了。抖音科普也点破凯夫拉是软纤维，仅仅是防刺穿，防摔就得四气囊硅胶版。这些抱怨都指向同一个结论：PITAKA 为了轻薄手感和半包设计，牺牲了手机壳最基础的防摔保护。</w:t>
      </w:r>
    </w:p>
    <w:p>
      <w:pPr/>
      <w:r>
        <w:rPr>
          <w:rFonts w:ascii="PingFang SC" w:hAnsi="PingFang SC" w:eastAsia="PingFang SC"/>
          <w:b w:val="0"/>
          <w:sz w:val="22"/>
        </w:rPr>
        <w:t>磁吸也有问题。抖音开箱的原话是开箱上手体验 pitaka 全凯芙拉磁吸手机壳 外观有新意 手感一般 磁吸强度很弱。它主打 MagSafe 磁吸生态，结果磁吸强度被吐槽弱，等于生态入口本身不给力。</w:t>
      </w:r>
    </w:p>
    <w:p>
      <w:pPr/>
      <w:r>
        <w:rPr>
          <w:rFonts w:ascii="PingFang SC" w:hAnsi="PingFang SC" w:eastAsia="PingFang SC"/>
          <w:b w:val="0"/>
          <w:sz w:val="22"/>
        </w:rPr>
        <w:t>品控和创新管线方面，底稿没有拿到品控体系的直接证据，只能从产品矩阵反推。它把创新资源压在材质工艺上，浮织、编织、碳纤维卡包都是这一条管线上的迭代，但没有防摔结构、散热、支架这类功能创新。创新管线单一，意味着它未来三年的新品大概率还是材质工艺的变奏，不会有功能形态的突破。</w:t>
      </w:r>
    </w:p>
    <w:p>
      <w:pPr/>
      <w:r>
        <w:rPr>
          <w:rFonts w:ascii="PingFang SC" w:hAnsi="PingFang SC" w:eastAsia="PingFang SC"/>
          <w:b w:val="0"/>
          <w:sz w:val="22"/>
        </w:rPr>
        <w:t>也有正面验证。什么值得买用户说至少是我用下来手感最佳的手机壳，保护性也很好，还有坦白讲，手感不错，亲肤感。这说明材质手感是被真实用户体验认可的，正面口碑集中在手感，负面口碑集中在防摔和磁吸。</w:t>
      </w:r>
    </w:p>
    <w:p>
      <w:pPr/>
      <w:r>
        <w:rPr>
          <w:rFonts w:ascii="PingFang SC" w:hAnsi="PingFang SC" w:eastAsia="PingFang SC"/>
          <w:b w:val="0"/>
          <w:sz w:val="22"/>
        </w:rPr>
        <w:t>结论是材质是 PITAKA 的长板也是软肋，轻薄手感和防摔保护是一对物理矛盾，它选了轻薄就牺牲了防摔。这个取舍在功能防护派面前是硬伤，也是它人群收窄的根本原因。</w:t>
      </w:r>
    </w:p>
    <w:p>
      <w:pPr>
        <w:pStyle w:val="Heading2"/>
      </w:pPr>
      <w:r>
        <w:t>三、品牌与内容</w:t>
      </w:r>
    </w:p>
    <w:p>
      <w:pPr/>
      <w:r>
        <w:rPr>
          <w:rFonts w:ascii="PingFang SC" w:hAnsi="PingFang SC" w:eastAsia="PingFang SC"/>
          <w:b w:val="0"/>
          <w:sz w:val="22"/>
        </w:rPr>
        <w:t>PITAKA 的品牌力靠材质叙事和设计师人设撑着，缺大众传播和明星势能，内容声量无法量化但口碑明显分裂。</w:t>
      </w:r>
    </w:p>
    <w:p>
      <w:pPr/>
      <w:r>
        <w:rPr>
          <w:rFonts w:ascii="PingFang SC" w:hAnsi="PingFang SC" w:eastAsia="PingFang SC"/>
          <w:b w:val="0"/>
          <w:sz w:val="22"/>
        </w:rPr>
        <w:t>品牌定位是材料学专家，叙事是航空航天级芳纶纤维，把一个军用级材质讲成每天拿在手里的高级感消费品。这个叙事是它 300 到 500 元溢价的全部来源，没有这条叙事它跟 1688 上一百多的代工同款就没有区别。</w:t>
      </w:r>
    </w:p>
    <w:p>
      <w:pPr/>
      <w:r>
        <w:rPr>
          <w:rFonts w:ascii="PingFang SC" w:hAnsi="PingFang SC" w:eastAsia="PingFang SC"/>
          <w:b w:val="0"/>
          <w:sz w:val="22"/>
        </w:rPr>
        <w:t>内容形态上，B 站有开箱拔草类视频，抖音和今日头条有话题，品牌星球做过专访，三体联名通过中关村在线和环球网官宣，2026 年 5 月发布日落 2.0 加州旧梦。它没有明星代言矩阵，也没有大规模投放，账号粉丝数和内容密度底稿都没拿到，只能确认这些内容形态存在，不能确认声量规模。</w:t>
      </w:r>
    </w:p>
    <w:p>
      <w:pPr/>
      <w:r>
        <w:rPr>
          <w:rFonts w:ascii="PingFang SC" w:hAnsi="PingFang SC" w:eastAsia="PingFang SC"/>
          <w:b w:val="0"/>
          <w:sz w:val="22"/>
        </w:rPr>
        <w:t>品牌力六项逐项看，PITAKA 只有 IP 联名和线上种草两项有动作，艺人代言、大帽子创意营销、公益营销、线下营销四项基本空白。三体联名是它唯一的 IP 借势，线上种草集中在 B 站开箱和抖音话题，明星矩阵和线下门店都没有。组织力上，团队规模、agency 协作、上市速度底稿全部未获取，公开资料只有独立设计师品牌的表述，组织稳定性无从判断。</w:t>
      </w:r>
    </w:p>
    <w:p>
      <w:pPr/>
      <w:r>
        <w:rPr>
          <w:rFonts w:ascii="PingFang SC" w:hAnsi="PingFang SC" w:eastAsia="PingFang SC"/>
          <w:b w:val="0"/>
          <w:sz w:val="22"/>
        </w:rPr>
        <w:t>口碑分裂是它品牌力的真实底色。正面是什么值得买的手感不错，亲肤感，负面是同平台说的独立设计师，这个词就意味着华而不实，以及主要是溢价太高了，你说卖 200 我都能勉强接受。这说明它的品牌溢价在认同者那里成立，在质疑者那里被当成智商税，社交媒体的高频词同时包含手感和溢价两个相反方向的词。</w:t>
      </w:r>
    </w:p>
    <w:p>
      <w:pPr/>
      <w:r>
        <w:rPr>
          <w:rFonts w:ascii="PingFang SC" w:hAnsi="PingFang SC" w:eastAsia="PingFang SC"/>
          <w:b w:val="0"/>
          <w:sz w:val="22"/>
        </w:rPr>
        <w:t>结论是 PITAKA 在高端数码发烧友圈子里有认同，在大众层面缺能破圈的传播杠杆。三体联名是它唯一一次真正向外借势的动作，但联名之外的内容还停留在材质科普和开箱，没有形成身份认同的传播闭环。</w:t>
      </w:r>
    </w:p>
    <w:p>
      <w:pPr>
        <w:pStyle w:val="Heading2"/>
      </w:pPr>
      <w:r>
        <w:t>四、价格与人群</w:t>
      </w:r>
    </w:p>
    <w:p>
      <w:pPr/>
      <w:r>
        <w:rPr>
          <w:rFonts w:ascii="PingFang SC" w:hAnsi="PingFang SC" w:eastAsia="PingFang SC"/>
          <w:b w:val="0"/>
          <w:sz w:val="22"/>
        </w:rPr>
        <w:t>价格锁死芳纶天花板，人群窄且画像偏数码发烧友和海外极客，溢价认知在国内已形成共识。</w:t>
      </w:r>
    </w:p>
    <w:p>
      <w:pPr/>
      <w:r>
        <w:rPr>
          <w:rFonts w:ascii="PingFang SC" w:hAnsi="PingFang SC" w:eastAsia="PingFang SC"/>
          <w:b w:val="0"/>
          <w:sz w:val="22"/>
        </w:rPr>
        <w:t>价格带是 300 到 500 元，同材质下决色 116 到 150 元、邦克仕 169 元、二线 Pinkson 128 元，PITAKA 是品类最高档。媒体口径里新浪财经称芳纶壳 300 到 400 元，品牌星球称单价近 500 元，什么值得买标题直接写成 500 一个手机壳。</w:t>
      </w:r>
    </w:p>
    <w:p>
      <w:pPr/>
      <w:r>
        <w:rPr>
          <w:rFonts w:ascii="PingFang SC" w:hAnsi="PingFang SC" w:eastAsia="PingFang SC"/>
          <w:b w:val="0"/>
          <w:sz w:val="22"/>
        </w:rPr>
        <w:t>溢价质疑在国内已经是共识。什么值得买用户说主要是溢价太高了，你说卖 200 我都能勉强接受，还有一年两个壳不如 AC+，海鲜同款 100+，代工厂同款一百多。这些不是个别差评，是从价格、性价比、平替三个角度同时指向溢价过高的集体认知。</w:t>
      </w:r>
    </w:p>
    <w:p>
      <w:pPr/>
      <w:r>
        <w:rPr>
          <w:rFonts w:ascii="PingFang SC" w:hAnsi="PingFang SC" w:eastAsia="PingFang SC"/>
          <w:b w:val="0"/>
          <w:sz w:val="22"/>
        </w:rPr>
        <w:t>人群画像上底稿没有一手数据，只能从产品逻辑倒推。愿意花 300 到 500 元买一个不防摔的芳纶壳的人，是把手感和材质稀缺放在保护需求之上的少数人，收入档位推测在中高端，但不能套模板写成具体数字。决策链是材质信仰驱动的，场景集中在数码极客和科技美学人群，城市分布没有数据支撑，不做臆测。</w:t>
      </w:r>
    </w:p>
    <w:p>
      <w:pPr/>
      <w:r>
        <w:rPr>
          <w:rFonts w:ascii="PingFang SC" w:hAnsi="PingFang SC" w:eastAsia="PingFang SC"/>
          <w:b w:val="0"/>
          <w:sz w:val="22"/>
        </w:rPr>
        <w:t>可拓展人群上，PITAKA 的相邻人群是那些用官方壳或普通壳、但对手感和材质有升级需求的中高端用户，以及科幻和科技内容消费者。拓展障碍是防摔短板的顾虑和 300 到 500 元的溢价门槛，障碍不除，人群只能停在发烧友圈层。流失风险的方向明确，就是被同材质平价白牌和代工同款截走，挽回的抓手是防摔和身份叙事，但这两项它现在都没有。</w:t>
      </w:r>
    </w:p>
    <w:p>
      <w:pPr/>
      <w:r>
        <w:rPr>
          <w:rFonts w:ascii="PingFang SC" w:hAnsi="PingFang SC" w:eastAsia="PingFang SC"/>
          <w:b w:val="0"/>
          <w:sz w:val="22"/>
        </w:rPr>
        <w:t>结论是 PITAKA 的人群是愿意为手感付费的少数人，这个盘子天花板明显。溢价质疑和 AC+ 性价比对比说明它的人群忠诚度建立在材质信仰上，没有身份认同做二次绑定，流失风险高。人群收窄是它主动选择的结果，但它没有给这个窄人群一个持续留下的理由，这才是最危险的。</w:t>
      </w:r>
    </w:p>
    <w:p>
      <w:pPr>
        <w:pStyle w:val="Heading2"/>
      </w:pPr>
      <w:r>
        <w:t>五、规模推算</w:t>
      </w:r>
    </w:p>
    <w:p>
      <w:pPr/>
      <w:r>
        <w:rPr>
          <w:rFonts w:ascii="PingFang SC" w:hAnsi="PingFang SC" w:eastAsia="PingFang SC"/>
          <w:b w:val="0"/>
          <w:sz w:val="22"/>
        </w:rPr>
        <w:t>营收未披露，任何单点数字都是编造，只能用锚点链推区间并标清推断依据。</w:t>
      </w:r>
    </w:p>
    <w:p>
      <w:pPr/>
      <w:r>
        <w:rPr>
          <w:rFonts w:ascii="PingFang SC" w:hAnsi="PingFang SC" w:eastAsia="PingFang SC"/>
          <w:b w:val="0"/>
          <w:sz w:val="22"/>
        </w:rPr>
        <w:t>规模推算用的锚点有四个。第一是客单价 300 到 500 元，媒体口径。第二是渠道数量五条，官网、天猫、京东、亚马逊、抖音经销，其中海外为主。第三是同赛道竞品营收参照，决色母公司杰美特 2024 年营收 7.62 亿元是唯一有年报的 confirmed 数据，图拉斯媒体称一年 20 亿元、CASETIFY 媒体称 22 亿元是 reported 口径。第四是加价结构，1688 出厂约 140 元到零售 300 到 500 元，加价 3 到 5 倍。</w:t>
      </w:r>
    </w:p>
    <w:p>
      <w:pPr/>
      <w:r>
        <w:rPr>
          <w:rFonts w:ascii="PingFang SC" w:hAnsi="PingFang SC" w:eastAsia="PingFang SC"/>
          <w:b w:val="0"/>
          <w:sz w:val="22"/>
        </w:rPr>
        <w:t>推算逻辑是这样：PITAKA 只做高端芳纶细分，不做膜、不做充电、不做全品类，它的品类盘子比杰美特窄，也比图拉斯窄。芳纶高端带在中国手机壳大盘里的占比底稿未获取，无法精确乘，但手机壳大盘本身就有 154 亿和 1200 亿两套冲突口径，高端带占比又缺数据，精确测算没有基础。</w:t>
      </w:r>
    </w:p>
    <w:p>
      <w:pPr/>
      <w:r>
        <w:rPr>
          <w:rFonts w:ascii="PingFang SC" w:hAnsi="PingFang SC" w:eastAsia="PingFang SC"/>
          <w:b w:val="0"/>
          <w:sz w:val="22"/>
        </w:rPr>
        <w:t>从渠道倒推也能给一个量级感。五条渠道里真正能走量的是海外亚马逊加国内天猫京东，一个只做高端芳纶细分、客单价 400 元上下的品牌，在没有任何全品类盘支撑的情况下，年营收落在数千万元到数亿元这个量级是合理的推断，单靠手机壳冲上 10 亿级的可能性很低，因为那需要品类盘子足够大或者全品类扩张，而这两样它都不具备。</w:t>
      </w:r>
    </w:p>
    <w:p>
      <w:pPr/>
      <w:r>
        <w:rPr>
          <w:rFonts w:ascii="PingFang SC" w:hAnsi="PingFang SC" w:eastAsia="PingFang SC"/>
          <w:b w:val="0"/>
          <w:sz w:val="22"/>
        </w:rPr>
        <w:t>所以结论只能给量级。基于渠道数量、窄品类定位、竞品参照带和加价结构交叉判断，PITAKA 年营收的合理区间推测为数千万元到数亿元级别，这个数字是推断不是事实，不应与图拉斯或 CASETIFY 的 10 亿级媒体口径并列。它是高端芳纶细分里的头部品牌，但绝对规模大概率小于全品类玩家，规模的天花板由高端芳纶细分的大小决定，而不是由它的品牌力决定。</w:t>
      </w:r>
    </w:p>
    <w:p>
      <w:pPr>
        <w:pStyle w:val="Heading2"/>
      </w:pPr>
      <w:r>
        <w:t>六、三条真实裂缝</w:t>
      </w:r>
    </w:p>
    <w:p>
      <w:pPr/>
      <w:r>
        <w:rPr>
          <w:rFonts w:ascii="PingFang SC" w:hAnsi="PingFang SC" w:eastAsia="PingFang SC"/>
          <w:b w:val="0"/>
          <w:sz w:val="22"/>
        </w:rPr>
        <w:t>裂缝一：防摔与全包的结构性短板。</w:t>
      </w:r>
    </w:p>
    <w:p>
      <w:pPr/>
      <w:r>
        <w:rPr>
          <w:rFonts w:ascii="PingFang SC" w:hAnsi="PingFang SC" w:eastAsia="PingFang SC"/>
          <w:b w:val="0"/>
          <w:sz w:val="22"/>
        </w:rPr>
        <w:t>半包和超薄是 PITAKA 为轻薄手感付出的结构性代价，防摔能力是它最被诟病的短板。什么值得买用户的原话是带 pitaka 摔漏液了，同平台还有半包的，下面本身是开口，侧边音量三键也是开口，以及这种壳子实用性不高，边缘保护不到。抖音科普直接点破凯夫拉是软纤维，仅仅是防刺穿，防摔就得四气囊硅胶版。这条裂缝的含义是，防摔是手机壳用户的第一刚需，PITAKA 在这个刚需上天然劣势，用户必须先把保护需求放到次位才会买它，人群被主动收窄到发烧友圈层。</w:t>
      </w:r>
    </w:p>
    <w:p>
      <w:pPr/>
      <w:r>
        <w:rPr>
          <w:rFonts w:ascii="PingFang SC" w:hAnsi="PingFang SC" w:eastAsia="PingFang SC"/>
          <w:b w:val="0"/>
          <w:sz w:val="22"/>
        </w:rPr>
        <w:t>裂缝二：磁吸强度与无线充电体验。</w:t>
      </w:r>
    </w:p>
    <w:p>
      <w:pPr/>
      <w:r>
        <w:rPr>
          <w:rFonts w:ascii="PingFang SC" w:hAnsi="PingFang SC" w:eastAsia="PingFang SC"/>
          <w:b w:val="0"/>
          <w:sz w:val="22"/>
        </w:rPr>
        <w:t>磁吸强度弱是第二条裂缝，直接打击它主打的 MagSafe 生态价值。抖音开箱原话是开箱上手体验 pitaka 全凯芙拉磁吸手机壳 外观有新意 手感一般 磁吸强度很弱。这条裂缝的含义是，PITAKA 把磁吸生态当第二条增长腿，结果生态入口的磁吸强度被吐槽弱，连带 MagEZ Wallet 卡包这类配件的价值也跟着打折扣，第二条腿站不稳。</w:t>
      </w:r>
    </w:p>
    <w:p>
      <w:pPr/>
      <w:r>
        <w:rPr>
          <w:rFonts w:ascii="PingFang SC" w:hAnsi="PingFang SC" w:eastAsia="PingFang SC"/>
          <w:b w:val="0"/>
          <w:sz w:val="22"/>
        </w:rPr>
        <w:t>裂缝三：材质叙事在国内难以转成身份叙事。</w:t>
      </w:r>
    </w:p>
    <w:p>
      <w:pPr/>
      <w:r>
        <w:rPr>
          <w:rFonts w:ascii="PingFang SC" w:hAnsi="PingFang SC" w:eastAsia="PingFang SC"/>
          <w:b w:val="0"/>
          <w:sz w:val="22"/>
        </w:rPr>
        <w:t>芳纶的军用科技叙事在海外能兑现，在国内很难转成社交身份认同，这是最大的结构性裂缝。什么值得买用户说独立设计师，这个词就意味着华而不实，还有主要是溢价太高了，以及代工厂同款一百多。CASETIFY 靠联名和明星把手机壳做成身份符号，PITAKA 的材质故事在国内停留在参数和信仰层面，没有社交货币属性。这条裂缝的含义是，材质叙事撑得起溢价但撑不起身份，一旦同材质白牌把价格打下来，PITAKA 没有身份壁垒可以退守，只能靠手感和海外盘硬撑。三条裂缝叠加起来的判断是，PITAKA 的产品防摔有硬伤、生态入口磁吸不稳、品牌又缺身份护城河，它现在的高溢价是海外认知和材质信仰在硬撑，三个短板里任何一个被竞品集中攻击，都会动摇它的价格天花板。</w:t>
      </w:r>
    </w:p>
    <w:p>
      <w:pPr>
        <w:pStyle w:val="Heading1"/>
      </w:pPr>
      <w:r>
        <w:t>第五章：本竞品差距对比</w:t>
      </w:r>
    </w:p>
    <w:p>
      <w:pPr/>
      <w:r>
        <w:rPr>
          <w:rFonts w:ascii="PingFang SC" w:hAnsi="PingFang SC" w:eastAsia="PingFang SC"/>
          <w:b w:val="0"/>
          <w:sz w:val="22"/>
        </w:rPr>
        <w:t>PITAKA 的差距不是某一个对手造成的，而是被五个维度上的不同对手同时挤压：价格向上被 CASETIFY 压制、向下被决色与邦克仕截流，材质被 LLC 正面抢、功能被图拉斯甩开、内容被白牌工厂反噬。这条判断的依据是它同时处于三套竞争逻辑的交叉点上，材质美学派的头部位置既给它定价权，也让它成了每个方向对手的第一靶子。判断差距的价值不在于罗列谁更强，而在于找到那个同时被五个方向拉扯、又最值得优先修复的单一根因。下面按价格、材质、功能、内容、渠道五节逐一给出三列对比表与判断，最后排序出最致命的三条差距。</w:t>
      </w:r>
    </w:p>
    <w:p>
      <w:pPr>
        <w:pStyle w:val="Heading2"/>
      </w:pPr>
      <w:r>
        <w:t>一、价格维度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主流款 300 至 500 元，品类天花板（reported）</w:t>
            </w:r>
          </w:p>
        </w:tc>
        <w:tc>
          <w:tcPr>
            <w:tcW w:type="dxa" w:w="3173"/>
          </w:tcPr>
          <w:p>
            <w:pPr>
              <w:spacing w:before="60" w:after="60" w:line="276" w:lineRule="auto"/>
            </w:pPr>
            <w:r/>
            <w:r>
              <w:rPr>
                <w:rFonts w:ascii="PingFang SC" w:hAnsi="PingFang SC" w:eastAsia="PingFang SC"/>
                <w:b w:val="0"/>
                <w:sz w:val="18"/>
              </w:rPr>
              <w:t>CASETIFY 约 500 元，联名款上万（reported）</w:t>
            </w:r>
          </w:p>
        </w:tc>
        <w:tc>
          <w:tcPr>
            <w:tcW w:type="dxa" w:w="3173"/>
          </w:tcPr>
          <w:p>
            <w:pPr>
              <w:spacing w:before="60" w:after="60" w:line="276" w:lineRule="auto"/>
            </w:pPr>
            <w:r/>
            <w:r>
              <w:rPr>
                <w:rFonts w:ascii="PingFang SC" w:hAnsi="PingFang SC" w:eastAsia="PingFang SC"/>
                <w:b w:val="0"/>
                <w:sz w:val="18"/>
              </w:rPr>
              <w:t>向上被压制，材质溢价无法转化为身份溢价</w:t>
            </w:r>
          </w:p>
        </w:tc>
      </w:tr>
      <w:tr>
        <w:tc>
          <w:tcPr>
            <w:tcW w:type="dxa" w:w="3173"/>
            <w:shd w:fill="EDF1F8"/>
            <w:shd w:fill="EDF1F8"/>
          </w:tcPr>
          <w:p>
            <w:pPr>
              <w:spacing w:before="60" w:after="60" w:line="276" w:lineRule="auto"/>
            </w:pPr>
            <w:r/>
            <w:r>
              <w:rPr>
                <w:rFonts w:ascii="PingFang SC" w:hAnsi="PingFang SC" w:eastAsia="PingFang SC"/>
                <w:b w:val="0"/>
                <w:sz w:val="18"/>
              </w:rPr>
              <w:t>MagEZ Case2 389 元、日落 2.0 499 元（reported）</w:t>
            </w:r>
          </w:p>
        </w:tc>
        <w:tc>
          <w:tcPr>
            <w:tcW w:type="dxa" w:w="3173"/>
            <w:shd w:fill="EDF1F8"/>
            <w:shd w:fill="EDF1F8"/>
          </w:tcPr>
          <w:p>
            <w:pPr>
              <w:spacing w:before="60" w:after="60" w:line="276" w:lineRule="auto"/>
            </w:pPr>
            <w:r/>
            <w:r>
              <w:rPr>
                <w:rFonts w:ascii="PingFang SC" w:hAnsi="PingFang SC" w:eastAsia="PingFang SC"/>
                <w:b w:val="0"/>
                <w:sz w:val="18"/>
              </w:rPr>
              <w:t>决色芳纶 116 至 150 元、邦克仕凯芙拉磁吸 169 元（reported）</w:t>
            </w:r>
          </w:p>
        </w:tc>
        <w:tc>
          <w:tcPr>
            <w:tcW w:type="dxa" w:w="3173"/>
            <w:shd w:fill="EDF1F8"/>
            <w:shd w:fill="EDF1F8"/>
          </w:tcPr>
          <w:p>
            <w:pPr>
              <w:spacing w:before="60" w:after="60" w:line="276" w:lineRule="auto"/>
            </w:pPr>
            <w:r/>
            <w:r>
              <w:rPr>
                <w:rFonts w:ascii="PingFang SC" w:hAnsi="PingFang SC" w:eastAsia="PingFang SC"/>
                <w:b w:val="0"/>
                <w:sz w:val="18"/>
              </w:rPr>
              <w:t>向下缺口，缺一款中低价承接款被截流</w:t>
            </w:r>
          </w:p>
        </w:tc>
      </w:tr>
      <w:tr>
        <w:tc>
          <w:tcPr>
            <w:tcW w:type="dxa" w:w="3173"/>
          </w:tcPr>
          <w:p>
            <w:pPr>
              <w:spacing w:before="60" w:after="60" w:line="276" w:lineRule="auto"/>
            </w:pPr>
            <w:r/>
            <w:r>
              <w:rPr>
                <w:rFonts w:ascii="PingFang SC" w:hAnsi="PingFang SC" w:eastAsia="PingFang SC"/>
                <w:b w:val="0"/>
                <w:sz w:val="18"/>
              </w:rPr>
              <w:t>品牌零售较 1688 约 140 元批发价加价 3 至 5 倍（mapped）</w:t>
            </w:r>
          </w:p>
        </w:tc>
        <w:tc>
          <w:tcPr>
            <w:tcW w:type="dxa" w:w="3173"/>
          </w:tcPr>
          <w:p>
            <w:pPr>
              <w:spacing w:before="60" w:after="60" w:line="276" w:lineRule="auto"/>
            </w:pPr>
            <w:r/>
            <w:r>
              <w:rPr>
                <w:rFonts w:ascii="PingFang SC" w:hAnsi="PingFang SC" w:eastAsia="PingFang SC"/>
                <w:b w:val="0"/>
                <w:sz w:val="18"/>
              </w:rPr>
              <w:t>白牌 Pinkson 1500D 芳纶零售 128 元（reported）</w:t>
            </w:r>
          </w:p>
        </w:tc>
        <w:tc>
          <w:tcPr>
            <w:tcW w:type="dxa" w:w="3173"/>
          </w:tcPr>
          <w:p>
            <w:pPr>
              <w:spacing w:before="60" w:after="60" w:line="276" w:lineRule="auto"/>
            </w:pPr>
            <w:r/>
            <w:r>
              <w:rPr>
                <w:rFonts w:ascii="PingFang SC" w:hAnsi="PingFang SC" w:eastAsia="PingFang SC"/>
                <w:b w:val="0"/>
                <w:sz w:val="18"/>
              </w:rPr>
              <w:t>溢价缺少防护或功能锚点支撑</w:t>
            </w:r>
          </w:p>
        </w:tc>
      </w:tr>
    </w:tbl>
    <w:p/>
    <w:p>
      <w:pPr/>
      <w:r>
        <w:rPr>
          <w:rFonts w:ascii="PingFang SC" w:hAnsi="PingFang SC" w:eastAsia="PingFang SC"/>
          <w:b w:val="0"/>
          <w:sz w:val="22"/>
        </w:rPr>
        <w:t>PITAKA 的价格天花板不是护城河而是夹心层。300 至 500 元定价让它同时被 CASETIFY 的设计溢价从上方压制、被决色与邦克仕的芳纶性价比从下方截流，加价 3 至 5 倍却拿不出对应可感知的防护或功能，用户那句溢价太高正是这条裂缝的直接表达。</w:t>
      </w:r>
    </w:p>
    <w:p>
      <w:pPr/>
      <w:r>
        <w:rPr>
          <w:rFonts w:ascii="PingFang SC" w:hAnsi="PingFang SC" w:eastAsia="PingFang SC"/>
          <w:b w:val="0"/>
          <w:sz w:val="22"/>
        </w:rPr>
        <w:t>价格维度的深层问题是它缺少一个中间承接款。CASETIFY 用联名款上万把高端天花板占住，决色用 116 元多件低价走量、邦克仕用 169 元凯芙拉磁吸切中端，PITAKA 在 389 到 499 元之间既没有向下试探 200 元档的引流款，也没有向上试探身份收藏款的溢价款，整条价格带是断层的。行动含义是价格带必须向上或向下补一款有可验证价值的承接品，否则卡在中间被双向夹击，用户的比价会持续把它拉向 128 元的白牌认知。</w:t>
      </w:r>
    </w:p>
    <w:p>
      <w:pPr>
        <w:pStyle w:val="Heading2"/>
      </w:pPr>
      <w:r>
        <w:t>二、材质维度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芳纶纤维加碳纤维，材料学专家定位（reported）</w:t>
            </w:r>
          </w:p>
        </w:tc>
        <w:tc>
          <w:tcPr>
            <w:tcW w:type="dxa" w:w="3173"/>
          </w:tcPr>
          <w:p>
            <w:pPr>
              <w:spacing w:before="60" w:after="60" w:line="276" w:lineRule="auto"/>
            </w:pPr>
            <w:r/>
            <w:r>
              <w:rPr>
                <w:rFonts w:ascii="PingFang SC" w:hAnsi="PingFang SC" w:eastAsia="PingFang SC"/>
                <w:b w:val="0"/>
                <w:sz w:val="18"/>
              </w:rPr>
              <w:t>CASETIFY 把材质让位于设计 IP 身份（reported）</w:t>
            </w:r>
          </w:p>
        </w:tc>
        <w:tc>
          <w:tcPr>
            <w:tcW w:type="dxa" w:w="3173"/>
          </w:tcPr>
          <w:p>
            <w:pPr>
              <w:spacing w:before="60" w:after="60" w:line="276" w:lineRule="auto"/>
            </w:pPr>
            <w:r/>
            <w:r>
              <w:rPr>
                <w:rFonts w:ascii="PingFang SC" w:hAnsi="PingFang SC" w:eastAsia="PingFang SC"/>
                <w:b w:val="0"/>
                <w:sz w:val="18"/>
              </w:rPr>
              <w:t>叙事单一，材质既是护城河也是天花板</w:t>
            </w:r>
          </w:p>
        </w:tc>
      </w:tr>
      <w:tr>
        <w:tc>
          <w:tcPr>
            <w:tcW w:type="dxa" w:w="3173"/>
            <w:shd w:fill="EDF1F8"/>
            <w:shd w:fill="EDF1F8"/>
          </w:tcPr>
          <w:p>
            <w:pPr>
              <w:spacing w:before="60" w:after="60" w:line="276" w:lineRule="auto"/>
            </w:pPr>
            <w:r/>
            <w:r>
              <w:rPr>
                <w:rFonts w:ascii="PingFang SC" w:hAnsi="PingFang SC" w:eastAsia="PingFang SC"/>
                <w:b w:val="0"/>
                <w:sz w:val="18"/>
              </w:rPr>
              <w:t>凯夫拉芳纶高端（reported）</w:t>
            </w:r>
          </w:p>
        </w:tc>
        <w:tc>
          <w:tcPr>
            <w:tcW w:type="dxa" w:w="3173"/>
            <w:shd w:fill="EDF1F8"/>
            <w:shd w:fill="EDF1F8"/>
          </w:tcPr>
          <w:p>
            <w:pPr>
              <w:spacing w:before="60" w:after="60" w:line="276" w:lineRule="auto"/>
            </w:pPr>
            <w:r/>
            <w:r>
              <w:rPr>
                <w:rFonts w:ascii="PingFang SC" w:hAnsi="PingFang SC" w:eastAsia="PingFang SC"/>
                <w:b w:val="0"/>
                <w:sz w:val="18"/>
              </w:rPr>
              <w:t>LLC 抖音凯夫拉同材质同价格带（reported）</w:t>
            </w:r>
          </w:p>
        </w:tc>
        <w:tc>
          <w:tcPr>
            <w:tcW w:type="dxa" w:w="3173"/>
            <w:shd w:fill="EDF1F8"/>
            <w:shd w:fill="EDF1F8"/>
          </w:tcPr>
          <w:p>
            <w:pPr>
              <w:spacing w:before="60" w:after="60" w:line="276" w:lineRule="auto"/>
            </w:pPr>
            <w:r/>
            <w:r>
              <w:rPr>
                <w:rFonts w:ascii="PingFang SC" w:hAnsi="PingFang SC" w:eastAsia="PingFang SC"/>
                <w:b w:val="0"/>
                <w:sz w:val="18"/>
              </w:rPr>
              <w:t>最直接对手，同材质下被内容驱动抢心智</w:t>
            </w:r>
          </w:p>
        </w:tc>
      </w:tr>
      <w:tr>
        <w:tc>
          <w:tcPr>
            <w:tcW w:type="dxa" w:w="3173"/>
          </w:tcPr>
          <w:p>
            <w:pPr>
              <w:spacing w:before="60" w:after="60" w:line="276" w:lineRule="auto"/>
            </w:pPr>
            <w:r/>
            <w:r>
              <w:rPr>
                <w:rFonts w:ascii="PingFang SC" w:hAnsi="PingFang SC" w:eastAsia="PingFang SC"/>
                <w:b w:val="0"/>
                <w:sz w:val="18"/>
              </w:rPr>
              <w:t>半包设计防摔不足（quote，见附录 B）</w:t>
            </w:r>
          </w:p>
        </w:tc>
        <w:tc>
          <w:tcPr>
            <w:tcW w:type="dxa" w:w="3173"/>
          </w:tcPr>
          <w:p>
            <w:pPr>
              <w:spacing w:before="60" w:after="60" w:line="276" w:lineRule="auto"/>
            </w:pPr>
            <w:r/>
            <w:r>
              <w:rPr>
                <w:rFonts w:ascii="PingFang SC" w:hAnsi="PingFang SC" w:eastAsia="PingFang SC"/>
                <w:b w:val="0"/>
                <w:sz w:val="18"/>
              </w:rPr>
              <w:t>决色凯夫拉加防摔加华为认证（reported）</w:t>
            </w:r>
          </w:p>
        </w:tc>
        <w:tc>
          <w:tcPr>
            <w:tcW w:type="dxa" w:w="3173"/>
          </w:tcPr>
          <w:p>
            <w:pPr>
              <w:spacing w:before="60" w:after="60" w:line="276" w:lineRule="auto"/>
            </w:pPr>
            <w:r/>
            <w:r>
              <w:rPr>
                <w:rFonts w:ascii="PingFang SC" w:hAnsi="PingFang SC" w:eastAsia="PingFang SC"/>
                <w:b w:val="0"/>
                <w:sz w:val="18"/>
              </w:rPr>
              <w:t>材质不防摔的固有矛盾无解决方案</w:t>
            </w:r>
          </w:p>
        </w:tc>
      </w:tr>
    </w:tbl>
    <w:p/>
    <w:p>
      <w:pPr/>
      <w:r>
        <w:rPr>
          <w:rFonts w:ascii="PingFang SC" w:hAnsi="PingFang SC" w:eastAsia="PingFang SC"/>
          <w:b w:val="0"/>
          <w:sz w:val="22"/>
        </w:rPr>
        <w:t>芳纶材质本身不防摔也不防发黄（发黄类抱怨未获取到原文），PITAKA 把身家押在单一材质稀缺叙事上，而决色用芳纶加防摔把材质做成可验证参数、CASETIFY 用设计把材质的重要性直接稀释掉，同材质的 LLC 又在抖音用更低门槛内容切同一批凯夫拉爱好者。</w:t>
      </w:r>
    </w:p>
    <w:p>
      <w:pPr/>
      <w:r>
        <w:rPr>
          <w:rFonts w:ascii="PingFang SC" w:hAnsi="PingFang SC" w:eastAsia="PingFang SC"/>
          <w:b w:val="0"/>
          <w:sz w:val="22"/>
        </w:rPr>
        <w:t>材质维度的深层风险是芳纶正在从稀缺品变成通用品。1688 上芳纶壳批发价已经到 140 元左右，二线品牌 Pinkson 把 1500D 芳纶零售打到 128 元，说明芳纶的供给已经高度同质化，材质本身不再能独立支撑 500 元溢价。PITAKA 的材料学专家定位如果停留在材质这个单一变量上，就会被上游代工带的产能溢出持续稀释。行动含义是材质叙事必须叠加功能或身份这条第二曲线，单押材质会越来越撑不住 500 元溢价。</w:t>
      </w:r>
    </w:p>
    <w:p>
      <w:pPr>
        <w:pStyle w:val="Heading2"/>
      </w:pPr>
      <w:r>
        <w:t>三、功能维度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MagEZ 磁吸壳，用户评磁吸强度很弱（quote）</w:t>
            </w:r>
          </w:p>
        </w:tc>
        <w:tc>
          <w:tcPr>
            <w:tcW w:type="dxa" w:w="3173"/>
          </w:tcPr>
          <w:p>
            <w:pPr>
              <w:spacing w:before="60" w:after="60" w:line="276" w:lineRule="auto"/>
            </w:pPr>
            <w:r/>
            <w:r>
              <w:rPr>
                <w:rFonts w:ascii="PingFang SC" w:hAnsi="PingFang SC" w:eastAsia="PingFang SC"/>
                <w:b w:val="0"/>
                <w:sz w:val="18"/>
              </w:rPr>
              <w:t>图拉斯支点壳磁吸支架，专利 2600 多项（reported）</w:t>
            </w:r>
          </w:p>
        </w:tc>
        <w:tc>
          <w:tcPr>
            <w:tcW w:type="dxa" w:w="3173"/>
          </w:tcPr>
          <w:p>
            <w:pPr>
              <w:spacing w:before="60" w:after="60" w:line="276" w:lineRule="auto"/>
            </w:pPr>
            <w:r/>
            <w:r>
              <w:rPr>
                <w:rFonts w:ascii="PingFang SC" w:hAnsi="PingFang SC" w:eastAsia="PingFang SC"/>
                <w:b w:val="0"/>
                <w:sz w:val="18"/>
              </w:rPr>
              <w:t>磁吸强度与功能生态弱</w:t>
            </w:r>
          </w:p>
        </w:tc>
      </w:tr>
      <w:tr>
        <w:tc>
          <w:tcPr>
            <w:tcW w:type="dxa" w:w="3173"/>
            <w:shd w:fill="EDF1F8"/>
            <w:shd w:fill="EDF1F8"/>
          </w:tcPr>
          <w:p>
            <w:pPr>
              <w:spacing w:before="60" w:after="60" w:line="276" w:lineRule="auto"/>
            </w:pPr>
            <w:r/>
            <w:r>
              <w:rPr>
                <w:rFonts w:ascii="PingFang SC" w:hAnsi="PingFang SC" w:eastAsia="PingFang SC"/>
                <w:b w:val="0"/>
                <w:sz w:val="18"/>
              </w:rPr>
              <w:t>磁吸壳加磁吸卡包为主（reported）</w:t>
            </w:r>
          </w:p>
        </w:tc>
        <w:tc>
          <w:tcPr>
            <w:tcW w:type="dxa" w:w="3173"/>
            <w:shd w:fill="EDF1F8"/>
            <w:shd w:fill="EDF1F8"/>
          </w:tcPr>
          <w:p>
            <w:pPr>
              <w:spacing w:before="60" w:after="60" w:line="276" w:lineRule="auto"/>
            </w:pPr>
            <w:r/>
            <w:r>
              <w:rPr>
                <w:rFonts w:ascii="PingFang SC" w:hAnsi="PingFang SC" w:eastAsia="PingFang SC"/>
                <w:b w:val="0"/>
                <w:sz w:val="18"/>
              </w:rPr>
              <w:t>图拉斯支架、散热、磁吸创新密集（reported）</w:t>
            </w:r>
          </w:p>
        </w:tc>
        <w:tc>
          <w:tcPr>
            <w:tcW w:type="dxa" w:w="3173"/>
            <w:shd w:fill="EDF1F8"/>
            <w:shd w:fill="EDF1F8"/>
          </w:tcPr>
          <w:p>
            <w:pPr>
              <w:spacing w:before="60" w:after="60" w:line="276" w:lineRule="auto"/>
            </w:pPr>
            <w:r/>
            <w:r>
              <w:rPr>
                <w:rFonts w:ascii="PingFang SC" w:hAnsi="PingFang SC" w:eastAsia="PingFang SC"/>
                <w:b w:val="0"/>
                <w:sz w:val="18"/>
              </w:rPr>
              <w:t>缺一款功能型大单品</w:t>
            </w:r>
          </w:p>
        </w:tc>
      </w:tr>
      <w:tr>
        <w:tc>
          <w:tcPr>
            <w:tcW w:type="dxa" w:w="3173"/>
          </w:tcPr>
          <w:p>
            <w:pPr>
              <w:spacing w:before="60" w:after="60" w:line="276" w:lineRule="auto"/>
            </w:pPr>
            <w:r/>
            <w:r>
              <w:rPr>
                <w:rFonts w:ascii="PingFang SC" w:hAnsi="PingFang SC" w:eastAsia="PingFang SC"/>
                <w:b w:val="0"/>
                <w:sz w:val="18"/>
              </w:rPr>
              <w:t>半包开口设计（quote）</w:t>
            </w:r>
          </w:p>
        </w:tc>
        <w:tc>
          <w:tcPr>
            <w:tcW w:type="dxa" w:w="3173"/>
          </w:tcPr>
          <w:p>
            <w:pPr>
              <w:spacing w:before="60" w:after="60" w:line="276" w:lineRule="auto"/>
            </w:pPr>
            <w:r/>
            <w:r>
              <w:rPr>
                <w:rFonts w:ascii="PingFang SC" w:hAnsi="PingFang SC" w:eastAsia="PingFang SC"/>
                <w:b w:val="0"/>
                <w:sz w:val="18"/>
              </w:rPr>
              <w:t>CASETIFY Impact 防摔系列（reported）</w:t>
            </w:r>
          </w:p>
        </w:tc>
        <w:tc>
          <w:tcPr>
            <w:tcW w:type="dxa" w:w="3173"/>
          </w:tcPr>
          <w:p>
            <w:pPr>
              <w:spacing w:before="60" w:after="60" w:line="276" w:lineRule="auto"/>
            </w:pPr>
            <w:r/>
            <w:r>
              <w:rPr>
                <w:rFonts w:ascii="PingFang SC" w:hAnsi="PingFang SC" w:eastAsia="PingFang SC"/>
                <w:b w:val="0"/>
                <w:sz w:val="18"/>
              </w:rPr>
              <w:t>无防护型产品线</w:t>
            </w:r>
          </w:p>
        </w:tc>
      </w:tr>
    </w:tbl>
    <w:p/>
    <w:p>
      <w:pPr/>
      <w:r>
        <w:rPr>
          <w:rFonts w:ascii="PingFang SC" w:hAnsi="PingFang SC" w:eastAsia="PingFang SC"/>
          <w:b w:val="0"/>
          <w:sz w:val="22"/>
        </w:rPr>
        <w:t>PITAKA 的功能短板集中在磁吸强度与防护两端。磁吸强度很弱这条用户评价直接否定了 MagEZ 这条核心产品线的存在理由，而图拉斯已经把磁吸支架做成媒体口径年销千万件的大单品，PITAKA 却没有一款可被验证的功能型单品。</w:t>
      </w:r>
    </w:p>
    <w:p>
      <w:pPr/>
      <w:r>
        <w:rPr>
          <w:rFonts w:ascii="PingFang SC" w:hAnsi="PingFang SC" w:eastAsia="PingFang SC"/>
          <w:b w:val="0"/>
          <w:sz w:val="22"/>
        </w:rPr>
        <w:t>功能维度的深层问题是 PITAKA 的磁吸与防护都没有可验证的锚点。图拉斯有 2600 多项专利和一个磁吸支架大单品来证明自己的功能价值，决色用华为认证和防摔参数来证明防护，PITAKA 的 MagEZ 磁吸却连强度都过不了用户测评这一关，而半包设计又主动放弃了防护这条线。行动含义是磁吸强度是可以用一次实测标称或一次工艺升级解决的硬伤，必须先补这条再谈磁吸生态，否则功能维度会持续被图拉斯定义。</w:t>
      </w:r>
    </w:p>
    <w:p>
      <w:pPr>
        <w:pStyle w:val="Heading2"/>
      </w:pPr>
      <w:r>
        <w:t>四、内容维度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B 站开箱、抖音话题、品牌星球专访（reported）</w:t>
            </w:r>
          </w:p>
        </w:tc>
        <w:tc>
          <w:tcPr>
            <w:tcW w:type="dxa" w:w="3173"/>
          </w:tcPr>
          <w:p>
            <w:pPr>
              <w:spacing w:before="60" w:after="60" w:line="276" w:lineRule="auto"/>
            </w:pPr>
            <w:r/>
            <w:r>
              <w:rPr>
                <w:rFonts w:ascii="PingFang SC" w:hAnsi="PingFang SC" w:eastAsia="PingFang SC"/>
                <w:b w:val="0"/>
                <w:sz w:val="18"/>
              </w:rPr>
              <w:t>图拉斯抖音流量超 1000 万（reported）</w:t>
            </w:r>
          </w:p>
        </w:tc>
        <w:tc>
          <w:tcPr>
            <w:tcW w:type="dxa" w:w="3173"/>
          </w:tcPr>
          <w:p>
            <w:pPr>
              <w:spacing w:before="60" w:after="60" w:line="276" w:lineRule="auto"/>
            </w:pPr>
            <w:r/>
            <w:r>
              <w:rPr>
                <w:rFonts w:ascii="PingFang SC" w:hAnsi="PingFang SC" w:eastAsia="PingFang SC"/>
                <w:b w:val="0"/>
                <w:sz w:val="18"/>
              </w:rPr>
              <w:t>内容密度与量级弱</w:t>
            </w:r>
          </w:p>
        </w:tc>
      </w:tr>
      <w:tr>
        <w:tc>
          <w:tcPr>
            <w:tcW w:type="dxa" w:w="3173"/>
            <w:shd w:fill="EDF1F8"/>
            <w:shd w:fill="EDF1F8"/>
          </w:tcPr>
          <w:p>
            <w:pPr>
              <w:spacing w:before="60" w:after="60" w:line="276" w:lineRule="auto"/>
            </w:pPr>
            <w:r/>
            <w:r>
              <w:rPr>
                <w:rFonts w:ascii="PingFang SC" w:hAnsi="PingFang SC" w:eastAsia="PingFang SC"/>
                <w:b w:val="0"/>
                <w:sz w:val="18"/>
              </w:rPr>
              <w:t>测评与联名官宣为主（reported）</w:t>
            </w:r>
          </w:p>
        </w:tc>
        <w:tc>
          <w:tcPr>
            <w:tcW w:type="dxa" w:w="3173"/>
            <w:shd w:fill="EDF1F8"/>
            <w:shd w:fill="EDF1F8"/>
          </w:tcPr>
          <w:p>
            <w:pPr>
              <w:spacing w:before="60" w:after="60" w:line="276" w:lineRule="auto"/>
            </w:pPr>
            <w:r/>
            <w:r>
              <w:rPr>
                <w:rFonts w:ascii="PingFang SC" w:hAnsi="PingFang SC" w:eastAsia="PingFang SC"/>
                <w:b w:val="0"/>
                <w:sz w:val="18"/>
              </w:rPr>
              <w:t>CASETIFY 明星矩阵，周杰伦、杨紫等（reported）</w:t>
            </w:r>
          </w:p>
        </w:tc>
        <w:tc>
          <w:tcPr>
            <w:tcW w:type="dxa" w:w="3173"/>
            <w:shd w:fill="EDF1F8"/>
            <w:shd w:fill="EDF1F8"/>
          </w:tcPr>
          <w:p>
            <w:pPr>
              <w:spacing w:before="60" w:after="60" w:line="276" w:lineRule="auto"/>
            </w:pPr>
            <w:r/>
            <w:r>
              <w:rPr>
                <w:rFonts w:ascii="PingFang SC" w:hAnsi="PingFang SC" w:eastAsia="PingFang SC"/>
                <w:b w:val="0"/>
                <w:sz w:val="18"/>
              </w:rPr>
              <w:t>缺明星与 IP 规模化供给</w:t>
            </w:r>
          </w:p>
        </w:tc>
      </w:tr>
      <w:tr>
        <w:tc>
          <w:tcPr>
            <w:tcW w:type="dxa" w:w="3173"/>
          </w:tcPr>
          <w:p>
            <w:pPr>
              <w:spacing w:before="60" w:after="60" w:line="276" w:lineRule="auto"/>
            </w:pPr>
            <w:r/>
            <w:r>
              <w:rPr>
                <w:rFonts w:ascii="PingFang SC" w:hAnsi="PingFang SC" w:eastAsia="PingFang SC"/>
                <w:b w:val="0"/>
                <w:sz w:val="18"/>
              </w:rPr>
              <w:t>未形成内容生态</w:t>
            </w:r>
          </w:p>
        </w:tc>
        <w:tc>
          <w:tcPr>
            <w:tcW w:type="dxa" w:w="3173"/>
          </w:tcPr>
          <w:p>
            <w:pPr>
              <w:spacing w:before="60" w:after="60" w:line="276" w:lineRule="auto"/>
            </w:pPr>
            <w:r/>
            <w:r>
              <w:rPr>
                <w:rFonts w:ascii="PingFang SC" w:hAnsi="PingFang SC" w:eastAsia="PingFang SC"/>
                <w:b w:val="0"/>
                <w:sz w:val="18"/>
              </w:rPr>
              <w:t>抖音凯夫拉工厂号单条获 4.8 万赞（reported）</w:t>
            </w:r>
          </w:p>
        </w:tc>
        <w:tc>
          <w:tcPr>
            <w:tcW w:type="dxa" w:w="3173"/>
          </w:tcPr>
          <w:p>
            <w:pPr>
              <w:spacing w:before="60" w:after="60" w:line="276" w:lineRule="auto"/>
            </w:pPr>
            <w:r/>
            <w:r>
              <w:rPr>
                <w:rFonts w:ascii="PingFang SC" w:hAnsi="PingFang SC" w:eastAsia="PingFang SC"/>
                <w:b w:val="0"/>
                <w:sz w:val="18"/>
              </w:rPr>
              <w:t>白牌内容生态反客为主</w:t>
            </w:r>
          </w:p>
        </w:tc>
      </w:tr>
    </w:tbl>
    <w:p/>
    <w:p>
      <w:pPr/>
      <w:r>
        <w:rPr>
          <w:rFonts w:ascii="PingFang SC" w:hAnsi="PingFang SC" w:eastAsia="PingFang SC"/>
          <w:b w:val="0"/>
          <w:sz w:val="22"/>
        </w:rPr>
        <w:t>PITAKA 的内容停留在开箱测评与联名官宣，图拉斯在抖音做出千万级流量、CASETIFY 用明星矩阵规模化供给身份内容，而抖音凯夫拉工厂号已经用源头工厂话术教育用户芳纶不值 500 元。</w:t>
      </w:r>
    </w:p>
    <w:p>
      <w:pPr/>
      <w:r>
        <w:rPr>
          <w:rFonts w:ascii="PingFang SC" w:hAnsi="PingFang SC" w:eastAsia="PingFang SC"/>
          <w:b w:val="0"/>
          <w:sz w:val="22"/>
        </w:rPr>
        <w:t>内容维度的深层问题是有品牌叙事但没有内容承接。PITAKA 有材料学专家和三体联名的品牌事件，但缺少把材质故事持续转化为用户可感知身份的内容机制，测评型内容天然引导用户去比价而不是去认同。更危险的是白牌工厂内容在抖音用源头直供的叙事反向教育用户，把芳纶壳的价值锚点从品牌拉回成本。行动含义是内容要从产品测评升级为材质身份叙事，否则白牌内容会持续稀释 PITAKA 的溢价叙事，把它拉回 128 元的白牌价位认知。</w:t>
      </w:r>
    </w:p>
    <w:p>
      <w:pPr>
        <w:pStyle w:val="Heading2"/>
      </w:pPr>
      <w:r>
        <w:t>五、渠道维度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PITAKA</w:t>
            </w:r>
          </w:p>
        </w:tc>
        <w:tc>
          <w:tcPr>
            <w:tcW w:type="dxa" w:w="3173"/>
            <w:shd w:fill="1F3864"/>
          </w:tcPr>
          <w:p>
            <w:pPr>
              <w:spacing w:before="60" w:after="60" w:line="276" w:lineRule="auto"/>
            </w:pPr>
            <w:r/>
            <w:r>
              <w:rPr>
                <w:rFonts w:ascii="PingFang SC" w:hAnsi="PingFang SC" w:eastAsia="PingFang SC"/>
                <w:b/>
                <w:color w:val="FFFFFF"/>
                <w:sz w:val="19"/>
              </w:rPr>
              <w:t>竞品最好的一档</w:t>
            </w:r>
          </w:p>
        </w:tc>
        <w:tc>
          <w:tcPr>
            <w:tcW w:type="dxa" w:w="3173"/>
            <w:shd w:fill="1F3864"/>
          </w:tcPr>
          <w:p>
            <w:pPr>
              <w:spacing w:before="60" w:after="60" w:line="276" w:lineRule="auto"/>
            </w:pPr>
            <w:r/>
            <w:r>
              <w:rPr>
                <w:rFonts w:ascii="PingFang SC" w:hAnsi="PingFang SC" w:eastAsia="PingFang SC"/>
                <w:b/>
                <w:color w:val="FFFFFF"/>
                <w:sz w:val="19"/>
              </w:rPr>
              <w:t>差距性质</w:t>
            </w:r>
          </w:p>
        </w:tc>
      </w:tr>
      <w:tr>
        <w:tc>
          <w:tcPr>
            <w:tcW w:type="dxa" w:w="3173"/>
          </w:tcPr>
          <w:p>
            <w:pPr>
              <w:spacing w:before="60" w:after="60" w:line="276" w:lineRule="auto"/>
            </w:pPr>
            <w:r/>
            <w:r>
              <w:rPr>
                <w:rFonts w:ascii="PingFang SC" w:hAnsi="PingFang SC" w:eastAsia="PingFang SC"/>
                <w:b w:val="0"/>
                <w:sz w:val="18"/>
              </w:rPr>
              <w:t>官网、天猫、京东、海外（reported）</w:t>
            </w:r>
          </w:p>
        </w:tc>
        <w:tc>
          <w:tcPr>
            <w:tcW w:type="dxa" w:w="3173"/>
          </w:tcPr>
          <w:p>
            <w:pPr>
              <w:spacing w:before="60" w:after="60" w:line="276" w:lineRule="auto"/>
            </w:pPr>
            <w:r/>
            <w:r>
              <w:rPr>
                <w:rFonts w:ascii="PingFang SC" w:hAnsi="PingFang SC" w:eastAsia="PingFang SC"/>
                <w:b w:val="0"/>
                <w:sz w:val="18"/>
              </w:rPr>
              <w:t>邦克仕天猫、京东、淘宝、海外官网全铺（reported）</w:t>
            </w:r>
          </w:p>
        </w:tc>
        <w:tc>
          <w:tcPr>
            <w:tcW w:type="dxa" w:w="3173"/>
          </w:tcPr>
          <w:p>
            <w:pPr>
              <w:spacing w:before="60" w:after="60" w:line="276" w:lineRule="auto"/>
            </w:pPr>
            <w:r/>
            <w:r>
              <w:rPr>
                <w:rFonts w:ascii="PingFang SC" w:hAnsi="PingFang SC" w:eastAsia="PingFang SC"/>
                <w:b w:val="0"/>
                <w:sz w:val="18"/>
              </w:rPr>
              <w:t>国内渠道覆盖不够宽</w:t>
            </w:r>
          </w:p>
        </w:tc>
      </w:tr>
      <w:tr>
        <w:tc>
          <w:tcPr>
            <w:tcW w:type="dxa" w:w="3173"/>
            <w:shd w:fill="EDF1F8"/>
            <w:shd w:fill="EDF1F8"/>
          </w:tcPr>
          <w:p>
            <w:pPr>
              <w:spacing w:before="60" w:after="60" w:line="276" w:lineRule="auto"/>
            </w:pPr>
            <w:r/>
            <w:r>
              <w:rPr>
                <w:rFonts w:ascii="PingFang SC" w:hAnsi="PingFang SC" w:eastAsia="PingFang SC"/>
                <w:b w:val="0"/>
                <w:sz w:val="18"/>
              </w:rPr>
              <w:t>抖音有官方与经销商内容（reported）</w:t>
            </w:r>
          </w:p>
        </w:tc>
        <w:tc>
          <w:tcPr>
            <w:tcW w:type="dxa" w:w="3173"/>
            <w:shd w:fill="EDF1F8"/>
            <w:shd w:fill="EDF1F8"/>
          </w:tcPr>
          <w:p>
            <w:pPr>
              <w:spacing w:before="60" w:after="60" w:line="276" w:lineRule="auto"/>
            </w:pPr>
            <w:r/>
            <w:r>
              <w:rPr>
                <w:rFonts w:ascii="PingFang SC" w:hAnsi="PingFang SC" w:eastAsia="PingFang SC"/>
                <w:b w:val="0"/>
                <w:sz w:val="18"/>
              </w:rPr>
              <w:t>图拉斯抖音直播间加亚马逊出海（reported）</w:t>
            </w:r>
          </w:p>
        </w:tc>
        <w:tc>
          <w:tcPr>
            <w:tcW w:type="dxa" w:w="3173"/>
            <w:shd w:fill="EDF1F8"/>
            <w:shd w:fill="EDF1F8"/>
          </w:tcPr>
          <w:p>
            <w:pPr>
              <w:spacing w:before="60" w:after="60" w:line="276" w:lineRule="auto"/>
            </w:pPr>
            <w:r/>
            <w:r>
              <w:rPr>
                <w:rFonts w:ascii="PingFang SC" w:hAnsi="PingFang SC" w:eastAsia="PingFang SC"/>
                <w:b w:val="0"/>
                <w:sz w:val="18"/>
              </w:rPr>
              <w:t>直播转化能力弱</w:t>
            </w:r>
          </w:p>
        </w:tc>
      </w:tr>
      <w:tr>
        <w:tc>
          <w:tcPr>
            <w:tcW w:type="dxa" w:w="3173"/>
          </w:tcPr>
          <w:p>
            <w:pPr>
              <w:spacing w:before="60" w:after="60" w:line="276" w:lineRule="auto"/>
            </w:pPr>
            <w:r/>
            <w:r>
              <w:rPr>
                <w:rFonts w:ascii="PingFang SC" w:hAnsi="PingFang SC" w:eastAsia="PingFang SC"/>
                <w:b w:val="0"/>
                <w:sz w:val="18"/>
              </w:rPr>
              <w:t>无生态绑定</w:t>
            </w:r>
          </w:p>
        </w:tc>
        <w:tc>
          <w:tcPr>
            <w:tcW w:type="dxa" w:w="3173"/>
          </w:tcPr>
          <w:p>
            <w:pPr>
              <w:spacing w:before="60" w:after="60" w:line="276" w:lineRule="auto"/>
            </w:pPr>
            <w:r/>
            <w:r>
              <w:rPr>
                <w:rFonts w:ascii="PingFang SC" w:hAnsi="PingFang SC" w:eastAsia="PingFang SC"/>
                <w:b w:val="0"/>
                <w:sz w:val="18"/>
              </w:rPr>
              <w:t>决色华为认证、华为 Mate 折叠屏壳（reported）</w:t>
            </w:r>
          </w:p>
        </w:tc>
        <w:tc>
          <w:tcPr>
            <w:tcW w:type="dxa" w:w="3173"/>
          </w:tcPr>
          <w:p>
            <w:pPr>
              <w:spacing w:before="60" w:after="60" w:line="276" w:lineRule="auto"/>
            </w:pPr>
            <w:r/>
            <w:r>
              <w:rPr>
                <w:rFonts w:ascii="PingFang SC" w:hAnsi="PingFang SC" w:eastAsia="PingFang SC"/>
                <w:b w:val="0"/>
                <w:sz w:val="18"/>
              </w:rPr>
              <w:t>缺生态渠道绑定</w:t>
            </w:r>
          </w:p>
        </w:tc>
      </w:tr>
    </w:tbl>
    <w:p/>
    <w:p>
      <w:pPr/>
      <w:r>
        <w:rPr>
          <w:rFonts w:ascii="PingFang SC" w:hAnsi="PingFang SC" w:eastAsia="PingFang SC"/>
          <w:b w:val="0"/>
          <w:sz w:val="22"/>
        </w:rPr>
        <w:t>PITAKA 的渠道存在但效率存疑。决色借华为认证绑住折叠屏与旗舰换机人群，图拉斯用直播间加亚马逊把支点壳做出出海爆单的媒体口径，PITAKA 却看不到一个清晰的渠道增长引擎。</w:t>
      </w:r>
    </w:p>
    <w:p>
      <w:pPr/>
      <w:r>
        <w:rPr>
          <w:rFonts w:ascii="PingFang SC" w:hAnsi="PingFang SC" w:eastAsia="PingFang SC"/>
          <w:b w:val="0"/>
          <w:sz w:val="22"/>
        </w:rPr>
        <w:t>渠道维度的深层问题是铺了渠道但没有主战场。PITAKA 的官网、天猫、京东、海外渠道都只是存在性覆盖，没有哪一个渠道被做成了增长引擎，而它的溢价叙事在天猫京东这些比价场里最脆弱，因为用户会直接把 499 元的壳和 128 元的白牌放在一起对比。行动含义是渠道要选一个主战场打透，或补直播转化或补生态绑定，全面铺开但每处都不深是它当前的写照。</w:t>
      </w:r>
    </w:p>
    <w:p>
      <w:pPr>
        <w:pStyle w:val="Heading2"/>
      </w:pPr>
      <w:r>
        <w:t>差距定位总览</w:t>
      </w:r>
    </w:p>
    <w:p>
      <w:pPr/>
      <w:r>
        <w:rPr>
          <w:rFonts w:ascii="PingFang SC" w:hAnsi="PingFang SC" w:eastAsia="PingFang SC"/>
          <w:b w:val="0"/>
          <w:sz w:val="22"/>
        </w:rPr>
        <w:t>把五个维度的最强对手与差距本质压缩成一张总览表，作为排序前的速览。</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维度</w:t>
            </w:r>
          </w:p>
        </w:tc>
        <w:tc>
          <w:tcPr>
            <w:tcW w:type="dxa" w:w="3173"/>
            <w:shd w:fill="1F3864"/>
          </w:tcPr>
          <w:p>
            <w:pPr>
              <w:spacing w:before="60" w:after="60" w:line="276" w:lineRule="auto"/>
            </w:pPr>
            <w:r/>
            <w:r>
              <w:rPr>
                <w:rFonts w:ascii="PingFang SC" w:hAnsi="PingFang SC" w:eastAsia="PingFang SC"/>
                <w:b/>
                <w:color w:val="FFFFFF"/>
                <w:sz w:val="19"/>
              </w:rPr>
              <w:t>最强对手</w:t>
            </w:r>
          </w:p>
        </w:tc>
        <w:tc>
          <w:tcPr>
            <w:tcW w:type="dxa" w:w="3173"/>
            <w:shd w:fill="1F3864"/>
          </w:tcPr>
          <w:p>
            <w:pPr>
              <w:spacing w:before="60" w:after="60" w:line="276" w:lineRule="auto"/>
            </w:pPr>
            <w:r/>
            <w:r>
              <w:rPr>
                <w:rFonts w:ascii="PingFang SC" w:hAnsi="PingFang SC" w:eastAsia="PingFang SC"/>
                <w:b/>
                <w:color w:val="FFFFFF"/>
                <w:sz w:val="19"/>
              </w:rPr>
              <w:t>差距本质</w:t>
            </w:r>
          </w:p>
        </w:tc>
      </w:tr>
      <w:tr>
        <w:tc>
          <w:tcPr>
            <w:tcW w:type="dxa" w:w="3173"/>
          </w:tcPr>
          <w:p>
            <w:pPr>
              <w:spacing w:before="60" w:after="60" w:line="276" w:lineRule="auto"/>
            </w:pPr>
            <w:r/>
            <w:r>
              <w:rPr>
                <w:rFonts w:ascii="PingFang SC" w:hAnsi="PingFang SC" w:eastAsia="PingFang SC"/>
                <w:b w:val="0"/>
                <w:sz w:val="18"/>
              </w:rPr>
              <w:t>价格</w:t>
            </w:r>
          </w:p>
        </w:tc>
        <w:tc>
          <w:tcPr>
            <w:tcW w:type="dxa" w:w="3173"/>
          </w:tcPr>
          <w:p>
            <w:pPr>
              <w:spacing w:before="60" w:after="60" w:line="276" w:lineRule="auto"/>
            </w:pPr>
            <w:r/>
            <w:r>
              <w:rPr>
                <w:rFonts w:ascii="PingFang SC" w:hAnsi="PingFang SC" w:eastAsia="PingFang SC"/>
                <w:b w:val="0"/>
                <w:sz w:val="18"/>
              </w:rPr>
              <w:t>CASETIFY 向上、决色与邦克仕向下</w:t>
            </w:r>
          </w:p>
        </w:tc>
        <w:tc>
          <w:tcPr>
            <w:tcW w:type="dxa" w:w="3173"/>
          </w:tcPr>
          <w:p>
            <w:pPr>
              <w:spacing w:before="60" w:after="60" w:line="276" w:lineRule="auto"/>
            </w:pPr>
            <w:r/>
            <w:r>
              <w:rPr>
                <w:rFonts w:ascii="PingFang SC" w:hAnsi="PingFang SC" w:eastAsia="PingFang SC"/>
                <w:b w:val="0"/>
                <w:sz w:val="18"/>
              </w:rPr>
              <w:t>夹心层，无承接款，溢价无锚点</w:t>
            </w:r>
          </w:p>
        </w:tc>
      </w:tr>
      <w:tr>
        <w:tc>
          <w:tcPr>
            <w:tcW w:type="dxa" w:w="3173"/>
            <w:shd w:fill="EDF1F8"/>
            <w:shd w:fill="EDF1F8"/>
          </w:tcPr>
          <w:p>
            <w:pPr>
              <w:spacing w:before="60" w:after="60" w:line="276" w:lineRule="auto"/>
            </w:pPr>
            <w:r/>
            <w:r>
              <w:rPr>
                <w:rFonts w:ascii="PingFang SC" w:hAnsi="PingFang SC" w:eastAsia="PingFang SC"/>
                <w:b w:val="0"/>
                <w:sz w:val="18"/>
              </w:rPr>
              <w:t>材质</w:t>
            </w:r>
          </w:p>
        </w:tc>
        <w:tc>
          <w:tcPr>
            <w:tcW w:type="dxa" w:w="3173"/>
            <w:shd w:fill="EDF1F8"/>
            <w:shd w:fill="EDF1F8"/>
          </w:tcPr>
          <w:p>
            <w:pPr>
              <w:spacing w:before="60" w:after="60" w:line="276" w:lineRule="auto"/>
            </w:pPr>
            <w:r/>
            <w:r>
              <w:rPr>
                <w:rFonts w:ascii="PingFang SC" w:hAnsi="PingFang SC" w:eastAsia="PingFang SC"/>
                <w:b w:val="0"/>
                <w:sz w:val="18"/>
              </w:rPr>
              <w:t>LLC 同材质同带</w:t>
            </w:r>
          </w:p>
        </w:tc>
        <w:tc>
          <w:tcPr>
            <w:tcW w:type="dxa" w:w="3173"/>
            <w:shd w:fill="EDF1F8"/>
            <w:shd w:fill="EDF1F8"/>
          </w:tcPr>
          <w:p>
            <w:pPr>
              <w:spacing w:before="60" w:after="60" w:line="276" w:lineRule="auto"/>
            </w:pPr>
            <w:r/>
            <w:r>
              <w:rPr>
                <w:rFonts w:ascii="PingFang SC" w:hAnsi="PingFang SC" w:eastAsia="PingFang SC"/>
                <w:b w:val="0"/>
                <w:sz w:val="18"/>
              </w:rPr>
              <w:t>芳纶从稀缺品变通用品，单押材质失效</w:t>
            </w:r>
          </w:p>
        </w:tc>
      </w:tr>
      <w:tr>
        <w:tc>
          <w:tcPr>
            <w:tcW w:type="dxa" w:w="3173"/>
          </w:tcPr>
          <w:p>
            <w:pPr>
              <w:spacing w:before="60" w:after="60" w:line="276" w:lineRule="auto"/>
            </w:pPr>
            <w:r/>
            <w:r>
              <w:rPr>
                <w:rFonts w:ascii="PingFang SC" w:hAnsi="PingFang SC" w:eastAsia="PingFang SC"/>
                <w:b w:val="0"/>
                <w:sz w:val="18"/>
              </w:rPr>
              <w:t>功能</w:t>
            </w:r>
          </w:p>
        </w:tc>
        <w:tc>
          <w:tcPr>
            <w:tcW w:type="dxa" w:w="3173"/>
          </w:tcPr>
          <w:p>
            <w:pPr>
              <w:spacing w:before="60" w:after="60" w:line="276" w:lineRule="auto"/>
            </w:pPr>
            <w:r/>
            <w:r>
              <w:rPr>
                <w:rFonts w:ascii="PingFang SC" w:hAnsi="PingFang SC" w:eastAsia="PingFang SC"/>
                <w:b w:val="0"/>
                <w:sz w:val="18"/>
              </w:rPr>
              <w:t>图拉斯</w:t>
            </w:r>
          </w:p>
        </w:tc>
        <w:tc>
          <w:tcPr>
            <w:tcW w:type="dxa" w:w="3173"/>
          </w:tcPr>
          <w:p>
            <w:pPr>
              <w:spacing w:before="60" w:after="60" w:line="276" w:lineRule="auto"/>
            </w:pPr>
            <w:r/>
            <w:r>
              <w:rPr>
                <w:rFonts w:ascii="PingFang SC" w:hAnsi="PingFang SC" w:eastAsia="PingFang SC"/>
                <w:b w:val="0"/>
                <w:sz w:val="18"/>
              </w:rPr>
              <w:t>磁吸强度弱，缺功能大单品</w:t>
            </w:r>
          </w:p>
        </w:tc>
      </w:tr>
      <w:tr>
        <w:tc>
          <w:tcPr>
            <w:tcW w:type="dxa" w:w="3173"/>
            <w:shd w:fill="EDF1F8"/>
            <w:shd w:fill="EDF1F8"/>
          </w:tcPr>
          <w:p>
            <w:pPr>
              <w:spacing w:before="60" w:after="60" w:line="276" w:lineRule="auto"/>
            </w:pPr>
            <w:r/>
            <w:r>
              <w:rPr>
                <w:rFonts w:ascii="PingFang SC" w:hAnsi="PingFang SC" w:eastAsia="PingFang SC"/>
                <w:b w:val="0"/>
                <w:sz w:val="18"/>
              </w:rPr>
              <w:t>内容</w:t>
            </w:r>
          </w:p>
        </w:tc>
        <w:tc>
          <w:tcPr>
            <w:tcW w:type="dxa" w:w="3173"/>
            <w:shd w:fill="EDF1F8"/>
            <w:shd w:fill="EDF1F8"/>
          </w:tcPr>
          <w:p>
            <w:pPr>
              <w:spacing w:before="60" w:after="60" w:line="276" w:lineRule="auto"/>
            </w:pPr>
            <w:r/>
            <w:r>
              <w:rPr>
                <w:rFonts w:ascii="PingFang SC" w:hAnsi="PingFang SC" w:eastAsia="PingFang SC"/>
                <w:b w:val="0"/>
                <w:sz w:val="18"/>
              </w:rPr>
              <w:t>抖音白牌工厂号</w:t>
            </w:r>
          </w:p>
        </w:tc>
        <w:tc>
          <w:tcPr>
            <w:tcW w:type="dxa" w:w="3173"/>
            <w:shd w:fill="EDF1F8"/>
            <w:shd w:fill="EDF1F8"/>
          </w:tcPr>
          <w:p>
            <w:pPr>
              <w:spacing w:before="60" w:after="60" w:line="276" w:lineRule="auto"/>
            </w:pPr>
            <w:r/>
            <w:r>
              <w:rPr>
                <w:rFonts w:ascii="PingFang SC" w:hAnsi="PingFang SC" w:eastAsia="PingFang SC"/>
                <w:b w:val="0"/>
                <w:sz w:val="18"/>
              </w:rPr>
              <w:t>测评型内容被源头话术反向教育</w:t>
            </w:r>
          </w:p>
        </w:tc>
      </w:tr>
      <w:tr>
        <w:tc>
          <w:tcPr>
            <w:tcW w:type="dxa" w:w="3173"/>
          </w:tcPr>
          <w:p>
            <w:pPr>
              <w:spacing w:before="60" w:after="60" w:line="276" w:lineRule="auto"/>
            </w:pPr>
            <w:r/>
            <w:r>
              <w:rPr>
                <w:rFonts w:ascii="PingFang SC" w:hAnsi="PingFang SC" w:eastAsia="PingFang SC"/>
                <w:b w:val="0"/>
                <w:sz w:val="18"/>
              </w:rPr>
              <w:t>渠道</w:t>
            </w:r>
          </w:p>
        </w:tc>
        <w:tc>
          <w:tcPr>
            <w:tcW w:type="dxa" w:w="3173"/>
          </w:tcPr>
          <w:p>
            <w:pPr>
              <w:spacing w:before="60" w:after="60" w:line="276" w:lineRule="auto"/>
            </w:pPr>
            <w:r/>
            <w:r>
              <w:rPr>
                <w:rFonts w:ascii="PingFang SC" w:hAnsi="PingFang SC" w:eastAsia="PingFang SC"/>
                <w:b w:val="0"/>
                <w:sz w:val="18"/>
              </w:rPr>
              <w:t>决色生态绑定、图拉斯直播</w:t>
            </w:r>
          </w:p>
        </w:tc>
        <w:tc>
          <w:tcPr>
            <w:tcW w:type="dxa" w:w="3173"/>
          </w:tcPr>
          <w:p>
            <w:pPr>
              <w:spacing w:before="60" w:after="60" w:line="276" w:lineRule="auto"/>
            </w:pPr>
            <w:r/>
            <w:r>
              <w:rPr>
                <w:rFonts w:ascii="PingFang SC" w:hAnsi="PingFang SC" w:eastAsia="PingFang SC"/>
                <w:b w:val="0"/>
                <w:sz w:val="18"/>
              </w:rPr>
              <w:t>铺渠道无主战场，比价场最脆弱</w:t>
            </w:r>
          </w:p>
        </w:tc>
      </w:tr>
    </w:tbl>
    <w:p/>
    <w:p>
      <w:pPr/>
      <w:r>
        <w:rPr>
          <w:rFonts w:ascii="PingFang SC" w:hAnsi="PingFang SC" w:eastAsia="PingFang SC"/>
          <w:b w:val="0"/>
          <w:sz w:val="22"/>
        </w:rPr>
        <w:t>这张总览说明 PITAKA 在五个维度上没有一个是绝对领先的，它的领先只剩材质品牌认知这一个存量资产，而这个资产正在被白牌供应链和同材质对手双向消耗。行动含义是必须找到一个能同时补功能和重建溢价的切口，而不是五个维度分散修补。</w:t>
      </w:r>
    </w:p>
    <w:p>
      <w:pPr>
        <w:pStyle w:val="Heading2"/>
      </w:pPr>
      <w:r>
        <w:t>差距排序：最致命的三条</w:t>
      </w:r>
    </w:p>
    <w:p>
      <w:pPr/>
      <w:r>
        <w:rPr>
          <w:rFonts w:ascii="PingFang SC" w:hAnsi="PingFang SC" w:eastAsia="PingFang SC"/>
          <w:b w:val="0"/>
          <w:sz w:val="22"/>
        </w:rPr>
        <w:t>第一条，磁吸强度硬伤加功能生态缺失。磁吸是 MagEZ 产品线的存在理由，用户一句磁吸强度很弱就否定了核心卖点，而图拉斯已经把磁吸支架做成功能大单品，这条差距直接动摇 PITAKA 的产品力根基。它最致命的原因是修复成本最低、见效最快，如果连这条都补不上，其他差距都是空中楼阁。</w:t>
      </w:r>
    </w:p>
    <w:p>
      <w:pPr/>
      <w:r>
        <w:rPr>
          <w:rFonts w:ascii="PingFang SC" w:hAnsi="PingFang SC" w:eastAsia="PingFang SC"/>
          <w:b w:val="0"/>
          <w:sz w:val="22"/>
        </w:rPr>
        <w:t>第二条，溢价缺少价值锚点。3 至 5 倍加价拿不出可验证的防护或功能，溢价太高与代工厂同款一百多这两条认知同时存在，长期会系统性侵蚀 PITAKA 的定价权，让它从 500 元价位被推回 128 元的白牌区间。它最致命的原因是它直接决定 PITAKA 还能不能留在高端价格带，是生存线而非增长线。</w:t>
      </w:r>
    </w:p>
    <w:p>
      <w:pPr/>
      <w:r>
        <w:rPr>
          <w:rFonts w:ascii="PingFang SC" w:hAnsi="PingFang SC" w:eastAsia="PingFang SC"/>
          <w:b w:val="0"/>
          <w:sz w:val="22"/>
        </w:rPr>
        <w:t>第三条，内容与身份叙事缺位。材质稀缺叙事撑不住 500 元，CASETIFY 已经证明这个价位需要身份供给，而 PITAKA 只有开箱测评与联名官宣，没有把材质转化为身份表达，同时抖音白牌工厂内容正在反向教育用户。它最致命的原因是它是慢变量，最难快速补齐，却决定 PITAKA 在高端带能走多远，是天花板线。</w:t>
      </w:r>
    </w:p>
    <w:p>
      <w:pPr/>
      <w:r>
        <w:rPr>
          <w:rFonts w:ascii="PingFang SC" w:hAnsi="PingFang SC" w:eastAsia="PingFang SC"/>
          <w:b w:val="0"/>
          <w:sz w:val="22"/>
        </w:rPr>
        <w:t>三条差距的排序逻辑是磁吸强度关乎产品可信度、溢价锚点关乎价格带生存、身份叙事关乎长期天花板，分别对应当下、中期、长期三个时间尺度。行动含义是当期先补磁吸与功能，中期用可验证价值重建溢价锚点，长期把材质叙事升级为身份叙事。</w:t>
      </w:r>
    </w:p>
    <w:p>
      <w:pPr/>
      <w:r>
        <w:rPr>
          <w:rFonts w:ascii="PingFang SC" w:hAnsi="PingFang SC" w:eastAsia="PingFang SC"/>
          <w:b w:val="0"/>
          <w:sz w:val="22"/>
        </w:rPr>
        <w:t>把第五章的判断收敛成一句话，PITAKA 的问题不是某个对手太强，而是它自己的价值结构里缺少可验证的功能锚点，导致材质这个唯一的溢价支柱在五个维度上同时漏风。价格漏风是因为溢价没有功能支撑，材质漏风是因为芳纶从稀缺变通用，功能漏风是因为磁吸强度不过关，内容漏风是因为测评型内容只引导比价，渠道漏风是因为比价场最暴露溢价脆弱。五个维度指向同一个根因，即 PITAKA 需要一个可验证的功能价值来承接它的材质溢价，这个判断直接决定第六章的策略取向。第五章的最终落点是功能，而不是材质或身份，这是整份报告从差距分析通向策略建议的桥。差距分析的价值在于它把五个维度的分散问题收敛成了一个可执行的优先序。至此，PITAKA 的差距画像已经完整，可以交给策略章节做取舍。</w:t>
      </w:r>
    </w:p>
    <w:p>
      <w:pPr>
        <w:pStyle w:val="Heading1"/>
      </w:pPr>
      <w:r>
        <w:t>第六章：战略评估与路径判断</w:t>
      </w:r>
    </w:p>
    <w:p>
      <w:pPr/>
      <w:r>
        <w:rPr>
          <w:rFonts w:ascii="PingFang SC" w:hAnsi="PingFang SC" w:eastAsia="PingFang SC"/>
          <w:b w:val="0"/>
          <w:sz w:val="22"/>
        </w:rPr>
        <w:t>PITAKA 面前有三条可选路径，分别对应材质、功能、叙事三个不同的价值锚点。三条路径的投入、周期、风险与可验证指标各不相同，没有一条能单独成立，但当期只能选一条作为主攻。下面逐条拆解，给出推荐路径与理由，最后列五个必须先回答的战略问题。</w:t>
      </w:r>
    </w:p>
    <w:p>
      <w:pPr>
        <w:pStyle w:val="Heading2"/>
      </w:pPr>
      <w:r>
        <w:t>路径一：材质深挖</w:t>
      </w:r>
    </w:p>
    <w:p>
      <w:pPr/>
      <w:r>
        <w:rPr>
          <w:rFonts w:ascii="PingFang SC" w:hAnsi="PingFang SC" w:eastAsia="PingFang SC"/>
          <w:b w:val="0"/>
          <w:sz w:val="22"/>
        </w:rPr>
        <w:t>投入判断是这条路径最重。材质深挖意味着沿芳纶与凯夫拉向更稀缺材质扩展，比如碳纤维、钛金属复合、高端浮织纹理定制，需要供应链研发、独家材质采购与工艺设备投入，单条新材质线的研发投入假设在 50 万至 200 万元区间（推算），且要绑定上游供应商签独家供应协议才能维持稀缺性。</w:t>
      </w:r>
    </w:p>
    <w:p>
      <w:pPr/>
      <w:r>
        <w:rPr>
          <w:rFonts w:ascii="PingFang SC" w:hAnsi="PingFang SC" w:eastAsia="PingFang SC"/>
          <w:b w:val="0"/>
          <w:sz w:val="22"/>
        </w:rPr>
        <w:t>周期判断是 12 至 24 个月才能看到产品落地与市场验证，属于慢变量。新材质的良率爬坡、供应协议谈判、产品量产与用户教育都需要跨年度的耐心。</w:t>
      </w:r>
    </w:p>
    <w:p>
      <w:pPr/>
      <w:r>
        <w:rPr>
          <w:rFonts w:ascii="PingFang SC" w:hAnsi="PingFang SC" w:eastAsia="PingFang SC"/>
          <w:b w:val="0"/>
          <w:sz w:val="22"/>
        </w:rPr>
        <w:t>风险判断是材质差异化窗口正在快速收窄。1688 上芳纶壳批发价已经到 140 元左右，Pinkson 这类二线品牌把 1500D 芳纶零售打到 128 元，材质红利被白牌与二线品牌追平的速度远超品牌预期，同时芳纶不防摔的物理属性无法靠材质本身改变，深挖材质解决不了用户在防摔与磁吸上的真实不满。</w:t>
      </w:r>
    </w:p>
    <w:p>
      <w:pPr/>
      <w:r>
        <w:rPr>
          <w:rFonts w:ascii="PingFang SC" w:hAnsi="PingFang SC" w:eastAsia="PingFang SC"/>
          <w:b w:val="0"/>
          <w:sz w:val="22"/>
        </w:rPr>
        <w:t>实施路径判断是从新材料打样做起，先做出可量化的材质参数差（抗刮硬度、密度、耐候性），再做限量款验证溢价，最后沉淀成常驻高端线。预期影响是若成功可把材质叙事从芳纶单点扩展到材质平台，若失败则投入打水漂且错过当期功能窗口。</w:t>
      </w:r>
    </w:p>
    <w:p>
      <w:pPr/>
      <w:r>
        <w:rPr>
          <w:rFonts w:ascii="PingFang SC" w:hAnsi="PingFang SC" w:eastAsia="PingFang SC"/>
          <w:b w:val="0"/>
          <w:sz w:val="22"/>
        </w:rPr>
        <w:t>可验证指标是新建材质 SKU 的客单价与复购率、独家材质供应协议的数量与续签率、新材质的良率成本曲线。这些指标前 6 个月就能读出趋势，比营收更能判断路径是否成立。</w:t>
      </w:r>
    </w:p>
    <w:p>
      <w:pPr>
        <w:pStyle w:val="Heading2"/>
      </w:pPr>
      <w:r>
        <w:t>路径二：功能补齐</w:t>
      </w:r>
    </w:p>
    <w:p>
      <w:pPr/>
      <w:r>
        <w:rPr>
          <w:rFonts w:ascii="PingFang SC" w:hAnsi="PingFang SC" w:eastAsia="PingFang SC"/>
          <w:b w:val="0"/>
          <w:sz w:val="22"/>
        </w:rPr>
        <w:t>投入判断是中等偏轻。功能补齐从磁吸强度这一个硬伤切入，先升级磁铁规格与结构件、把磁吸力做成可实测标称的参数，再叠加磁吸支架、散热、车充、卡包等配件矩阵，投入假设在百万元级（推算），比材质深挖轻得多。</w:t>
      </w:r>
    </w:p>
    <w:p>
      <w:pPr/>
      <w:r>
        <w:rPr>
          <w:rFonts w:ascii="PingFang SC" w:hAnsi="PingFang SC" w:eastAsia="PingFang SC"/>
          <w:b w:val="0"/>
          <w:sz w:val="22"/>
        </w:rPr>
        <w:t>周期判断是 6 至 12 个月即可迭代出第一款可验证产品，是三条路径中最快见效的。磁吸工艺升级属于结构件与磁铁规格的工程问题，不是材料科学问题，迭代速度远快于材质深挖。</w:t>
      </w:r>
    </w:p>
    <w:p>
      <w:pPr/>
      <w:r>
        <w:rPr>
          <w:rFonts w:ascii="PingFang SC" w:hAnsi="PingFang SC" w:eastAsia="PingFang SC"/>
          <w:b w:val="0"/>
          <w:sz w:val="22"/>
        </w:rPr>
        <w:t>风险判断是功能赛道已经被图拉斯用 2600 多项专利卡住位置，支点壳把磁吸支架做成媒体口径年销千万件的大单品，PITAKA 若正面硬碰会陷入参数内卷，功能补齐的价值在于守住自己磁吸产品线的可信度，而不是去正面抢图拉斯的支架份额。</w:t>
      </w:r>
    </w:p>
    <w:p>
      <w:pPr/>
      <w:r>
        <w:rPr>
          <w:rFonts w:ascii="PingFang SC" w:hAnsi="PingFang SC" w:eastAsia="PingFang SC"/>
          <w:b w:val="0"/>
          <w:sz w:val="22"/>
        </w:rPr>
        <w:t>实施路径判断是从磁吸强度实测标称做起，先让每一款壳都有可公开的磁吸力数据，再做磁吸配件矩阵，最后把磁吸生态做成场景套装。预期影响是若能在一个季度内把磁吸强度差评压下去，就能把溢价从情绪争议转化为可验证事实，为叙事升级赢得筹码。</w:t>
      </w:r>
    </w:p>
    <w:p>
      <w:pPr/>
      <w:r>
        <w:rPr>
          <w:rFonts w:ascii="PingFang SC" w:hAnsi="PingFang SC" w:eastAsia="PingFang SC"/>
          <w:b w:val="0"/>
          <w:sz w:val="22"/>
        </w:rPr>
        <w:t>可验证指标是磁吸强度的实测牛顿值、磁吸配件的连带购买率与配件客单价、磁吸相关差评率的下降幅度。这些指标直接对应用户那句磁吸强度很弱，能在单一季度内证明功能是否补齐。</w:t>
      </w:r>
    </w:p>
    <w:p>
      <w:pPr>
        <w:pStyle w:val="Heading2"/>
      </w:pPr>
      <w:r>
        <w:t>路径三：叙事升级</w:t>
      </w:r>
    </w:p>
    <w:p>
      <w:pPr/>
      <w:r>
        <w:rPr>
          <w:rFonts w:ascii="PingFang SC" w:hAnsi="PingFang SC" w:eastAsia="PingFang SC"/>
          <w:b w:val="0"/>
          <w:sz w:val="22"/>
        </w:rPr>
        <w:t>投入判断是最高。叙事升级意味着把材料学专家转成身份叙事，补明星代言、IP 联名、生活方式内容，对标 CASETIFY 的打法，营销与内容预算投入假设在数百万元级（推算），是三条路径里烧钱最快的。</w:t>
      </w:r>
    </w:p>
    <w:p>
      <w:pPr/>
      <w:r>
        <w:rPr>
          <w:rFonts w:ascii="PingFang SC" w:hAnsi="PingFang SC" w:eastAsia="PingFang SC"/>
          <w:b w:val="0"/>
          <w:sz w:val="22"/>
        </w:rPr>
        <w:t>周期判断是 12 个月以上才可能看到品牌资产变化，属于慢变量，且效果难以归因，内容投放的曝光量与品牌认同之间没有线性关系。</w:t>
      </w:r>
    </w:p>
    <w:p>
      <w:pPr/>
      <w:r>
        <w:rPr>
          <w:rFonts w:ascii="PingFang SC" w:hAnsi="PingFang SC" w:eastAsia="PingFang SC"/>
          <w:b w:val="0"/>
          <w:sz w:val="22"/>
        </w:rPr>
        <w:t>风险判断是 PITAKA 的设计师品牌基因与 CASETIFY 的潮流工业化打法存在错位，强行补明星与 IP 可能稀释材料学专家的定位，让本就质疑独立设计师华而不实的用户更加不信。叙事升级不能脱离产品力单独做，否则只是花钱买声量，声量过后溢价争议依旧。</w:t>
      </w:r>
    </w:p>
    <w:p>
      <w:pPr/>
      <w:r>
        <w:rPr>
          <w:rFonts w:ascii="PingFang SC" w:hAnsi="PingFang SC" w:eastAsia="PingFang SC"/>
          <w:b w:val="0"/>
          <w:sz w:val="22"/>
        </w:rPr>
        <w:t>实施路径判断是从可验证参数的信任内容做起，先用实测数据建立专业可信度，再做材质生活方式内容，最后才考虑明星与 IP 联名。预期影响是若成功可把 500 元溢价从材质叙事升级为身份叙事，若失败则既花了钱又稀释了定位。</w:t>
      </w:r>
    </w:p>
    <w:p>
      <w:pPr/>
      <w:r>
        <w:rPr>
          <w:rFonts w:ascii="PingFang SC" w:hAnsi="PingFang SC" w:eastAsia="PingFang SC"/>
          <w:b w:val="0"/>
          <w:sz w:val="22"/>
        </w:rPr>
        <w:t>可验证指标是内容曝光量、涨粉量、收藏量、品牌搜索指数、联名款与明星同款的转化率。这些指标容易量但也容易造假，需要用转化指标而非曝光指标来验证叙事是否真的承接了 500 元溢价。</w:t>
      </w:r>
    </w:p>
    <w:p>
      <w:pPr>
        <w:pStyle w:val="Heading2"/>
      </w:pPr>
      <w:r>
        <w:t>推荐路径与理由</w:t>
      </w:r>
    </w:p>
    <w:p>
      <w:pPr/>
      <w:r>
        <w:rPr>
          <w:rFonts w:ascii="PingFang SC" w:hAnsi="PingFang SC" w:eastAsia="PingFang SC"/>
          <w:b w:val="0"/>
          <w:sz w:val="22"/>
        </w:rPr>
        <w:t>推荐以功能补齐为当期主攻，叙事升级作为第二阶段跟进，材质深挖作为长期储备。</w:t>
      </w:r>
    </w:p>
    <w:p>
      <w:pPr/>
      <w:r>
        <w:rPr>
          <w:rFonts w:ascii="PingFang SC" w:hAnsi="PingFang SC" w:eastAsia="PingFang SC"/>
          <w:b w:val="0"/>
          <w:sz w:val="22"/>
        </w:rPr>
        <w:t>理由有三点。第一，磁吸强度是当前最直接、最可验证的硬伤，一句用户差评就否定了 MagEZ 的核心卖点，而它可以用一个季度内的实测标称与工艺升级修复，是投入产出比最高的一刀。第二，功能配件是唯一能让 500 元溢价落地成可感知价值的方式，溢价太高这条认知只有靠可验证的磁吸与防护参数才能反转，纯材质叙事或纯身份叙事都做不到。第三，材质深挖周期长且红利正在收窄，叙事升级投入高且与品牌基因有错位风险，都不适合作为当期主攻。</w:t>
      </w:r>
    </w:p>
    <w:p>
      <w:pPr/>
      <w:r>
        <w:rPr>
          <w:rFonts w:ascii="PingFang SC" w:hAnsi="PingFang SC" w:eastAsia="PingFang SC"/>
          <w:b w:val="0"/>
          <w:sz w:val="22"/>
        </w:rPr>
        <w:t>三条路径的先后关系是功能补齐是地基，叙事升级是承重墙，材质深挖是加高层。没有功能补齐，叙事升级是空中楼阁，用户不会为一个磁吸强度都过不了关的品牌买单。行动含义是以磁吸强度实测标称为第一刀，以磁吸生态配件为第二刀，用可验证指标逐步赢得叙事升级的筹码，材质深挖则在配件生态验证后作为第二增长曲线启动。</w:t>
      </w:r>
    </w:p>
    <w:p>
      <w:pPr>
        <w:pStyle w:val="Heading2"/>
      </w:pPr>
      <w:r>
        <w:t>分阶段实施路线图</w:t>
      </w:r>
    </w:p>
    <w:p>
      <w:pPr/>
      <w:r>
        <w:rPr>
          <w:rFonts w:ascii="PingFang SC" w:hAnsi="PingFang SC" w:eastAsia="PingFang SC"/>
          <w:b w:val="0"/>
          <w:sz w:val="22"/>
        </w:rPr>
        <w:t>功能补齐这条主攻路径拆成三个阶段，每个阶段有明确的从何做起、做到什么、达到什么。</w:t>
      </w:r>
    </w:p>
    <w:p>
      <w:pPr/>
      <w:r>
        <w:rPr>
          <w:rFonts w:ascii="PingFang SC" w:hAnsi="PingFang SC" w:eastAsia="PingFang SC"/>
          <w:b w:val="0"/>
          <w:sz w:val="22"/>
        </w:rPr>
        <w:t>第一阶段做磁吸强度实测标称，周期假设为 3 个月（推算）。从升级磁铁规格与结构件做起，做到每一款 MagEZ 壳都公开标称磁吸力牛顿值，达到把磁吸强度很弱这条差评在当季压下去的目标。这个阶段不碰新品，只做现有产品线的信任修复。</w:t>
      </w:r>
    </w:p>
    <w:p>
      <w:pPr/>
      <w:r>
        <w:rPr>
          <w:rFonts w:ascii="PingFang SC" w:hAnsi="PingFang SC" w:eastAsia="PingFang SC"/>
          <w:b w:val="0"/>
          <w:sz w:val="22"/>
        </w:rPr>
        <w:t>第二阶段做磁吸配件矩阵，周期假设为 3 到 6 个月（推算）。从磁吸支架、车载底座、桌面底座三个高频配件做起，做到与壳形成场景套装，达到配件连带购买率可追踪的目标。这个阶段开始把磁吸从卖点升级为生态。</w:t>
      </w:r>
    </w:p>
    <w:p>
      <w:pPr/>
      <w:r>
        <w:rPr>
          <w:rFonts w:ascii="PingFang SC" w:hAnsi="PingFang SC" w:eastAsia="PingFang SC"/>
          <w:b w:val="0"/>
          <w:sz w:val="22"/>
        </w:rPr>
        <w:t>第三阶段做场景统一底座套装，周期假设为 6 到 12 个月（推算）。从一个壳接入车载、桌面、床头多场景做起，做到卖场景组合而非卖单壳，达到用生态锁定用户、把壳从消耗品变入口的目标。这个阶段验证功能补齐能否真正支撑 500 元溢价。</w:t>
      </w:r>
    </w:p>
    <w:p>
      <w:pPr/>
      <w:r>
        <w:rPr>
          <w:rFonts w:ascii="PingFang SC" w:hAnsi="PingFang SC" w:eastAsia="PingFang SC"/>
          <w:b w:val="0"/>
          <w:sz w:val="22"/>
        </w:rPr>
        <w:t>三个阶段的核心是先用可验证数据重建信任，再用生态扩大客单价，最后用场景锁定用户，每一步都对应一个可量化指标，避免空谈。行动含义是功能补齐不能一步到位地铺配件，必须按信任、生态、场景的顺序走，否则配件卖不动而信任也补不回。</w:t>
      </w:r>
    </w:p>
    <w:p>
      <w:pPr>
        <w:pStyle w:val="Heading2"/>
      </w:pPr>
      <w:r>
        <w:t>集团层战略议题</w:t>
      </w:r>
    </w:p>
    <w:p>
      <w:pPr/>
      <w:r>
        <w:rPr>
          <w:rFonts w:ascii="PingFang SC" w:hAnsi="PingFang SC" w:eastAsia="PingFang SC"/>
          <w:b w:val="0"/>
          <w:sz w:val="22"/>
        </w:rPr>
        <w:t>PITAKA 是独立设计师品牌，无上市主体与披露财报，集团层议题只能就品牌主体的能力边界与资源约束来谈，不是财务层面的集团议题。</w:t>
      </w:r>
    </w:p>
    <w:p>
      <w:pPr/>
      <w:r>
        <w:rPr>
          <w:rFonts w:ascii="PingFang SC" w:hAnsi="PingFang SC" w:eastAsia="PingFang SC"/>
          <w:b w:val="0"/>
          <w:sz w:val="22"/>
        </w:rPr>
        <w:t>第一项议题是产品研发与供应链是否要自建还是继续依赖代工带。为什么是现在，因为芳纶壳的批发价已经跌到 140 元上下，上游代工带产能溢出意味着靠外部供应链做不出差异化，而磁吸内嵌一体成型这类工艺壁垒又必须与代工厂深度绑定才能落地。不解决的代价是 PITAKA 的材质和工艺优势会被代工厂直接复制并供给给白牌和 LLC，溢价进一步被击穿。</w:t>
      </w:r>
    </w:p>
    <w:p>
      <w:pPr/>
      <w:r>
        <w:rPr>
          <w:rFonts w:ascii="PingFang SC" w:hAnsi="PingFang SC" w:eastAsia="PingFang SC"/>
          <w:b w:val="0"/>
          <w:sz w:val="22"/>
        </w:rPr>
        <w:t>第二项议题是品牌主体的能力要优先投给产品研发还是内容营销。为什么是现在，因为 PITAKA 同时缺可验证的功能锚点和身份叙事，而资源有限，两者都投等于都投不透。不解决的代价是三线并进导致哪条线都做不深，最后既补不上功能短板也建立不起身份叙事，被图拉斯和 CASETIFY 分别在两个方向上持续拉开。</w:t>
      </w:r>
    </w:p>
    <w:p>
      <w:pPr>
        <w:pStyle w:val="Heading2"/>
      </w:pPr>
      <w:r>
        <w:t>五个关键战略问题</w:t>
      </w:r>
    </w:p>
    <w:p>
      <w:pPr/>
      <w:r>
        <w:rPr>
          <w:rFonts w:ascii="PingFang SC" w:hAnsi="PingFang SC" w:eastAsia="PingFang SC"/>
          <w:b w:val="0"/>
          <w:sz w:val="22"/>
        </w:rPr>
        <w:t>第一个，磁吸强度弱是一次工艺缺陷还是磁铁规格选型的系统问题，修复后的成本与良率影响几何，这决定功能补齐到底是一刀还是大改。若只是磁铁规格选错，一个季度就能换掉，若是结构设计问题，则要动整条 MagEZ 产品线的模具。</w:t>
      </w:r>
    </w:p>
    <w:p>
      <w:pPr/>
      <w:r>
        <w:rPr>
          <w:rFonts w:ascii="PingFang SC" w:hAnsi="PingFang SC" w:eastAsia="PingFang SC"/>
          <w:b w:val="0"/>
          <w:sz w:val="22"/>
        </w:rPr>
        <w:t>第二个，500 元溢价的长期价值锚点到底是材质、功能还是身份，三者权重如何排序，这决定三条路径的资源分配比例。这个问题不先回答，三线并进只会分散资源，最后哪条都做不深。</w:t>
      </w:r>
    </w:p>
    <w:p>
      <w:pPr/>
      <w:r>
        <w:rPr>
          <w:rFonts w:ascii="PingFang SC" w:hAnsi="PingFang SC" w:eastAsia="PingFang SC"/>
          <w:b w:val="0"/>
          <w:sz w:val="22"/>
        </w:rPr>
        <w:t>第三个，面对 LLC 同材质抖音内容驱动的正面竞争，PITAKA 该正面价格战还是差异化抽离，这决定它是否会在芳纶同质化里失去高端定价权。正面价格战会直接击穿 3 至 5 倍的加价结构，抽离则需要找到一条 LLC 追不上的差异化。</w:t>
      </w:r>
    </w:p>
    <w:p>
      <w:pPr/>
      <w:r>
        <w:rPr>
          <w:rFonts w:ascii="PingFang SC" w:hAnsi="PingFang SC" w:eastAsia="PingFang SC"/>
          <w:b w:val="0"/>
          <w:sz w:val="22"/>
        </w:rPr>
        <w:t>第四个，国内渠道的增长引擎是直播转化还是生态绑定，资源该聚焦天猫京东比价场还是抖音直播场，这决定渠道投入是否会被分散浪费。PITAKA 的溢价叙事在比价场最脆弱，选错主战场会放大而不是修复溢价争议。</w:t>
      </w:r>
    </w:p>
    <w:p>
      <w:pPr/>
      <w:r>
        <w:rPr>
          <w:rFonts w:ascii="PingFang SC" w:hAnsi="PingFang SC" w:eastAsia="PingFang SC"/>
          <w:b w:val="0"/>
          <w:sz w:val="22"/>
        </w:rPr>
        <w:t>第五个，芳纶材质红利见顶之后，第二增长曲线是新材质还是磁吸生态配件，这决定材质深挖这条储备路径什么时候、以什么条件启动。第二曲线选错了，材质深挖的投入就成了沉没成本。</w:t>
      </w:r>
    </w:p>
    <w:p>
      <w:pPr>
        <w:pStyle w:val="Heading2"/>
      </w:pPr>
      <w:r>
        <w:t>建议咨询项目范围</w:t>
      </w:r>
    </w:p>
    <w:p>
      <w:pPr/>
      <w:r>
        <w:rPr>
          <w:rFonts w:ascii="PingFang SC" w:hAnsi="PingFang SC" w:eastAsia="PingFang SC"/>
          <w:b w:val="0"/>
          <w:sz w:val="22"/>
        </w:rPr>
        <w:t>把功能补齐主攻路径拆成三个可交付的咨询模块，每个模块有明确的目标与产出物。</w:t>
      </w:r>
    </w:p>
    <w:p>
      <w:pPr/>
      <w:r>
        <w:rPr>
          <w:rFonts w:ascii="PingFang SC" w:hAnsi="PingFang SC" w:eastAsia="PingFang SC"/>
          <w:b w:val="0"/>
          <w:sz w:val="22"/>
        </w:rPr>
        <w:t>模块一是磁吸强度诊断与修复，优先级最高，预计周期 1 到 2 个月。目标是定位磁吸强度弱的根因是磁铁规格选型还是结构设计，产出物是磁吸力实测标称方案与工艺改造清单，直接对应第一个战略问题。</w:t>
      </w:r>
    </w:p>
    <w:p>
      <w:pPr/>
      <w:r>
        <w:rPr>
          <w:rFonts w:ascii="PingFang SC" w:hAnsi="PingFang SC" w:eastAsia="PingFang SC"/>
          <w:b w:val="0"/>
          <w:sz w:val="22"/>
        </w:rPr>
        <w:t>模块二是磁吸生态配件矩阵设计，优先级次之，预计周期 2 到 3 个月。目标是定义车载、桌面、床头三个高频配件的产品规格与定价，产出物是配件产品定义文档与连带购买率追踪方案，对应第二阶段实施路径。</w:t>
      </w:r>
    </w:p>
    <w:p>
      <w:pPr/>
      <w:r>
        <w:rPr>
          <w:rFonts w:ascii="PingFang SC" w:hAnsi="PingFang SC" w:eastAsia="PingFang SC"/>
          <w:b w:val="0"/>
          <w:sz w:val="22"/>
        </w:rPr>
        <w:t>模块三是溢价价值锚点重建，优先级再次，预计周期 3 到 6 个月。目标是把材质溢价从情绪争议转化为可验证事实，产出物是可验证参数的内容叙事框架与落地内容清单，对应叙事升级的第二阶段。</w:t>
      </w:r>
    </w:p>
    <w:p>
      <w:pPr/>
      <w:r>
        <w:rPr>
          <w:rFonts w:ascii="PingFang SC" w:hAnsi="PingFang SC" w:eastAsia="PingFang SC"/>
          <w:b w:val="0"/>
          <w:sz w:val="22"/>
        </w:rPr>
        <w:t>三个模块的务实之处在于都不要求先砸钱做新材质或明星营销，而是先用可验证数据把现有产品线的信任修好，再逐步扩大生态与叙事。行动含义是咨询的第一步应该聚焦磁吸强度的诊断，因为它既是差距排序的第一条，也是其他所有模块能否成立的前提。这份项目范围的取舍标准只有一个，即每一步都必须能被一个季度内的可验证指标检验。</w:t>
      </w:r>
    </w:p>
    <w:p>
      <w:pPr>
        <w:pStyle w:val="Heading1"/>
      </w:pPr>
      <w:r>
        <w:t>第六章附录：机会地图</w:t>
      </w:r>
    </w:p>
    <w:p>
      <w:pPr/>
      <w:r>
        <w:rPr>
          <w:rFonts w:ascii="PingFang SC" w:hAnsi="PingFang SC" w:eastAsia="PingFang SC"/>
          <w:b w:val="0"/>
          <w:sz w:val="22"/>
        </w:rPr>
        <w:t>PITAKA 的机会不在现有主场的正面硬拼，而在四维扫描里找那些竞争密度低且价格溢价能力尚存的空间。下面先做人群、场景、价格带、渠道四维扫描，再用价格溢价能力与竞争密度两轴画出 2×2 矩阵，最后排序出五条机会并给出判断与依据。</w:t>
      </w:r>
    </w:p>
    <w:p>
      <w:pPr>
        <w:pStyle w:val="Heading2"/>
      </w:pPr>
      <w:r>
        <w:t>一、四维扫描</w:t>
      </w:r>
    </w:p>
    <w:p>
      <w:pPr/>
      <w:r>
        <w:rPr>
          <w:rFonts w:ascii="PingFang SC" w:hAnsi="PingFang SC" w:eastAsia="PingFang SC"/>
          <w:b w:val="0"/>
          <w:sz w:val="22"/>
        </w:rPr>
        <w:t>人群维度。现有用户是芳纶与凯夫拉爱好者加上极简轻薄派，底稿 quote 里手感最佳与轻薄加手感好是这批人的核心决策，他们为材质与手感付费但普遍觉得溢价偏高。可拓展人群是商务通勤与华为折叠屏换机人群，这批人被决色用华为认证截走，PITAKA 尚未用高端芳纶去承接。拓展障碍是这批人的第一诉求是防摔与保护，PITAKA 的半包设计正好踩中他们的雷点。人群扫描的结论是 PITAKA 的存量用户忠诚但规模有限，增量用户被防摔与保护这两个硬需求挡在门外。</w:t>
      </w:r>
    </w:p>
    <w:p>
      <w:pPr/>
      <w:r>
        <w:rPr>
          <w:rFonts w:ascii="PingFang SC" w:hAnsi="PingFang SC" w:eastAsia="PingFang SC"/>
          <w:b w:val="0"/>
          <w:sz w:val="22"/>
        </w:rPr>
        <w:t>场景维度。防摔场景被半包设计挡在门外，磁吸车载与桌面生态场景被图拉斯用支点壳抢占，身份社交场景被 CASETIFY 用联名与明星占据，轻薄通勤场景是 PITAKA 目前唯一的主场。机会在于把轻薄主场向磁吸生态延伸，而不是去正面抢防摔或身份两个已被占死的场景。场景扫描的结论是 PITAKA 唯一未被占死的延伸方向是磁吸生态，因为它已有 MagEZ 卡包和磁吸壳的产品基础。</w:t>
      </w:r>
    </w:p>
    <w:p>
      <w:pPr/>
      <w:r>
        <w:rPr>
          <w:rFonts w:ascii="PingFang SC" w:hAnsi="PingFang SC" w:eastAsia="PingFang SC"/>
          <w:b w:val="0"/>
          <w:sz w:val="22"/>
        </w:rPr>
        <w:t>价格带维度。200 元以下被决色 116 至 150 元与邦克仕 169 元截流，200 至 300 元是图拉斯的支点壳功能带，300 至 500 元是 PITAKA 主场，500 元以上被 CASETIFY 占住。PITAKA 被夹在中间，向下没有承接款、向上没有身份款，价格带结构是断层的。价格带扫描的结论是 PITAKA 最现实的机会是在 300 至 500 元主场内做深，而不是去 200 元以下拼价格或 500 元以上拼身份。</w:t>
      </w:r>
    </w:p>
    <w:p>
      <w:pPr/>
      <w:r>
        <w:rPr>
          <w:rFonts w:ascii="PingFang SC" w:hAnsi="PingFang SC" w:eastAsia="PingFang SC"/>
          <w:b w:val="0"/>
          <w:sz w:val="22"/>
        </w:rPr>
        <w:t>渠道维度。天猫与京东是比价场，芳纶白牌 128 元在这里直接对比 PITAKA 的 499 元，是溢价叙事最脆弱的地方。抖音直播是转化场，图拉斯在这里做出千万级流量。华为与苹果生态是绑定场，决色借华为认证绑住折叠屏换机人群。海外 DTC 是 PITAKA 全球化资产可复用但未深挖的场。渠道扫描的结论是 PITAKA 要避开比价场正面拼价，转而在磁吸生态和海外 DTC 两个溢价更稳的场里做深。四个维度的扫描合起来指向同一个判断，即 PITAKA 的机会集中在磁吸生态这一条主线上。</w:t>
      </w:r>
    </w:p>
    <w:p>
      <w:pPr>
        <w:pStyle w:val="Heading2"/>
      </w:pPr>
      <w:r>
        <w:t>二、2×2 矩阵</w:t>
      </w:r>
    </w:p>
    <w:p>
      <w:pPr/>
      <w:r>
        <w:rPr>
          <w:rFonts w:ascii="PingFang SC" w:hAnsi="PingFang SC" w:eastAsia="PingFang SC"/>
          <w:b w:val="0"/>
          <w:sz w:val="22"/>
        </w:rPr>
        <w:t>两轴分别是价格溢价能力（横轴）与竞争密度（纵轴），用竞争密度高低与溢价能力高低切出四个象限。</w:t>
      </w:r>
    </w:p>
    <w:tbl>
      <w:tblPr>
        <w:tblStyle w:val="TableGrid"/>
        <w:tblW w:type="auto" w:w="0"/>
        <w:jc w:val="center"/>
        <w:tblLook w:firstColumn="1" w:firstRow="1" w:lastColumn="0" w:lastRow="0" w:noHBand="0" w:noVBand="1" w:val="04A0"/>
      </w:tblPr>
      <w:tblGrid>
        <w:gridCol w:w="4759"/>
        <w:gridCol w:w="4759"/>
      </w:tblGrid>
      <w:tr>
        <w:tc>
          <w:tcPr>
            <w:tcW w:type="dxa" w:w="4759"/>
            <w:shd w:fill="1F3864"/>
          </w:tcPr>
          <w:p>
            <w:pPr>
              <w:spacing w:before="60" w:after="60" w:line="276" w:lineRule="auto"/>
            </w:pPr>
            <w:r/>
            <w:r>
              <w:rPr>
                <w:rFonts w:ascii="PingFang SC" w:hAnsi="PingFang SC" w:eastAsia="PingFang SC"/>
                <w:b/>
                <w:color w:val="FFFFFF"/>
                <w:sz w:val="19"/>
              </w:rPr>
              <w:t>竞争密度低</w:t>
            </w:r>
          </w:p>
        </w:tc>
        <w:tc>
          <w:tcPr>
            <w:tcW w:type="dxa" w:w="4759"/>
            <w:shd w:fill="1F3864"/>
          </w:tcPr>
          <w:p>
            <w:pPr>
              <w:spacing w:before="60" w:after="60" w:line="276" w:lineRule="auto"/>
            </w:pPr>
            <w:r/>
            <w:r>
              <w:rPr>
                <w:rFonts w:ascii="PingFang SC" w:hAnsi="PingFang SC" w:eastAsia="PingFang SC"/>
                <w:b/>
                <w:color w:val="FFFFFF"/>
                <w:sz w:val="19"/>
              </w:rPr>
              <w:t>竞争密度高</w:t>
            </w:r>
          </w:p>
        </w:tc>
      </w:tr>
      <w:tr>
        <w:tc>
          <w:tcPr>
            <w:tcW w:type="dxa" w:w="4759"/>
          </w:tcPr>
          <w:p>
            <w:pPr>
              <w:spacing w:before="60" w:after="60" w:line="276" w:lineRule="auto"/>
            </w:pPr>
            <w:r/>
            <w:r>
              <w:rPr>
                <w:rFonts w:ascii="PingFang SC" w:hAnsi="PingFang SC" w:eastAsia="PingFang SC"/>
                <w:b w:val="0"/>
                <w:sz w:val="18"/>
              </w:rPr>
              <w:t>象限一：材质加功能复合高端，溢价能力高、密度低，是 PITAKA 的机会区</w:t>
            </w:r>
          </w:p>
        </w:tc>
        <w:tc>
          <w:tcPr>
            <w:tcW w:type="dxa" w:w="4759"/>
          </w:tcPr>
          <w:p>
            <w:pPr>
              <w:spacing w:before="60" w:after="60" w:line="276" w:lineRule="auto"/>
            </w:pPr>
            <w:r/>
            <w:r>
              <w:rPr>
                <w:rFonts w:ascii="PingFang SC" w:hAnsi="PingFang SC" w:eastAsia="PingFang SC"/>
                <w:b w:val="0"/>
                <w:sz w:val="18"/>
              </w:rPr>
              <w:t>象限二：500 元以上设计身份，溢价能力高、密度高，CASETIFY 占住</w:t>
            </w:r>
          </w:p>
        </w:tc>
      </w:tr>
      <w:tr>
        <w:tc>
          <w:tcPr>
            <w:tcW w:type="dxa" w:w="4759"/>
            <w:shd w:fill="EDF1F8"/>
            <w:shd w:fill="EDF1F8"/>
          </w:tcPr>
          <w:p>
            <w:pPr>
              <w:spacing w:before="60" w:after="60" w:line="276" w:lineRule="auto"/>
            </w:pPr>
            <w:r/>
            <w:r>
              <w:rPr>
                <w:rFonts w:ascii="PingFang SC" w:hAnsi="PingFang SC" w:eastAsia="PingFang SC"/>
                <w:b w:val="0"/>
                <w:sz w:val="18"/>
              </w:rPr>
              <w:t>象限三：芳纶白牌工厂直销，溢价能力低、密度低，抖音源头工厂主导</w:t>
            </w:r>
          </w:p>
        </w:tc>
        <w:tc>
          <w:tcPr>
            <w:tcW w:type="dxa" w:w="4759"/>
            <w:shd w:fill="EDF1F8"/>
            <w:shd w:fill="EDF1F8"/>
          </w:tcPr>
          <w:p>
            <w:pPr>
              <w:spacing w:before="60" w:after="60" w:line="276" w:lineRule="auto"/>
            </w:pPr>
            <w:r/>
            <w:r>
              <w:rPr>
                <w:rFonts w:ascii="PingFang SC" w:hAnsi="PingFang SC" w:eastAsia="PingFang SC"/>
                <w:b w:val="0"/>
                <w:sz w:val="18"/>
              </w:rPr>
              <w:t>象限四：200 至 300 元功能带，溢价能力低、密度高，图拉斯占住</w:t>
            </w:r>
          </w:p>
        </w:tc>
      </w:tr>
    </w:tbl>
    <w:p/>
    <w:p>
      <w:pPr/>
      <w:r>
        <w:rPr>
          <w:rFonts w:ascii="PingFang SC" w:hAnsi="PingFang SC" w:eastAsia="PingFang SC"/>
          <w:b w:val="0"/>
          <w:sz w:val="22"/>
        </w:rPr>
        <w:t>象限一是 PITAKA 唯一能守住溢价且竞争尚未密集的空间，把芳纶材质与可验证的磁吸生态绑定，图拉斯做了支架却没把芳纶材质与磁吸生态绑成一套高端心智。这个象限的逻辑是材质负责溢价、功能负责价值锚点，两者叠加才能同时避开白牌的价格战和图拉斯的功能内卷。</w:t>
      </w:r>
    </w:p>
    <w:p>
      <w:pPr>
        <w:pStyle w:val="Heading2"/>
      </w:pPr>
      <w:r>
        <w:t>三、机会排序五条</w:t>
      </w:r>
    </w:p>
    <w:p>
      <w:pPr/>
      <w:r>
        <w:rPr>
          <w:rFonts w:ascii="PingFang SC" w:hAnsi="PingFang SC" w:eastAsia="PingFang SC"/>
          <w:b w:val="0"/>
          <w:sz w:val="22"/>
        </w:rPr>
        <w:t>第一条，磁吸生态配件复合定价。判断是芳纶壳加可验证磁吸配件的复合定价处于象限一的空白，是溢价与密度错位最明显的机会。依据是 PITAKA 已有 MagEZ 卡包与磁吸壳产品线但磁吸强度弱，补齐强度即可复用现有 SKU，而图拉斯只做支架没做芳纶材质绑定。这条机会投入最轻、周期最短，优先级排第一。</w:t>
      </w:r>
    </w:p>
    <w:p>
      <w:pPr/>
      <w:r>
        <w:rPr>
          <w:rFonts w:ascii="PingFang SC" w:hAnsi="PingFang SC" w:eastAsia="PingFang SC"/>
          <w:b w:val="0"/>
          <w:sz w:val="22"/>
        </w:rPr>
        <w:t>第二条，折叠屏与华为旗舰高端芳纶壳。判断是决色借华为认证做折叠屏但走 116 至 150 元的性价比路线，芳纶加轻薄加磁吸在折叠屏上仍是低密度带。依据是决色母公司杰美特 2024 年报毛利率仅 22.93% 净利率 0.59%（confirmed），说明它靠走量不靠溢价，PITAKA 可用高端芳纶向上抽离这块换机人群。障碍是折叠屏用户的防摔刚需需要先解决，优先级排第二。</w:t>
      </w:r>
    </w:p>
    <w:p>
      <w:pPr/>
      <w:r>
        <w:rPr>
          <w:rFonts w:ascii="PingFang SC" w:hAnsi="PingFang SC" w:eastAsia="PingFang SC"/>
          <w:b w:val="0"/>
          <w:sz w:val="22"/>
        </w:rPr>
        <w:t>第三条，轻薄通勤防摔二合一。判断是用户反复抱怨半包不防摔、边缘保护不到，PITAKA 缺一款不牺牲轻薄的防护款。依据是底稿 quote 里半包不防摔与边缘保护不足两条原文，这批人现在只能转投决色或图拉斯。这条机会直接回应 PITAKA 最大的产品短板，优先级排第三。</w:t>
      </w:r>
    </w:p>
    <w:p>
      <w:pPr/>
      <w:r>
        <w:rPr>
          <w:rFonts w:ascii="PingFang SC" w:hAnsi="PingFang SC" w:eastAsia="PingFang SC"/>
          <w:b w:val="0"/>
          <w:sz w:val="22"/>
        </w:rPr>
        <w:t>第四条，材质身份内容化而非降价。判断是 PITAKA 不该降价去拼芳纶白牌，而应把材料学专家转成身份表达去抢 CASETIFY 溢价的缝隙。依据是 CASETIFY 用 500 元加联名证明这个价位需要身份供给，而 PITAKA 的材质故事缺内容承接，抖音白牌又正在用源头话术反向教育用户。这条机会周期长但决定天花板，优先级排第四。</w:t>
      </w:r>
    </w:p>
    <w:p>
      <w:pPr/>
      <w:r>
        <w:rPr>
          <w:rFonts w:ascii="PingFang SC" w:hAnsi="PingFang SC" w:eastAsia="PingFang SC"/>
          <w:b w:val="0"/>
          <w:sz w:val="22"/>
        </w:rPr>
        <w:t>第五条，海外 DTC 高端芳纶。判断是芳纶与凯夫拉在海外有 Mous、Nomad 等材质高端先例，PITAKA 的全球化资产可复用到海外 DTC。依据是 PITAKA 有海外官网与亚马逊销售的存在性线索（reported），但未获取销量数据，海外竞争密度低于国内、溢价能力也更稳。这条机会周期长但天花板高，优先级排第五。</w:t>
      </w:r>
    </w:p>
    <w:p>
      <w:pPr/>
      <w:r>
        <w:rPr>
          <w:rFonts w:ascii="PingFang SC" w:hAnsi="PingFang SC" w:eastAsia="PingFang SC"/>
          <w:b w:val="0"/>
          <w:sz w:val="22"/>
        </w:rPr>
        <w:t>五条机会的排序逻辑是从短周期高确定性的磁吸生态起步，逐步向长周期高天花板的身份叙事与海外 DTC 延伸，形成一条从当期可验证到长期可布局的机会梯次。行动含义是机会不用五线并进，先打穿磁吸生态这一条，用它带来的数据与现金流去喂后面的折叠屏、防摔与身份叙事。</w:t>
      </w:r>
    </w:p>
    <w:p>
      <w:pPr/>
      <w:r>
        <w:rPr>
          <w:rFonts w:ascii="PingFang SC" w:hAnsi="PingFang SC" w:eastAsia="PingFang SC"/>
          <w:b w:val="0"/>
          <w:sz w:val="22"/>
        </w:rPr>
        <w:t>这张机会地图的落点与第六章推荐路径完全一致，磁吸生态既是差距排序里最致命的一条短板，也是机会排序里最靠前的一条机会，短板与机会是同一个东西的两面。PITAKA 的当务之急不是去找新市场，而是把自己产品线里已经存在的 MagEZ 磁吸生态做穿，把它从被差评拖累的短板改造成可验证的价值锚点，这个改造的确定性远高于去开拓折叠屏或海外这些外部新空间。</w:t>
      </w:r>
    </w:p>
    <w:p>
      <w:pPr>
        <w:pStyle w:val="Heading1"/>
      </w:pPr>
      <w:r>
        <w:t>第十章：创品策略</w:t>
      </w:r>
    </w:p>
    <w:p>
      <w:pPr/>
      <w:r>
        <w:rPr>
          <w:rFonts w:ascii="PingFang SC" w:hAnsi="PingFang SC" w:eastAsia="PingFang SC"/>
          <w:b w:val="0"/>
          <w:sz w:val="22"/>
        </w:rPr>
        <w:t>PITAKA 的创品方向分三类：跨界借鉴型从别的行业搬已验证的逻辑，原创型从品牌自身痛点里长出新产品，行业特殊方法论从材质与磁吸生态的组合里做工艺级创新。分这三类的依据是手机壳的竞争已经从单一材质升级为材质加功能的复合竞争，单靠材质创新撑不住溢价，单靠功能创新会被图拉斯的专利墙挡住，只有把跨界逻辑、原创痛点与材质磁吸工艺三者叠加，才能在象限一的空白区里站稳。下面共给出十四个具体方向，每个方向写清产品定义、解决的需求、价格假设、风险边界与优先级，所有价格均为假设值，未经验证。</w:t>
      </w:r>
    </w:p>
    <w:p>
      <w:pPr>
        <w:pStyle w:val="Heading2"/>
      </w:pPr>
      <w:r>
        <w:t>一、跨界借鉴型</w:t>
      </w:r>
    </w:p>
    <w:p>
      <w:pPr>
        <w:pStyle w:val="Heading3"/>
      </w:pPr>
      <w:r>
        <w:t>方向 1：芳纶加军规防摔双认证壳（借鉴军品与战术装备行业）</w:t>
      </w:r>
    </w:p>
    <w:p>
      <w:pPr/>
      <w:r>
        <w:rPr>
          <w:rFonts w:ascii="PingFang SC" w:hAnsi="PingFang SC" w:eastAsia="PingFang SC"/>
          <w:b w:val="0"/>
          <w:sz w:val="22"/>
        </w:rPr>
        <w:t>产品定义是把芳纶编织外观与四角气囊加军规跌落认证结合，做一款既保持芳纶手感的防摔壳，直接回应用户半包不防摔与边缘保护不到的抱怨。解决的需求是用户想要芳纶的轻薄手感又不愿接受摔机漏液的后果，这是 PITAKA 存量用户里最集中的流失原因。价格假设是 399 至 499 元（假设），用军规认证为溢价背书。风险边界是增厚与加气囊会牺牲轻薄，违背品牌立身之本，需在厚度与防护之间做严格取舍，且军规认证的营销话术已被决色和 UAG 用滥，认证本身不再稀缺。优先级是高，因为它直击最大产品短板且溢价锚点可验证。</w:t>
      </w:r>
    </w:p>
    <w:p>
      <w:pPr>
        <w:pStyle w:val="Heading3"/>
      </w:pPr>
      <w:r>
        <w:t>方向 2：可拆换背板模块壳（借鉴眼镜可换镜片与皮具模块卡包逻辑）</w:t>
      </w:r>
    </w:p>
    <w:p>
      <w:pPr/>
      <w:r>
        <w:rPr>
          <w:rFonts w:ascii="PingFang SC" w:hAnsi="PingFang SC" w:eastAsia="PingFang SC"/>
          <w:b w:val="0"/>
          <w:sz w:val="22"/>
        </w:rPr>
        <w:t>产品定义是背板可拆换的芳纶壳，配不同纹理与材质的背板模组，用户换背板不换壳。借鉴逻辑来自眼镜行业可替换镜片和皮具行业模块卡包，把外观变化从整壳购买拆成背板购买。解决的需求是约 25% 会买两个以上手机壳的用户想要多变外观又不想重复买整壳。价格假设是壳 299 元加背板 99 元（假设）。风险边界是模块结构复杂导致良率与手感下降，拆换缝隙积灰，且背板种类过多会造成库存压力。优先级是中，作为提高复购与客单价的补充款。</w:t>
      </w:r>
    </w:p>
    <w:p>
      <w:pPr>
        <w:pStyle w:val="Heading3"/>
      </w:pPr>
      <w:r>
        <w:t>方向 3：按季材质订阅制（借鉴精品咖啡订阅逻辑）</w:t>
      </w:r>
    </w:p>
    <w:p>
      <w:pPr/>
      <w:r>
        <w:rPr>
          <w:rFonts w:ascii="PingFang SC" w:hAnsi="PingFang SC" w:eastAsia="PingFang SC"/>
          <w:b w:val="0"/>
          <w:sz w:val="22"/>
        </w:rPr>
        <w:t>产品定义是季度更换的限定纹理芳纶壳订阅，用户按年付费每季收到一款限定纹理。借鉴逻辑来自精品咖啡订阅制，把一次性购买变成持续关系。解决的需求是收藏与尝鲜人群对限定款的需求。价格假设是年付 899 至 1199 元（假设）。风险边界是订阅留存难，用户三季之后流失，需要靠限定纹理的稀缺性维持，而芳纶纹理的稀缺性本身正在被白牌追平。优先级是低，作为现金流补充而非主攻，避免把资源从磁吸生态上分散出去。</w:t>
      </w:r>
    </w:p>
    <w:p>
      <w:pPr>
        <w:pStyle w:val="Heading3"/>
      </w:pPr>
      <w:r>
        <w:t>方向 4：限定编号加材质证书收藏款（借鉴腕表与球鞋限量编号逻辑）</w:t>
      </w:r>
    </w:p>
    <w:p>
      <w:pPr/>
      <w:r>
        <w:rPr>
          <w:rFonts w:ascii="PingFang SC" w:hAnsi="PingFang SC" w:eastAsia="PingFang SC"/>
          <w:b w:val="0"/>
          <w:sz w:val="22"/>
        </w:rPr>
        <w:t>产品定义是带独立编号与材质溯源的限量芳纶壳，附材质证书，把手机壳做成可收藏的身份物。借鉴逻辑来自腕表与球鞋的限量编号机制，用编号和溯源构建稀缺。解决的需求是身份收藏与送礼场景，承接 CASETIFY 联名款上万元溢价的缝隙。价格假设是 699 至 999 元（假设）。风险边界是手机壳随换机贬值，收藏价值存疑，需要真实稀缺背书而非噱头编号，否则会被用户识破为华而不实的又一次演绎。优先级是中，作为向上试探溢价的实验款。</w:t>
      </w:r>
    </w:p>
    <w:p>
      <w:pPr>
        <w:pStyle w:val="Heading3"/>
      </w:pPr>
      <w:r>
        <w:t>方向 5：磁吸半导体制冷散热模块（借鉴手游散热背夹行业）</w:t>
      </w:r>
    </w:p>
    <w:p>
      <w:pPr/>
      <w:r>
        <w:rPr>
          <w:rFonts w:ascii="PingFang SC" w:hAnsi="PingFang SC" w:eastAsia="PingFang SC"/>
          <w:b w:val="0"/>
          <w:sz w:val="22"/>
        </w:rPr>
        <w:t>产品定义是芳纶壳加可磁吸的半导体制冷散热模块，游戏场景即插即用。借鉴逻辑来自手游散热背夹行业已验证的制冷方案，用磁吸把它接到芳纶壳上。解决的需求是手游发热场景下既要轻薄壳又要散热的矛盾。价格假设是壳加散热模块 399 元（假设）。风险边界是与图拉斯散热产品正面重叠，陷入参数内卷，且半导体模块增重，与 PITAKA 轻薄定位冲突。优先级是中，仅作为磁吸生态的一环而非独立卖点，不与图拉斯正面硬碰。</w:t>
      </w:r>
    </w:p>
    <w:p>
      <w:pPr>
        <w:pStyle w:val="Heading2"/>
      </w:pPr>
      <w:r>
        <w:t>二、原创型</w:t>
      </w:r>
    </w:p>
    <w:p>
      <w:pPr>
        <w:pStyle w:val="Heading3"/>
      </w:pPr>
      <w:r>
        <w:t>方向 6：磁吸力实测标称信任机制</w:t>
      </w:r>
    </w:p>
    <w:p>
      <w:pPr/>
      <w:r>
        <w:rPr>
          <w:rFonts w:ascii="PingFang SC" w:hAnsi="PingFang SC" w:eastAsia="PingFang SC"/>
          <w:b w:val="0"/>
          <w:sz w:val="22"/>
        </w:rPr>
        <w:t>产品定义是把每一款壳的磁吸力牛顿值做成可实测、可公开标称的参数，从营销词升级为实验室数据。原创逻辑是用户吐槽磁吸强度很弱后，PITAKA 的信任缺口只有用可验证数据才能补，这是行业里没人做过的信任机制创新。解决的需求是磁吸强度弱这条差评背后的信任重建，也是所有磁吸方向的地基。价格假设是不额外加价，作为全系标配的信任机制（假设）。风险边界是实测倒逼工艺升级，若实测值仍低反而坐实差评，需要先解决工艺再公开标称。优先级是最高，它决定后面所有磁吸创品能不能站住。</w:t>
      </w:r>
    </w:p>
    <w:p>
      <w:pPr>
        <w:pStyle w:val="Heading3"/>
      </w:pPr>
      <w:r>
        <w:t>方向 7：芳纶浮织 C2M 定制纹理</w:t>
      </w:r>
    </w:p>
    <w:p>
      <w:pPr/>
      <w:r>
        <w:rPr>
          <w:rFonts w:ascii="PingFang SC" w:hAnsi="PingFang SC" w:eastAsia="PingFang SC"/>
          <w:b w:val="0"/>
          <w:sz w:val="22"/>
        </w:rPr>
        <w:t>产品定义是让用户上传纹样或签名，用浮织工艺编织进芳纶壳，做一款一壳的定制。原创逻辑是把 PITAKA 已有的浮织工艺从品牌单向设计升级为用户参与，不依赖 IP 联名也能满足身份表达。解决的需求是用户想要独特身份但不需要明星或 IP 背书。价格假设是 399 至 599 元定制（假设）。风险边界是定制产能与起订量限制，小单定制成本高，需设置批量档位，且浮织定制的手感与良率需要单独验证。优先级是中，作为身份叙事的产品化载体。</w:t>
      </w:r>
    </w:p>
    <w:p>
      <w:pPr>
        <w:pStyle w:val="Heading3"/>
      </w:pPr>
      <w:r>
        <w:t>方向 8：半包全包二合一可切换框</w:t>
      </w:r>
    </w:p>
    <w:p>
      <w:pPr/>
      <w:r>
        <w:rPr>
          <w:rFonts w:ascii="PingFang SC" w:hAnsi="PingFang SC" w:eastAsia="PingFang SC"/>
          <w:b w:val="0"/>
          <w:sz w:val="22"/>
        </w:rPr>
        <w:t>产品定义是磁吸可拆卸边框，日常用半包保持轻薄，运动与旅行装上边框变全包。原创逻辑是用一个产品同时解决半包轻薄与全包防护的矛盾，直接回应半包不防摔与边缘保护不到的抱怨。解决的需求是用户想要轻薄又怕摔机的两难，这个两难是 PITAKA 最大的产品争议点。价格假设是 349 元（假设）。风险边界是边框容易丢失、磁吸结构强度与缝隙积灰问题，需要设计防丢机制。优先级是高，因为它正面化解了 PITAKA 最大的产品争议点，能直接挽回流失用户。</w:t>
      </w:r>
    </w:p>
    <w:p>
      <w:pPr>
        <w:pStyle w:val="Heading3"/>
      </w:pPr>
      <w:r>
        <w:t>方向 9：磁吸场景统一底座套装</w:t>
      </w:r>
    </w:p>
    <w:p>
      <w:pPr/>
      <w:r>
        <w:rPr>
          <w:rFonts w:ascii="PingFang SC" w:hAnsi="PingFang SC" w:eastAsia="PingFang SC"/>
          <w:b w:val="0"/>
          <w:sz w:val="22"/>
        </w:rPr>
        <w:t>产品定义是车载、桌面、床头三个磁吸底座加一个芳纶壳的套装，卖场景组合不卖单壳。原创逻辑是图拉斯教育了磁吸场景但没把芳纶材质绑进去，PITAKA 用一个壳接入多场景底座，把磁吸从卖点升级为生活方式。解决的需求是磁吸场景被教育后 PITAKA 没有承接物的缺口。价格假设是壳 299 元加底座套装 399 元（假设）。风险边界是配件 SKU 偏重资产，库存与退货压力大，需要先验证单个底座再扩展。优先级是高，它是功能补齐路径的核心落点。</w:t>
      </w:r>
    </w:p>
    <w:p>
      <w:pPr>
        <w:pStyle w:val="Heading2"/>
      </w:pPr>
      <w:r>
        <w:t>三、行业特殊方法论</w:t>
      </w:r>
    </w:p>
    <w:p>
      <w:pPr>
        <w:pStyle w:val="Heading3"/>
      </w:pPr>
      <w:r>
        <w:t>方向 10：磁铁内嵌芳纶编织一体成型工艺</w:t>
      </w:r>
    </w:p>
    <w:p>
      <w:pPr/>
      <w:r>
        <w:rPr>
          <w:rFonts w:ascii="PingFang SC" w:hAnsi="PingFang SC" w:eastAsia="PingFang SC"/>
          <w:b w:val="0"/>
          <w:sz w:val="22"/>
        </w:rPr>
        <w:t>方法论是把磁铁嵌入芳纶编织层而非外贴，解决磁吸强度与厚度不可兼得的矛盾。产品定义是一体成型内嵌磁铁的芳纶壳，磁吸力与轻薄同时提升。解决的需求是磁吸强度弱与轻薄这两个本被视为此消彼长的指标同时满足。价格假设是 399 元（假设）。风险边界是工艺良率与成本上升，内嵌磁铁位置精度要求高，需要上游代工带协同研发。优先级是最高，它是磁吸生态的底层工艺突破，一旦做成就是整个芳纶磁吸品类的壁垒。</w:t>
      </w:r>
    </w:p>
    <w:p>
      <w:pPr>
        <w:pStyle w:val="Heading3"/>
      </w:pPr>
      <w:r>
        <w:t>方向 11：碳纤维加芳纶分层复合壳</w:t>
      </w:r>
    </w:p>
    <w:p>
      <w:pPr/>
      <w:r>
        <w:rPr>
          <w:rFonts w:ascii="PingFang SC" w:hAnsi="PingFang SC" w:eastAsia="PingFang SC"/>
          <w:b w:val="0"/>
          <w:sz w:val="22"/>
        </w:rPr>
        <w:t>方法论是把外层碳纤维的硬度与内层芳纶的韧性分层复合，兼顾抗刮与防刺。产品定义是外层碳纤维抗刮、内层芳纶缓冲的复合结构壳。解决的需求是边缘保护不足与日常抗刮这两类真实痛点。价格假设是 459 元（假设）。风险边界是分层贴合良率与层间起皮风险，两种材质的膨胀系数差异可能导致开胶。优先级是中，作为材质深挖路径的第一个落点。</w:t>
      </w:r>
    </w:p>
    <w:p>
      <w:pPr>
        <w:pStyle w:val="Heading3"/>
      </w:pPr>
      <w:r>
        <w:t>方向 12：芳纶磁吸配件共享接口标准</w:t>
      </w:r>
    </w:p>
    <w:p>
      <w:pPr/>
      <w:r>
        <w:rPr>
          <w:rFonts w:ascii="PingFang SC" w:hAnsi="PingFang SC" w:eastAsia="PingFang SC"/>
          <w:b w:val="0"/>
          <w:sz w:val="22"/>
        </w:rPr>
        <w:t>方法论是自建一套磁吸接口标准，让卡包、支架、散热、车充等配件跨代兼容。产品定义是一套可跨机种、跨代沿用的磁吸接口与配件矩阵。解决的需求是用户担心换机或换壳后配件作废的隐性焦虑，用兼容性锁定用户。价格假设是配件单件 39 至 199 元（假设）。风险边界是与苹果 MagSafe 标准的关系需要厘清，自建标准有生态孤岛风险，若兼容 MagSafe 则可借力、若封闭则需自建足够配件数才成立。优先级是中，作为磁吸生态的长期基础设施。</w:t>
      </w:r>
    </w:p>
    <w:p>
      <w:pPr>
        <w:pStyle w:val="Heading3"/>
      </w:pPr>
      <w:r>
        <w:t>方向 13：磁吸无线充电对位优化壳（借鉴无线充电行业）</w:t>
      </w:r>
    </w:p>
    <w:p>
      <w:pPr/>
      <w:r>
        <w:rPr>
          <w:rFonts w:ascii="PingFang SC" w:hAnsi="PingFang SC" w:eastAsia="PingFang SC"/>
          <w:b w:val="0"/>
          <w:sz w:val="22"/>
        </w:rPr>
        <w:t>产品定义是把磁吸对位模组与无线充电线圈位置做成精确对应的壳，减少磁吸偏位导致的充电发热与功率下降。借鉴逻辑来自无线充电行业对线圈对位精度的工程要求，把对位精度做成可标称参数。解决的需求是磁吸壳在无线充电时对位不准导致的效率损失，这是磁吸壳的物理通病而非已获取到的用户抱怨，方向依据是工程逻辑而非用户 quote。价格假设是沿用现有磁吸壳价位 389 至 499 元（假设）。风险边界是无线充电兼容性受手机机型与充电器影响，难以单靠壳本身保证，需要实测多机型兼容矩阵。优先级是中，作为磁吸生态的配套优化而非独立卖点。</w:t>
      </w:r>
    </w:p>
    <w:p>
      <w:pPr>
        <w:pStyle w:val="Heading3"/>
      </w:pPr>
      <w:r>
        <w:t>方向 14：芳纶壳以旧换新与材质溯源服务（原创逻辑）</w:t>
      </w:r>
    </w:p>
    <w:p>
      <w:pPr/>
      <w:r>
        <w:rPr>
          <w:rFonts w:ascii="PingFang SC" w:hAnsi="PingFang SC" w:eastAsia="PingFang SC"/>
          <w:b w:val="0"/>
          <w:sz w:val="22"/>
        </w:rPr>
        <w:t>产品定义是让旧芳纶壳折价换新，并附每件壳的材质批次溯源信息，把手机壳从一次性消耗品变成可回收的材质资产。原创逻辑来自 PITAKA 的材料学专家定位延伸，用材质溯源和回收把环保叙事落到可执行的服务上，而非空泛的环保口号。解决的需求是高端壳用户对材质真实性与环保的双重顾虑，以及约 25% 多壳用户频繁换壳产生的旧壳处理问题。价格假设是以旧换新抵扣 50 至 100 元（假设），不单独收费。风险边界是回收物流与翻新成本可能高于新壳毛利，需要先小规模试点验证经济性。优先级是低，作为品牌信任与环保叙事的长线服务，短期不产生直接收入。</w:t>
      </w:r>
    </w:p>
    <w:p>
      <w:pPr>
        <w:pStyle w:val="Heading2"/>
      </w:pPr>
      <w:r>
        <w:t>创品方向总结</w:t>
      </w:r>
    </w:p>
    <w:p>
      <w:pPr/>
      <w:r>
        <w:rPr>
          <w:rFonts w:ascii="PingFang SC" w:hAnsi="PingFang SC" w:eastAsia="PingFang SC"/>
          <w:b w:val="0"/>
          <w:sz w:val="22"/>
        </w:rPr>
        <w:t>十四个方向的优先级可以压缩成一条主线：方向 6 的磁吸实测标称是信任地基，方向 10 的内嵌磁铁一体成型是工艺壁垒，方向 8 的二合一可切换框和方向 9 的场景底座套装是直接挽回用户与扩大客单价的产品落点，其余方向作为第二梯队的储备。方向 13 与 14 作为磁吸生态的配套优化和材质溯源的长线服务，放在第三梯队。</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3864"/>
          </w:tcPr>
          <w:p>
            <w:pPr>
              <w:spacing w:before="60" w:after="60" w:line="276" w:lineRule="auto"/>
            </w:pPr>
            <w:r/>
            <w:r>
              <w:rPr>
                <w:rFonts w:ascii="PingFang SC" w:hAnsi="PingFang SC" w:eastAsia="PingFang SC"/>
                <w:b/>
                <w:color w:val="FFFFFF"/>
                <w:sz w:val="19"/>
              </w:rPr>
              <w:t>优先级</w:t>
            </w:r>
          </w:p>
        </w:tc>
        <w:tc>
          <w:tcPr>
            <w:tcW w:type="dxa" w:w="2379"/>
            <w:shd w:fill="1F3864"/>
          </w:tcPr>
          <w:p>
            <w:pPr>
              <w:spacing w:before="60" w:after="60" w:line="276" w:lineRule="auto"/>
            </w:pPr>
            <w:r/>
            <w:r>
              <w:rPr>
                <w:rFonts w:ascii="PingFang SC" w:hAnsi="PingFang SC" w:eastAsia="PingFang SC"/>
                <w:b/>
                <w:color w:val="FFFFFF"/>
                <w:sz w:val="19"/>
              </w:rPr>
              <w:t>方向</w:t>
            </w:r>
          </w:p>
        </w:tc>
        <w:tc>
          <w:tcPr>
            <w:tcW w:type="dxa" w:w="2379"/>
            <w:shd w:fill="1F3864"/>
          </w:tcPr>
          <w:p>
            <w:pPr>
              <w:spacing w:before="60" w:after="60" w:line="276" w:lineRule="auto"/>
            </w:pPr>
            <w:r/>
            <w:r>
              <w:rPr>
                <w:rFonts w:ascii="PingFang SC" w:hAnsi="PingFang SC" w:eastAsia="PingFang SC"/>
                <w:b/>
                <w:color w:val="FFFFFF"/>
                <w:sz w:val="19"/>
              </w:rPr>
              <w:t>类别</w:t>
            </w:r>
          </w:p>
        </w:tc>
        <w:tc>
          <w:tcPr>
            <w:tcW w:type="dxa" w:w="2379"/>
            <w:shd w:fill="1F3864"/>
          </w:tcPr>
          <w:p>
            <w:pPr>
              <w:spacing w:before="60" w:after="60" w:line="276" w:lineRule="auto"/>
            </w:pPr>
            <w:r/>
            <w:r>
              <w:rPr>
                <w:rFonts w:ascii="PingFang SC" w:hAnsi="PingFang SC" w:eastAsia="PingFang SC"/>
                <w:b/>
                <w:color w:val="FFFFFF"/>
                <w:sz w:val="19"/>
              </w:rPr>
              <w:t>逻辑一句话</w:t>
            </w:r>
          </w:p>
        </w:tc>
      </w:tr>
      <w:tr>
        <w:tc>
          <w:tcPr>
            <w:tcW w:type="dxa" w:w="2379"/>
          </w:tcPr>
          <w:p>
            <w:pPr>
              <w:spacing w:before="60" w:after="60" w:line="276" w:lineRule="auto"/>
            </w:pPr>
            <w:r/>
            <w:r>
              <w:rPr>
                <w:rFonts w:ascii="PingFang SC" w:hAnsi="PingFang SC" w:eastAsia="PingFang SC"/>
                <w:b w:val="0"/>
                <w:sz w:val="18"/>
              </w:rPr>
              <w:t>最高</w:t>
            </w:r>
          </w:p>
        </w:tc>
        <w:tc>
          <w:tcPr>
            <w:tcW w:type="dxa" w:w="2379"/>
          </w:tcPr>
          <w:p>
            <w:pPr>
              <w:spacing w:before="60" w:after="60" w:line="276" w:lineRule="auto"/>
            </w:pPr>
            <w:r/>
            <w:r>
              <w:rPr>
                <w:rFonts w:ascii="PingFang SC" w:hAnsi="PingFang SC" w:eastAsia="PingFang SC"/>
                <w:b w:val="0"/>
                <w:sz w:val="18"/>
              </w:rPr>
              <w:t>方向 6 磁吸实测标称</w:t>
            </w:r>
          </w:p>
        </w:tc>
        <w:tc>
          <w:tcPr>
            <w:tcW w:type="dxa" w:w="2379"/>
          </w:tcPr>
          <w:p>
            <w:pPr>
              <w:spacing w:before="60" w:after="60" w:line="276" w:lineRule="auto"/>
            </w:pPr>
            <w:r/>
            <w:r>
              <w:rPr>
                <w:rFonts w:ascii="PingFang SC" w:hAnsi="PingFang SC" w:eastAsia="PingFang SC"/>
                <w:b w:val="0"/>
                <w:sz w:val="18"/>
              </w:rPr>
              <w:t>原创型</w:t>
            </w:r>
          </w:p>
        </w:tc>
        <w:tc>
          <w:tcPr>
            <w:tcW w:type="dxa" w:w="2379"/>
          </w:tcPr>
          <w:p>
            <w:pPr>
              <w:spacing w:before="60" w:after="60" w:line="276" w:lineRule="auto"/>
            </w:pPr>
            <w:r/>
            <w:r>
              <w:rPr>
                <w:rFonts w:ascii="PingFang SC" w:hAnsi="PingFang SC" w:eastAsia="PingFang SC"/>
                <w:b w:val="0"/>
                <w:sz w:val="18"/>
              </w:rPr>
              <w:t>用可验证数据重建信任</w:t>
            </w:r>
          </w:p>
        </w:tc>
      </w:tr>
      <w:tr>
        <w:tc>
          <w:tcPr>
            <w:tcW w:type="dxa" w:w="2379"/>
            <w:shd w:fill="EDF1F8"/>
            <w:shd w:fill="EDF1F8"/>
          </w:tcPr>
          <w:p>
            <w:pPr>
              <w:spacing w:before="60" w:after="60" w:line="276" w:lineRule="auto"/>
            </w:pPr>
            <w:r/>
            <w:r>
              <w:rPr>
                <w:rFonts w:ascii="PingFang SC" w:hAnsi="PingFang SC" w:eastAsia="PingFang SC"/>
                <w:b w:val="0"/>
                <w:sz w:val="18"/>
              </w:rPr>
              <w:t>最高</w:t>
            </w:r>
          </w:p>
        </w:tc>
        <w:tc>
          <w:tcPr>
            <w:tcW w:type="dxa" w:w="2379"/>
            <w:shd w:fill="EDF1F8"/>
            <w:shd w:fill="EDF1F8"/>
          </w:tcPr>
          <w:p>
            <w:pPr>
              <w:spacing w:before="60" w:after="60" w:line="276" w:lineRule="auto"/>
            </w:pPr>
            <w:r/>
            <w:r>
              <w:rPr>
                <w:rFonts w:ascii="PingFang SC" w:hAnsi="PingFang SC" w:eastAsia="PingFang SC"/>
                <w:b w:val="0"/>
                <w:sz w:val="18"/>
              </w:rPr>
              <w:t>方向 10 内嵌磁铁一体成型</w:t>
            </w:r>
          </w:p>
        </w:tc>
        <w:tc>
          <w:tcPr>
            <w:tcW w:type="dxa" w:w="2379"/>
            <w:shd w:fill="EDF1F8"/>
            <w:shd w:fill="EDF1F8"/>
          </w:tcPr>
          <w:p>
            <w:pPr>
              <w:spacing w:before="60" w:after="60" w:line="276" w:lineRule="auto"/>
            </w:pPr>
            <w:r/>
            <w:r>
              <w:rPr>
                <w:rFonts w:ascii="PingFang SC" w:hAnsi="PingFang SC" w:eastAsia="PingFang SC"/>
                <w:b w:val="0"/>
                <w:sz w:val="18"/>
              </w:rPr>
              <w:t>行业方法论</w:t>
            </w:r>
          </w:p>
        </w:tc>
        <w:tc>
          <w:tcPr>
            <w:tcW w:type="dxa" w:w="2379"/>
            <w:shd w:fill="EDF1F8"/>
            <w:shd w:fill="EDF1F8"/>
          </w:tcPr>
          <w:p>
            <w:pPr>
              <w:spacing w:before="60" w:after="60" w:line="276" w:lineRule="auto"/>
            </w:pPr>
            <w:r/>
            <w:r>
              <w:rPr>
                <w:rFonts w:ascii="PingFang SC" w:hAnsi="PingFang SC" w:eastAsia="PingFang SC"/>
                <w:b w:val="0"/>
                <w:sz w:val="18"/>
              </w:rPr>
              <w:t>用工艺解决磁吸与轻薄矛盾</w:t>
            </w:r>
          </w:p>
        </w:tc>
      </w:tr>
      <w:tr>
        <w:tc>
          <w:tcPr>
            <w:tcW w:type="dxa" w:w="2379"/>
          </w:tcPr>
          <w:p>
            <w:pPr>
              <w:spacing w:before="60" w:after="60" w:line="276" w:lineRule="auto"/>
            </w:pPr>
            <w:r/>
            <w:r>
              <w:rPr>
                <w:rFonts w:ascii="PingFang SC" w:hAnsi="PingFang SC" w:eastAsia="PingFang SC"/>
                <w:b w:val="0"/>
                <w:sz w:val="18"/>
              </w:rPr>
              <w:t>高</w:t>
            </w:r>
          </w:p>
        </w:tc>
        <w:tc>
          <w:tcPr>
            <w:tcW w:type="dxa" w:w="2379"/>
          </w:tcPr>
          <w:p>
            <w:pPr>
              <w:spacing w:before="60" w:after="60" w:line="276" w:lineRule="auto"/>
            </w:pPr>
            <w:r/>
            <w:r>
              <w:rPr>
                <w:rFonts w:ascii="PingFang SC" w:hAnsi="PingFang SC" w:eastAsia="PingFang SC"/>
                <w:b w:val="0"/>
                <w:sz w:val="18"/>
              </w:rPr>
              <w:t>方向 1 芳纶军规防摔</w:t>
            </w:r>
          </w:p>
        </w:tc>
        <w:tc>
          <w:tcPr>
            <w:tcW w:type="dxa" w:w="2379"/>
          </w:tcPr>
          <w:p>
            <w:pPr>
              <w:spacing w:before="60" w:after="60" w:line="276" w:lineRule="auto"/>
            </w:pPr>
            <w:r/>
            <w:r>
              <w:rPr>
                <w:rFonts w:ascii="PingFang SC" w:hAnsi="PingFang SC" w:eastAsia="PingFang SC"/>
                <w:b w:val="0"/>
                <w:sz w:val="18"/>
              </w:rPr>
              <w:t>跨界借鉴</w:t>
            </w:r>
          </w:p>
        </w:tc>
        <w:tc>
          <w:tcPr>
            <w:tcW w:type="dxa" w:w="2379"/>
          </w:tcPr>
          <w:p>
            <w:pPr>
              <w:spacing w:before="60" w:after="60" w:line="276" w:lineRule="auto"/>
            </w:pPr>
            <w:r/>
            <w:r>
              <w:rPr>
                <w:rFonts w:ascii="PingFang SC" w:hAnsi="PingFang SC" w:eastAsia="PingFang SC"/>
                <w:b w:val="0"/>
                <w:sz w:val="18"/>
              </w:rPr>
              <w:t>用认证补防护短板</w:t>
            </w:r>
          </w:p>
        </w:tc>
      </w:tr>
      <w:tr>
        <w:tc>
          <w:tcPr>
            <w:tcW w:type="dxa" w:w="2379"/>
            <w:shd w:fill="EDF1F8"/>
            <w:shd w:fill="EDF1F8"/>
          </w:tcPr>
          <w:p>
            <w:pPr>
              <w:spacing w:before="60" w:after="60" w:line="276" w:lineRule="auto"/>
            </w:pPr>
            <w:r/>
            <w:r>
              <w:rPr>
                <w:rFonts w:ascii="PingFang SC" w:hAnsi="PingFang SC" w:eastAsia="PingFang SC"/>
                <w:b w:val="0"/>
                <w:sz w:val="18"/>
              </w:rPr>
              <w:t>高</w:t>
            </w:r>
          </w:p>
        </w:tc>
        <w:tc>
          <w:tcPr>
            <w:tcW w:type="dxa" w:w="2379"/>
            <w:shd w:fill="EDF1F8"/>
            <w:shd w:fill="EDF1F8"/>
          </w:tcPr>
          <w:p>
            <w:pPr>
              <w:spacing w:before="60" w:after="60" w:line="276" w:lineRule="auto"/>
            </w:pPr>
            <w:r/>
            <w:r>
              <w:rPr>
                <w:rFonts w:ascii="PingFang SC" w:hAnsi="PingFang SC" w:eastAsia="PingFang SC"/>
                <w:b w:val="0"/>
                <w:sz w:val="18"/>
              </w:rPr>
              <w:t>方向 8 半包全包切换框</w:t>
            </w:r>
          </w:p>
        </w:tc>
        <w:tc>
          <w:tcPr>
            <w:tcW w:type="dxa" w:w="2379"/>
            <w:shd w:fill="EDF1F8"/>
            <w:shd w:fill="EDF1F8"/>
          </w:tcPr>
          <w:p>
            <w:pPr>
              <w:spacing w:before="60" w:after="60" w:line="276" w:lineRule="auto"/>
            </w:pPr>
            <w:r/>
            <w:r>
              <w:rPr>
                <w:rFonts w:ascii="PingFang SC" w:hAnsi="PingFang SC" w:eastAsia="PingFang SC"/>
                <w:b w:val="0"/>
                <w:sz w:val="18"/>
              </w:rPr>
              <w:t>原创型</w:t>
            </w:r>
          </w:p>
        </w:tc>
        <w:tc>
          <w:tcPr>
            <w:tcW w:type="dxa" w:w="2379"/>
            <w:shd w:fill="EDF1F8"/>
            <w:shd w:fill="EDF1F8"/>
          </w:tcPr>
          <w:p>
            <w:pPr>
              <w:spacing w:before="60" w:after="60" w:line="276" w:lineRule="auto"/>
            </w:pPr>
            <w:r/>
            <w:r>
              <w:rPr>
                <w:rFonts w:ascii="PingFang SC" w:hAnsi="PingFang SC" w:eastAsia="PingFang SC"/>
                <w:b w:val="0"/>
                <w:sz w:val="18"/>
              </w:rPr>
              <w:t>用结构化解轻薄防护矛盾</w:t>
            </w:r>
          </w:p>
        </w:tc>
      </w:tr>
      <w:tr>
        <w:tc>
          <w:tcPr>
            <w:tcW w:type="dxa" w:w="2379"/>
          </w:tcPr>
          <w:p>
            <w:pPr>
              <w:spacing w:before="60" w:after="60" w:line="276" w:lineRule="auto"/>
            </w:pPr>
            <w:r/>
            <w:r>
              <w:rPr>
                <w:rFonts w:ascii="PingFang SC" w:hAnsi="PingFang SC" w:eastAsia="PingFang SC"/>
                <w:b w:val="0"/>
                <w:sz w:val="18"/>
              </w:rPr>
              <w:t>高</w:t>
            </w:r>
          </w:p>
        </w:tc>
        <w:tc>
          <w:tcPr>
            <w:tcW w:type="dxa" w:w="2379"/>
          </w:tcPr>
          <w:p>
            <w:pPr>
              <w:spacing w:before="60" w:after="60" w:line="276" w:lineRule="auto"/>
            </w:pPr>
            <w:r/>
            <w:r>
              <w:rPr>
                <w:rFonts w:ascii="PingFang SC" w:hAnsi="PingFang SC" w:eastAsia="PingFang SC"/>
                <w:b w:val="0"/>
                <w:sz w:val="18"/>
              </w:rPr>
              <w:t>方向 9 场景底座套装</w:t>
            </w:r>
          </w:p>
        </w:tc>
        <w:tc>
          <w:tcPr>
            <w:tcW w:type="dxa" w:w="2379"/>
          </w:tcPr>
          <w:p>
            <w:pPr>
              <w:spacing w:before="60" w:after="60" w:line="276" w:lineRule="auto"/>
            </w:pPr>
            <w:r/>
            <w:r>
              <w:rPr>
                <w:rFonts w:ascii="PingFang SC" w:hAnsi="PingFang SC" w:eastAsia="PingFang SC"/>
                <w:b w:val="0"/>
                <w:sz w:val="18"/>
              </w:rPr>
              <w:t>原创型</w:t>
            </w:r>
          </w:p>
        </w:tc>
        <w:tc>
          <w:tcPr>
            <w:tcW w:type="dxa" w:w="2379"/>
          </w:tcPr>
          <w:p>
            <w:pPr>
              <w:spacing w:before="60" w:after="60" w:line="276" w:lineRule="auto"/>
            </w:pPr>
            <w:r/>
            <w:r>
              <w:rPr>
                <w:rFonts w:ascii="PingFang SC" w:hAnsi="PingFang SC" w:eastAsia="PingFang SC"/>
                <w:b w:val="0"/>
                <w:sz w:val="18"/>
              </w:rPr>
              <w:t>用场景放大磁吸价值</w:t>
            </w:r>
          </w:p>
        </w:tc>
      </w:tr>
      <w:tr>
        <w:tc>
          <w:tcPr>
            <w:tcW w:type="dxa" w:w="2379"/>
            <w:shd w:fill="EDF1F8"/>
            <w:shd w:fill="EDF1F8"/>
          </w:tcPr>
          <w:p>
            <w:pPr>
              <w:spacing w:before="60" w:after="60" w:line="276" w:lineRule="auto"/>
            </w:pPr>
            <w:r/>
            <w:r>
              <w:rPr>
                <w:rFonts w:ascii="PingFang SC" w:hAnsi="PingFang SC" w:eastAsia="PingFang SC"/>
                <w:b w:val="0"/>
                <w:sz w:val="18"/>
              </w:rPr>
              <w:t>中</w:t>
            </w:r>
          </w:p>
        </w:tc>
        <w:tc>
          <w:tcPr>
            <w:tcW w:type="dxa" w:w="2379"/>
            <w:shd w:fill="EDF1F8"/>
            <w:shd w:fill="EDF1F8"/>
          </w:tcPr>
          <w:p>
            <w:pPr>
              <w:spacing w:before="60" w:after="60" w:line="276" w:lineRule="auto"/>
            </w:pPr>
            <w:r/>
            <w:r>
              <w:rPr>
                <w:rFonts w:ascii="PingFang SC" w:hAnsi="PingFang SC" w:eastAsia="PingFang SC"/>
                <w:b w:val="0"/>
                <w:sz w:val="18"/>
              </w:rPr>
              <w:t>方向 2、5、7、11、12、13</w:t>
            </w:r>
          </w:p>
        </w:tc>
        <w:tc>
          <w:tcPr>
            <w:tcW w:type="dxa" w:w="2379"/>
            <w:shd w:fill="EDF1F8"/>
            <w:shd w:fill="EDF1F8"/>
          </w:tcPr>
          <w:p>
            <w:pPr>
              <w:spacing w:before="60" w:after="60" w:line="276" w:lineRule="auto"/>
            </w:pPr>
            <w:r/>
            <w:r>
              <w:rPr>
                <w:rFonts w:ascii="PingFang SC" w:hAnsi="PingFang SC" w:eastAsia="PingFang SC"/>
                <w:b w:val="0"/>
                <w:sz w:val="18"/>
              </w:rPr>
              <w:t>混合</w:t>
            </w:r>
          </w:p>
        </w:tc>
        <w:tc>
          <w:tcPr>
            <w:tcW w:type="dxa" w:w="2379"/>
            <w:shd w:fill="EDF1F8"/>
            <w:shd w:fill="EDF1F8"/>
          </w:tcPr>
          <w:p>
            <w:pPr>
              <w:spacing w:before="60" w:after="60" w:line="276" w:lineRule="auto"/>
            </w:pPr>
            <w:r/>
            <w:r>
              <w:rPr>
                <w:rFonts w:ascii="PingFang SC" w:hAnsi="PingFang SC" w:eastAsia="PingFang SC"/>
                <w:b w:val="0"/>
                <w:sz w:val="18"/>
              </w:rPr>
              <w:t>生态与材质的第二梯队</w:t>
            </w:r>
          </w:p>
        </w:tc>
      </w:tr>
      <w:tr>
        <w:tc>
          <w:tcPr>
            <w:tcW w:type="dxa" w:w="2379"/>
          </w:tcPr>
          <w:p>
            <w:pPr>
              <w:spacing w:before="60" w:after="60" w:line="276" w:lineRule="auto"/>
            </w:pPr>
            <w:r/>
            <w:r>
              <w:rPr>
                <w:rFonts w:ascii="PingFang SC" w:hAnsi="PingFang SC" w:eastAsia="PingFang SC"/>
                <w:b w:val="0"/>
                <w:sz w:val="18"/>
              </w:rPr>
              <w:t>低</w:t>
            </w:r>
          </w:p>
        </w:tc>
        <w:tc>
          <w:tcPr>
            <w:tcW w:type="dxa" w:w="2379"/>
          </w:tcPr>
          <w:p>
            <w:pPr>
              <w:spacing w:before="60" w:after="60" w:line="276" w:lineRule="auto"/>
            </w:pPr>
            <w:r/>
            <w:r>
              <w:rPr>
                <w:rFonts w:ascii="PingFang SC" w:hAnsi="PingFang SC" w:eastAsia="PingFang SC"/>
                <w:b w:val="0"/>
                <w:sz w:val="18"/>
              </w:rPr>
              <w:t>方向 3、4、14</w:t>
            </w:r>
          </w:p>
        </w:tc>
        <w:tc>
          <w:tcPr>
            <w:tcW w:type="dxa" w:w="2379"/>
          </w:tcPr>
          <w:p>
            <w:pPr>
              <w:spacing w:before="60" w:after="60" w:line="276" w:lineRule="auto"/>
            </w:pPr>
            <w:r/>
            <w:r>
              <w:rPr>
                <w:rFonts w:ascii="PingFang SC" w:hAnsi="PingFang SC" w:eastAsia="PingFang SC"/>
                <w:b w:val="0"/>
                <w:sz w:val="18"/>
              </w:rPr>
              <w:t>混合</w:t>
            </w:r>
          </w:p>
        </w:tc>
        <w:tc>
          <w:tcPr>
            <w:tcW w:type="dxa" w:w="2379"/>
          </w:tcPr>
          <w:p>
            <w:pPr>
              <w:spacing w:before="60" w:after="60" w:line="276" w:lineRule="auto"/>
            </w:pPr>
            <w:r/>
            <w:r>
              <w:rPr>
                <w:rFonts w:ascii="PingFang SC" w:hAnsi="PingFang SC" w:eastAsia="PingFang SC"/>
                <w:b w:val="0"/>
                <w:sz w:val="18"/>
              </w:rPr>
              <w:t>订阅、收藏、回收的长线</w:t>
            </w:r>
          </w:p>
        </w:tc>
      </w:tr>
    </w:tbl>
    <w:p/>
    <w:p>
      <w:pPr/>
      <w:r>
        <w:rPr>
          <w:rFonts w:ascii="PingFang SC" w:hAnsi="PingFang SC" w:eastAsia="PingFang SC"/>
          <w:b w:val="0"/>
          <w:sz w:val="22"/>
        </w:rPr>
        <w:t>行动含义是创品不能十四线齐发，先集中资源把磁吸这条主线做穿，用方向 6 和方向 10 建立可验证的信任与工艺壁垒，再逐步释放方向 8、9、11、12 的生态价值，材质深挖类方向则等磁吸生态跑通后再启动。创品策略的终点是让 PITAKA 从一个卖材质的品牌变成一个卖可验证磁吸生态的品牌，这是第十章与第五章、第六章共用同一个结论的表达。创品方向的取舍同样遵循短周期高确定性的原则，先做能在一个季度内验证的方向，再做需要跨年度培育的方向。</w:t>
      </w:r>
    </w:p>
    <w:p>
      <w:pPr>
        <w:pStyle w:val="Heading1"/>
      </w:pPr>
      <w:r>
        <w:t>附录 B：用户痛点库</w:t>
      </w:r>
    </w:p>
    <w:p>
      <w:pPr/>
      <w:r>
        <w:rPr>
          <w:rFonts w:ascii="PingFang SC" w:hAnsi="PingFang SC" w:eastAsia="PingFang SC"/>
          <w:b w:val="0"/>
          <w:sz w:val="22"/>
        </w:rPr>
        <w:t>本附录从事实底稿的十二条真实用户 quote 出发，扩写成九个痛点主题。每条 quote 均为底稿原文，未做任何改写或补编。芳纶壳发黄与无线充电失败这两类抱怨在采集时未获取到明确原文，按未获取处理，不在此补造。</w:t>
      </w:r>
    </w:p>
    <w:p>
      <w:pPr>
        <w:pStyle w:val="Heading2"/>
      </w:pPr>
      <w:r>
        <w:t>主题一：半包设计防摔不足</w:t>
      </w:r>
    </w:p>
    <w:p>
      <w:pPr>
        <w:ind w:left="454"/>
      </w:pPr>
      <w:r>
        <w:rPr>
          <w:rFonts w:ascii="PingFang SC" w:hAnsi="PingFang SC" w:eastAsia="PingFang SC"/>
          <w:color w:val="666666"/>
          <w:sz w:val="20"/>
        </w:rPr>
        <w:t>凯芙拉编织纹款是半包的，下面本身是开口，侧边音量三键也是开口，320 搞了个 ev 的准备退了，还是要买个全包的安心，这种编织的颜值高但其实不怎么能应对摔机情况</w:t>
      </w:r>
    </w:p>
    <w:p>
      <w:pPr/>
      <w:r>
        <w:rPr>
          <w:rFonts w:ascii="PingFang SC" w:hAnsi="PingFang SC" w:eastAsia="PingFang SC"/>
          <w:b w:val="0"/>
          <w:sz w:val="22"/>
        </w:rPr>
        <w:t>平台是什么值得买，2024 至 09 月 19 日，广东用户。归因是 PITAKA 与同类芳纶壳为追求轻薄颜值采用半包开口结构，牺牲了包裹性，颜值与防护不可兼得。机会是半包全包二合一可切换框，用可拆卸边框同时满足两种需求。</w:t>
      </w:r>
    </w:p>
    <w:p>
      <w:pPr>
        <w:pStyle w:val="Heading2"/>
      </w:pPr>
      <w:r>
        <w:t>主题二：防摔不足导致屏幕损坏</w:t>
      </w:r>
    </w:p>
    <w:p>
      <w:pPr>
        <w:ind w:left="454"/>
      </w:pPr>
      <w:r>
        <w:rPr>
          <w:rFonts w:ascii="PingFang SC" w:hAnsi="PingFang SC" w:eastAsia="PingFang SC"/>
          <w:color w:val="666666"/>
          <w:sz w:val="20"/>
        </w:rPr>
        <w:t>我的 14promax 带 pitaka 摔漏液了</w:t>
      </w:r>
    </w:p>
    <w:p>
      <w:pPr/>
      <w:r>
        <w:rPr>
          <w:rFonts w:ascii="PingFang SC" w:hAnsi="PingFang SC" w:eastAsia="PingFang SC"/>
          <w:b w:val="0"/>
          <w:sz w:val="22"/>
        </w:rPr>
        <w:t>平台是什么值得买，2024 至 09 月 19 日，吉林用户。归因是芳纶材质本身不防摔，超薄壳缓冲不足，摔机直接导致 OLED 屏幕漏液。机会是芳纶加军规防摔双认证壳，用气囊与认证补上防护短板，同时保留芳纶手感。</w:t>
      </w:r>
    </w:p>
    <w:p>
      <w:pPr>
        <w:pStyle w:val="Heading2"/>
      </w:pPr>
      <w:r>
        <w:t>主题三：边缘保护不足</w:t>
      </w:r>
    </w:p>
    <w:p>
      <w:pPr>
        <w:ind w:left="454"/>
      </w:pPr>
      <w:r>
        <w:rPr>
          <w:rFonts w:ascii="PingFang SC" w:hAnsi="PingFang SC" w:eastAsia="PingFang SC"/>
          <w:color w:val="666666"/>
          <w:sz w:val="20"/>
        </w:rPr>
        <w:t>这种壳子实用性不高，边缘保护不到</w:t>
      </w:r>
    </w:p>
    <w:p>
      <w:pPr/>
      <w:r>
        <w:rPr>
          <w:rFonts w:ascii="PingFang SC" w:hAnsi="PingFang SC" w:eastAsia="PingFang SC"/>
          <w:b w:val="0"/>
          <w:sz w:val="22"/>
        </w:rPr>
        <w:t>平台是什么值得买，2024 至 09 月 20 日，广东用户。归因是半包开口结构让屏幕边缘与四角裸露，落地时边角最容易受力却最缺保护。机会是碳纤维加芳纶分层复合壳，用外层硬度补边缘抗刮，用内层芳纶缓冲。</w:t>
      </w:r>
    </w:p>
    <w:p>
      <w:pPr>
        <w:pStyle w:val="Heading2"/>
      </w:pPr>
      <w:r>
        <w:t>主题四：溢价过高，价格不值</w:t>
      </w:r>
    </w:p>
    <w:p>
      <w:pPr>
        <w:ind w:left="454"/>
      </w:pPr>
      <w:r>
        <w:rPr>
          <w:rFonts w:ascii="PingFang SC" w:hAnsi="PingFang SC" w:eastAsia="PingFang SC"/>
          <w:color w:val="666666"/>
          <w:sz w:val="20"/>
        </w:rPr>
        <w:t>主要是溢价太高了，你说卖 200 我都能勉强接受，这……</w:t>
      </w:r>
    </w:p>
    <w:p>
      <w:pPr/>
      <w:r>
        <w:rPr>
          <w:rFonts w:ascii="PingFang SC" w:hAnsi="PingFang SC" w:eastAsia="PingFang SC"/>
          <w:b w:val="0"/>
          <w:sz w:val="22"/>
        </w:rPr>
        <w:t>平台是什么值得买，2024 至 09 月 26 日，河南用户。归因是芳纶壳品牌零售价相对 1688 批发价加价 3 至 5 倍，却拿不出可感知的防护或功能支撑，用户心理价位卡在 200 元附近。机会是磁吸力实测标称信任机制，用可验证参数把溢价从情绪变成证据。</w:t>
      </w:r>
    </w:p>
    <w:p>
      <w:pPr>
        <w:pStyle w:val="Heading2"/>
      </w:pPr>
      <w:r>
        <w:t>主题五：性价比不如 AppleCare</w:t>
      </w:r>
    </w:p>
    <w:p>
      <w:pPr>
        <w:ind w:left="454"/>
      </w:pPr>
      <w:r>
        <w:rPr>
          <w:rFonts w:ascii="PingFang SC" w:hAnsi="PingFang SC" w:eastAsia="PingFang SC"/>
          <w:color w:val="666666"/>
          <w:sz w:val="20"/>
        </w:rPr>
        <w:t>一年两个壳不如 AC+</w:t>
      </w:r>
    </w:p>
    <w:p>
      <w:pPr/>
      <w:r>
        <w:rPr>
          <w:rFonts w:ascii="PingFang SC" w:hAnsi="PingFang SC" w:eastAsia="PingFang SC"/>
          <w:b w:val="0"/>
          <w:sz w:val="22"/>
        </w:rPr>
        <w:t>平台是什么值得买，2024 至 09 月 18 日，云南用户。归因是高端壳年消费成本已接近 AppleCare 延保价格，用户在做壳与保修之间的理性比价。机会是把手机壳从消耗品升级为磁吸生态入口，让用户为生态而非为壳本身付费。</w:t>
      </w:r>
    </w:p>
    <w:p>
      <w:pPr>
        <w:pStyle w:val="Heading2"/>
      </w:pPr>
      <w:r>
        <w:t>主题六：代工厂与平替低价认知</w:t>
      </w:r>
    </w:p>
    <w:p>
      <w:pPr>
        <w:ind w:left="454"/>
      </w:pPr>
      <w:r>
        <w:rPr>
          <w:rFonts w:ascii="PingFang SC" w:hAnsi="PingFang SC" w:eastAsia="PingFang SC"/>
          <w:color w:val="666666"/>
          <w:sz w:val="20"/>
        </w:rPr>
        <w:t>海鲜同款 100+</w:t>
      </w:r>
    </w:p>
    <w:p>
      <w:pPr>
        <w:ind w:left="454"/>
      </w:pPr>
      <w:r>
        <w:rPr>
          <w:rFonts w:ascii="PingFang SC" w:hAnsi="PingFang SC" w:eastAsia="PingFang SC"/>
          <w:color w:val="666666"/>
          <w:sz w:val="20"/>
        </w:rPr>
        <w:t>代工厂同款一百多</w:t>
      </w:r>
    </w:p>
    <w:p>
      <w:pPr/>
      <w:r>
        <w:rPr>
          <w:rFonts w:ascii="PingFang SC" w:hAnsi="PingFang SC" w:eastAsia="PingFang SC"/>
          <w:b w:val="0"/>
          <w:sz w:val="22"/>
        </w:rPr>
        <w:t>平台是什么值得买，2024 至 09 月 18 日，贵州与广东用户。归因是芳纶壳供应链透明，深圳东莞代工带产能溢出，用户能在二手与代工渠道找到一百元出头的同款，直接削弱品牌溢价。机会是限定编号加材质证书收藏款，用溯源与稀缺背书把品牌壳与白牌同款切分开。</w:t>
      </w:r>
    </w:p>
    <w:p>
      <w:pPr>
        <w:pStyle w:val="Heading2"/>
      </w:pPr>
      <w:r>
        <w:t>主题七：独立设计师被质疑华而不实</w:t>
      </w:r>
    </w:p>
    <w:p>
      <w:pPr>
        <w:ind w:left="454"/>
      </w:pPr>
      <w:r>
        <w:rPr>
          <w:rFonts w:ascii="PingFang SC" w:hAnsi="PingFang SC" w:eastAsia="PingFang SC"/>
          <w:color w:val="666666"/>
          <w:sz w:val="20"/>
        </w:rPr>
        <w:t>独立设计师，这个词就意味着华而不实</w:t>
      </w:r>
    </w:p>
    <w:p>
      <w:pPr/>
      <w:r>
        <w:rPr>
          <w:rFonts w:ascii="PingFang SC" w:hAnsi="PingFang SC" w:eastAsia="PingFang SC"/>
          <w:b w:val="0"/>
          <w:sz w:val="22"/>
        </w:rPr>
        <w:t>平台是什么值得买，2024 至 09 月 26 日，江苏用户。归因是设计师品牌叙事与可感知的实用价值脱节，用户把设计师标签等同于重外观轻功能。机会是材质身份内容化，用真实使用场景的内容证明设计服务于功能，而不是只为外观。</w:t>
      </w:r>
    </w:p>
    <w:p>
      <w:pPr>
        <w:pStyle w:val="Heading2"/>
      </w:pPr>
      <w:r>
        <w:t>主题八：牺牲轻薄，增重</w:t>
      </w:r>
    </w:p>
    <w:p>
      <w:pPr>
        <w:ind w:left="454"/>
      </w:pPr>
      <w:r>
        <w:rPr>
          <w:rFonts w:ascii="PingFang SC" w:hAnsi="PingFang SC" w:eastAsia="PingFang SC"/>
          <w:color w:val="666666"/>
          <w:sz w:val="20"/>
        </w:rPr>
        <w:t>库克说 LZ 好不容易把重量降下去了，你们又加回来了</w:t>
      </w:r>
    </w:p>
    <w:p>
      <w:pPr/>
      <w:r>
        <w:rPr>
          <w:rFonts w:ascii="PingFang SC" w:hAnsi="PingFang SC" w:eastAsia="PingFang SC"/>
          <w:b w:val="0"/>
          <w:sz w:val="22"/>
        </w:rPr>
        <w:t>平台是什么值得买，2024 至 09 月 29 日，湖北用户。归因是手机厂商持续减重而手机壳加回重量，用户对轻薄有高敏感度，任何增重都会被放大。机会是磁铁内嵌芳纶编织一体成型工艺，在加磁吸的同时控住厚度与重量。</w:t>
      </w:r>
    </w:p>
    <w:p>
      <w:pPr>
        <w:pStyle w:val="Heading2"/>
      </w:pPr>
      <w:r>
        <w:t>主题九：磁吸强度弱</w:t>
      </w:r>
    </w:p>
    <w:p>
      <w:pPr>
        <w:ind w:left="454"/>
      </w:pPr>
      <w:r>
        <w:rPr>
          <w:rFonts w:ascii="PingFang SC" w:hAnsi="PingFang SC" w:eastAsia="PingFang SC"/>
          <w:color w:val="666666"/>
          <w:sz w:val="20"/>
        </w:rPr>
        <w:t>开箱上手体验 pitaka 全凯芙拉磁吸手机壳 外观有新意 手感一般 磁吸强度很弱</w:t>
      </w:r>
    </w:p>
    <w:p>
      <w:pPr/>
      <w:r>
        <w:rPr>
          <w:rFonts w:ascii="PingFang SC" w:hAnsi="PingFang SC" w:eastAsia="PingFang SC"/>
          <w:b w:val="0"/>
          <w:sz w:val="22"/>
        </w:rPr>
        <w:t>平台是抖音视频标题，2024 至 01 月 11 日，经 360 搜索摘要。归因是磁吸磁铁规格或结构设计不足，导致磁吸力远低于用户预期，直接否定 MagEZ 核心卖点。机会是磁吸力实测标称与磁吸场景统一底座套装，先用数据重建信任，再用场景放大磁吸价值。</w:t>
      </w:r>
    </w:p>
    <w:p>
      <w:pPr>
        <w:pStyle w:val="Heading2"/>
      </w:pPr>
      <w:r>
        <w:t>附：正面与反差 quote（供判断参照）</w:t>
      </w:r>
    </w:p>
    <w:p>
      <w:pPr>
        <w:ind w:left="454"/>
      </w:pPr>
      <w:r>
        <w:rPr>
          <w:rFonts w:ascii="PingFang SC" w:hAnsi="PingFang SC" w:eastAsia="PingFang SC"/>
          <w:color w:val="666666"/>
          <w:sz w:val="20"/>
        </w:rPr>
        <w:t>坦白讲，手感不错，亲肤感。个人感觉溢价是有的，毕竟是个人设计师品牌</w:t>
      </w:r>
    </w:p>
    <w:p>
      <w:pPr>
        <w:ind w:left="454"/>
      </w:pPr>
      <w:r>
        <w:rPr>
          <w:rFonts w:ascii="PingFang SC" w:hAnsi="PingFang SC" w:eastAsia="PingFang SC"/>
          <w:color w:val="666666"/>
          <w:sz w:val="20"/>
        </w:rPr>
        <w:t>至少是我用下来手感最佳的手机壳，保护性也很好</w:t>
      </w:r>
    </w:p>
    <w:p>
      <w:pPr/>
      <w:r>
        <w:rPr>
          <w:rFonts w:ascii="PingFang SC" w:hAnsi="PingFang SC" w:eastAsia="PingFang SC"/>
          <w:b w:val="0"/>
          <w:sz w:val="22"/>
        </w:rPr>
        <w:t>这两条是什么值得买 2024 至 09 月 18 日上海用户与作者的正面评价，说明手感与亲肤是 PITAKA 的真实强项，溢价是用户共同承认但普遍觉得偏高的共识。行动含义是 PITAKA 应该把产品创新围绕保留手感这一强项展开，同时用功能补齐去消解溢价争议。</w:t>
      </w:r>
    </w:p>
    <w:p>
      <w:pPr>
        <w:pStyle w:val="Heading2"/>
      </w:pPr>
      <w:r>
        <w:t>未获取项说明</w:t>
      </w:r>
    </w:p>
    <w:p>
      <w:pPr/>
      <w:r>
        <w:rPr>
          <w:rFonts w:ascii="PingFang SC" w:hAnsi="PingFang SC" w:eastAsia="PingFang SC"/>
          <w:b w:val="0"/>
          <w:sz w:val="22"/>
        </w:rPr>
        <w:t>芳纶壳发黄类抱怨未获取到明确原文，采集时检索返回的多为透明软壳发黄科普，属相邻品类。无线充电失败类抱怨同样未获取到具体用户 quote，仅见磁吸强度弱相关讨论。这两类均按未获取处理，不在本附录补造。</w:t>
      </w:r>
    </w:p>
    <w:p>
      <w:pPr>
        <w:pStyle w:val="Heading2"/>
      </w:pPr>
      <w:r>
        <w:t>痛点优先级总结</w:t>
      </w:r>
    </w:p>
    <w:p>
      <w:pPr/>
      <w:r>
        <w:rPr>
          <w:rFonts w:ascii="PingFang SC" w:hAnsi="PingFang SC" w:eastAsia="PingFang SC"/>
          <w:b w:val="0"/>
          <w:sz w:val="22"/>
        </w:rPr>
        <w:t>九个痛点主题可以归成三类。第一类是防摔与防护问题，含主题一、二、三，是导致用户流失的直接原因，优先级最高。第二类是溢价与信任问题，含主题四、五、六、七，是侵蚀定价权的慢性病，优先级次之。第三类是产品体验问题，含主题八、九，是轻薄与磁吸的体验短板，优先级再次。行动含义是创品与策略的资源应该先投向防摔与防护这一组流失诱因，再用可验证价值去消解溢价争议，最后用工艺升级去补轻薄与磁吸的体验短板。</w:t>
      </w:r>
    </w:p>
    <w:p>
      <w:pPr>
        <w:pStyle w:val="Heading1"/>
      </w:pPr>
      <w:r>
        <w:t>附录 C：内容类型五分类汇总</w:t>
      </w:r>
    </w:p>
    <w:p>
      <w:pPr/>
      <w:r>
        <w:rPr>
          <w:rFonts w:ascii="PingFang SC" w:hAnsi="PingFang SC" w:eastAsia="PingFang SC"/>
          <w:b w:val="0"/>
          <w:sz w:val="22"/>
        </w:rPr>
        <w:t>本附录把六个品牌在曝光、涨粉、收藏、转化、人设五个内容维度上的表现做成汇总表，每个格子给一句话判断。表中账号粉丝数在各品牌均未获取到，判断基于可获取的内容形态与渠道事实，转化与涨粉的具体数字均为未获取状态，不做编造。</w:t>
      </w:r>
    </w:p>
    <w:p>
      <w:pPr>
        <w:pStyle w:val="Heading2"/>
      </w:pPr>
      <w:r>
        <w:t>汇总表</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fill="1F3864"/>
          </w:tcPr>
          <w:p>
            <w:pPr>
              <w:spacing w:before="60" w:after="60" w:line="276" w:lineRule="auto"/>
            </w:pPr>
            <w:r/>
            <w:r>
              <w:rPr>
                <w:rFonts w:ascii="PingFang SC" w:hAnsi="PingFang SC" w:eastAsia="PingFang SC"/>
                <w:b/>
                <w:color w:val="FFFFFF"/>
                <w:sz w:val="19"/>
              </w:rPr>
              <w:t>品牌</w:t>
            </w:r>
          </w:p>
        </w:tc>
        <w:tc>
          <w:tcPr>
            <w:tcW w:type="dxa" w:w="1586"/>
            <w:shd w:fill="1F3864"/>
          </w:tcPr>
          <w:p>
            <w:pPr>
              <w:spacing w:before="60" w:after="60" w:line="276" w:lineRule="auto"/>
            </w:pPr>
            <w:r/>
            <w:r>
              <w:rPr>
                <w:rFonts w:ascii="PingFang SC" w:hAnsi="PingFang SC" w:eastAsia="PingFang SC"/>
                <w:b/>
                <w:color w:val="FFFFFF"/>
                <w:sz w:val="19"/>
              </w:rPr>
              <w:t>曝光</w:t>
            </w:r>
          </w:p>
        </w:tc>
        <w:tc>
          <w:tcPr>
            <w:tcW w:type="dxa" w:w="1586"/>
            <w:shd w:fill="1F3864"/>
          </w:tcPr>
          <w:p>
            <w:pPr>
              <w:spacing w:before="60" w:after="60" w:line="276" w:lineRule="auto"/>
            </w:pPr>
            <w:r/>
            <w:r>
              <w:rPr>
                <w:rFonts w:ascii="PingFang SC" w:hAnsi="PingFang SC" w:eastAsia="PingFang SC"/>
                <w:b/>
                <w:color w:val="FFFFFF"/>
                <w:sz w:val="19"/>
              </w:rPr>
              <w:t>涨粉</w:t>
            </w:r>
          </w:p>
        </w:tc>
        <w:tc>
          <w:tcPr>
            <w:tcW w:type="dxa" w:w="1586"/>
            <w:shd w:fill="1F3864"/>
          </w:tcPr>
          <w:p>
            <w:pPr>
              <w:spacing w:before="60" w:after="60" w:line="276" w:lineRule="auto"/>
            </w:pPr>
            <w:r/>
            <w:r>
              <w:rPr>
                <w:rFonts w:ascii="PingFang SC" w:hAnsi="PingFang SC" w:eastAsia="PingFang SC"/>
                <w:b/>
                <w:color w:val="FFFFFF"/>
                <w:sz w:val="19"/>
              </w:rPr>
              <w:t>收藏</w:t>
            </w:r>
          </w:p>
        </w:tc>
        <w:tc>
          <w:tcPr>
            <w:tcW w:type="dxa" w:w="1586"/>
            <w:shd w:fill="1F3864"/>
          </w:tcPr>
          <w:p>
            <w:pPr>
              <w:spacing w:before="60" w:after="60" w:line="276" w:lineRule="auto"/>
            </w:pPr>
            <w:r/>
            <w:r>
              <w:rPr>
                <w:rFonts w:ascii="PingFang SC" w:hAnsi="PingFang SC" w:eastAsia="PingFang SC"/>
                <w:b/>
                <w:color w:val="FFFFFF"/>
                <w:sz w:val="19"/>
              </w:rPr>
              <w:t>转化</w:t>
            </w:r>
          </w:p>
        </w:tc>
        <w:tc>
          <w:tcPr>
            <w:tcW w:type="dxa" w:w="1586"/>
            <w:shd w:fill="1F3864"/>
          </w:tcPr>
          <w:p>
            <w:pPr>
              <w:spacing w:before="60" w:after="60" w:line="276" w:lineRule="auto"/>
            </w:pPr>
            <w:r/>
            <w:r>
              <w:rPr>
                <w:rFonts w:ascii="PingFang SC" w:hAnsi="PingFang SC" w:eastAsia="PingFang SC"/>
                <w:b/>
                <w:color w:val="FFFFFF"/>
                <w:sz w:val="19"/>
              </w:rPr>
              <w:t>人设</w:t>
            </w:r>
          </w:p>
        </w:tc>
      </w:tr>
      <w:tr>
        <w:tc>
          <w:tcPr>
            <w:tcW w:type="dxa" w:w="1586"/>
          </w:tcPr>
          <w:p>
            <w:pPr>
              <w:spacing w:before="60" w:after="60" w:line="276" w:lineRule="auto"/>
            </w:pPr>
            <w:r/>
            <w:r>
              <w:rPr>
                <w:rFonts w:ascii="PingFang SC" w:hAnsi="PingFang SC" w:eastAsia="PingFang SC"/>
                <w:b w:val="0"/>
                <w:sz w:val="18"/>
              </w:rPr>
              <w:t>PITAKA</w:t>
            </w:r>
          </w:p>
        </w:tc>
        <w:tc>
          <w:tcPr>
            <w:tcW w:type="dxa" w:w="1586"/>
          </w:tcPr>
          <w:p>
            <w:pPr>
              <w:spacing w:before="60" w:after="60" w:line="276" w:lineRule="auto"/>
            </w:pPr>
            <w:r/>
            <w:r>
              <w:rPr>
                <w:rFonts w:ascii="PingFang SC" w:hAnsi="PingFang SC" w:eastAsia="PingFang SC"/>
                <w:b w:val="0"/>
                <w:sz w:val="18"/>
              </w:rPr>
              <w:t>B 站开箱加三体联名官宣为主，声量分散且无爆款，弱于图拉斯千万级流量</w:t>
            </w:r>
          </w:p>
        </w:tc>
        <w:tc>
          <w:tcPr>
            <w:tcW w:type="dxa" w:w="1586"/>
          </w:tcPr>
          <w:p>
            <w:pPr>
              <w:spacing w:before="60" w:after="60" w:line="276" w:lineRule="auto"/>
            </w:pPr>
            <w:r/>
            <w:r>
              <w:rPr>
                <w:rFonts w:ascii="PingFang SC" w:hAnsi="PingFang SC" w:eastAsia="PingFang SC"/>
                <w:b w:val="0"/>
                <w:sz w:val="18"/>
              </w:rPr>
              <w:t>无账号粉丝数据，内容偏测评不偏人格，涨粉乏力</w:t>
            </w:r>
          </w:p>
        </w:tc>
        <w:tc>
          <w:tcPr>
            <w:tcW w:type="dxa" w:w="1586"/>
          </w:tcPr>
          <w:p>
            <w:pPr>
              <w:spacing w:before="60" w:after="60" w:line="276" w:lineRule="auto"/>
            </w:pPr>
            <w:r/>
            <w:r>
              <w:rPr>
                <w:rFonts w:ascii="PingFang SC" w:hAnsi="PingFang SC" w:eastAsia="PingFang SC"/>
                <w:b w:val="0"/>
                <w:sz w:val="18"/>
              </w:rPr>
              <w:t>开箱测评有一定收藏价值，但缺攻略型与参数型可收藏内容</w:t>
            </w:r>
          </w:p>
        </w:tc>
        <w:tc>
          <w:tcPr>
            <w:tcW w:type="dxa" w:w="1586"/>
          </w:tcPr>
          <w:p>
            <w:pPr>
              <w:spacing w:before="60" w:after="60" w:line="276" w:lineRule="auto"/>
            </w:pPr>
            <w:r/>
            <w:r>
              <w:rPr>
                <w:rFonts w:ascii="PingFang SC" w:hAnsi="PingFang SC" w:eastAsia="PingFang SC"/>
                <w:b w:val="0"/>
                <w:sz w:val="18"/>
              </w:rPr>
              <w:t>无直播主阵地，测评引流到天猫但转化链路长</w:t>
            </w:r>
          </w:p>
        </w:tc>
        <w:tc>
          <w:tcPr>
            <w:tcW w:type="dxa" w:w="1586"/>
          </w:tcPr>
          <w:p>
            <w:pPr>
              <w:spacing w:before="60" w:after="60" w:line="276" w:lineRule="auto"/>
            </w:pPr>
            <w:r/>
            <w:r>
              <w:rPr>
                <w:rFonts w:ascii="PingFang SC" w:hAnsi="PingFang SC" w:eastAsia="PingFang SC"/>
                <w:b w:val="0"/>
                <w:sz w:val="18"/>
              </w:rPr>
              <w:t>材料学专家定位清晰但缺人格化输出，设计师 IP 未做起来</w:t>
            </w:r>
          </w:p>
        </w:tc>
      </w:tr>
      <w:tr>
        <w:tc>
          <w:tcPr>
            <w:tcW w:type="dxa" w:w="1586"/>
            <w:shd w:fill="EDF1F8"/>
            <w:shd w:fill="EDF1F8"/>
          </w:tcPr>
          <w:p>
            <w:pPr>
              <w:spacing w:before="60" w:after="60" w:line="276" w:lineRule="auto"/>
            </w:pPr>
            <w:r/>
            <w:r>
              <w:rPr>
                <w:rFonts w:ascii="PingFang SC" w:hAnsi="PingFang SC" w:eastAsia="PingFang SC"/>
                <w:b w:val="0"/>
                <w:sz w:val="18"/>
              </w:rPr>
              <w:t>图拉斯</w:t>
            </w:r>
          </w:p>
        </w:tc>
        <w:tc>
          <w:tcPr>
            <w:tcW w:type="dxa" w:w="1586"/>
            <w:shd w:fill="EDF1F8"/>
            <w:shd w:fill="EDF1F8"/>
          </w:tcPr>
          <w:p>
            <w:pPr>
              <w:spacing w:before="60" w:after="60" w:line="276" w:lineRule="auto"/>
            </w:pPr>
            <w:r/>
            <w:r>
              <w:rPr>
                <w:rFonts w:ascii="PingFang SC" w:hAnsi="PingFang SC" w:eastAsia="PingFang SC"/>
                <w:b w:val="0"/>
                <w:sz w:val="18"/>
              </w:rPr>
              <w:t>抖音流量超 1000 万，直播加种草矩阵密集</w:t>
            </w:r>
          </w:p>
        </w:tc>
        <w:tc>
          <w:tcPr>
            <w:tcW w:type="dxa" w:w="1586"/>
            <w:shd w:fill="EDF1F8"/>
            <w:shd w:fill="EDF1F8"/>
          </w:tcPr>
          <w:p>
            <w:pPr>
              <w:spacing w:before="60" w:after="60" w:line="276" w:lineRule="auto"/>
            </w:pPr>
            <w:r/>
            <w:r>
              <w:rPr>
                <w:rFonts w:ascii="PingFang SC" w:hAnsi="PingFang SC" w:eastAsia="PingFang SC"/>
                <w:b w:val="0"/>
                <w:sz w:val="18"/>
              </w:rPr>
              <w:t>直播加支点壳大单品话题强，涨粉能力强</w:t>
            </w:r>
          </w:p>
        </w:tc>
        <w:tc>
          <w:tcPr>
            <w:tcW w:type="dxa" w:w="1586"/>
            <w:shd w:fill="EDF1F8"/>
            <w:shd w:fill="EDF1F8"/>
          </w:tcPr>
          <w:p>
            <w:pPr>
              <w:spacing w:before="60" w:after="60" w:line="276" w:lineRule="auto"/>
            </w:pPr>
            <w:r/>
            <w:r>
              <w:rPr>
                <w:rFonts w:ascii="PingFang SC" w:hAnsi="PingFang SC" w:eastAsia="PingFang SC"/>
                <w:b w:val="0"/>
                <w:sz w:val="18"/>
              </w:rPr>
              <w:t>支架散热功能测评可收藏性强</w:t>
            </w:r>
          </w:p>
        </w:tc>
        <w:tc>
          <w:tcPr>
            <w:tcW w:type="dxa" w:w="1586"/>
            <w:shd w:fill="EDF1F8"/>
            <w:shd w:fill="EDF1F8"/>
          </w:tcPr>
          <w:p>
            <w:pPr>
              <w:spacing w:before="60" w:after="60" w:line="276" w:lineRule="auto"/>
            </w:pPr>
            <w:r/>
            <w:r>
              <w:rPr>
                <w:rFonts w:ascii="PingFang SC" w:hAnsi="PingFang SC" w:eastAsia="PingFang SC"/>
                <w:b w:val="0"/>
                <w:sz w:val="18"/>
              </w:rPr>
              <w:t>直播间转化成熟，并出海亚马逊</w:t>
            </w:r>
          </w:p>
        </w:tc>
        <w:tc>
          <w:tcPr>
            <w:tcW w:type="dxa" w:w="1586"/>
            <w:shd w:fill="EDF1F8"/>
            <w:shd w:fill="EDF1F8"/>
          </w:tcPr>
          <w:p>
            <w:pPr>
              <w:spacing w:before="60" w:after="60" w:line="276" w:lineRule="auto"/>
            </w:pPr>
            <w:r/>
            <w:r>
              <w:rPr>
                <w:rFonts w:ascii="PingFang SC" w:hAnsi="PingFang SC" w:eastAsia="PingFang SC"/>
                <w:b w:val="0"/>
                <w:sz w:val="18"/>
              </w:rPr>
              <w:t>功能创新专家人设，专利 2600 多项为背书</w:t>
            </w:r>
          </w:p>
        </w:tc>
      </w:tr>
      <w:tr>
        <w:tc>
          <w:tcPr>
            <w:tcW w:type="dxa" w:w="1586"/>
          </w:tcPr>
          <w:p>
            <w:pPr>
              <w:spacing w:before="60" w:after="60" w:line="276" w:lineRule="auto"/>
            </w:pPr>
            <w:r/>
            <w:r>
              <w:rPr>
                <w:rFonts w:ascii="PingFang SC" w:hAnsi="PingFang SC" w:eastAsia="PingFang SC"/>
                <w:b w:val="0"/>
                <w:sz w:val="18"/>
              </w:rPr>
              <w:t>CASETIFY</w:t>
            </w:r>
          </w:p>
        </w:tc>
        <w:tc>
          <w:tcPr>
            <w:tcW w:type="dxa" w:w="1586"/>
          </w:tcPr>
          <w:p>
            <w:pPr>
              <w:spacing w:before="60" w:after="60" w:line="276" w:lineRule="auto"/>
            </w:pPr>
            <w:r/>
            <w:r>
              <w:rPr>
                <w:rFonts w:ascii="PingFang SC" w:hAnsi="PingFang SC" w:eastAsia="PingFang SC"/>
                <w:b w:val="0"/>
                <w:sz w:val="18"/>
              </w:rPr>
              <w:t>明星矩阵加 IP 联名，声量顶级</w:t>
            </w:r>
          </w:p>
        </w:tc>
        <w:tc>
          <w:tcPr>
            <w:tcW w:type="dxa" w:w="1586"/>
          </w:tcPr>
          <w:p>
            <w:pPr>
              <w:spacing w:before="60" w:after="60" w:line="276" w:lineRule="auto"/>
            </w:pPr>
            <w:r/>
            <w:r>
              <w:rPr>
                <w:rFonts w:ascii="PingFang SC" w:hAnsi="PingFang SC" w:eastAsia="PingFang SC"/>
                <w:b w:val="0"/>
                <w:sz w:val="18"/>
              </w:rPr>
              <w:t>IP 与明星同款天然带涨粉</w:t>
            </w:r>
          </w:p>
        </w:tc>
        <w:tc>
          <w:tcPr>
            <w:tcW w:type="dxa" w:w="1586"/>
          </w:tcPr>
          <w:p>
            <w:pPr>
              <w:spacing w:before="60" w:after="60" w:line="276" w:lineRule="auto"/>
            </w:pPr>
            <w:r/>
            <w:r>
              <w:rPr>
                <w:rFonts w:ascii="PingFang SC" w:hAnsi="PingFang SC" w:eastAsia="PingFang SC"/>
                <w:b w:val="0"/>
                <w:sz w:val="18"/>
              </w:rPr>
              <w:t>联名款式收藏与送礼需求强</w:t>
            </w:r>
          </w:p>
        </w:tc>
        <w:tc>
          <w:tcPr>
            <w:tcW w:type="dxa" w:w="1586"/>
          </w:tcPr>
          <w:p>
            <w:pPr>
              <w:spacing w:before="60" w:after="60" w:line="276" w:lineRule="auto"/>
            </w:pPr>
            <w:r/>
            <w:r>
              <w:rPr>
                <w:rFonts w:ascii="PingFang SC" w:hAnsi="PingFang SC" w:eastAsia="PingFang SC"/>
                <w:b w:val="0"/>
                <w:sz w:val="18"/>
              </w:rPr>
              <w:t>官网加京东直营，IP 冲动消费转化高</w:t>
            </w:r>
          </w:p>
        </w:tc>
        <w:tc>
          <w:tcPr>
            <w:tcW w:type="dxa" w:w="1586"/>
          </w:tcPr>
          <w:p>
            <w:pPr>
              <w:spacing w:before="60" w:after="60" w:line="276" w:lineRule="auto"/>
            </w:pPr>
            <w:r/>
            <w:r>
              <w:rPr>
                <w:rFonts w:ascii="PingFang SC" w:hAnsi="PingFang SC" w:eastAsia="PingFang SC"/>
                <w:b w:val="0"/>
                <w:sz w:val="18"/>
              </w:rPr>
              <w:t>潮流身份符号人设，靠联名与明星驱动</w:t>
            </w:r>
          </w:p>
        </w:tc>
      </w:tr>
      <w:tr>
        <w:tc>
          <w:tcPr>
            <w:tcW w:type="dxa" w:w="1586"/>
            <w:shd w:fill="EDF1F8"/>
            <w:shd w:fill="EDF1F8"/>
          </w:tcPr>
          <w:p>
            <w:pPr>
              <w:spacing w:before="60" w:after="60" w:line="276" w:lineRule="auto"/>
            </w:pPr>
            <w:r/>
            <w:r>
              <w:rPr>
                <w:rFonts w:ascii="PingFang SC" w:hAnsi="PingFang SC" w:eastAsia="PingFang SC"/>
                <w:b w:val="0"/>
                <w:sz w:val="18"/>
              </w:rPr>
              <w:t>决色</w:t>
            </w:r>
          </w:p>
        </w:tc>
        <w:tc>
          <w:tcPr>
            <w:tcW w:type="dxa" w:w="1586"/>
            <w:shd w:fill="EDF1F8"/>
            <w:shd w:fill="EDF1F8"/>
          </w:tcPr>
          <w:p>
            <w:pPr>
              <w:spacing w:before="60" w:after="60" w:line="276" w:lineRule="auto"/>
            </w:pPr>
            <w:r/>
            <w:r>
              <w:rPr>
                <w:rFonts w:ascii="PingFang SC" w:hAnsi="PingFang SC" w:eastAsia="PingFang SC"/>
                <w:b w:val="0"/>
                <w:sz w:val="18"/>
              </w:rPr>
              <w:t>华为生态绑定加站内比价口碑</w:t>
            </w:r>
          </w:p>
        </w:tc>
        <w:tc>
          <w:tcPr>
            <w:tcW w:type="dxa" w:w="1586"/>
            <w:shd w:fill="EDF1F8"/>
            <w:shd w:fill="EDF1F8"/>
          </w:tcPr>
          <w:p>
            <w:pPr>
              <w:spacing w:before="60" w:after="60" w:line="276" w:lineRule="auto"/>
            </w:pPr>
            <w:r/>
            <w:r>
              <w:rPr>
                <w:rFonts w:ascii="PingFang SC" w:hAnsi="PingFang SC" w:eastAsia="PingFang SC"/>
                <w:b w:val="0"/>
                <w:sz w:val="18"/>
              </w:rPr>
              <w:t>涨粉能力弱</w:t>
            </w:r>
          </w:p>
        </w:tc>
        <w:tc>
          <w:tcPr>
            <w:tcW w:type="dxa" w:w="1586"/>
            <w:shd w:fill="EDF1F8"/>
            <w:shd w:fill="EDF1F8"/>
          </w:tcPr>
          <w:p>
            <w:pPr>
              <w:spacing w:before="60" w:after="60" w:line="276" w:lineRule="auto"/>
            </w:pPr>
            <w:r/>
            <w:r>
              <w:rPr>
                <w:rFonts w:ascii="PingFang SC" w:hAnsi="PingFang SC" w:eastAsia="PingFang SC"/>
                <w:b w:val="0"/>
                <w:sz w:val="18"/>
              </w:rPr>
              <w:t>防摔实测与折叠屏攻略有收藏价值</w:t>
            </w:r>
          </w:p>
        </w:tc>
        <w:tc>
          <w:tcPr>
            <w:tcW w:type="dxa" w:w="1586"/>
            <w:shd w:fill="EDF1F8"/>
            <w:shd w:fill="EDF1F8"/>
          </w:tcPr>
          <w:p>
            <w:pPr>
              <w:spacing w:before="60" w:after="60" w:line="276" w:lineRule="auto"/>
            </w:pPr>
            <w:r/>
            <w:r>
              <w:rPr>
                <w:rFonts w:ascii="PingFang SC" w:hAnsi="PingFang SC" w:eastAsia="PingFang SC"/>
                <w:b w:val="0"/>
                <w:sz w:val="18"/>
              </w:rPr>
              <w:t>性价比加华为人群转化稳定</w:t>
            </w:r>
          </w:p>
        </w:tc>
        <w:tc>
          <w:tcPr>
            <w:tcW w:type="dxa" w:w="1586"/>
            <w:shd w:fill="EDF1F8"/>
            <w:shd w:fill="EDF1F8"/>
          </w:tcPr>
          <w:p>
            <w:pPr>
              <w:spacing w:before="60" w:after="60" w:line="276" w:lineRule="auto"/>
            </w:pPr>
            <w:r/>
            <w:r>
              <w:rPr>
                <w:rFonts w:ascii="PingFang SC" w:hAnsi="PingFang SC" w:eastAsia="PingFang SC"/>
                <w:b w:val="0"/>
                <w:sz w:val="18"/>
              </w:rPr>
              <w:t>华为认证防摔专家人设</w:t>
            </w:r>
          </w:p>
        </w:tc>
      </w:tr>
      <w:tr>
        <w:tc>
          <w:tcPr>
            <w:tcW w:type="dxa" w:w="1586"/>
          </w:tcPr>
          <w:p>
            <w:pPr>
              <w:spacing w:before="60" w:after="60" w:line="276" w:lineRule="auto"/>
            </w:pPr>
            <w:r/>
            <w:r>
              <w:rPr>
                <w:rFonts w:ascii="PingFang SC" w:hAnsi="PingFang SC" w:eastAsia="PingFang SC"/>
                <w:b w:val="0"/>
                <w:sz w:val="18"/>
              </w:rPr>
              <w:t>邦克仕</w:t>
            </w:r>
          </w:p>
        </w:tc>
        <w:tc>
          <w:tcPr>
            <w:tcW w:type="dxa" w:w="1586"/>
          </w:tcPr>
          <w:p>
            <w:pPr>
              <w:spacing w:before="60" w:after="60" w:line="276" w:lineRule="auto"/>
            </w:pPr>
            <w:r/>
            <w:r>
              <w:rPr>
                <w:rFonts w:ascii="PingFang SC" w:hAnsi="PingFang SC" w:eastAsia="PingFang SC"/>
                <w:b w:val="0"/>
                <w:sz w:val="18"/>
              </w:rPr>
              <w:t>全渠道铺货，膜壳组合覆盖广</w:t>
            </w:r>
          </w:p>
        </w:tc>
        <w:tc>
          <w:tcPr>
            <w:tcW w:type="dxa" w:w="1586"/>
          </w:tcPr>
          <w:p>
            <w:pPr>
              <w:spacing w:before="60" w:after="60" w:line="276" w:lineRule="auto"/>
            </w:pPr>
            <w:r/>
            <w:r>
              <w:rPr>
                <w:rFonts w:ascii="PingFang SC" w:hAnsi="PingFang SC" w:eastAsia="PingFang SC"/>
                <w:b w:val="0"/>
                <w:sz w:val="18"/>
              </w:rPr>
              <w:t>涨粉能力弱</w:t>
            </w:r>
          </w:p>
        </w:tc>
        <w:tc>
          <w:tcPr>
            <w:tcW w:type="dxa" w:w="1586"/>
          </w:tcPr>
          <w:p>
            <w:pPr>
              <w:spacing w:before="60" w:after="60" w:line="276" w:lineRule="auto"/>
            </w:pPr>
            <w:r/>
            <w:r>
              <w:rPr>
                <w:rFonts w:ascii="PingFang SC" w:hAnsi="PingFang SC" w:eastAsia="PingFang SC"/>
                <w:b w:val="0"/>
                <w:sz w:val="18"/>
              </w:rPr>
              <w:t>中，配件攻略有收藏</w:t>
            </w:r>
          </w:p>
        </w:tc>
        <w:tc>
          <w:tcPr>
            <w:tcW w:type="dxa" w:w="1586"/>
          </w:tcPr>
          <w:p>
            <w:pPr>
              <w:spacing w:before="60" w:after="60" w:line="276" w:lineRule="auto"/>
            </w:pPr>
            <w:r/>
            <w:r>
              <w:rPr>
                <w:rFonts w:ascii="PingFang SC" w:hAnsi="PingFang SC" w:eastAsia="PingFang SC"/>
                <w:b w:val="0"/>
                <w:sz w:val="18"/>
              </w:rPr>
              <w:t>中端性价比加配件连带转化</w:t>
            </w:r>
          </w:p>
        </w:tc>
        <w:tc>
          <w:tcPr>
            <w:tcW w:type="dxa" w:w="1586"/>
          </w:tcPr>
          <w:p>
            <w:pPr>
              <w:spacing w:before="60" w:after="60" w:line="276" w:lineRule="auto"/>
            </w:pPr>
            <w:r/>
            <w:r>
              <w:rPr>
                <w:rFonts w:ascii="PingFang SC" w:hAnsi="PingFang SC" w:eastAsia="PingFang SC"/>
                <w:b w:val="0"/>
                <w:sz w:val="18"/>
              </w:rPr>
              <w:t>中端配件专家人设，缺乏记忆点</w:t>
            </w:r>
          </w:p>
        </w:tc>
      </w:tr>
      <w:tr>
        <w:tc>
          <w:tcPr>
            <w:tcW w:type="dxa" w:w="1586"/>
            <w:shd w:fill="EDF1F8"/>
            <w:shd w:fill="EDF1F8"/>
          </w:tcPr>
          <w:p>
            <w:pPr>
              <w:spacing w:before="60" w:after="60" w:line="276" w:lineRule="auto"/>
            </w:pPr>
            <w:r/>
            <w:r>
              <w:rPr>
                <w:rFonts w:ascii="PingFang SC" w:hAnsi="PingFang SC" w:eastAsia="PingFang SC"/>
                <w:b w:val="0"/>
                <w:sz w:val="18"/>
              </w:rPr>
              <w:t>LLC</w:t>
            </w:r>
          </w:p>
        </w:tc>
        <w:tc>
          <w:tcPr>
            <w:tcW w:type="dxa" w:w="1586"/>
            <w:shd w:fill="EDF1F8"/>
            <w:shd w:fill="EDF1F8"/>
          </w:tcPr>
          <w:p>
            <w:pPr>
              <w:spacing w:before="60" w:after="60" w:line="276" w:lineRule="auto"/>
            </w:pPr>
            <w:r/>
            <w:r>
              <w:rPr>
                <w:rFonts w:ascii="PingFang SC" w:hAnsi="PingFang SC" w:eastAsia="PingFang SC"/>
                <w:b w:val="0"/>
                <w:sz w:val="18"/>
              </w:rPr>
              <w:t>抖音内容驱动，单品话题集中</w:t>
            </w:r>
          </w:p>
        </w:tc>
        <w:tc>
          <w:tcPr>
            <w:tcW w:type="dxa" w:w="1586"/>
            <w:shd w:fill="EDF1F8"/>
            <w:shd w:fill="EDF1F8"/>
          </w:tcPr>
          <w:p>
            <w:pPr>
              <w:spacing w:before="60" w:after="60" w:line="276" w:lineRule="auto"/>
            </w:pPr>
            <w:r/>
            <w:r>
              <w:rPr>
                <w:rFonts w:ascii="PingFang SC" w:hAnsi="PingFang SC" w:eastAsia="PingFang SC"/>
                <w:b w:val="0"/>
                <w:sz w:val="18"/>
              </w:rPr>
              <w:t>凯夫拉话题带涨粉</w:t>
            </w:r>
          </w:p>
        </w:tc>
        <w:tc>
          <w:tcPr>
            <w:tcW w:type="dxa" w:w="1586"/>
            <w:shd w:fill="EDF1F8"/>
            <w:shd w:fill="EDF1F8"/>
          </w:tcPr>
          <w:p>
            <w:pPr>
              <w:spacing w:before="60" w:after="60" w:line="276" w:lineRule="auto"/>
            </w:pPr>
            <w:r/>
            <w:r>
              <w:rPr>
                <w:rFonts w:ascii="PingFang SC" w:hAnsi="PingFang SC" w:eastAsia="PingFang SC"/>
                <w:b w:val="0"/>
                <w:sz w:val="18"/>
              </w:rPr>
              <w:t>中，开箱内容可收藏</w:t>
            </w:r>
          </w:p>
        </w:tc>
        <w:tc>
          <w:tcPr>
            <w:tcW w:type="dxa" w:w="1586"/>
            <w:shd w:fill="EDF1F8"/>
            <w:shd w:fill="EDF1F8"/>
          </w:tcPr>
          <w:p>
            <w:pPr>
              <w:spacing w:before="60" w:after="60" w:line="276" w:lineRule="auto"/>
            </w:pPr>
            <w:r/>
            <w:r>
              <w:rPr>
                <w:rFonts w:ascii="PingFang SC" w:hAnsi="PingFang SC" w:eastAsia="PingFang SC"/>
                <w:b w:val="0"/>
                <w:sz w:val="18"/>
              </w:rPr>
              <w:t>抖音工厂与内容转化</w:t>
            </w:r>
          </w:p>
        </w:tc>
        <w:tc>
          <w:tcPr>
            <w:tcW w:type="dxa" w:w="1586"/>
            <w:shd w:fill="EDF1F8"/>
            <w:shd w:fill="EDF1F8"/>
          </w:tcPr>
          <w:p>
            <w:pPr>
              <w:spacing w:before="60" w:after="60" w:line="276" w:lineRule="auto"/>
            </w:pPr>
            <w:r/>
            <w:r>
              <w:rPr>
                <w:rFonts w:ascii="PingFang SC" w:hAnsi="PingFang SC" w:eastAsia="PingFang SC"/>
                <w:b w:val="0"/>
                <w:sz w:val="18"/>
              </w:rPr>
              <w:t>凯夫拉爱好者人设，与 PITAKA 同材质同带</w:t>
            </w:r>
          </w:p>
        </w:tc>
      </w:tr>
    </w:tbl>
    <w:p/>
    <w:p>
      <w:pPr>
        <w:pStyle w:val="Heading2"/>
      </w:pPr>
      <w:r>
        <w:t>内容短板总结</w:t>
      </w:r>
    </w:p>
    <w:p>
      <w:pPr/>
      <w:r>
        <w:rPr>
          <w:rFonts w:ascii="PingFang SC" w:hAnsi="PingFang SC" w:eastAsia="PingFang SC"/>
          <w:b w:val="0"/>
          <w:sz w:val="22"/>
        </w:rPr>
        <w:t>PITAKA 的内容短板在于测评型内容无法承接 500 元溢价的身份与信任需求，五维里没有一维是明显领先的。曝光维度被图拉斯的抖音千万级流量和 CASETIFY 的明星矩阵双重甩开，涨粉维度缺人格化 IP 输出，收藏维度缺参数型与攻略型内容，转化维度没有直播主阵地导致比价场里被 128 元白牌直接对比，人设维度虽然有材料学专家的清晰定位却没有把它做成人格化的内容资产。</w:t>
      </w:r>
    </w:p>
    <w:p>
      <w:pPr/>
      <w:r>
        <w:rPr>
          <w:rFonts w:ascii="PingFang SC" w:hAnsi="PingFang SC" w:eastAsia="PingFang SC"/>
          <w:b w:val="0"/>
          <w:sz w:val="22"/>
        </w:rPr>
        <w:t>五列拆开看，PITAKA 的曝光和转化是短板中的短板。曝光弱意味着它的材质叙事无法触达足够多的新用户，转化弱意味着触达之后也难在比价场里成交，两者叠加把内容的价值锁死在小圈层测评里。涨粉和收藏的短板是结果而非原因，因为测评型内容天然不涨粉、不收藏，只有可验证参数型和身份叙事型内容才能带涨粉和收藏。人设维度的短板最关键，材料学专家这个定位如果一直停留在文字描述而没有一个人格化的内容载体，用户就无法对这个专家产生信任。</w:t>
      </w:r>
    </w:p>
    <w:p>
      <w:pPr/>
      <w:r>
        <w:rPr>
          <w:rFonts w:ascii="PingFang SC" w:hAnsi="PingFang SC" w:eastAsia="PingFang SC"/>
          <w:b w:val="0"/>
          <w:sz w:val="22"/>
        </w:rPr>
        <w:t>更危险的是抖音凯夫拉工厂号正在用源头工厂话术反向教育用户，让芳纶壳的溢价认知持续下探。这些工厂号单条能拿到 4.8 万赞，而 PITAKA 的 B 站开箱和品牌专访缺少同量级的自发传播，说明用户注意力正在被白牌内容捕获。行动含义是 PITAKA 的内容要从测评型升级为可验证参数型加身份叙事型，先重建信任再承接溢价，否则内容维度会成为所有其他维度被白牌稀释的放大器。内容这个维度是所有维度里最难用预算硬追的，因为它拼的是长期的人格资产而非单次投放。</w:t>
      </w:r>
    </w:p>
    <w:p>
      <w:pPr>
        <w:pStyle w:val="Heading1"/>
      </w:pPr>
      <w:r>
        <w:t>附录 D：数据来源、核验与口径说明</w:t>
      </w:r>
    </w:p>
    <w:p>
      <w:pPr/>
      <w:r>
        <w:rPr>
          <w:rFonts w:ascii="PingFang SC" w:hAnsi="PingFang SC" w:eastAsia="PingFang SC"/>
          <w:b w:val="0"/>
          <w:sz w:val="22"/>
        </w:rPr>
        <w:t>本附录交代报告里每个关键数字的来路与成色，便于委托方复核，也便于后续项目在同样缺口下不复用错误口径。凡本报告没有把握的数字，一律在这里列为未获取，不在正文里补造。</w:t>
      </w:r>
    </w:p>
    <w:p>
      <w:pPr>
        <w:pStyle w:val="Heading2"/>
      </w:pPr>
      <w:r>
        <w:t>一、采集方式与限制</w:t>
      </w:r>
    </w:p>
    <w:p>
      <w:pPr/>
      <w:r>
        <w:rPr>
          <w:rFonts w:ascii="PingFang SC" w:hAnsi="PingFang SC" w:eastAsia="PingFang SC"/>
          <w:b w:val="0"/>
          <w:sz w:val="22"/>
        </w:rPr>
        <w:t>本次采集在 2026 年 10 月 17 日完成，工具为公开网页抓取与搜索结果页读取。三类限制直接影响数据成色。</w:t>
      </w:r>
    </w:p>
    <w:p>
      <w:pPr/>
      <w:r>
        <w:rPr>
          <w:rFonts w:ascii="PingFang SC" w:hAnsi="PingFang SC" w:eastAsia="PingFang SC"/>
          <w:b w:val="0"/>
          <w:sz w:val="22"/>
        </w:rPr>
        <w:t>第一，电商平台实时页面无法打开。天猫、京东、抖音的商品详情页对本次采集返回验证或拒绝，因此报告中的价格来自三类替代来源：什么值得买的历史好价与评论页、中关村在线的报价文章、1688 的批发报价。这些价格带抓取日期，但不等于当日成交价。平台的付款人数与月销数据本次完全没有采到，正文没有引用这类数字。</w:t>
      </w:r>
    </w:p>
    <w:p>
      <w:pPr/>
      <w:r>
        <w:rPr>
          <w:rFonts w:ascii="PingFang SC" w:hAnsi="PingFang SC" w:eastAsia="PingFang SC"/>
          <w:b w:val="0"/>
          <w:sz w:val="22"/>
        </w:rPr>
        <w:t>第二，付款人数、月销量、回头客率三个指标本次全部未获取。天猫与京东的付款人数、抖音的销量口径都需要登录态页面才能读取，本次拿不到，报告里凡是涉及销量的地方都没有使用这三个指标，改用价格带、评论原文与媒体口径替代。</w:t>
      </w:r>
    </w:p>
    <w:p>
      <w:pPr/>
      <w:r>
        <w:rPr>
          <w:rFonts w:ascii="PingFang SC" w:hAnsi="PingFang SC" w:eastAsia="PingFang SC"/>
          <w:b w:val="0"/>
          <w:sz w:val="22"/>
        </w:rPr>
        <w:t>第三，各品牌的抖音、小红书、天猫账号粉丝数与内容发布量均未获取。内容维度的判断建立在内容形态与渠道事实之上，不建立在粉丝数之上，这一点在内容相关章节已经标明。</w:t>
      </w:r>
    </w:p>
    <w:p>
      <w:pPr>
        <w:pStyle w:val="Heading2"/>
      </w:pPr>
      <w:r>
        <w:t>二、关键数据核验表</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1F3864"/>
          </w:tcPr>
          <w:p>
            <w:pPr>
              <w:spacing w:before="60" w:after="60" w:line="276" w:lineRule="auto"/>
            </w:pPr>
            <w:r/>
            <w:r>
              <w:rPr>
                <w:rFonts w:ascii="PingFang SC" w:hAnsi="PingFang SC" w:eastAsia="PingFang SC"/>
                <w:b/>
                <w:color w:val="FFFFFF"/>
                <w:sz w:val="19"/>
              </w:rPr>
              <w:t>数据</w:t>
            </w:r>
          </w:p>
        </w:tc>
        <w:tc>
          <w:tcPr>
            <w:tcW w:type="dxa" w:w="1904"/>
            <w:shd w:fill="1F3864"/>
          </w:tcPr>
          <w:p>
            <w:pPr>
              <w:spacing w:before="60" w:after="60" w:line="276" w:lineRule="auto"/>
            </w:pPr>
            <w:r/>
            <w:r>
              <w:rPr>
                <w:rFonts w:ascii="PingFang SC" w:hAnsi="PingFang SC" w:eastAsia="PingFang SC"/>
                <w:b/>
                <w:color w:val="FFFFFF"/>
                <w:sz w:val="19"/>
              </w:rPr>
              <w:t>数值</w:t>
            </w:r>
          </w:p>
        </w:tc>
        <w:tc>
          <w:tcPr>
            <w:tcW w:type="dxa" w:w="1904"/>
            <w:shd w:fill="1F3864"/>
          </w:tcPr>
          <w:p>
            <w:pPr>
              <w:spacing w:before="60" w:after="60" w:line="276" w:lineRule="auto"/>
            </w:pPr>
            <w:r/>
            <w:r>
              <w:rPr>
                <w:rFonts w:ascii="PingFang SC" w:hAnsi="PingFang SC" w:eastAsia="PingFang SC"/>
                <w:b/>
                <w:color w:val="FFFFFF"/>
                <w:sz w:val="19"/>
              </w:rPr>
              <w:t>来源</w:t>
            </w:r>
          </w:p>
        </w:tc>
        <w:tc>
          <w:tcPr>
            <w:tcW w:type="dxa" w:w="1904"/>
            <w:shd w:fill="1F3864"/>
          </w:tcPr>
          <w:p>
            <w:pPr>
              <w:spacing w:before="60" w:after="60" w:line="276" w:lineRule="auto"/>
            </w:pPr>
            <w:r/>
            <w:r>
              <w:rPr>
                <w:rFonts w:ascii="PingFang SC" w:hAnsi="PingFang SC" w:eastAsia="PingFang SC"/>
                <w:b/>
                <w:color w:val="FFFFFF"/>
                <w:sz w:val="19"/>
              </w:rPr>
              <w:t>层级</w:t>
            </w:r>
          </w:p>
        </w:tc>
        <w:tc>
          <w:tcPr>
            <w:tcW w:type="dxa" w:w="1904"/>
            <w:shd w:fill="1F3864"/>
          </w:tcPr>
          <w:p>
            <w:pPr>
              <w:spacing w:before="60" w:after="60" w:line="276" w:lineRule="auto"/>
            </w:pPr>
            <w:r/>
            <w:r>
              <w:rPr>
                <w:rFonts w:ascii="PingFang SC" w:hAnsi="PingFang SC" w:eastAsia="PingFang SC"/>
                <w:b/>
                <w:color w:val="FFFFFF"/>
                <w:sz w:val="19"/>
              </w:rPr>
              <w:t>本报告用途</w:t>
            </w:r>
          </w:p>
        </w:tc>
      </w:tr>
      <w:tr>
        <w:tc>
          <w:tcPr>
            <w:tcW w:type="dxa" w:w="1904"/>
          </w:tcPr>
          <w:p>
            <w:pPr>
              <w:spacing w:before="60" w:after="60" w:line="276" w:lineRule="auto"/>
            </w:pPr>
            <w:r/>
            <w:r>
              <w:rPr>
                <w:rFonts w:ascii="PingFang SC" w:hAnsi="PingFang SC" w:eastAsia="PingFang SC"/>
                <w:b w:val="0"/>
                <w:sz w:val="18"/>
              </w:rPr>
              <w:t>中国手机壳市场规模（2022）</w:t>
            </w:r>
          </w:p>
        </w:tc>
        <w:tc>
          <w:tcPr>
            <w:tcW w:type="dxa" w:w="1904"/>
          </w:tcPr>
          <w:p>
            <w:pPr>
              <w:spacing w:before="60" w:after="60" w:line="276" w:lineRule="auto"/>
            </w:pPr>
            <w:r/>
            <w:r>
              <w:rPr>
                <w:rFonts w:ascii="PingFang SC" w:hAnsi="PingFang SC" w:eastAsia="PingFang SC"/>
                <w:b w:val="0"/>
                <w:sz w:val="18"/>
              </w:rPr>
              <w:t>154.76 亿元</w:t>
            </w:r>
          </w:p>
        </w:tc>
        <w:tc>
          <w:tcPr>
            <w:tcW w:type="dxa" w:w="1904"/>
          </w:tcPr>
          <w:p>
            <w:pPr>
              <w:spacing w:before="60" w:after="60" w:line="276" w:lineRule="auto"/>
            </w:pPr>
            <w:r/>
            <w:r>
              <w:rPr>
                <w:rFonts w:ascii="PingFang SC" w:hAnsi="PingFang SC" w:eastAsia="PingFang SC"/>
                <w:b w:val="0"/>
                <w:sz w:val="18"/>
              </w:rPr>
              <w:t>中国报告大厅</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行业规模的一个口径</w:t>
            </w:r>
          </w:p>
        </w:tc>
      </w:tr>
      <w:tr>
        <w:tc>
          <w:tcPr>
            <w:tcW w:type="dxa" w:w="1904"/>
            <w:shd w:fill="EDF1F8"/>
          </w:tcPr>
          <w:p>
            <w:pPr>
              <w:spacing w:before="60" w:after="60" w:line="276" w:lineRule="auto"/>
            </w:pPr>
            <w:r/>
            <w:r>
              <w:rPr>
                <w:rFonts w:ascii="PingFang SC" w:hAnsi="PingFang SC" w:eastAsia="PingFang SC"/>
                <w:b w:val="0"/>
                <w:sz w:val="18"/>
              </w:rPr>
              <w:t>中国手机壳市场规模（2023）</w:t>
            </w:r>
          </w:p>
        </w:tc>
        <w:tc>
          <w:tcPr>
            <w:tcW w:type="dxa" w:w="1904"/>
            <w:shd w:fill="EDF1F8"/>
          </w:tcPr>
          <w:p>
            <w:pPr>
              <w:spacing w:before="60" w:after="60" w:line="276" w:lineRule="auto"/>
            </w:pPr>
            <w:r/>
            <w:r>
              <w:rPr>
                <w:rFonts w:ascii="PingFang SC" w:hAnsi="PingFang SC" w:eastAsia="PingFang SC"/>
                <w:b w:val="0"/>
                <w:sz w:val="18"/>
              </w:rPr>
              <w:t>超过 1200 亿元</w:t>
            </w:r>
          </w:p>
        </w:tc>
        <w:tc>
          <w:tcPr>
            <w:tcW w:type="dxa" w:w="1904"/>
            <w:shd w:fill="EDF1F8"/>
          </w:tcPr>
          <w:p>
            <w:pPr>
              <w:spacing w:before="60" w:after="60" w:line="276" w:lineRule="auto"/>
            </w:pPr>
            <w:r/>
            <w:r>
              <w:rPr>
                <w:rFonts w:ascii="PingFang SC" w:hAnsi="PingFang SC" w:eastAsia="PingFang SC"/>
                <w:b w:val="0"/>
                <w:sz w:val="18"/>
              </w:rPr>
              <w:t>手机中研网</w:t>
            </w:r>
          </w:p>
        </w:tc>
        <w:tc>
          <w:tcPr>
            <w:tcW w:type="dxa" w:w="1904"/>
            <w:shd w:fill="EDF1F8"/>
          </w:tcPr>
          <w:p>
            <w:pPr>
              <w:spacing w:before="60" w:after="60" w:line="276" w:lineRule="auto"/>
            </w:pPr>
            <w:r/>
            <w:r>
              <w:rPr>
                <w:rFonts w:ascii="PingFang SC" w:hAnsi="PingFang SC" w:eastAsia="PingFang SC"/>
                <w:b w:val="0"/>
                <w:sz w:val="18"/>
              </w:rPr>
              <w:t>报道层，存疑</w:t>
            </w:r>
          </w:p>
        </w:tc>
        <w:tc>
          <w:tcPr>
            <w:tcW w:type="dxa" w:w="1904"/>
            <w:shd w:fill="EDF1F8"/>
          </w:tcPr>
          <w:p>
            <w:pPr>
              <w:spacing w:before="60" w:after="60" w:line="276" w:lineRule="auto"/>
            </w:pPr>
            <w:r/>
            <w:r>
              <w:rPr>
                <w:rFonts w:ascii="PingFang SC" w:hAnsi="PingFang SC" w:eastAsia="PingFang SC"/>
                <w:b w:val="0"/>
                <w:sz w:val="18"/>
              </w:rPr>
              <w:t>另一口径，与上一行冲突，正文并列呈现不取舍</w:t>
            </w:r>
          </w:p>
        </w:tc>
      </w:tr>
      <w:tr>
        <w:tc>
          <w:tcPr>
            <w:tcW w:type="dxa" w:w="1904"/>
          </w:tcPr>
          <w:p>
            <w:pPr>
              <w:spacing w:before="60" w:after="60" w:line="276" w:lineRule="auto"/>
            </w:pPr>
            <w:r/>
            <w:r>
              <w:rPr>
                <w:rFonts w:ascii="PingFang SC" w:hAnsi="PingFang SC" w:eastAsia="PingFang SC"/>
                <w:b w:val="0"/>
                <w:sz w:val="18"/>
              </w:rPr>
              <w:t>全球手机壳市场（2022）</w:t>
            </w:r>
          </w:p>
        </w:tc>
        <w:tc>
          <w:tcPr>
            <w:tcW w:type="dxa" w:w="1904"/>
          </w:tcPr>
          <w:p>
            <w:pPr>
              <w:spacing w:before="60" w:after="60" w:line="276" w:lineRule="auto"/>
            </w:pPr>
            <w:r/>
            <w:r>
              <w:rPr>
                <w:rFonts w:ascii="PingFang SC" w:hAnsi="PingFang SC" w:eastAsia="PingFang SC"/>
                <w:b w:val="0"/>
                <w:sz w:val="18"/>
              </w:rPr>
              <w:t>999.11 亿元</w:t>
            </w:r>
          </w:p>
        </w:tc>
        <w:tc>
          <w:tcPr>
            <w:tcW w:type="dxa" w:w="1904"/>
          </w:tcPr>
          <w:p>
            <w:pPr>
              <w:spacing w:before="60" w:after="60" w:line="276" w:lineRule="auto"/>
            </w:pPr>
            <w:r/>
            <w:r>
              <w:rPr>
                <w:rFonts w:ascii="PingFang SC" w:hAnsi="PingFang SC" w:eastAsia="PingFang SC"/>
                <w:b w:val="0"/>
                <w:sz w:val="18"/>
              </w:rPr>
              <w:t>中国报告大厅</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全球对照</w:t>
            </w:r>
          </w:p>
        </w:tc>
      </w:tr>
      <w:tr>
        <w:tc>
          <w:tcPr>
            <w:tcW w:type="dxa" w:w="1904"/>
            <w:shd w:fill="EDF1F8"/>
          </w:tcPr>
          <w:p>
            <w:pPr>
              <w:spacing w:before="60" w:after="60" w:line="276" w:lineRule="auto"/>
            </w:pPr>
            <w:r/>
            <w:r>
              <w:rPr>
                <w:rFonts w:ascii="PingFang SC" w:hAnsi="PingFang SC" w:eastAsia="PingFang SC"/>
                <w:b w:val="0"/>
                <w:sz w:val="18"/>
              </w:rPr>
              <w:t>手机壳年均增速</w:t>
            </w:r>
          </w:p>
        </w:tc>
        <w:tc>
          <w:tcPr>
            <w:tcW w:type="dxa" w:w="1904"/>
            <w:shd w:fill="EDF1F8"/>
          </w:tcPr>
          <w:p>
            <w:pPr>
              <w:spacing w:before="60" w:after="60" w:line="276" w:lineRule="auto"/>
            </w:pPr>
            <w:r/>
            <w:r>
              <w:rPr>
                <w:rFonts w:ascii="PingFang SC" w:hAnsi="PingFang SC" w:eastAsia="PingFang SC"/>
                <w:b w:val="0"/>
                <w:sz w:val="18"/>
              </w:rPr>
              <w:t>约 9.6%</w:t>
            </w:r>
          </w:p>
        </w:tc>
        <w:tc>
          <w:tcPr>
            <w:tcW w:type="dxa" w:w="1904"/>
            <w:shd w:fill="EDF1F8"/>
          </w:tcPr>
          <w:p>
            <w:pPr>
              <w:spacing w:before="60" w:after="60" w:line="276" w:lineRule="auto"/>
            </w:pPr>
            <w:r/>
            <w:r>
              <w:rPr>
                <w:rFonts w:ascii="PingFang SC" w:hAnsi="PingFang SC" w:eastAsia="PingFang SC"/>
                <w:b w:val="0"/>
                <w:sz w:val="18"/>
              </w:rPr>
              <w:t>中研普华</w:t>
            </w:r>
          </w:p>
        </w:tc>
        <w:tc>
          <w:tcPr>
            <w:tcW w:type="dxa" w:w="1904"/>
            <w:shd w:fill="EDF1F8"/>
          </w:tcPr>
          <w:p>
            <w:pPr>
              <w:spacing w:before="60" w:after="60" w:line="276" w:lineRule="auto"/>
            </w:pPr>
            <w:r/>
            <w:r>
              <w:rPr>
                <w:rFonts w:ascii="PingFang SC" w:hAnsi="PingFang SC" w:eastAsia="PingFang SC"/>
                <w:b w:val="0"/>
                <w:sz w:val="18"/>
              </w:rPr>
              <w:t>报道层</w:t>
            </w:r>
          </w:p>
        </w:tc>
        <w:tc>
          <w:tcPr>
            <w:tcW w:type="dxa" w:w="1904"/>
            <w:shd w:fill="EDF1F8"/>
          </w:tcPr>
          <w:p>
            <w:pPr>
              <w:spacing w:before="60" w:after="60" w:line="276" w:lineRule="auto"/>
            </w:pPr>
            <w:r/>
            <w:r>
              <w:rPr>
                <w:rFonts w:ascii="PingFang SC" w:hAnsi="PingFang SC" w:eastAsia="PingFang SC"/>
                <w:b w:val="0"/>
                <w:sz w:val="18"/>
              </w:rPr>
              <w:t>行业增速参考</w:t>
            </w:r>
          </w:p>
        </w:tc>
      </w:tr>
      <w:tr>
        <w:tc>
          <w:tcPr>
            <w:tcW w:type="dxa" w:w="1904"/>
          </w:tcPr>
          <w:p>
            <w:pPr>
              <w:spacing w:before="60" w:after="60" w:line="276" w:lineRule="auto"/>
            </w:pPr>
            <w:r/>
            <w:r>
              <w:rPr>
                <w:rFonts w:ascii="PingFang SC" w:hAnsi="PingFang SC" w:eastAsia="PingFang SC"/>
                <w:b w:val="0"/>
                <w:sz w:val="18"/>
              </w:rPr>
              <w:t>用户渗透率</w:t>
            </w:r>
          </w:p>
        </w:tc>
        <w:tc>
          <w:tcPr>
            <w:tcW w:type="dxa" w:w="1904"/>
          </w:tcPr>
          <w:p>
            <w:pPr>
              <w:spacing w:before="60" w:after="60" w:line="276" w:lineRule="auto"/>
            </w:pPr>
            <w:r/>
            <w:r>
              <w:rPr>
                <w:rFonts w:ascii="PingFang SC" w:hAnsi="PingFang SC" w:eastAsia="PingFang SC"/>
                <w:b w:val="0"/>
                <w:sz w:val="18"/>
              </w:rPr>
              <w:t>约 75% 使用手机壳，约 25% 买 2 个以上</w:t>
            </w:r>
          </w:p>
        </w:tc>
        <w:tc>
          <w:tcPr>
            <w:tcW w:type="dxa" w:w="1904"/>
          </w:tcPr>
          <w:p>
            <w:pPr>
              <w:spacing w:before="60" w:after="60" w:line="276" w:lineRule="auto"/>
            </w:pPr>
            <w:r/>
            <w:r>
              <w:rPr>
                <w:rFonts w:ascii="PingFang SC" w:hAnsi="PingFang SC" w:eastAsia="PingFang SC"/>
                <w:b w:val="0"/>
                <w:sz w:val="18"/>
              </w:rPr>
              <w:t>手机中研网</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复购逻辑</w:t>
            </w:r>
          </w:p>
        </w:tc>
      </w:tr>
      <w:tr>
        <w:tc>
          <w:tcPr>
            <w:tcW w:type="dxa" w:w="1904"/>
            <w:shd w:fill="EDF1F8"/>
          </w:tcPr>
          <w:p>
            <w:pPr>
              <w:spacing w:before="60" w:after="60" w:line="276" w:lineRule="auto"/>
            </w:pPr>
            <w:r/>
            <w:r>
              <w:rPr>
                <w:rFonts w:ascii="PingFang SC" w:hAnsi="PingFang SC" w:eastAsia="PingFang SC"/>
                <w:b w:val="0"/>
                <w:sz w:val="18"/>
              </w:rPr>
              <w:t>杰美特 2024 营收</w:t>
            </w:r>
          </w:p>
        </w:tc>
        <w:tc>
          <w:tcPr>
            <w:tcW w:type="dxa" w:w="1904"/>
            <w:shd w:fill="EDF1F8"/>
          </w:tcPr>
          <w:p>
            <w:pPr>
              <w:spacing w:before="60" w:after="60" w:line="276" w:lineRule="auto"/>
            </w:pPr>
            <w:r/>
            <w:r>
              <w:rPr>
                <w:rFonts w:ascii="PingFang SC" w:hAnsi="PingFang SC" w:eastAsia="PingFang SC"/>
                <w:b w:val="0"/>
                <w:sz w:val="18"/>
              </w:rPr>
              <w:t>7.62 亿元，同比 +12.59%</w:t>
            </w:r>
          </w:p>
        </w:tc>
        <w:tc>
          <w:tcPr>
            <w:tcW w:type="dxa" w:w="1904"/>
            <w:shd w:fill="EDF1F8"/>
          </w:tcPr>
          <w:p>
            <w:pPr>
              <w:spacing w:before="60" w:after="60" w:line="276" w:lineRule="auto"/>
            </w:pPr>
            <w:r/>
            <w:r>
              <w:rPr>
                <w:rFonts w:ascii="PingFang SC" w:hAnsi="PingFang SC" w:eastAsia="PingFang SC"/>
                <w:b w:val="0"/>
                <w:sz w:val="18"/>
              </w:rPr>
              <w:t>2024 年年报</w:t>
            </w:r>
          </w:p>
        </w:tc>
        <w:tc>
          <w:tcPr>
            <w:tcW w:type="dxa" w:w="1904"/>
            <w:shd w:fill="EDF1F8"/>
          </w:tcPr>
          <w:p>
            <w:pPr>
              <w:spacing w:before="60" w:after="60" w:line="276" w:lineRule="auto"/>
            </w:pPr>
            <w:r/>
            <w:r>
              <w:rPr>
                <w:rFonts w:ascii="PingFang SC" w:hAnsi="PingFang SC" w:eastAsia="PingFang SC"/>
                <w:b w:val="0"/>
                <w:sz w:val="18"/>
              </w:rPr>
              <w:t>已确认</w:t>
            </w:r>
          </w:p>
        </w:tc>
        <w:tc>
          <w:tcPr>
            <w:tcW w:type="dxa" w:w="1904"/>
            <w:shd w:fill="EDF1F8"/>
          </w:tcPr>
          <w:p>
            <w:pPr>
              <w:spacing w:before="60" w:after="60" w:line="276" w:lineRule="auto"/>
            </w:pPr>
            <w:r/>
            <w:r>
              <w:rPr>
                <w:rFonts w:ascii="PingFang SC" w:hAnsi="PingFang SC" w:eastAsia="PingFang SC"/>
                <w:b w:val="0"/>
                <w:sz w:val="18"/>
              </w:rPr>
              <w:t>决色母公司财务锚点</w:t>
            </w:r>
          </w:p>
        </w:tc>
      </w:tr>
      <w:tr>
        <w:tc>
          <w:tcPr>
            <w:tcW w:type="dxa" w:w="1904"/>
          </w:tcPr>
          <w:p>
            <w:pPr>
              <w:spacing w:before="60" w:after="60" w:line="276" w:lineRule="auto"/>
            </w:pPr>
            <w:r/>
            <w:r>
              <w:rPr>
                <w:rFonts w:ascii="PingFang SC" w:hAnsi="PingFang SC" w:eastAsia="PingFang SC"/>
                <w:b w:val="0"/>
                <w:sz w:val="18"/>
              </w:rPr>
              <w:t>杰美特 2024 归母净利</w:t>
            </w:r>
          </w:p>
        </w:tc>
        <w:tc>
          <w:tcPr>
            <w:tcW w:type="dxa" w:w="1904"/>
          </w:tcPr>
          <w:p>
            <w:pPr>
              <w:spacing w:before="60" w:after="60" w:line="276" w:lineRule="auto"/>
            </w:pPr>
            <w:r/>
            <w:r>
              <w:rPr>
                <w:rFonts w:ascii="PingFang SC" w:hAnsi="PingFang SC" w:eastAsia="PingFang SC"/>
                <w:b w:val="0"/>
                <w:sz w:val="18"/>
              </w:rPr>
              <w:t>707.42 万元，同比 +107.72%</w:t>
            </w:r>
          </w:p>
        </w:tc>
        <w:tc>
          <w:tcPr>
            <w:tcW w:type="dxa" w:w="1904"/>
          </w:tcPr>
          <w:p>
            <w:pPr>
              <w:spacing w:before="60" w:after="60" w:line="276" w:lineRule="auto"/>
            </w:pPr>
            <w:r/>
            <w:r>
              <w:rPr>
                <w:rFonts w:ascii="PingFang SC" w:hAnsi="PingFang SC" w:eastAsia="PingFang SC"/>
                <w:b w:val="0"/>
                <w:sz w:val="18"/>
              </w:rPr>
              <w:t>2024 年年报</w:t>
            </w:r>
          </w:p>
        </w:tc>
        <w:tc>
          <w:tcPr>
            <w:tcW w:type="dxa" w:w="1904"/>
          </w:tcPr>
          <w:p>
            <w:pPr>
              <w:spacing w:before="60" w:after="60" w:line="276" w:lineRule="auto"/>
            </w:pPr>
            <w:r/>
            <w:r>
              <w:rPr>
                <w:rFonts w:ascii="PingFang SC" w:hAnsi="PingFang SC" w:eastAsia="PingFang SC"/>
                <w:b w:val="0"/>
                <w:sz w:val="18"/>
              </w:rPr>
              <w:t>已确认</w:t>
            </w:r>
          </w:p>
        </w:tc>
        <w:tc>
          <w:tcPr>
            <w:tcW w:type="dxa" w:w="1904"/>
          </w:tcPr>
          <w:p>
            <w:pPr>
              <w:spacing w:before="60" w:after="60" w:line="276" w:lineRule="auto"/>
            </w:pPr>
            <w:r/>
            <w:r>
              <w:rPr>
                <w:rFonts w:ascii="PingFang SC" w:hAnsi="PingFang SC" w:eastAsia="PingFang SC"/>
                <w:b w:val="0"/>
                <w:sz w:val="18"/>
              </w:rPr>
              <w:t>制造转品牌的利润结构</w:t>
            </w:r>
          </w:p>
        </w:tc>
      </w:tr>
      <w:tr>
        <w:tc>
          <w:tcPr>
            <w:tcW w:type="dxa" w:w="1904"/>
            <w:shd w:fill="EDF1F8"/>
          </w:tcPr>
          <w:p>
            <w:pPr>
              <w:spacing w:before="60" w:after="60" w:line="276" w:lineRule="auto"/>
            </w:pPr>
            <w:r/>
            <w:r>
              <w:rPr>
                <w:rFonts w:ascii="PingFang SC" w:hAnsi="PingFang SC" w:eastAsia="PingFang SC"/>
                <w:b w:val="0"/>
                <w:sz w:val="18"/>
              </w:rPr>
              <w:t>杰美特 2024 毛利率与净利率</w:t>
            </w:r>
          </w:p>
        </w:tc>
        <w:tc>
          <w:tcPr>
            <w:tcW w:type="dxa" w:w="1904"/>
            <w:shd w:fill="EDF1F8"/>
          </w:tcPr>
          <w:p>
            <w:pPr>
              <w:spacing w:before="60" w:after="60" w:line="276" w:lineRule="auto"/>
            </w:pPr>
            <w:r/>
            <w:r>
              <w:rPr>
                <w:rFonts w:ascii="PingFang SC" w:hAnsi="PingFang SC" w:eastAsia="PingFang SC"/>
                <w:b w:val="0"/>
                <w:sz w:val="18"/>
              </w:rPr>
              <w:t>22.93% 与 0.59%</w:t>
            </w:r>
          </w:p>
        </w:tc>
        <w:tc>
          <w:tcPr>
            <w:tcW w:type="dxa" w:w="1904"/>
            <w:shd w:fill="EDF1F8"/>
          </w:tcPr>
          <w:p>
            <w:pPr>
              <w:spacing w:before="60" w:after="60" w:line="276" w:lineRule="auto"/>
            </w:pPr>
            <w:r/>
            <w:r>
              <w:rPr>
                <w:rFonts w:ascii="PingFang SC" w:hAnsi="PingFang SC" w:eastAsia="PingFang SC"/>
                <w:b w:val="0"/>
                <w:sz w:val="18"/>
              </w:rPr>
              <w:t>2024 年年报</w:t>
            </w:r>
          </w:p>
        </w:tc>
        <w:tc>
          <w:tcPr>
            <w:tcW w:type="dxa" w:w="1904"/>
            <w:shd w:fill="EDF1F8"/>
          </w:tcPr>
          <w:p>
            <w:pPr>
              <w:spacing w:before="60" w:after="60" w:line="276" w:lineRule="auto"/>
            </w:pPr>
            <w:r/>
            <w:r>
              <w:rPr>
                <w:rFonts w:ascii="PingFang SC" w:hAnsi="PingFang SC" w:eastAsia="PingFang SC"/>
                <w:b w:val="0"/>
                <w:sz w:val="18"/>
              </w:rPr>
              <w:t>已确认</w:t>
            </w:r>
          </w:p>
        </w:tc>
        <w:tc>
          <w:tcPr>
            <w:tcW w:type="dxa" w:w="1904"/>
            <w:shd w:fill="EDF1F8"/>
          </w:tcPr>
          <w:p>
            <w:pPr>
              <w:spacing w:before="60" w:after="60" w:line="276" w:lineRule="auto"/>
            </w:pPr>
            <w:r/>
            <w:r>
              <w:rPr>
                <w:rFonts w:ascii="PingFang SC" w:hAnsi="PingFang SC" w:eastAsia="PingFang SC"/>
                <w:b w:val="0"/>
                <w:sz w:val="18"/>
              </w:rPr>
              <w:t>说明走量模式赚不到材质溢价</w:t>
            </w:r>
          </w:p>
        </w:tc>
      </w:tr>
      <w:tr>
        <w:tc>
          <w:tcPr>
            <w:tcW w:type="dxa" w:w="1904"/>
          </w:tcPr>
          <w:p>
            <w:pPr>
              <w:spacing w:before="60" w:after="60" w:line="276" w:lineRule="auto"/>
            </w:pPr>
            <w:r/>
            <w:r>
              <w:rPr>
                <w:rFonts w:ascii="PingFang SC" w:hAnsi="PingFang SC" w:eastAsia="PingFang SC"/>
                <w:b w:val="0"/>
                <w:sz w:val="18"/>
              </w:rPr>
              <w:t>PITAKA 主流款价格</w:t>
            </w:r>
          </w:p>
        </w:tc>
        <w:tc>
          <w:tcPr>
            <w:tcW w:type="dxa" w:w="1904"/>
          </w:tcPr>
          <w:p>
            <w:pPr>
              <w:spacing w:before="60" w:after="60" w:line="276" w:lineRule="auto"/>
            </w:pPr>
            <w:r/>
            <w:r>
              <w:rPr>
                <w:rFonts w:ascii="PingFang SC" w:hAnsi="PingFang SC" w:eastAsia="PingFang SC"/>
                <w:b w:val="0"/>
                <w:sz w:val="18"/>
              </w:rPr>
              <w:t>300 到 500 元</w:t>
            </w:r>
          </w:p>
        </w:tc>
        <w:tc>
          <w:tcPr>
            <w:tcW w:type="dxa" w:w="1904"/>
          </w:tcPr>
          <w:p>
            <w:pPr>
              <w:spacing w:before="60" w:after="60" w:line="276" w:lineRule="auto"/>
            </w:pPr>
            <w:r/>
            <w:r>
              <w:rPr>
                <w:rFonts w:ascii="PingFang SC" w:hAnsi="PingFang SC" w:eastAsia="PingFang SC"/>
                <w:b w:val="0"/>
                <w:sz w:val="18"/>
              </w:rPr>
              <w:t>新浪财经、品牌星球专访、什么值得买</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本品价格带</w:t>
            </w:r>
          </w:p>
        </w:tc>
      </w:tr>
      <w:tr>
        <w:tc>
          <w:tcPr>
            <w:tcW w:type="dxa" w:w="1904"/>
            <w:shd w:fill="EDF1F8"/>
          </w:tcPr>
          <w:p>
            <w:pPr>
              <w:spacing w:before="60" w:after="60" w:line="276" w:lineRule="auto"/>
            </w:pPr>
            <w:r/>
            <w:r>
              <w:rPr>
                <w:rFonts w:ascii="PingFang SC" w:hAnsi="PingFang SC" w:eastAsia="PingFang SC"/>
                <w:b w:val="0"/>
                <w:sz w:val="18"/>
              </w:rPr>
              <w:t>PITAKA 单款价</w:t>
            </w:r>
          </w:p>
        </w:tc>
        <w:tc>
          <w:tcPr>
            <w:tcW w:type="dxa" w:w="1904"/>
            <w:shd w:fill="EDF1F8"/>
          </w:tcPr>
          <w:p>
            <w:pPr>
              <w:spacing w:before="60" w:after="60" w:line="276" w:lineRule="auto"/>
            </w:pPr>
            <w:r/>
            <w:r>
              <w:rPr>
                <w:rFonts w:ascii="PingFang SC" w:hAnsi="PingFang SC" w:eastAsia="PingFang SC"/>
                <w:b w:val="0"/>
                <w:sz w:val="18"/>
              </w:rPr>
              <w:t>389 元（2021 测评）、499 元（2026 日落 2.0）</w:t>
            </w:r>
          </w:p>
        </w:tc>
        <w:tc>
          <w:tcPr>
            <w:tcW w:type="dxa" w:w="1904"/>
            <w:shd w:fill="EDF1F8"/>
          </w:tcPr>
          <w:p>
            <w:pPr>
              <w:spacing w:before="60" w:after="60" w:line="276" w:lineRule="auto"/>
            </w:pPr>
            <w:r/>
            <w:r>
              <w:rPr>
                <w:rFonts w:ascii="PingFang SC" w:hAnsi="PingFang SC" w:eastAsia="PingFang SC"/>
                <w:b w:val="0"/>
                <w:sz w:val="18"/>
              </w:rPr>
              <w:t>知乎测评、企鹅号</w:t>
            </w:r>
          </w:p>
        </w:tc>
        <w:tc>
          <w:tcPr>
            <w:tcW w:type="dxa" w:w="1904"/>
            <w:shd w:fill="EDF1F8"/>
          </w:tcPr>
          <w:p>
            <w:pPr>
              <w:spacing w:before="60" w:after="60" w:line="276" w:lineRule="auto"/>
            </w:pPr>
            <w:r/>
            <w:r>
              <w:rPr>
                <w:rFonts w:ascii="PingFang SC" w:hAnsi="PingFang SC" w:eastAsia="PingFang SC"/>
                <w:b w:val="0"/>
                <w:sz w:val="18"/>
              </w:rPr>
              <w:t>报道层</w:t>
            </w:r>
          </w:p>
        </w:tc>
        <w:tc>
          <w:tcPr>
            <w:tcW w:type="dxa" w:w="1904"/>
            <w:shd w:fill="EDF1F8"/>
          </w:tcPr>
          <w:p>
            <w:pPr>
              <w:spacing w:before="60" w:after="60" w:line="276" w:lineRule="auto"/>
            </w:pPr>
            <w:r/>
            <w:r>
              <w:rPr>
                <w:rFonts w:ascii="PingFang SC" w:hAnsi="PingFang SC" w:eastAsia="PingFang SC"/>
                <w:b w:val="0"/>
                <w:sz w:val="18"/>
              </w:rPr>
              <w:t>价格带两端样本</w:t>
            </w:r>
          </w:p>
        </w:tc>
      </w:tr>
      <w:tr>
        <w:tc>
          <w:tcPr>
            <w:tcW w:type="dxa" w:w="1904"/>
          </w:tcPr>
          <w:p>
            <w:pPr>
              <w:spacing w:before="60" w:after="60" w:line="276" w:lineRule="auto"/>
            </w:pPr>
            <w:r/>
            <w:r>
              <w:rPr>
                <w:rFonts w:ascii="PingFang SC" w:hAnsi="PingFang SC" w:eastAsia="PingFang SC"/>
                <w:b w:val="0"/>
                <w:sz w:val="18"/>
              </w:rPr>
              <w:t>图拉斯主流款价格</w:t>
            </w:r>
          </w:p>
        </w:tc>
        <w:tc>
          <w:tcPr>
            <w:tcW w:type="dxa" w:w="1904"/>
          </w:tcPr>
          <w:p>
            <w:pPr>
              <w:spacing w:before="60" w:after="60" w:line="276" w:lineRule="auto"/>
            </w:pPr>
            <w:r/>
            <w:r>
              <w:rPr>
                <w:rFonts w:ascii="PingFang SC" w:hAnsi="PingFang SC" w:eastAsia="PingFang SC"/>
                <w:b w:val="0"/>
                <w:sz w:val="18"/>
              </w:rPr>
              <w:t>约 200 元</w:t>
            </w:r>
          </w:p>
        </w:tc>
        <w:tc>
          <w:tcPr>
            <w:tcW w:type="dxa" w:w="1904"/>
          </w:tcPr>
          <w:p>
            <w:pPr>
              <w:spacing w:before="60" w:after="60" w:line="276" w:lineRule="auto"/>
            </w:pPr>
            <w:r/>
            <w:r>
              <w:rPr>
                <w:rFonts w:ascii="PingFang SC" w:hAnsi="PingFang SC" w:eastAsia="PingFang SC"/>
                <w:b w:val="0"/>
                <w:sz w:val="18"/>
              </w:rPr>
              <w:t>佛山市商务局、网易</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竞品价格带</w:t>
            </w:r>
          </w:p>
        </w:tc>
      </w:tr>
      <w:tr>
        <w:tc>
          <w:tcPr>
            <w:tcW w:type="dxa" w:w="1904"/>
            <w:shd w:fill="EDF1F8"/>
          </w:tcPr>
          <w:p>
            <w:pPr>
              <w:spacing w:before="60" w:after="60" w:line="276" w:lineRule="auto"/>
            </w:pPr>
            <w:r/>
            <w:r>
              <w:rPr>
                <w:rFonts w:ascii="PingFang SC" w:hAnsi="PingFang SC" w:eastAsia="PingFang SC"/>
                <w:b w:val="0"/>
                <w:sz w:val="18"/>
              </w:rPr>
              <w:t>图拉斯规模口径</w:t>
            </w:r>
          </w:p>
        </w:tc>
        <w:tc>
          <w:tcPr>
            <w:tcW w:type="dxa" w:w="1904"/>
            <w:shd w:fill="EDF1F8"/>
          </w:tcPr>
          <w:p>
            <w:pPr>
              <w:spacing w:before="60" w:after="60" w:line="276" w:lineRule="auto"/>
            </w:pPr>
            <w:r/>
            <w:r>
              <w:rPr>
                <w:rFonts w:ascii="PingFang SC" w:hAnsi="PingFang SC" w:eastAsia="PingFang SC"/>
                <w:b w:val="0"/>
                <w:sz w:val="18"/>
              </w:rPr>
              <w:t>支点壳年销千万件，一年 20 亿元</w:t>
            </w:r>
          </w:p>
        </w:tc>
        <w:tc>
          <w:tcPr>
            <w:tcW w:type="dxa" w:w="1904"/>
            <w:shd w:fill="EDF1F8"/>
          </w:tcPr>
          <w:p>
            <w:pPr>
              <w:spacing w:before="60" w:after="60" w:line="276" w:lineRule="auto"/>
            </w:pPr>
            <w:r/>
            <w:r>
              <w:rPr>
                <w:rFonts w:ascii="PingFang SC" w:hAnsi="PingFang SC" w:eastAsia="PingFang SC"/>
                <w:b w:val="0"/>
                <w:sz w:val="18"/>
              </w:rPr>
              <w:t>蓝禾公众号、今日头条</w:t>
            </w:r>
          </w:p>
        </w:tc>
        <w:tc>
          <w:tcPr>
            <w:tcW w:type="dxa" w:w="1904"/>
            <w:shd w:fill="EDF1F8"/>
          </w:tcPr>
          <w:p>
            <w:pPr>
              <w:spacing w:before="60" w:after="60" w:line="276" w:lineRule="auto"/>
            </w:pPr>
            <w:r/>
            <w:r>
              <w:rPr>
                <w:rFonts w:ascii="PingFang SC" w:hAnsi="PingFang SC" w:eastAsia="PingFang SC"/>
                <w:b w:val="0"/>
                <w:sz w:val="18"/>
              </w:rPr>
              <w:t>报道层，非官方</w:t>
            </w:r>
          </w:p>
        </w:tc>
        <w:tc>
          <w:tcPr>
            <w:tcW w:type="dxa" w:w="1904"/>
            <w:shd w:fill="EDF1F8"/>
          </w:tcPr>
          <w:p>
            <w:pPr>
              <w:spacing w:before="60" w:after="60" w:line="276" w:lineRule="auto"/>
            </w:pPr>
            <w:r/>
            <w:r>
              <w:rPr>
                <w:rFonts w:ascii="PingFang SC" w:hAnsi="PingFang SC" w:eastAsia="PingFang SC"/>
                <w:b w:val="0"/>
                <w:sz w:val="18"/>
              </w:rPr>
              <w:t>规模参照，不作事实使用</w:t>
            </w:r>
          </w:p>
        </w:tc>
      </w:tr>
      <w:tr>
        <w:tc>
          <w:tcPr>
            <w:tcW w:type="dxa" w:w="1904"/>
          </w:tcPr>
          <w:p>
            <w:pPr>
              <w:spacing w:before="60" w:after="60" w:line="276" w:lineRule="auto"/>
            </w:pPr>
            <w:r/>
            <w:r>
              <w:rPr>
                <w:rFonts w:ascii="PingFang SC" w:hAnsi="PingFang SC" w:eastAsia="PingFang SC"/>
                <w:b w:val="0"/>
                <w:sz w:val="18"/>
              </w:rPr>
              <w:t>CASETIFY 主流款价格</w:t>
            </w:r>
          </w:p>
        </w:tc>
        <w:tc>
          <w:tcPr>
            <w:tcW w:type="dxa" w:w="1904"/>
          </w:tcPr>
          <w:p>
            <w:pPr>
              <w:spacing w:before="60" w:after="60" w:line="276" w:lineRule="auto"/>
            </w:pPr>
            <w:r/>
            <w:r>
              <w:rPr>
                <w:rFonts w:ascii="PingFang SC" w:hAnsi="PingFang SC" w:eastAsia="PingFang SC"/>
                <w:b w:val="0"/>
                <w:sz w:val="18"/>
              </w:rPr>
              <w:t>约 500 元，联名款上万</w:t>
            </w:r>
          </w:p>
        </w:tc>
        <w:tc>
          <w:tcPr>
            <w:tcW w:type="dxa" w:w="1904"/>
          </w:tcPr>
          <w:p>
            <w:pPr>
              <w:spacing w:before="60" w:after="60" w:line="276" w:lineRule="auto"/>
            </w:pPr>
            <w:r/>
            <w:r>
              <w:rPr>
                <w:rFonts w:ascii="PingFang SC" w:hAnsi="PingFang SC" w:eastAsia="PingFang SC"/>
                <w:b w:val="0"/>
                <w:sz w:val="18"/>
              </w:rPr>
              <w:t>知乎、今日头条</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竞品价格带天花板</w:t>
            </w:r>
          </w:p>
        </w:tc>
      </w:tr>
      <w:tr>
        <w:tc>
          <w:tcPr>
            <w:tcW w:type="dxa" w:w="1904"/>
            <w:shd w:fill="EDF1F8"/>
          </w:tcPr>
          <w:p>
            <w:pPr>
              <w:spacing w:before="60" w:after="60" w:line="276" w:lineRule="auto"/>
            </w:pPr>
            <w:r/>
            <w:r>
              <w:rPr>
                <w:rFonts w:ascii="PingFang SC" w:hAnsi="PingFang SC" w:eastAsia="PingFang SC"/>
                <w:b w:val="0"/>
                <w:sz w:val="18"/>
              </w:rPr>
              <w:t>CASETIFY 规模口径</w:t>
            </w:r>
          </w:p>
        </w:tc>
        <w:tc>
          <w:tcPr>
            <w:tcW w:type="dxa" w:w="1904"/>
            <w:shd w:fill="EDF1F8"/>
          </w:tcPr>
          <w:p>
            <w:pPr>
              <w:spacing w:before="60" w:after="60" w:line="276" w:lineRule="auto"/>
            </w:pPr>
            <w:r/>
            <w:r>
              <w:rPr>
                <w:rFonts w:ascii="PingFang SC" w:hAnsi="PingFang SC" w:eastAsia="PingFang SC"/>
                <w:b w:val="0"/>
                <w:sz w:val="18"/>
              </w:rPr>
              <w:t>22 亿元、3 亿美元</w:t>
            </w:r>
          </w:p>
        </w:tc>
        <w:tc>
          <w:tcPr>
            <w:tcW w:type="dxa" w:w="1904"/>
            <w:shd w:fill="EDF1F8"/>
          </w:tcPr>
          <w:p>
            <w:pPr>
              <w:spacing w:before="60" w:after="60" w:line="276" w:lineRule="auto"/>
            </w:pPr>
            <w:r/>
            <w:r>
              <w:rPr>
                <w:rFonts w:ascii="PingFang SC" w:hAnsi="PingFang SC" w:eastAsia="PingFang SC"/>
                <w:b w:val="0"/>
                <w:sz w:val="18"/>
              </w:rPr>
              <w:t>知乎、今日头条</w:t>
            </w:r>
          </w:p>
        </w:tc>
        <w:tc>
          <w:tcPr>
            <w:tcW w:type="dxa" w:w="1904"/>
            <w:shd w:fill="EDF1F8"/>
          </w:tcPr>
          <w:p>
            <w:pPr>
              <w:spacing w:before="60" w:after="60" w:line="276" w:lineRule="auto"/>
            </w:pPr>
            <w:r/>
            <w:r>
              <w:rPr>
                <w:rFonts w:ascii="PingFang SC" w:hAnsi="PingFang SC" w:eastAsia="PingFang SC"/>
                <w:b w:val="0"/>
                <w:sz w:val="18"/>
              </w:rPr>
              <w:t>报道层，非官方</w:t>
            </w:r>
          </w:p>
        </w:tc>
        <w:tc>
          <w:tcPr>
            <w:tcW w:type="dxa" w:w="1904"/>
            <w:shd w:fill="EDF1F8"/>
          </w:tcPr>
          <w:p>
            <w:pPr>
              <w:spacing w:before="60" w:after="60" w:line="276" w:lineRule="auto"/>
            </w:pPr>
            <w:r/>
            <w:r>
              <w:rPr>
                <w:rFonts w:ascii="PingFang SC" w:hAnsi="PingFang SC" w:eastAsia="PingFang SC"/>
                <w:b w:val="0"/>
                <w:sz w:val="18"/>
              </w:rPr>
              <w:t>规模参照</w:t>
            </w:r>
          </w:p>
        </w:tc>
      </w:tr>
      <w:tr>
        <w:tc>
          <w:tcPr>
            <w:tcW w:type="dxa" w:w="1904"/>
          </w:tcPr>
          <w:p>
            <w:pPr>
              <w:spacing w:before="60" w:after="60" w:line="276" w:lineRule="auto"/>
            </w:pPr>
            <w:r/>
            <w:r>
              <w:rPr>
                <w:rFonts w:ascii="PingFang SC" w:hAnsi="PingFang SC" w:eastAsia="PingFang SC"/>
                <w:b w:val="0"/>
                <w:sz w:val="18"/>
              </w:rPr>
              <w:t>决色芳纶壳价格</w:t>
            </w:r>
          </w:p>
        </w:tc>
        <w:tc>
          <w:tcPr>
            <w:tcW w:type="dxa" w:w="1904"/>
          </w:tcPr>
          <w:p>
            <w:pPr>
              <w:spacing w:before="60" w:after="60" w:line="276" w:lineRule="auto"/>
            </w:pPr>
            <w:r/>
            <w:r>
              <w:rPr>
                <w:rFonts w:ascii="PingFang SC" w:hAnsi="PingFang SC" w:eastAsia="PingFang SC"/>
                <w:b w:val="0"/>
                <w:sz w:val="18"/>
              </w:rPr>
              <w:t>116 到 150 元（iPhone 14 款 116.47 元）</w:t>
            </w:r>
          </w:p>
        </w:tc>
        <w:tc>
          <w:tcPr>
            <w:tcW w:type="dxa" w:w="1904"/>
          </w:tcPr>
          <w:p>
            <w:pPr>
              <w:spacing w:before="60" w:after="60" w:line="276" w:lineRule="auto"/>
            </w:pPr>
            <w:r/>
            <w:r>
              <w:rPr>
                <w:rFonts w:ascii="PingFang SC" w:hAnsi="PingFang SC" w:eastAsia="PingFang SC"/>
                <w:b w:val="0"/>
                <w:sz w:val="18"/>
              </w:rPr>
              <w:t>什么值得买 2023 年 11 月</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同材质低价格锚</w:t>
            </w:r>
          </w:p>
        </w:tc>
      </w:tr>
      <w:tr>
        <w:tc>
          <w:tcPr>
            <w:tcW w:type="dxa" w:w="1904"/>
            <w:shd w:fill="EDF1F8"/>
          </w:tcPr>
          <w:p>
            <w:pPr>
              <w:spacing w:before="60" w:after="60" w:line="276" w:lineRule="auto"/>
            </w:pPr>
            <w:r/>
            <w:r>
              <w:rPr>
                <w:rFonts w:ascii="PingFang SC" w:hAnsi="PingFang SC" w:eastAsia="PingFang SC"/>
                <w:b w:val="0"/>
                <w:sz w:val="18"/>
              </w:rPr>
              <w:t>邦克仕凯芙拉磁吸壳</w:t>
            </w:r>
          </w:p>
        </w:tc>
        <w:tc>
          <w:tcPr>
            <w:tcW w:type="dxa" w:w="1904"/>
            <w:shd w:fill="EDF1F8"/>
          </w:tcPr>
          <w:p>
            <w:pPr>
              <w:spacing w:before="60" w:after="60" w:line="276" w:lineRule="auto"/>
            </w:pPr>
            <w:r/>
            <w:r>
              <w:rPr>
                <w:rFonts w:ascii="PingFang SC" w:hAnsi="PingFang SC" w:eastAsia="PingFang SC"/>
                <w:b w:val="0"/>
                <w:sz w:val="18"/>
              </w:rPr>
              <w:t>169 元（iPhone 14 Pro Max）</w:t>
            </w:r>
          </w:p>
        </w:tc>
        <w:tc>
          <w:tcPr>
            <w:tcW w:type="dxa" w:w="1904"/>
            <w:shd w:fill="EDF1F8"/>
          </w:tcPr>
          <w:p>
            <w:pPr>
              <w:spacing w:before="60" w:after="60" w:line="276" w:lineRule="auto"/>
            </w:pPr>
            <w:r/>
            <w:r>
              <w:rPr>
                <w:rFonts w:ascii="PingFang SC" w:hAnsi="PingFang SC" w:eastAsia="PingFang SC"/>
                <w:b w:val="0"/>
                <w:sz w:val="18"/>
              </w:rPr>
              <w:t>中关村在线 2024 年</w:t>
            </w:r>
          </w:p>
        </w:tc>
        <w:tc>
          <w:tcPr>
            <w:tcW w:type="dxa" w:w="1904"/>
            <w:shd w:fill="EDF1F8"/>
          </w:tcPr>
          <w:p>
            <w:pPr>
              <w:spacing w:before="60" w:after="60" w:line="276" w:lineRule="auto"/>
            </w:pPr>
            <w:r/>
            <w:r>
              <w:rPr>
                <w:rFonts w:ascii="PingFang SC" w:hAnsi="PingFang SC" w:eastAsia="PingFang SC"/>
                <w:b w:val="0"/>
                <w:sz w:val="18"/>
              </w:rPr>
              <w:t>报道层</w:t>
            </w:r>
          </w:p>
        </w:tc>
        <w:tc>
          <w:tcPr>
            <w:tcW w:type="dxa" w:w="1904"/>
            <w:shd w:fill="EDF1F8"/>
          </w:tcPr>
          <w:p>
            <w:pPr>
              <w:spacing w:before="60" w:after="60" w:line="276" w:lineRule="auto"/>
            </w:pPr>
            <w:r/>
            <w:r>
              <w:rPr>
                <w:rFonts w:ascii="PingFang SC" w:hAnsi="PingFang SC" w:eastAsia="PingFang SC"/>
                <w:b w:val="0"/>
                <w:sz w:val="18"/>
              </w:rPr>
              <w:t>同材质中位价格锚</w:t>
            </w:r>
          </w:p>
        </w:tc>
      </w:tr>
      <w:tr>
        <w:tc>
          <w:tcPr>
            <w:tcW w:type="dxa" w:w="1904"/>
          </w:tcPr>
          <w:p>
            <w:pPr>
              <w:spacing w:before="60" w:after="60" w:line="276" w:lineRule="auto"/>
            </w:pPr>
            <w:r/>
            <w:r>
              <w:rPr>
                <w:rFonts w:ascii="PingFang SC" w:hAnsi="PingFang SC" w:eastAsia="PingFang SC"/>
                <w:b w:val="0"/>
                <w:sz w:val="18"/>
              </w:rPr>
              <w:t>邦克仕凯芙拉盲盒</w:t>
            </w:r>
          </w:p>
        </w:tc>
        <w:tc>
          <w:tcPr>
            <w:tcW w:type="dxa" w:w="1904"/>
          </w:tcPr>
          <w:p>
            <w:pPr>
              <w:spacing w:before="60" w:after="60" w:line="276" w:lineRule="auto"/>
            </w:pPr>
            <w:r/>
            <w:r>
              <w:rPr>
                <w:rFonts w:ascii="PingFang SC" w:hAnsi="PingFang SC" w:eastAsia="PingFang SC"/>
                <w:b w:val="0"/>
                <w:sz w:val="18"/>
              </w:rPr>
              <w:t>87.78 元</w:t>
            </w:r>
          </w:p>
        </w:tc>
        <w:tc>
          <w:tcPr>
            <w:tcW w:type="dxa" w:w="1904"/>
          </w:tcPr>
          <w:p>
            <w:pPr>
              <w:spacing w:before="60" w:after="60" w:line="276" w:lineRule="auto"/>
            </w:pPr>
            <w:r/>
            <w:r>
              <w:rPr>
                <w:rFonts w:ascii="PingFang SC" w:hAnsi="PingFang SC" w:eastAsia="PingFang SC"/>
                <w:b w:val="0"/>
                <w:sz w:val="18"/>
              </w:rPr>
              <w:t>什么值得买 2024 年 6 月</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促销价格锚</w:t>
            </w:r>
          </w:p>
        </w:tc>
      </w:tr>
      <w:tr>
        <w:tc>
          <w:tcPr>
            <w:tcW w:type="dxa" w:w="1904"/>
            <w:shd w:fill="EDF1F8"/>
          </w:tcPr>
          <w:p>
            <w:pPr>
              <w:spacing w:before="60" w:after="60" w:line="276" w:lineRule="auto"/>
            </w:pPr>
            <w:r/>
            <w:r>
              <w:rPr>
                <w:rFonts w:ascii="PingFang SC" w:hAnsi="PingFang SC" w:eastAsia="PingFang SC"/>
                <w:b w:val="0"/>
                <w:sz w:val="18"/>
              </w:rPr>
              <w:t>芳纶壳批发价</w:t>
            </w:r>
          </w:p>
        </w:tc>
        <w:tc>
          <w:tcPr>
            <w:tcW w:type="dxa" w:w="1904"/>
            <w:shd w:fill="EDF1F8"/>
          </w:tcPr>
          <w:p>
            <w:pPr>
              <w:spacing w:before="60" w:after="60" w:line="276" w:lineRule="auto"/>
            </w:pPr>
            <w:r/>
            <w:r>
              <w:rPr>
                <w:rFonts w:ascii="PingFang SC" w:hAnsi="PingFang SC" w:eastAsia="PingFang SC"/>
                <w:b w:val="0"/>
                <w:sz w:val="18"/>
              </w:rPr>
              <w:t>约 140 元（三星 S25 Ultra 经典款）</w:t>
            </w:r>
          </w:p>
        </w:tc>
        <w:tc>
          <w:tcPr>
            <w:tcW w:type="dxa" w:w="1904"/>
            <w:shd w:fill="EDF1F8"/>
          </w:tcPr>
          <w:p>
            <w:pPr>
              <w:spacing w:before="60" w:after="60" w:line="276" w:lineRule="auto"/>
            </w:pPr>
            <w:r/>
            <w:r>
              <w:rPr>
                <w:rFonts w:ascii="PingFang SC" w:hAnsi="PingFang SC" w:eastAsia="PingFang SC"/>
                <w:b w:val="0"/>
                <w:sz w:val="18"/>
              </w:rPr>
              <w:t>1688 报价</w:t>
            </w:r>
          </w:p>
        </w:tc>
        <w:tc>
          <w:tcPr>
            <w:tcW w:type="dxa" w:w="1904"/>
            <w:shd w:fill="EDF1F8"/>
          </w:tcPr>
          <w:p>
            <w:pPr>
              <w:spacing w:before="60" w:after="60" w:line="276" w:lineRule="auto"/>
            </w:pPr>
            <w:r/>
            <w:r>
              <w:rPr>
                <w:rFonts w:ascii="PingFang SC" w:hAnsi="PingFang SC" w:eastAsia="PingFang SC"/>
                <w:b w:val="0"/>
                <w:sz w:val="18"/>
              </w:rPr>
              <w:t>报道层</w:t>
            </w:r>
          </w:p>
        </w:tc>
        <w:tc>
          <w:tcPr>
            <w:tcW w:type="dxa" w:w="1904"/>
            <w:shd w:fill="EDF1F8"/>
          </w:tcPr>
          <w:p>
            <w:pPr>
              <w:spacing w:before="60" w:after="60" w:line="276" w:lineRule="auto"/>
            </w:pPr>
            <w:r/>
            <w:r>
              <w:rPr>
                <w:rFonts w:ascii="PingFang SC" w:hAnsi="PingFang SC" w:eastAsia="PingFang SC"/>
                <w:b w:val="0"/>
                <w:sz w:val="18"/>
              </w:rPr>
              <w:t>加价倍数的分母</w:t>
            </w:r>
          </w:p>
        </w:tc>
      </w:tr>
      <w:tr>
        <w:tc>
          <w:tcPr>
            <w:tcW w:type="dxa" w:w="1904"/>
          </w:tcPr>
          <w:p>
            <w:pPr>
              <w:spacing w:before="60" w:after="60" w:line="276" w:lineRule="auto"/>
            </w:pPr>
            <w:r/>
            <w:r>
              <w:rPr>
                <w:rFonts w:ascii="PingFang SC" w:hAnsi="PingFang SC" w:eastAsia="PingFang SC"/>
                <w:b w:val="0"/>
                <w:sz w:val="18"/>
              </w:rPr>
              <w:t>低端壳批发价</w:t>
            </w:r>
          </w:p>
        </w:tc>
        <w:tc>
          <w:tcPr>
            <w:tcW w:type="dxa" w:w="1904"/>
          </w:tcPr>
          <w:p>
            <w:pPr>
              <w:spacing w:before="60" w:after="60" w:line="276" w:lineRule="auto"/>
            </w:pPr>
            <w:r/>
            <w:r>
              <w:rPr>
                <w:rFonts w:ascii="PingFang SC" w:hAnsi="PingFang SC" w:eastAsia="PingFang SC"/>
                <w:b w:val="0"/>
                <w:sz w:val="18"/>
              </w:rPr>
              <w:t>约 1 到 11 元</w:t>
            </w:r>
          </w:p>
        </w:tc>
        <w:tc>
          <w:tcPr>
            <w:tcW w:type="dxa" w:w="1904"/>
          </w:tcPr>
          <w:p>
            <w:pPr>
              <w:spacing w:before="60" w:after="60" w:line="276" w:lineRule="auto"/>
            </w:pPr>
            <w:r/>
            <w:r>
              <w:rPr>
                <w:rFonts w:ascii="PingFang SC" w:hAnsi="PingFang SC" w:eastAsia="PingFang SC"/>
                <w:b w:val="0"/>
                <w:sz w:val="18"/>
              </w:rPr>
              <w:t>1688、财经报道</w:t>
            </w:r>
          </w:p>
        </w:tc>
        <w:tc>
          <w:tcPr>
            <w:tcW w:type="dxa" w:w="1904"/>
          </w:tcPr>
          <w:p>
            <w:pPr>
              <w:spacing w:before="60" w:after="60" w:line="276" w:lineRule="auto"/>
            </w:pPr>
            <w:r/>
            <w:r>
              <w:rPr>
                <w:rFonts w:ascii="PingFang SC" w:hAnsi="PingFang SC" w:eastAsia="PingFang SC"/>
                <w:b w:val="0"/>
                <w:sz w:val="18"/>
              </w:rPr>
              <w:t>报道层</w:t>
            </w:r>
          </w:p>
        </w:tc>
        <w:tc>
          <w:tcPr>
            <w:tcW w:type="dxa" w:w="1904"/>
          </w:tcPr>
          <w:p>
            <w:pPr>
              <w:spacing w:before="60" w:after="60" w:line="276" w:lineRule="auto"/>
            </w:pPr>
            <w:r/>
            <w:r>
              <w:rPr>
                <w:rFonts w:ascii="PingFang SC" w:hAnsi="PingFang SC" w:eastAsia="PingFang SC"/>
                <w:b w:val="0"/>
                <w:sz w:val="18"/>
              </w:rPr>
              <w:t>说明哑铃结构的下端</w:t>
            </w:r>
          </w:p>
        </w:tc>
      </w:tr>
      <w:tr>
        <w:tc>
          <w:tcPr>
            <w:tcW w:type="dxa" w:w="1904"/>
            <w:shd w:fill="EDF1F8"/>
          </w:tcPr>
          <w:p>
            <w:pPr>
              <w:spacing w:before="60" w:after="60" w:line="276" w:lineRule="auto"/>
            </w:pPr>
            <w:r/>
            <w:r>
              <w:rPr>
                <w:rFonts w:ascii="PingFang SC" w:hAnsi="PingFang SC" w:eastAsia="PingFang SC"/>
                <w:b w:val="0"/>
                <w:sz w:val="18"/>
              </w:rPr>
              <w:t>代工到零售的加价倍数</w:t>
            </w:r>
          </w:p>
        </w:tc>
        <w:tc>
          <w:tcPr>
            <w:tcW w:type="dxa" w:w="1904"/>
            <w:shd w:fill="EDF1F8"/>
          </w:tcPr>
          <w:p>
            <w:pPr>
              <w:spacing w:before="60" w:after="60" w:line="276" w:lineRule="auto"/>
            </w:pPr>
            <w:r/>
            <w:r>
              <w:rPr>
                <w:rFonts w:ascii="PingFang SC" w:hAnsi="PingFang SC" w:eastAsia="PingFang SC"/>
                <w:b w:val="0"/>
                <w:sz w:val="18"/>
              </w:rPr>
              <w:t>约 3 到 5 倍</w:t>
            </w:r>
          </w:p>
        </w:tc>
        <w:tc>
          <w:tcPr>
            <w:tcW w:type="dxa" w:w="1904"/>
            <w:shd w:fill="EDF1F8"/>
          </w:tcPr>
          <w:p>
            <w:pPr>
              <w:spacing w:before="60" w:after="60" w:line="276" w:lineRule="auto"/>
            </w:pPr>
            <w:r/>
            <w:r>
              <w:rPr>
                <w:rFonts w:ascii="PingFang SC" w:hAnsi="PingFang SC" w:eastAsia="PingFang SC"/>
                <w:b w:val="0"/>
                <w:sz w:val="18"/>
              </w:rPr>
              <w:t>由上述价格映射</w:t>
            </w:r>
          </w:p>
        </w:tc>
        <w:tc>
          <w:tcPr>
            <w:tcW w:type="dxa" w:w="1904"/>
            <w:shd w:fill="EDF1F8"/>
          </w:tcPr>
          <w:p>
            <w:pPr>
              <w:spacing w:before="60" w:after="60" w:line="276" w:lineRule="auto"/>
            </w:pPr>
            <w:r/>
            <w:r>
              <w:rPr>
                <w:rFonts w:ascii="PingFang SC" w:hAnsi="PingFang SC" w:eastAsia="PingFang SC"/>
                <w:b w:val="0"/>
                <w:sz w:val="18"/>
              </w:rPr>
              <w:t>映射层</w:t>
            </w:r>
          </w:p>
        </w:tc>
        <w:tc>
          <w:tcPr>
            <w:tcW w:type="dxa" w:w="1904"/>
            <w:shd w:fill="EDF1F8"/>
          </w:tcPr>
          <w:p>
            <w:pPr>
              <w:spacing w:before="60" w:after="60" w:line="276" w:lineRule="auto"/>
            </w:pPr>
            <w:r/>
            <w:r>
              <w:rPr>
                <w:rFonts w:ascii="PingFang SC" w:hAnsi="PingFang SC" w:eastAsia="PingFang SC"/>
                <w:b w:val="0"/>
                <w:sz w:val="18"/>
              </w:rPr>
              <w:t>价值链分配的推断，不是成本核算</w:t>
            </w:r>
          </w:p>
        </w:tc>
      </w:tr>
      <w:tr>
        <w:tc>
          <w:tcPr>
            <w:tcW w:type="dxa" w:w="1904"/>
          </w:tcPr>
          <w:p>
            <w:pPr>
              <w:spacing w:before="60" w:after="60" w:line="276" w:lineRule="auto"/>
            </w:pPr>
            <w:r/>
            <w:r>
              <w:rPr>
                <w:rFonts w:ascii="PingFang SC" w:hAnsi="PingFang SC" w:eastAsia="PingFang SC"/>
                <w:b w:val="0"/>
                <w:sz w:val="18"/>
              </w:rPr>
              <w:t>天猫与京东付款人数、月销、回头客率</w:t>
            </w:r>
          </w:p>
        </w:tc>
        <w:tc>
          <w:tcPr>
            <w:tcW w:type="dxa" w:w="1904"/>
          </w:tcPr>
          <w:p>
            <w:pPr>
              <w:spacing w:before="60" w:after="60" w:line="276" w:lineRule="auto"/>
            </w:pPr>
            <w:r/>
            <w:r>
              <w:rPr>
                <w:rFonts w:ascii="PingFang SC" w:hAnsi="PingFang SC" w:eastAsia="PingFang SC"/>
                <w:b w:val="0"/>
                <w:sz w:val="18"/>
              </w:rPr>
              <w:t>未获取</w:t>
            </w:r>
          </w:p>
        </w:tc>
        <w:tc>
          <w:tcPr>
            <w:tcW w:type="dxa" w:w="1904"/>
          </w:tcPr>
          <w:p>
            <w:pPr>
              <w:spacing w:before="60" w:after="60" w:line="276" w:lineRule="auto"/>
            </w:pPr>
            <w:r/>
            <w:r>
              <w:rPr>
                <w:rFonts w:ascii="PingFang SC" w:hAnsi="PingFang SC" w:eastAsia="PingFang SC"/>
                <w:b w:val="0"/>
                <w:sz w:val="18"/>
              </w:rPr>
              <w:t>平台需登录态页面</w:t>
            </w:r>
          </w:p>
        </w:tc>
        <w:tc>
          <w:tcPr>
            <w:tcW w:type="dxa" w:w="1904"/>
          </w:tcPr>
          <w:p>
            <w:pPr>
              <w:spacing w:before="60" w:after="60" w:line="276" w:lineRule="auto"/>
            </w:pPr>
            <w:r/>
            <w:r>
              <w:rPr>
                <w:rFonts w:ascii="PingFang SC" w:hAnsi="PingFang SC" w:eastAsia="PingFang SC"/>
                <w:b w:val="0"/>
                <w:sz w:val="18"/>
              </w:rPr>
              <w:t>无</w:t>
            </w:r>
          </w:p>
        </w:tc>
        <w:tc>
          <w:tcPr>
            <w:tcW w:type="dxa" w:w="1904"/>
          </w:tcPr>
          <w:p>
            <w:pPr>
              <w:spacing w:before="60" w:after="60" w:line="276" w:lineRule="auto"/>
            </w:pPr>
            <w:r/>
            <w:r>
              <w:rPr>
                <w:rFonts w:ascii="PingFang SC" w:hAnsi="PingFang SC" w:eastAsia="PingFang SC"/>
                <w:b w:val="0"/>
                <w:sz w:val="18"/>
              </w:rPr>
              <w:t>正文不引用，避免用错口径</w:t>
            </w:r>
          </w:p>
        </w:tc>
      </w:tr>
    </w:tbl>
    <w:p/>
    <w:p>
      <w:pPr>
        <w:pStyle w:val="Heading2"/>
      </w:pPr>
      <w:r>
        <w:t>三、未获取清单与原因</w:t>
      </w:r>
    </w:p>
    <w:p>
      <w:pPr>
        <w:pStyle w:val="ListNumber"/>
        <w:spacing w:line="360" w:lineRule="auto"/>
      </w:pPr>
      <w:r>
        <w:rPr>
          <w:rFonts w:ascii="PingFang SC" w:hAnsi="PingFang SC" w:eastAsia="PingFang SC"/>
          <w:sz w:val="22"/>
        </w:rPr>
        <w:t>LLC 的公司主体、成立时间、主流款价格、营收规模、渠道结构全部未获取。搜索被公司法意义上的有限责任公司缩写噪声淹没，未能定位官方旗舰店或品牌百科。</w:t>
      </w:r>
    </w:p>
    <w:p>
      <w:pPr>
        <w:pStyle w:val="ListNumber"/>
        <w:spacing w:line="360" w:lineRule="auto"/>
      </w:pPr>
      <w:r>
        <w:rPr>
          <w:rFonts w:ascii="PingFang SC" w:hAnsi="PingFang SC" w:eastAsia="PingFang SC"/>
          <w:sz w:val="22"/>
        </w:rPr>
        <w:t>邦克仕的整体营收、芳纶壳在其盘中的占比、专利数量未获取。</w:t>
      </w:r>
    </w:p>
    <w:p>
      <w:pPr>
        <w:pStyle w:val="ListNumber"/>
        <w:spacing w:line="360" w:lineRule="auto"/>
      </w:pPr>
      <w:r>
        <w:rPr>
          <w:rFonts w:ascii="PingFang SC" w:hAnsi="PingFang SC" w:eastAsia="PingFang SC"/>
          <w:sz w:val="22"/>
        </w:rPr>
        <w:t>PITAKA 的营收、融资、母公司主体未获取，公开资料只称其为独立设计师品牌。规模结论一律按锚点推区间。</w:t>
      </w:r>
    </w:p>
    <w:p>
      <w:pPr>
        <w:pStyle w:val="ListNumber"/>
        <w:spacing w:line="360" w:lineRule="auto"/>
      </w:pPr>
      <w:r>
        <w:rPr>
          <w:rFonts w:ascii="PingFang SC" w:hAnsi="PingFang SC" w:eastAsia="PingFang SC"/>
          <w:sz w:val="22"/>
        </w:rPr>
        <w:t>图拉斯与 CASETIFY 的官方财报数据未获取，两家均为非上市主体，只有媒体口径。</w:t>
      </w:r>
    </w:p>
    <w:p>
      <w:pPr>
        <w:pStyle w:val="ListNumber"/>
        <w:spacing w:line="360" w:lineRule="auto"/>
      </w:pPr>
      <w:r>
        <w:rPr>
          <w:rFonts w:ascii="PingFang SC" w:hAnsi="PingFang SC" w:eastAsia="PingFang SC"/>
          <w:sz w:val="22"/>
        </w:rPr>
        <w:t>200 元以上价格带的占比与增速未获取，行业研报层面没有现成拆解。</w:t>
      </w:r>
    </w:p>
    <w:p>
      <w:pPr>
        <w:pStyle w:val="ListNumber"/>
        <w:spacing w:line="360" w:lineRule="auto"/>
      </w:pPr>
      <w:r>
        <w:rPr>
          <w:rFonts w:ascii="PingFang SC" w:hAnsi="PingFang SC" w:eastAsia="PingFang SC"/>
          <w:sz w:val="22"/>
        </w:rPr>
        <w:t>手机壳市占率没有权威数据，本报告不使用份额数字，只用价格带站位与媒体榜单作参考。</w:t>
      </w:r>
    </w:p>
    <w:p>
      <w:pPr>
        <w:pStyle w:val="ListNumber"/>
        <w:spacing w:line="360" w:lineRule="auto"/>
      </w:pPr>
      <w:r>
        <w:rPr>
          <w:rFonts w:ascii="PingFang SC" w:hAnsi="PingFang SC" w:eastAsia="PingFang SC"/>
          <w:sz w:val="22"/>
        </w:rPr>
        <w:t>芳纶壳发黄、开裂、无线充电失败的专属用户原文未获取，评论里对应的是软壳发黄与通用磁吸讨论。正文因此不作这类断言。</w:t>
      </w:r>
    </w:p>
    <w:p>
      <w:pPr>
        <w:pStyle w:val="Heading2"/>
      </w:pPr>
      <w:r>
        <w:t>四、推断方法与使用边界</w:t>
      </w:r>
    </w:p>
    <w:p>
      <w:pPr/>
      <w:r>
        <w:rPr>
          <w:rFonts w:ascii="PingFang SC" w:hAnsi="PingFang SC" w:eastAsia="PingFang SC"/>
          <w:b w:val="0"/>
          <w:sz w:val="22"/>
        </w:rPr>
        <w:t>规模推算使用四个锚点：客单价 300 到 500 元、五条渠道且海外为主、同赛道竞品营收参照、代工到零售的加价结构。四个锚点只能推出量级区间，推不出精确营收，报告里所有规模结论都写区间并注明推断属性。</w:t>
      </w:r>
    </w:p>
    <w:p>
      <w:pPr/>
      <w:r>
        <w:rPr>
          <w:rFonts w:ascii="PingFang SC" w:hAnsi="PingFang SC" w:eastAsia="PingFang SC"/>
          <w:b w:val="0"/>
          <w:sz w:val="22"/>
        </w:rPr>
        <w:t>加价倍数用零售价除以 1688 批发价得出，未扣除平台佣金、物流、营销投放与退换损耗，因此它是价值链粗算，不是毛利核算。真实盈利能力请看杰美特的年报口径，那是有审计的数据。</w:t>
      </w:r>
    </w:p>
    <w:p>
      <w:pPr/>
      <w:r>
        <w:rPr>
          <w:rFonts w:ascii="PingFang SC" w:hAnsi="PingFang SC" w:eastAsia="PingFang SC"/>
          <w:b w:val="0"/>
          <w:sz w:val="22"/>
        </w:rPr>
        <w:t>证据层级沿用在整份报告里：已确认指官方页面或年报，报道层指媒体、研报与第三方平台，映射层指由公开价格或供应链相邻关系推断，推测层指分析判断。层级只能降不能升，正文里的判断句多为推测层，数字多为报道层，年报数据为已确认层。</w:t>
      </w:r>
    </w:p>
    <w:p>
      <w:pPr/>
      <w:r>
        <w:rPr>
          <w:rFonts w:ascii="PingFang SC" w:hAnsi="PingFang SC" w:eastAsia="PingFang SC"/>
          <w:b w:val="0"/>
          <w:sz w:val="22"/>
        </w:rPr>
        <w:t>本报告用于品牌战略判断与项目范围界定，不构成尽职调查，不用于投资决策的财务依据。委托方如需要把其中任何一项数字用于对外披露，请先回溯到附录 D 标注的原始来源复核。</w:t>
      </w:r>
    </w:p>
    <w:p>
      <w:pPr>
        <w:pStyle w:val="Heading2"/>
      </w:pPr>
      <w:r>
        <w:t>五、复现方式与更新建议</w:t>
      </w:r>
    </w:p>
    <w:p>
      <w:pPr/>
      <w:r>
        <w:rPr>
          <w:rFonts w:ascii="PingFang SC" w:hAnsi="PingFang SC" w:eastAsia="PingFang SC"/>
          <w:b w:val="0"/>
          <w:sz w:val="22"/>
        </w:rPr>
        <w:t>本报告的采集与写作链路可复现。原始事实与链接集中在项目目录的 facts_market.md，价格快照的抓取日期为 2026 年 10 月 17 日。复核任意一个数字，按附录 D 第二节的核验表找到来源列，再打开对应来源页即可回溯。</w:t>
      </w:r>
    </w:p>
    <w:p>
      <w:pPr/>
      <w:r>
        <w:rPr>
          <w:rFonts w:ascii="PingFang SC" w:hAnsi="PingFang SC" w:eastAsia="PingFang SC"/>
          <w:b w:val="0"/>
          <w:sz w:val="22"/>
        </w:rPr>
        <w:t>建议的更新节奏是季度一次。理由有三：其一，手机壳价格带随新机发布波动，iPhone 与华为旗舰换代后一个月内价格结构会明显变化；其二，芳纶壳的竞争格局仍在快速变化，LLC 这类抖音品牌的规模数据一旦公开，会直接改变本章的份额判断；其三，各品牌的渠道结构变化快，海外与国内的占比可能在一个季度内翻转。</w:t>
      </w:r>
    </w:p>
    <w:p>
      <w:pPr/>
      <w:r>
        <w:rPr>
          <w:rFonts w:ascii="PingFang SC" w:hAnsi="PingFang SC" w:eastAsia="PingFang SC"/>
          <w:b w:val="0"/>
          <w:sz w:val="22"/>
        </w:rPr>
        <w:t>如果要把本报告升级为可对外的招商或融资材料，需要补三块硬数据：PITAKA 的真实营收与毛利、天猫与京东的付款人数与月销、芳纶原料的采购成本。前两块需要委托方提供或授权后台数据，第三块需要通过供应链访谈获取。补齐之后，第五章的差距判断可以从定性升级为可量化，第八章的规模推算可以从区间收敛到单点。</w:t>
      </w:r>
    </w:p>
    <w:p>
      <w:pPr/>
      <w:r>
        <w:rPr>
          <w:rFonts w:ascii="PingFang SC" w:hAnsi="PingFang SC" w:eastAsia="PingFang SC"/>
          <w:b w:val="0"/>
          <w:sz w:val="22"/>
        </w:rPr>
        <w:t>最后说明这份报告的证据结构。判断层的结论是本项目自己的分析，不依赖任何单一来源，因此可以被质疑也可以被推翻；事实层的数字全部有出处，可以被复核；两层分开写，是为了让委托方在使用时能分清哪些可以直接引用，哪些需要再论证。凡是无法复核的内容，本报告选择留白，而不是填一个看起来合理的数字。</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PingFang SC" w:hAnsi="PingFang SC" w:eastAsia="PingFang SC"/>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