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3721" w14:textId="77777777" w:rsidR="00980F64" w:rsidRDefault="00916E0E">
      <w:pPr>
        <w:spacing w:beforeLines="50" w:before="156" w:afterLines="50" w:after="156" w:line="400" w:lineRule="exact"/>
        <w:jc w:val="center"/>
        <w:rPr>
          <w:rFonts w:ascii="黑体" w:eastAsia="黑体" w:hAnsi="黑体"/>
          <w:b/>
          <w:bCs/>
          <w:w w:val="90"/>
          <w:sz w:val="30"/>
          <w:szCs w:val="30"/>
        </w:rPr>
      </w:pPr>
      <w:r>
        <w:rPr>
          <w:rFonts w:ascii="黑体" w:eastAsia="黑体" w:hAnsi="黑体" w:hint="eastAsia"/>
          <w:b/>
          <w:bCs/>
          <w:w w:val="90"/>
          <w:sz w:val="30"/>
          <w:szCs w:val="30"/>
        </w:rPr>
        <w:t>东南大学第七届物联网设计竞赛任务书（初赛）</w:t>
      </w:r>
    </w:p>
    <w:tbl>
      <w:tblPr>
        <w:tblW w:w="10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2"/>
        <w:gridCol w:w="1268"/>
        <w:gridCol w:w="1902"/>
        <w:gridCol w:w="671"/>
        <w:gridCol w:w="1646"/>
        <w:gridCol w:w="1509"/>
        <w:gridCol w:w="1509"/>
        <w:gridCol w:w="1716"/>
      </w:tblGrid>
      <w:tr w:rsidR="00980F64" w14:paraId="1C098031" w14:textId="77777777">
        <w:trPr>
          <w:trHeight w:val="57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2A14A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t>参</w:t>
            </w:r>
            <w:r>
              <w:rPr>
                <w:bCs/>
                <w:w w:val="90"/>
                <w:sz w:val="24"/>
                <w:szCs w:val="24"/>
              </w:rPr>
              <w:t>赛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团队</w:t>
            </w:r>
            <w:r>
              <w:rPr>
                <w:bCs/>
                <w:w w:val="90"/>
                <w:sz w:val="24"/>
                <w:szCs w:val="24"/>
              </w:rPr>
              <w:t>名称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0444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神人小队</w:t>
            </w:r>
          </w:p>
        </w:tc>
      </w:tr>
      <w:tr w:rsidR="00980F64" w14:paraId="515DAF5F" w14:textId="77777777">
        <w:trPr>
          <w:trHeight w:val="57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7A953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联系人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7A09A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王晓腾</w:t>
            </w:r>
          </w:p>
        </w:tc>
        <w:tc>
          <w:tcPr>
            <w:tcW w:w="2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930C6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队伍性质</w:t>
            </w:r>
          </w:p>
        </w:tc>
        <w:tc>
          <w:tcPr>
            <w:tcW w:w="47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10D73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本科生</w:t>
            </w:r>
          </w:p>
        </w:tc>
      </w:tr>
      <w:tr w:rsidR="00980F64" w14:paraId="33C1494B" w14:textId="77777777">
        <w:trPr>
          <w:trHeight w:val="57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DAB01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电话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5F086" w14:textId="4D144EDB" w:rsidR="00980F64" w:rsidRDefault="008540D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</w:t>
            </w:r>
            <w:r>
              <w:rPr>
                <w:bCs/>
                <w:w w:val="90"/>
                <w:sz w:val="24"/>
                <w:szCs w:val="24"/>
              </w:rPr>
              <w:t>3931139015</w:t>
            </w:r>
          </w:p>
        </w:tc>
        <w:tc>
          <w:tcPr>
            <w:tcW w:w="2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1023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QQ</w:t>
            </w:r>
          </w:p>
        </w:tc>
        <w:tc>
          <w:tcPr>
            <w:tcW w:w="47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BED1" w14:textId="5F9643E9" w:rsidR="00980F64" w:rsidRDefault="008540D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951050634</w:t>
            </w:r>
          </w:p>
        </w:tc>
      </w:tr>
      <w:tr w:rsidR="00980F64" w14:paraId="5967A855" w14:textId="77777777">
        <w:trPr>
          <w:trHeight w:val="458"/>
          <w:jc w:val="center"/>
        </w:trPr>
        <w:tc>
          <w:tcPr>
            <w:tcW w:w="7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59558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队员</w:t>
            </w:r>
          </w:p>
          <w:p w14:paraId="51DF154D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信息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11DFC" w14:textId="77777777" w:rsidR="00980F64" w:rsidRDefault="00980F64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45C8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姓名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DF9A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性别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3D788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学号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06C46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一卡通号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69A9D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所在院系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64310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手机号</w:t>
            </w:r>
          </w:p>
        </w:tc>
      </w:tr>
      <w:tr w:rsidR="00980F64" w14:paraId="06484C93" w14:textId="77777777">
        <w:trPr>
          <w:trHeight w:val="304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1B7D1" w14:textId="77777777" w:rsidR="00980F64" w:rsidRDefault="00980F64">
            <w:pPr>
              <w:widowControl/>
              <w:spacing w:line="400" w:lineRule="exact"/>
              <w:jc w:val="left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5BF31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队长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94CB" w14:textId="021B0D94" w:rsidR="00980F64" w:rsidRDefault="008540D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王晓腾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CE8FE" w14:textId="62E4A51B" w:rsidR="00980F64" w:rsidRDefault="008540D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男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296C" w14:textId="4B04DF73" w:rsidR="00980F64" w:rsidRDefault="008540D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0</w:t>
            </w:r>
            <w:r>
              <w:rPr>
                <w:bCs/>
                <w:w w:val="90"/>
                <w:sz w:val="24"/>
                <w:szCs w:val="24"/>
              </w:rPr>
              <w:t>4024231</w:t>
            </w:r>
          </w:p>
        </w:tc>
        <w:tc>
          <w:tcPr>
            <w:tcW w:w="1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8E335" w14:textId="4B99BA58" w:rsidR="00980F64" w:rsidRDefault="008540D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2</w:t>
            </w:r>
            <w:r>
              <w:rPr>
                <w:bCs/>
                <w:w w:val="90"/>
                <w:sz w:val="24"/>
                <w:szCs w:val="24"/>
              </w:rPr>
              <w:t>13242493</w:t>
            </w:r>
          </w:p>
        </w:tc>
        <w:tc>
          <w:tcPr>
            <w:tcW w:w="1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15353" w14:textId="6F55A458" w:rsidR="00980F64" w:rsidRDefault="008540D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信息科学与工程学院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686A5" w14:textId="7842D401" w:rsidR="00980F64" w:rsidRDefault="008540D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</w:t>
            </w:r>
            <w:r>
              <w:rPr>
                <w:bCs/>
                <w:w w:val="90"/>
                <w:sz w:val="24"/>
                <w:szCs w:val="24"/>
              </w:rPr>
              <w:t>3931139015</w:t>
            </w:r>
          </w:p>
        </w:tc>
      </w:tr>
      <w:tr w:rsidR="00980F64" w14:paraId="788F4216" w14:textId="77777777">
        <w:trPr>
          <w:trHeight w:val="304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54B5" w14:textId="77777777" w:rsidR="00980F64" w:rsidRDefault="00980F64">
            <w:pPr>
              <w:widowControl/>
              <w:spacing w:line="400" w:lineRule="exact"/>
              <w:jc w:val="left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46B2A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队员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1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E1B4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郜奕铭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2A01D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男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5DAF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04024731</w:t>
            </w:r>
          </w:p>
        </w:tc>
        <w:tc>
          <w:tcPr>
            <w:tcW w:w="1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80B2B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213241158</w:t>
            </w:r>
          </w:p>
        </w:tc>
        <w:tc>
          <w:tcPr>
            <w:tcW w:w="1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14F8E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信息科学与工程学院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D9C0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13616142186</w:t>
            </w:r>
          </w:p>
        </w:tc>
      </w:tr>
      <w:tr w:rsidR="00980F64" w14:paraId="22148980" w14:textId="77777777">
        <w:trPr>
          <w:trHeight w:val="296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72DB2" w14:textId="77777777" w:rsidR="00980F64" w:rsidRDefault="00980F64">
            <w:pPr>
              <w:widowControl/>
              <w:spacing w:line="400" w:lineRule="exact"/>
              <w:jc w:val="left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0D684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队员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2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2390E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彭程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3A349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男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BDFCA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04024123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3208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213240659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D3B17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信息科学与工程学院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C78F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18002072509</w:t>
            </w:r>
          </w:p>
        </w:tc>
      </w:tr>
      <w:tr w:rsidR="00980F64" w14:paraId="54F5A508" w14:textId="77777777">
        <w:trPr>
          <w:trHeight w:val="296"/>
          <w:jc w:val="center"/>
        </w:trPr>
        <w:tc>
          <w:tcPr>
            <w:tcW w:w="109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BB118" w14:textId="77777777" w:rsidR="00980F64" w:rsidRDefault="00916E0E">
            <w:pPr>
              <w:spacing w:line="400" w:lineRule="exact"/>
              <w:jc w:val="center"/>
              <w:rPr>
                <w:rFonts w:ascii="仿宋" w:eastAsia="仿宋" w:hAnsi="仿宋"/>
                <w:b/>
                <w:w w:val="9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w w:val="90"/>
                <w:sz w:val="24"/>
                <w:szCs w:val="24"/>
              </w:rPr>
              <w:t>参赛作品任务书</w:t>
            </w:r>
          </w:p>
        </w:tc>
      </w:tr>
      <w:tr w:rsidR="00980F64" w14:paraId="4C833234" w14:textId="77777777">
        <w:trPr>
          <w:trHeight w:val="296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14ED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选择赛道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AD53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sym w:font="Wingdings 2" w:char="0052"/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乐鑫套件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1</w:t>
            </w:r>
            <w:r>
              <w:rPr>
                <w:bCs/>
                <w:w w:val="90"/>
                <w:sz w:val="24"/>
                <w:szCs w:val="24"/>
              </w:rPr>
              <w:t xml:space="preserve">   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>
              <w:rPr>
                <w:bCs/>
                <w:w w:val="90"/>
                <w:sz w:val="24"/>
                <w:szCs w:val="24"/>
              </w:rPr>
              <w:t xml:space="preserve">   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sym w:font="Wingdings 2" w:char="F0A3"/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乐鑫套件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3</w:t>
            </w:r>
          </w:p>
        </w:tc>
      </w:tr>
      <w:tr w:rsidR="00980F64" w14:paraId="03F7C9B1" w14:textId="77777777">
        <w:trPr>
          <w:trHeight w:val="296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91066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作品名称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19DC" w14:textId="1051E99A" w:rsidR="00980F64" w:rsidRDefault="0072067F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72067F">
              <w:rPr>
                <w:rFonts w:hint="eastAsia"/>
                <w:bCs/>
                <w:w w:val="90"/>
                <w:sz w:val="24"/>
                <w:szCs w:val="24"/>
              </w:rPr>
              <w:t>面向</w:t>
            </w:r>
            <w:r w:rsidR="00170238">
              <w:rPr>
                <w:rFonts w:hint="eastAsia"/>
                <w:bCs/>
                <w:w w:val="90"/>
                <w:sz w:val="24"/>
                <w:szCs w:val="24"/>
              </w:rPr>
              <w:t>展厅</w:t>
            </w:r>
            <w:r w:rsidRPr="0072067F">
              <w:rPr>
                <w:rFonts w:hint="eastAsia"/>
                <w:bCs/>
                <w:w w:val="90"/>
                <w:sz w:val="24"/>
                <w:szCs w:val="24"/>
              </w:rPr>
              <w:t>展示场景的多模态</w:t>
            </w:r>
            <w:r w:rsidRPr="0072067F">
              <w:rPr>
                <w:rFonts w:hint="eastAsia"/>
                <w:bCs/>
                <w:w w:val="90"/>
                <w:sz w:val="24"/>
                <w:szCs w:val="24"/>
              </w:rPr>
              <w:t>AI</w:t>
            </w:r>
            <w:r w:rsidRPr="0072067F">
              <w:rPr>
                <w:rFonts w:hint="eastAsia"/>
                <w:bCs/>
                <w:w w:val="90"/>
                <w:sz w:val="24"/>
                <w:szCs w:val="24"/>
              </w:rPr>
              <w:t>交互终端设计</w:t>
            </w:r>
          </w:p>
        </w:tc>
      </w:tr>
      <w:tr w:rsidR="00980F64" w14:paraId="6D5C86BC" w14:textId="77777777">
        <w:trPr>
          <w:trHeight w:val="296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4AB0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作品关键字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B3567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多模态交互、多屏协同、传感器融合</w:t>
            </w:r>
          </w:p>
        </w:tc>
      </w:tr>
      <w:tr w:rsidR="00980F64" w14:paraId="3665A53B" w14:textId="77777777">
        <w:trPr>
          <w:trHeight w:val="296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9BDBB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应用领域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063E9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数字展厅导览</w:t>
            </w:r>
          </w:p>
        </w:tc>
      </w:tr>
      <w:tr w:rsidR="00980F64" w14:paraId="52704706" w14:textId="77777777">
        <w:trPr>
          <w:trHeight w:val="2040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09C20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作品创意</w:t>
            </w:r>
          </w:p>
          <w:p w14:paraId="04F273B6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（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5</w:t>
            </w:r>
            <w:r>
              <w:rPr>
                <w:bCs/>
                <w:w w:val="90"/>
                <w:sz w:val="24"/>
                <w:szCs w:val="24"/>
              </w:rPr>
              <w:t>00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字以内）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B136" w14:textId="50109236" w:rsidR="00980F64" w:rsidRDefault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rPr>
                <w:rFonts w:ascii="宋体" w:hAnsi="宋体" w:cs="宋体"/>
                <w:color w:val="2B2D31"/>
                <w:szCs w:val="24"/>
              </w:rPr>
            </w:pP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本项目面向各类科普展厅、校史展馆、实验室开放日等通用展示场景，设计一套“智能手持终端 + 网页展示中控 + 云端大模型”协同工作的多模态交互系统。传统展示手段多依赖于固定解说和静态展板，交互维度单一且内容切换滞后。本项目以</w:t>
            </w:r>
            <w:r>
              <w:rPr>
                <w:color w:val="2B2D31"/>
                <w:szCs w:val="24"/>
                <w:shd w:val="clear" w:color="auto" w:fill="FFFFFF"/>
              </w:rPr>
              <w:t>ESP32-C5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为核心控制器，通过集成触摸交互、语音对话与空间姿态感知，打造具备主动服务意识的</w:t>
            </w:r>
            <w:r w:rsidR="008540DF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导览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终端。</w:t>
            </w:r>
          </w:p>
          <w:p w14:paraId="1377D2C0" w14:textId="77777777" w:rsidR="008540DF" w:rsidRDefault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rPr>
                <w:rFonts w:ascii="宋体" w:hAnsi="宋体" w:cs="宋体"/>
                <w:color w:val="2B2D31"/>
                <w:szCs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系统核心亮点在于：</w:t>
            </w:r>
          </w:p>
          <w:p w14:paraId="0DDE5DE2" w14:textId="77777777" w:rsidR="008540DF" w:rsidRDefault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rPr>
                <w:rFonts w:ascii="宋体" w:hAnsi="宋体" w:cs="宋体"/>
                <w:color w:val="2B2D31"/>
                <w:szCs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1. 跨屏协同交互：利用</w:t>
            </w:r>
            <w:r>
              <w:rPr>
                <w:color w:val="2B2D31"/>
                <w:szCs w:val="24"/>
                <w:shd w:val="clear" w:color="auto" w:fill="FFFFFF"/>
              </w:rPr>
              <w:t>WebSocke</w:t>
            </w:r>
            <w:r>
              <w:rPr>
                <w:rFonts w:hint="eastAsia"/>
                <w:color w:val="2B2D31"/>
                <w:szCs w:val="24"/>
                <w:shd w:val="clear" w:color="auto" w:fill="FFFFFF"/>
              </w:rPr>
              <w:t>t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协议实现终端与网页大屏的联动，实现“小屏控大屏”的沉浸式导览体验；</w:t>
            </w:r>
          </w:p>
          <w:p w14:paraId="584C14FC" w14:textId="77777777" w:rsidR="008540DF" w:rsidRDefault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rPr>
                <w:rFonts w:ascii="宋体" w:hAnsi="宋体" w:cs="宋体"/>
                <w:color w:val="2B2D31"/>
                <w:szCs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2. AI智能辅助：引入云端大模型，将终端转化为具备语义理解能力的“数字解说员”，支持复杂的个性化问答交互；</w:t>
            </w:r>
          </w:p>
          <w:p w14:paraId="4474B01B" w14:textId="1E5BED5C" w:rsidR="00980F64" w:rsidRDefault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rPr>
                <w:rFonts w:ascii="宋体" w:hAnsi="宋体" w:cs="宋体"/>
                <w:color w:val="2B2D31"/>
                <w:szCs w:val="24"/>
              </w:rPr>
            </w:pP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3. 智能能效管理：利用内置</w:t>
            </w:r>
            <w:r w:rsidRPr="00FA4F51">
              <w:rPr>
                <w:rFonts w:hint="eastAsia"/>
                <w:color w:val="2B2D31"/>
                <w:szCs w:val="24"/>
                <w:shd w:val="clear" w:color="auto" w:fill="FFFFFF"/>
              </w:rPr>
              <w:t>IMU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 xml:space="preserve">传感器识别用户行为状态，实现“拿起唤醒、静止待机”的智能化电源管理。项目强调“边缘侧精细感知 + 云端逻辑推理 + </w:t>
            </w:r>
            <w:r>
              <w:rPr>
                <w:color w:val="2B2D31"/>
                <w:szCs w:val="24"/>
                <w:shd w:val="clear" w:color="auto" w:fill="FFFFFF"/>
              </w:rPr>
              <w:t>Web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多端同步”的协同设计，突出了展厅场景下的实用性、交互深度与硬件能效比。</w:t>
            </w:r>
          </w:p>
          <w:p w14:paraId="688BB374" w14:textId="77777777" w:rsidR="00980F64" w:rsidRDefault="00980F64">
            <w:pPr>
              <w:spacing w:line="400" w:lineRule="exact"/>
              <w:rPr>
                <w:bCs/>
                <w:w w:val="90"/>
                <w:sz w:val="24"/>
                <w:szCs w:val="24"/>
              </w:rPr>
            </w:pPr>
          </w:p>
        </w:tc>
      </w:tr>
      <w:tr w:rsidR="00980F64" w14:paraId="27A66853" w14:textId="77777777">
        <w:trPr>
          <w:trHeight w:val="2610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BB7152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lastRenderedPageBreak/>
              <w:t>技术路线</w:t>
            </w:r>
          </w:p>
          <w:p w14:paraId="148BC90C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（请简要说明如何实现以及最终呈现形式，可配图说明，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500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字以内）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13A3AE" w14:textId="7459C2EE" w:rsidR="00980F64" w:rsidRDefault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rPr>
                <w:rFonts w:ascii="宋体" w:hAnsi="宋体" w:cs="宋体"/>
                <w:color w:val="2B2D31"/>
                <w:szCs w:val="24"/>
              </w:rPr>
            </w:pP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 xml:space="preserve">系统采用分层架构实现。硬件端以 </w:t>
            </w:r>
            <w:r>
              <w:rPr>
                <w:color w:val="2B2D31"/>
                <w:szCs w:val="24"/>
                <w:shd w:val="clear" w:color="auto" w:fill="FFFFFF"/>
              </w:rPr>
              <w:t>ESP32-C5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 xml:space="preserve"> 为核心，利用其 </w:t>
            </w:r>
            <w:r>
              <w:rPr>
                <w:color w:val="2B2D31"/>
                <w:szCs w:val="24"/>
                <w:shd w:val="clear" w:color="auto" w:fill="FFFFFF"/>
              </w:rPr>
              <w:t>Wi-Fi 6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 xml:space="preserve"> 特性保障高密度场景下的通信稳定性。接入</w:t>
            </w:r>
            <w:r>
              <w:rPr>
                <w:color w:val="2B2D31"/>
                <w:szCs w:val="24"/>
                <w:shd w:val="clear" w:color="auto" w:fill="FFFFFF"/>
              </w:rPr>
              <w:t>1.83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寸</w:t>
            </w:r>
            <w:r w:rsidR="008540DF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屏幕，初步计划以麦克风和外接触摸屏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作为人机交互入口，并融合</w:t>
            </w:r>
            <w:r>
              <w:rPr>
                <w:color w:val="2B2D31"/>
                <w:szCs w:val="24"/>
                <w:shd w:val="clear" w:color="auto" w:fill="FFFFFF"/>
              </w:rPr>
              <w:t>BMI270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六轴惯性传感器数据，通过算法识别终端的空间姿态（如拿起、放置、静止），实现至少一种传感器融合逻辑，驱动系统状态机在工作与低功耗模式间平滑切换</w:t>
            </w:r>
            <w:r w:rsidR="008540DF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，具有一定的边缘</w:t>
            </w:r>
            <w:r w:rsidR="008540DF" w:rsidRPr="008540DF">
              <w:rPr>
                <w:rFonts w:hint="eastAsia"/>
                <w:color w:val="2B2D31"/>
                <w:szCs w:val="24"/>
                <w:shd w:val="clear" w:color="auto" w:fill="FFFFFF"/>
              </w:rPr>
              <w:t>AI</w:t>
            </w:r>
            <w:r w:rsidR="008540DF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处理能力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。</w:t>
            </w:r>
          </w:p>
          <w:p w14:paraId="10B52BAA" w14:textId="77777777" w:rsidR="008540DF" w:rsidRDefault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rPr>
                <w:rFonts w:ascii="宋体" w:hAnsi="宋体" w:cs="宋体"/>
                <w:color w:val="2B2D31"/>
                <w:szCs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通信层构建基于</w:t>
            </w:r>
            <w:r>
              <w:rPr>
                <w:color w:val="2B2D31"/>
                <w:szCs w:val="24"/>
                <w:shd w:val="clear" w:color="auto" w:fill="FFFFFF"/>
              </w:rPr>
              <w:t>WebSocket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的通信链路，确保终端</w:t>
            </w:r>
            <w:r w:rsidR="008540DF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声音和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触控指令与网页展示端的实时同步。云端逻辑层负责音频流处理与大模型对接：终端通过</w:t>
            </w:r>
            <w:r>
              <w:rPr>
                <w:color w:val="2B2D31"/>
                <w:szCs w:val="24"/>
                <w:shd w:val="clear" w:color="auto" w:fill="FFFFFF"/>
              </w:rPr>
              <w:t>I2S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接口采集语音数据上传，云端完成语音识别与大模型推理，并将生成的文本信息回传至</w:t>
            </w:r>
            <w:r w:rsidR="008540DF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网页展示端以及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终端</w:t>
            </w:r>
            <w:r w:rsidR="008540DF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输出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。展示层采用多端设计：终端进行信息摘要显示，而</w:t>
            </w:r>
            <w:r w:rsidR="008540DF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完整的信息</w:t>
            </w: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则由网页前端通过浏览器直接输出，有效降低了边缘侧的运算与内存负载。</w:t>
            </w:r>
          </w:p>
          <w:p w14:paraId="260B950A" w14:textId="32981D9F" w:rsidR="00980F64" w:rsidRDefault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rPr>
                <w:rFonts w:ascii="宋体" w:hAnsi="宋体" w:cs="宋体"/>
                <w:color w:val="2B2D31"/>
                <w:szCs w:val="24"/>
              </w:rPr>
            </w:pPr>
            <w:r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最终作品将呈现为一个高集成度的通用展示交互终端，并配套完整的云端控制平台。</w:t>
            </w:r>
          </w:p>
          <w:p w14:paraId="2B12AD3F" w14:textId="77777777" w:rsidR="00980F64" w:rsidRDefault="00980F64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</w:p>
          <w:p w14:paraId="068D1AF7" w14:textId="77777777" w:rsidR="00980F64" w:rsidRDefault="00980F64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</w:p>
          <w:p w14:paraId="63BB688A" w14:textId="77777777" w:rsidR="00980F64" w:rsidRDefault="00980F64" w:rsidP="008540DF">
            <w:pPr>
              <w:spacing w:line="400" w:lineRule="exact"/>
              <w:rPr>
                <w:bCs/>
                <w:w w:val="90"/>
                <w:sz w:val="24"/>
                <w:szCs w:val="24"/>
              </w:rPr>
            </w:pPr>
          </w:p>
        </w:tc>
      </w:tr>
      <w:tr w:rsidR="00980F64" w14:paraId="6327363A" w14:textId="77777777">
        <w:trPr>
          <w:trHeight w:val="1400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6A01" w14:textId="77777777" w:rsidR="00980F64" w:rsidRDefault="00916E0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其他内容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97696" w14:textId="1829B9C1" w:rsidR="00980F64" w:rsidRPr="00916E0E" w:rsidRDefault="008540DF" w:rsidP="00916E0E">
            <w:pPr>
              <w:pStyle w:val="a9"/>
              <w:widowControl/>
              <w:shd w:val="clear" w:color="auto" w:fill="FFFFFF"/>
              <w:spacing w:beforeAutospacing="1" w:after="216" w:line="252" w:lineRule="atLeast"/>
              <w:jc w:val="center"/>
              <w:rPr>
                <w:rFonts w:ascii="宋体" w:hAnsi="宋体" w:cs="宋体"/>
                <w:color w:val="2B2D31"/>
                <w:szCs w:val="24"/>
                <w:shd w:val="clear" w:color="auto" w:fill="FFFFFF"/>
              </w:rPr>
            </w:pPr>
            <w:r w:rsidRPr="00916E0E">
              <w:rPr>
                <w:rFonts w:ascii="宋体" w:hAnsi="宋体" w:cs="宋体" w:hint="eastAsia"/>
                <w:color w:val="2B2D31"/>
                <w:szCs w:val="24"/>
                <w:shd w:val="clear" w:color="auto" w:fill="FFFFFF"/>
              </w:rPr>
              <w:t>暂无</w:t>
            </w:r>
          </w:p>
        </w:tc>
      </w:tr>
    </w:tbl>
    <w:p w14:paraId="3D04EB54" w14:textId="77777777" w:rsidR="00980F64" w:rsidRDefault="00916E0E">
      <w:pPr>
        <w:ind w:leftChars="-202" w:left="-424" w:rightChars="-165" w:right="-346"/>
      </w:pPr>
      <w:r>
        <w:rPr>
          <w:rFonts w:hint="eastAsia"/>
        </w:rPr>
        <w:t>填写说明：</w:t>
      </w:r>
    </w:p>
    <w:p w14:paraId="01707871" w14:textId="77777777" w:rsidR="00980F64" w:rsidRDefault="00916E0E">
      <w:pPr>
        <w:ind w:leftChars="-202" w:left="-424" w:rightChars="-165" w:right="-346"/>
        <w:rPr>
          <w:szCs w:val="21"/>
        </w:rPr>
      </w:pPr>
      <w:r>
        <w:rPr>
          <w:rFonts w:hint="eastAsia"/>
        </w:rPr>
        <w:t>1.</w:t>
      </w:r>
      <w:r>
        <w:rPr>
          <w:rFonts w:hint="eastAsia"/>
        </w:rPr>
        <w:t>本表需提交</w:t>
      </w:r>
      <w:r>
        <w:rPr>
          <w:rFonts w:hint="eastAsia"/>
        </w:rPr>
        <w:t>word</w:t>
      </w:r>
      <w:r>
        <w:rPr>
          <w:rFonts w:hint="eastAsia"/>
        </w:rPr>
        <w:t>格式电子文档（文件名为：【竞赛组任务书】队长学号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一卡通号）。请交至</w:t>
      </w:r>
      <w:hyperlink r:id="rId5" w:history="1">
        <w:r>
          <w:rPr>
            <w:rFonts w:hint="eastAsia"/>
          </w:rPr>
          <w:t>seuradio</w:t>
        </w:r>
        <w:r>
          <w:t>_srtp@163.com</w:t>
        </w:r>
      </w:hyperlink>
      <w:r>
        <w:rPr>
          <w:rFonts w:hint="eastAsia"/>
        </w:rPr>
        <w:t>邮箱，并同样以文件名格式填写邮件主题。任务书提交截止日期为</w:t>
      </w:r>
      <w:r>
        <w:rPr>
          <w:rFonts w:hint="eastAsia"/>
        </w:rPr>
        <w:t>2</w:t>
      </w:r>
      <w:r>
        <w:rPr>
          <w:rFonts w:hint="eastAsia"/>
          <w:szCs w:val="21"/>
        </w:rPr>
        <w:t>026</w:t>
      </w:r>
      <w:r>
        <w:rPr>
          <w:rFonts w:hint="eastAsia"/>
          <w:szCs w:val="21"/>
        </w:rPr>
        <w:t>年</w:t>
      </w:r>
      <w:r>
        <w:rPr>
          <w:rFonts w:hint="eastAsia"/>
          <w:spacing w:val="-3"/>
          <w:szCs w:val="21"/>
        </w:rPr>
        <w:t>4</w:t>
      </w:r>
      <w:r>
        <w:rPr>
          <w:rFonts w:hint="eastAsia"/>
          <w:spacing w:val="-3"/>
          <w:szCs w:val="21"/>
        </w:rPr>
        <w:t>月</w:t>
      </w:r>
      <w:r>
        <w:rPr>
          <w:rFonts w:hint="eastAsia"/>
          <w:spacing w:val="-3"/>
          <w:szCs w:val="21"/>
        </w:rPr>
        <w:t>20</w:t>
      </w:r>
      <w:r>
        <w:rPr>
          <w:rFonts w:hint="eastAsia"/>
          <w:spacing w:val="-3"/>
          <w:szCs w:val="21"/>
        </w:rPr>
        <w:t>日</w:t>
      </w:r>
      <w:r>
        <w:rPr>
          <w:rFonts w:hint="eastAsia"/>
          <w:spacing w:val="-3"/>
          <w:szCs w:val="21"/>
        </w:rPr>
        <w:t>23:59</w:t>
      </w:r>
      <w:r>
        <w:rPr>
          <w:rFonts w:hint="eastAsia"/>
          <w:szCs w:val="21"/>
        </w:rPr>
        <w:t>。</w:t>
      </w:r>
    </w:p>
    <w:p w14:paraId="0C41FE84" w14:textId="77777777" w:rsidR="00980F64" w:rsidRDefault="00916E0E">
      <w:pPr>
        <w:ind w:leftChars="-202" w:left="-424" w:rightChars="-165" w:right="-346"/>
      </w:pPr>
      <w:r>
        <w:rPr>
          <w:rFonts w:hint="eastAsia"/>
        </w:rPr>
        <w:t>2.</w:t>
      </w:r>
      <w:r>
        <w:rPr>
          <w:rFonts w:hint="eastAsia"/>
        </w:rPr>
        <w:t>乐鑫赛道由乐鑫公司免费提供开发板。</w:t>
      </w:r>
    </w:p>
    <w:sectPr w:rsidR="00980F64">
      <w:pgSz w:w="11900" w:h="16840"/>
      <w:pgMar w:top="1327" w:right="1080" w:bottom="1327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JmYmU0YjRhODUyYzFlODFiZjcxNjQ0ZDUyNWRkZjIifQ=="/>
  </w:docVars>
  <w:rsids>
    <w:rsidRoot w:val="001E645D"/>
    <w:rsid w:val="00035AE1"/>
    <w:rsid w:val="00047A27"/>
    <w:rsid w:val="000A0D5F"/>
    <w:rsid w:val="00170238"/>
    <w:rsid w:val="00177225"/>
    <w:rsid w:val="00181D47"/>
    <w:rsid w:val="001965C7"/>
    <w:rsid w:val="001D0E6F"/>
    <w:rsid w:val="001E645D"/>
    <w:rsid w:val="002004B9"/>
    <w:rsid w:val="002426F2"/>
    <w:rsid w:val="00277F80"/>
    <w:rsid w:val="00283FCC"/>
    <w:rsid w:val="00293FC9"/>
    <w:rsid w:val="002B5076"/>
    <w:rsid w:val="002B52DB"/>
    <w:rsid w:val="00321BA0"/>
    <w:rsid w:val="003301E2"/>
    <w:rsid w:val="00330DA3"/>
    <w:rsid w:val="003A4A2A"/>
    <w:rsid w:val="0042559D"/>
    <w:rsid w:val="0043190C"/>
    <w:rsid w:val="00455FE0"/>
    <w:rsid w:val="004702B4"/>
    <w:rsid w:val="00493029"/>
    <w:rsid w:val="004B0EDC"/>
    <w:rsid w:val="004D27BE"/>
    <w:rsid w:val="004D7BAE"/>
    <w:rsid w:val="0056604C"/>
    <w:rsid w:val="00592085"/>
    <w:rsid w:val="005B4766"/>
    <w:rsid w:val="0062360B"/>
    <w:rsid w:val="00632878"/>
    <w:rsid w:val="00642AC3"/>
    <w:rsid w:val="006A6FBA"/>
    <w:rsid w:val="006C5C23"/>
    <w:rsid w:val="006E5530"/>
    <w:rsid w:val="007041BA"/>
    <w:rsid w:val="00705D22"/>
    <w:rsid w:val="0072067F"/>
    <w:rsid w:val="00723FA8"/>
    <w:rsid w:val="00756239"/>
    <w:rsid w:val="007C7B07"/>
    <w:rsid w:val="007E0160"/>
    <w:rsid w:val="008078B7"/>
    <w:rsid w:val="008540DF"/>
    <w:rsid w:val="00864F9A"/>
    <w:rsid w:val="008717D0"/>
    <w:rsid w:val="008B76F1"/>
    <w:rsid w:val="00916E0E"/>
    <w:rsid w:val="00920EA7"/>
    <w:rsid w:val="00937C78"/>
    <w:rsid w:val="009410C8"/>
    <w:rsid w:val="00980F64"/>
    <w:rsid w:val="009A57F5"/>
    <w:rsid w:val="009C5245"/>
    <w:rsid w:val="009D0916"/>
    <w:rsid w:val="009D5B37"/>
    <w:rsid w:val="009E3011"/>
    <w:rsid w:val="00A60FA6"/>
    <w:rsid w:val="00A733F5"/>
    <w:rsid w:val="00A96039"/>
    <w:rsid w:val="00AA489E"/>
    <w:rsid w:val="00AA5FE9"/>
    <w:rsid w:val="00AA710B"/>
    <w:rsid w:val="00AC1E33"/>
    <w:rsid w:val="00AD3FE1"/>
    <w:rsid w:val="00B6071B"/>
    <w:rsid w:val="00B63C0D"/>
    <w:rsid w:val="00BC2CE7"/>
    <w:rsid w:val="00BC63A0"/>
    <w:rsid w:val="00BE7C41"/>
    <w:rsid w:val="00C02A0E"/>
    <w:rsid w:val="00C25088"/>
    <w:rsid w:val="00C27CCA"/>
    <w:rsid w:val="00C40ADD"/>
    <w:rsid w:val="00C5161C"/>
    <w:rsid w:val="00CC2609"/>
    <w:rsid w:val="00CF03E3"/>
    <w:rsid w:val="00D04535"/>
    <w:rsid w:val="00D2541E"/>
    <w:rsid w:val="00D45D2F"/>
    <w:rsid w:val="00D67D1C"/>
    <w:rsid w:val="00D9061D"/>
    <w:rsid w:val="00DA611A"/>
    <w:rsid w:val="00DD34DE"/>
    <w:rsid w:val="00DE619A"/>
    <w:rsid w:val="00E965B5"/>
    <w:rsid w:val="00EA431B"/>
    <w:rsid w:val="00EB73DD"/>
    <w:rsid w:val="00EE7366"/>
    <w:rsid w:val="00F30422"/>
    <w:rsid w:val="00F31350"/>
    <w:rsid w:val="00F46329"/>
    <w:rsid w:val="00FA4F51"/>
    <w:rsid w:val="00FF5781"/>
    <w:rsid w:val="02BA5945"/>
    <w:rsid w:val="092D47BF"/>
    <w:rsid w:val="0BE114CF"/>
    <w:rsid w:val="1D1C493A"/>
    <w:rsid w:val="2BDE4CC7"/>
    <w:rsid w:val="31EB692C"/>
    <w:rsid w:val="380914C0"/>
    <w:rsid w:val="46C50617"/>
    <w:rsid w:val="4B386563"/>
    <w:rsid w:val="6E5B6FB3"/>
    <w:rsid w:val="7900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D8EE4"/>
  <w15:docId w15:val="{C04AF13E-8D4C-45C9-9048-09E56804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  <w:rPr>
      <w:rFonts w:asciiTheme="minorHAnsi" w:eastAsiaTheme="minorEastAsia" w:hAnsiTheme="minorHAnsi" w:cstheme="minorBidi"/>
      <w:szCs w:val="22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Pr>
      <w:sz w:val="24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qFormat/>
    <w:rPr>
      <w:szCs w:val="22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euradio_srtp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925E1-5CE6-4C9C-A9BA-7D1A3A52C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 Wen</dc:creator>
  <cp:lastModifiedBy>晓腾 王</cp:lastModifiedBy>
  <cp:revision>39</cp:revision>
  <dcterms:created xsi:type="dcterms:W3CDTF">2022-05-11T05:40:00Z</dcterms:created>
  <dcterms:modified xsi:type="dcterms:W3CDTF">2026-04-20T08:47:00Z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4A8D25C021A44585B00AC068D3BD3404_13</vt:lpwstr>
  </property>
  <property fmtid="{D5CDD505-2E9C-101B-9397-08002B2CF9AE}" pid="4" name="KSOTemplateDocerSaveRecord">
    <vt:lpwstr>eyJoZGlkIjoiN2NkZTgxNzUxNjAyOGFjMTdhZDAzMTBjZmE0OGU4NGQiLCJ1c2VySWQiOiIxNjM1MTk2MTUxIn0=</vt:lpwstr>
  </property>
</Properties>
</file>