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e01f3d"/>
          <w:sz w:val="36"/>
          <w:szCs w:val="36"/>
        </w:rPr>
      </w:pPr>
      <w:r w:rsidDel="00000000" w:rsidR="00000000" w:rsidRPr="00000000">
        <w:rPr>
          <w:b w:val="1"/>
          <w:color w:val="e01f3d"/>
          <w:sz w:val="36"/>
          <w:szCs w:val="36"/>
          <w:u w:val="single"/>
          <w:rtl w:val="0"/>
        </w:rPr>
        <w:t xml:space="preserve">Assignment</w:t>
      </w:r>
      <w:r w:rsidDel="00000000" w:rsidR="00000000" w:rsidRPr="00000000">
        <w:rPr>
          <w:b w:val="1"/>
          <w:color w:val="e01f3d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color w:val="e01f3d"/>
          <w:sz w:val="36"/>
          <w:szCs w:val="36"/>
          <w:u w:val="single"/>
          <w:rtl w:val="0"/>
        </w:rPr>
        <w:t xml:space="preserve">( PowerBI )</w:t>
      </w:r>
      <w:r w:rsidDel="00000000" w:rsidR="00000000" w:rsidRPr="00000000">
        <w:rPr>
          <w:b w:val="1"/>
          <w:color w:val="e01f3d"/>
          <w:sz w:val="36"/>
          <w:szCs w:val="36"/>
          <w:rtl w:val="0"/>
        </w:rPr>
        <w:t xml:space="preserve">:- 01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Power BI Desktop and share the final screenshot of the report view page which appears when power desktop starts. 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95863" cy="300232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002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Prepare a document and with the following screenshot </w:t>
      </w:r>
    </w:p>
    <w:p w:rsidR="00000000" w:rsidDel="00000000" w:rsidP="00000000" w:rsidRDefault="00000000" w:rsidRPr="00000000" w14:paraId="0000000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(  Report View − Data View − Model View − Power Query Editor − Advance Editor  )</w:t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ReportView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35" r="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DataView</w:t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ModelView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Power Query Editior</w:t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Advanced Editior</w:t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95314" cy="38433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5314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Here Details of the PowerBi  along with their price’s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Power BI has three pricing plans: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360" w:lineRule="auto"/>
        <w:ind w:left="1440" w:hanging="36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color w:val="cf0072"/>
          <w:sz w:val="26"/>
          <w:szCs w:val="26"/>
          <w:highlight w:val="white"/>
          <w:u w:val="single"/>
          <w:rtl w:val="0"/>
        </w:rPr>
        <w:t xml:space="preserve">Power BI Desktop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: This offering is free to any single user and includes data cleaning and preparation, custom visualizations and the ability to publish to the Power BI service.</w:t>
      </w:r>
    </w:p>
    <w:p w:rsidR="00000000" w:rsidDel="00000000" w:rsidP="00000000" w:rsidRDefault="00000000" w:rsidRPr="00000000" w14:paraId="0000002E">
      <w:pPr>
        <w:spacing w:line="360" w:lineRule="auto"/>
        <w:ind w:left="144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1440" w:hanging="36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color w:val="cf0072"/>
          <w:sz w:val="26"/>
          <w:szCs w:val="26"/>
          <w:highlight w:val="white"/>
          <w:u w:val="single"/>
          <w:rtl w:val="0"/>
        </w:rPr>
        <w:t xml:space="preserve">Power BI Pro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: The Pro plan costs $9.99/user/month. It includes data collaboration, data governance, building dashboards with a 360-degree real-time view and the ability to publish reports anywhere. Users can try it a free trial for 60 days before purchasing the subscription.</w:t>
      </w:r>
    </w:p>
    <w:p w:rsidR="00000000" w:rsidDel="00000000" w:rsidP="00000000" w:rsidRDefault="00000000" w:rsidRPr="00000000" w14:paraId="00000030">
      <w:pPr>
        <w:spacing w:line="360" w:lineRule="auto"/>
        <w:ind w:left="144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1440" w:hanging="36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color w:val="cf0072"/>
          <w:sz w:val="26"/>
          <w:szCs w:val="26"/>
          <w:highlight w:val="white"/>
          <w:u w:val="single"/>
          <w:rtl w:val="0"/>
        </w:rPr>
        <w:t xml:space="preserve">Power BI Premium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: The Premium plan starts at $4,995 a month per dedicated cloud compute and storage resource.</w:t>
      </w:r>
    </w:p>
    <w:p w:rsidR="00000000" w:rsidDel="00000000" w:rsidP="00000000" w:rsidRDefault="00000000" w:rsidRPr="00000000" w14:paraId="00000032">
      <w:pPr>
        <w:spacing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