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bookmarkStart w:name="_Toc9" w:id="9"/>
      <w:r>
        <w:t xml:space="preserve">组员使用指南</w:t>
      </w:r>
      <w:bookmarkEnd w:id="9"/>
    </w:p>
    <w:p>
      <w:pPr>
        <w:spacing w:after="80"/>
        <w:jc w:val="center"/>
      </w:pPr>
      <w:r>
        <w:t xml:space="preserve">MiniC 编译器实训项目 · 第 5 组</w:t>
      </w:r>
    </w:p>
    <w:p>
      <w:pPr>
        <w:jc w:val="center"/>
      </w:pPr>
      <w:r>
        <w:t xml:space="preserve">版本：v1.0（基于项目当前实际状态编写，2026-10-08）</w:t>
      </w:r>
    </w:p>
    <w:p/>
    <w:p/>
    <w:p>
      <w:pPr>
        <w:spacing w:line="336" w:lineRule="auto"/>
        <w:ind w:firstLine="480"/>
      </w:pPr>
      <w:r>
        <w:t xml:space="preserve">本指南面向第 5 组全体组员，说明 MiniC 编译器项目的整体结构、各模块分工与对外接口、Git 协作流程、构建运行、测试验收及常见避坑点，请每位组员通读后再开始开发。</w:t>
      </w:r>
    </w:p>
    <w:p>
      <w:r>
        <w:br w:type="page"/>
      </w:r>
    </w:p>
    <w:sdt>
      <w:sdtPr>
        <w:alias w:val="目录"/>
      </w:sdtPr>
      <w:sdtContent>
        <w:p>
          <w:pPr>
            <w:pStyle w:val="TOC1"/>
            <w:tabs>
              <w:tab w:val="right" w:pos="873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9">
            <w:r>
              <w:t xml:space="preserve">组员使用指南</w:t>
              <w:tab/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0">
            <w:r>
              <w:t xml:space="preserve">一、项目概述与目标</w:t>
              <w:tab/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1">
            <w:r>
              <w:t xml:space="preserve">1.1 项目是什么</w:t>
              <w:tab/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2">
            <w:r>
              <w:t xml:space="preserve">1.2 项目目标</w:t>
              <w:tab/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3">
            <w:r>
              <w:t xml:space="preserve">1.3 当前进度</w:t>
              <w:tab/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4">
            <w:r>
              <w:t xml:space="preserve">1.4 运行方式一览</w:t>
              <w:tab/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5">
            <w:r>
              <w:t xml:space="preserve">二、项目目录结构</w:t>
              <w:tab/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6">
            <w:r>
              <w:t xml:space="preserve">三、各模块分工与开发指引</w:t>
              <w:tab/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7">
            <w:r>
              <w:t xml:space="preserve">3.1 分工总览</w:t>
              <w:tab/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8">
            <w:r>
              <w:t xml:space="preserve">3.2 模块接口速览（第 6 章契约定稿）</w:t>
              <w:tab/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9">
            <w:r>
              <w:t xml:space="preserve">3.3 各模块开发指引</w:t>
              <w:tab/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0">
            <w:r>
              <w:t xml:space="preserve">3.4 接口红线（务必遵守）</w:t>
              <w:tab/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21">
            <w:r>
              <w:t xml:space="preserve">四、Git 协作流程</w:t>
              <w:tab/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2">
            <w:r>
              <w:t xml:space="preserve">4.1 仓库与提交身份</w:t>
              <w:tab/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3">
            <w:r>
              <w:t xml:space="preserve">4.2 分支规范</w:t>
              <w:tab/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4">
            <w:r>
              <w:t xml:space="preserve">4.3 提交信息规范（语义化提交）</w:t>
              <w:tab/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5">
            <w:r>
              <w:t xml:space="preserve">4.4 命令速查</w:t>
              <w:tab/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6">
            <w:r>
              <w:t xml:space="preserve">4.5 协作约定</w:t>
              <w:tab/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27">
            <w:r>
              <w:t xml:space="preserve">五、构建与运行方法</w:t>
              <w:tab/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8">
            <w:r>
              <w:t xml:space="preserve">5.1 CMake 构建（推荐）</w:t>
              <w:tab/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9">
            <w:r>
              <w:t xml:space="preserve">5.2 g++ 直接编译（无 CMake 环境时）</w:t>
              <w:tab/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0">
            <w:r>
              <w:t xml:space="preserve">5.3 运行与命令行参数</w:t>
              <w:tab/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1">
            <w:r>
              <w:t xml:space="preserve">5.4 四类产物落盘规则</w:t>
              <w:tab/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32">
            <w:r>
              <w:t xml:space="preserve">六、测试与验收指引</w:t>
              <w:tab/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3">
            <w:r>
              <w:t xml:space="preserve">6.1 使用自带测试用例</w:t>
              <w:tab/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4">
            <w:r>
              <w:t xml:space="preserve">6.2 编写自己的测试用例</w:t>
              <w:tab/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5">
            <w:r>
              <w:t xml:space="preserve">6.3 验收与交付物</w:t>
              <w:tab/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36">
            <w:r>
              <w:t xml:space="preserve">七、组长汇总流程</w:t>
              <w:tab/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37">
            <w:r>
              <w:t xml:space="preserve">八、常见问题与避坑</w:t>
              <w:tab/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0" w:id="10"/>
      <w:bookmarkStart w:name="sec1" w:id="1"/>
      <w:r>
        <w:t xml:space="preserve">一、项目概述与目标</w:t>
      </w:r>
      <w:bookmarkEnd w:id="1"/>
      <w:bookmarkEnd w:id="10"/>
    </w:p>
    <w:p>
      <w:pPr>
        <w:pStyle w:val="Heading2"/>
      </w:pPr>
      <w:bookmarkStart w:name="_Toc11" w:id="11"/>
      <w:r>
        <w:t xml:space="preserve">1.1 项目是什么</w:t>
      </w:r>
      <w:bookmarkEnd w:id="11"/>
    </w:p>
    <w:p>
      <w:pPr>
        <w:spacing w:line="336" w:lineRule="auto"/>
        <w:ind w:firstLine="480"/>
      </w:pPr>
      <w:r>
        <w:t xml:space="preserve">本项目是用 C++17 实现的一个 MiniC 语言编译器（挑战版），采用 CMake 构建，最终产出可执行文件 minic（build/minic.exe）。编译器流水线为：词法分析 → 语法分析 → 语义分析（符号表）→ 中间代码（四元式）→ 目标代码（x86 汇编，挑战版）。</w:t>
      </w:r>
    </w:p>
    <w:p>
      <w:pPr>
        <w:pStyle w:val="Heading2"/>
      </w:pPr>
      <w:bookmarkStart w:name="_Toc12" w:id="12"/>
      <w:r>
        <w:t xml:space="preserve">1.2 项目目标</w:t>
      </w:r>
      <w:bookmarkEnd w:id="12"/>
    </w:p>
    <w:p>
      <w:pPr>
        <w:pStyle w:val="ListParagraph"/>
        <w:numPr>
          <w:ilvl w:val="0"/>
          <w:numId w:val="2"/>
        </w:numPr>
      </w:pPr>
      <w:r>
        <w:t xml:space="preserve">基础目标：完成 词法→语法→语义→四元式 全流程，支持变量声明（int/float）、赋值与算术表达式（+ - * /）。</w:t>
      </w:r>
    </w:p>
    <w:p>
      <w:pPr>
        <w:pStyle w:val="ListParagraph"/>
        <w:numPr>
          <w:ilvl w:val="0"/>
          <w:numId w:val="2"/>
        </w:numPr>
      </w:pPr>
      <w:r>
        <w:t xml:space="preserve">挑战版目标：在基础流程之上按顺序扩展 控制流(if/while) → print 语句 → 数组 → 函数，并输出 x86 汇编文件。</w:t>
      </w:r>
    </w:p>
    <w:p>
      <w:pPr>
        <w:pStyle w:val="ListParagraph"/>
        <w:numPr>
          <w:ilvl w:val="0"/>
          <w:numId w:val="2"/>
        </w:numPr>
      </w:pPr>
      <w:r>
        <w:t xml:space="preserve">统一以《MiniC编译器数据结构设计.md》（修订版 v3.0）第 4 章数据结构和第 6 章接口契约为开发依据，接口以 docs/interface.md 速览为准。</w:t>
      </w:r>
    </w:p>
    <w:p>
      <w:pPr>
        <w:pStyle w:val="Heading2"/>
      </w:pPr>
      <w:bookmarkStart w:name="_Toc13" w:id="13"/>
      <w:r>
        <w:t xml:space="preserve">1.3 当前进度</w:t>
      </w:r>
      <w:bookmarkEnd w:id="13"/>
    </w:p>
    <w:p>
      <w:pPr>
        <w:spacing w:line="336" w:lineRule="auto"/>
        <w:ind w:firstLine="480"/>
      </w:pPr>
      <w:r>
        <w:t xml:space="preserve">词法模块（CLex）已完整实现并可演示（关键字/标识符/整数/浮点/运算符/界符识别，常量登记）。语法分析、中间代码、目标代码模块保留完整类声明与接口，核心逻辑留 TODO；符号表模块已实现多表登记/查重/作用域/常量回填等基础能力。</w:t>
      </w:r>
    </w:p>
    <w:p>
      <w:pPr>
        <w:pStyle w:val="Heading2"/>
      </w:pPr>
      <w:bookmarkStart w:name="_Toc14" w:id="14"/>
      <w:r>
        <w:t xml:space="preserve">1.4 运行方式一览</w:t>
      </w:r>
      <w:bookmarkEnd w:id="14"/>
    </w:p>
    <w:p>
      <w:pPr>
        <w:spacing w:after="40"/>
        <w:ind w:lef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minic &lt;源文件&gt; [--dump-tokens] [--dump-ast] [--dump-symtab] [--dump-quads]</w:t>
      </w:r>
    </w:p>
    <w:p>
      <w:pPr>
        <w:spacing w:line="312" w:lineRule="auto"/>
      </w:pPr>
      <w:r>
        <w:t xml:space="preserve">四个转储选项分别产出 &lt;源文件名&gt;.token.txt / .ast.txt / .sym.txt / .quad.txt（与源文件同目录），默认还生成 &lt;源文件名&gt;.asm（挑战版汇编）。</w:t>
      </w:r>
    </w:p>
    <w:p>
      <w:pPr>
        <w:pStyle w:val="Heading1"/>
      </w:pPr>
      <w:bookmarkStart w:name="_Toc15" w:id="15"/>
      <w:bookmarkStart w:name="sec2" w:id="2"/>
      <w:r>
        <w:t xml:space="preserve">二、项目目录结构</w:t>
      </w:r>
      <w:bookmarkEnd w:id="2"/>
      <w:bookmarkEnd w:id="15"/>
    </w:p>
    <w:p>
      <w:pPr>
        <w:ind w:firstLine="480"/>
      </w:pPr>
      <w:r>
        <w:t xml:space="preserve">项目位于 E:\计算机软件实训\MiniCCompiler，目录结构如下：</w:t>
      </w:r>
    </w:p>
    <w:p>
      <w:pPr>
        <w:spacing w:line="276" w:lineRule="auto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MiniCCompiler/
├── CMakeLists.txt          # C++17 + GLOB_RECURSE，产出 minic
├── README.md               # 项目说明、构建/运行方式、模块状态
├── .gitignore              # 已排除 build/、*.exe 等
├── src/
│   ├── main.cpp            # 命令行解析 + 编译流水线 + 产物落盘
│   ├── lexer/              # 词法：token.h/cpp（公共基础）、lexer.h/cpp（CLex）
│   ├── parser/             # 语法：ast.h/cpp（AST 节点）、parser.h/cpp（CParser）
│   ├── symbol/             # 语义：symbol.h/cpp（SymbolTable 多表）
│   ├── sema/               # 中间代码：ir.h/cpp（Quad/Operand/IRGenerator）
│   └── codegen/            # 目标代码：codegen.h/cpp（AsmOutput/CCodeGen）
├── tests/
│   └── test.mc             # 最小测试用例
├── examples/
│   └── example.mc          # 挑战版关键字示例
├── docs/
│   └── interface.md        # 模块接口速览 + 冲突记录
└── build/                  # CMake 构建目录（已被 .gitignore 忽略）</w:t>
      </w:r>
    </w:p>
    <w:p>
      <w:pPr>
        <w:spacing w:line="312" w:lineRule="auto"/>
      </w:pPr>
      <w:r>
        <w:t xml:space="preserve">组员日常开发只需要在 src/ 对应模块目录内修改 .h/.cpp 文件，不要改动 main.cpp 的命令行约定与产物命名规则，不要改动 docs/interface.md 中已定稿的接口。</w:t>
      </w:r>
    </w:p>
    <w:p>
      <w:pPr>
        <w:pStyle w:val="Heading1"/>
      </w:pPr>
      <w:bookmarkStart w:name="_Toc16" w:id="16"/>
      <w:bookmarkStart w:name="sec3" w:id="3"/>
      <w:r>
        <w:t xml:space="preserve">三、各模块分工与开发指引</w:t>
      </w:r>
      <w:bookmarkEnd w:id="3"/>
      <w:bookmarkEnd w:id="16"/>
    </w:p>
    <w:p>
      <w:pPr>
        <w:pStyle w:val="Heading2"/>
      </w:pPr>
      <w:bookmarkStart w:name="_Toc17" w:id="17"/>
      <w:r>
        <w:t xml:space="preserve">3.1 分工总览</w:t>
      </w:r>
      <w:bookmarkEnd w:id="17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/>
        </w:trP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头文件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负责人建议</w:t>
            </w:r>
          </w:p>
        </w:tc>
      </w:tr>
      <w:t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词法 CLex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src/lexer/lexer.h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源文件扫描，产出 Token 序列；常量登记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已实现（参照示例）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组长（词法）</w:t>
            </w:r>
          </w:p>
        </w:tc>
      </w:tr>
      <w:t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语法 CParser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src/parser/parser.h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递归下降解析 Token 序列，构建 AST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骨架：核心逻辑 TODO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待分配</w:t>
            </w:r>
          </w:p>
        </w:tc>
      </w:tr>
      <w:t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 SymbolTable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src/symbol/symbol.h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符号多表登记/查重/作用域/类型检查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基础实现可用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待分配</w:t>
            </w:r>
          </w:p>
        </w:tc>
      </w:tr>
      <w:t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中间代码 IRGenerator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src/sema/ir.h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遍历 AST 生成四元式（Quad）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骨架：遍历生成 TODO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待分配</w:t>
            </w:r>
          </w:p>
        </w:tc>
      </w:tr>
      <w:tr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目标代码 CCodeGen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src/codegen/codegen.h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四元式翻译为 x86 汇编（挑战版）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骨架：翻译 TODO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待分配</w:t>
            </w:r>
          </w:p>
        </w:tc>
      </w:tr>
    </w:tbl>
    <w:p>
      <w:pPr>
        <w:pStyle w:val="Heading2"/>
      </w:pPr>
      <w:bookmarkStart w:name="_Toc18" w:id="18"/>
      <w:r>
        <w:t xml:space="preserve">3.2 模块接口速览（第 6 章契约定稿）</w:t>
      </w:r>
      <w:bookmarkEnd w:id="18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对外接口（函数签名）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数据传递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CLex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 OpenSource(const string&amp;) / bool Run() / const TokenList&amp; GetTokenList() const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TokenList → CParser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CParser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CParser(const TokenList&amp;) / ASTNodePtr Parse() / bool HasError() const / const vector&lt;CompileError&gt;&amp; GetErrors() const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ASTNodePtr → 语义 / IR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SymbolTable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EnterScope(ScopeType) / ExitScope() / RecVar(name,type,line,col)→VarEntry* / RecConst(...)→ConstEntry* / SearchVar / SearchConst / BackfillConst / CheckAssign / DumpSymTab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符号信息 → IRGenerator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IRGenerator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IRGenerator(SymbolTable&amp;) / Generate(const ASTNodePtr&amp;) / GetTmpVar(TokenType) / GetTmpLabel() / EmitIR(op,op1,op2,rslt) / GetCodes() const / OperandToString(op)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CodeList → CCodeGen / --dump-quads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CCodeGen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CCodeGen(const CodeList&amp;) / bool Generate(AsmOutput&amp;) / IRtoASM(codes,out)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汇编输出（挑战版）</w:t>
            </w:r>
          </w:p>
        </w:tc>
      </w:tr>
    </w:tbl>
    <w:p>
      <w:pPr>
        <w:pStyle w:val="Heading2"/>
      </w:pPr>
      <w:bookmarkStart w:name="_Toc19" w:id="19"/>
      <w:r>
        <w:t xml:space="preserve">3.3 各模块开发指引</w:t>
      </w:r>
      <w:bookmarkEnd w:id="19"/>
    </w:p>
    <w:p>
      <w:pPr>
        <w:pStyle w:val="Heading3"/>
      </w:pPr>
      <w:r>
        <w:t xml:space="preserve">3.3.1 词法模块 CLex（已完成，作参照）</w:t>
      </w:r>
    </w:p>
    <w:p>
      <w:pPr>
        <w:spacing w:line="336" w:lineRule="auto"/>
        <w:ind w:firstLine="480"/>
      </w:pPr>
      <w:r>
        <w:t xml:space="preserve">组长负责模块，已完整实现：关键字（int/float/if/else/while/return/void）、标识符、整数、浮点、运算符（+ - * / =）、界符（( ) { } ; ,），常量登记入 m_ConstTexts（Token::m_iConstIdx 记录位序），错误含行列号并汇总至全局 g_ErrorList。新增 Token 类型须同步修改 token.h 中 TokenType 枚举与 TokenTypeToString。其他模块可仿照本模块的分文件方式（头文件声明 + cpp 实现 + 第 6 章接口契约）组织代码。</w:t>
      </w:r>
    </w:p>
    <w:p>
      <w:pPr>
        <w:pStyle w:val="Heading3"/>
      </w:pPr>
      <w:r>
        <w:t xml:space="preserve">3.3.2 语法模块 CParser</w:t>
      </w:r>
    </w:p>
    <w:p>
      <w:pPr>
        <w:spacing w:line="336" w:lineRule="auto"/>
        <w:ind w:firstLine="480"/>
      </w:pPr>
      <w:r>
        <w:t xml:space="preserve">职责：递归下降解析 Token 序列，构建 AST（unique_ptr 管理，ASTNodePtr）。关键文件：src/parser/parser.h、src/parser/ast.h。对外接口：CParser(const TokenList&amp;)、Parse()、HasError()、GetErrors()。TODO 位置：parser.cpp 中 ParseProgram / ParseStatement / ParseDeclaration / ParseExpression / ParseTerm / ParseFactor 六个递归下降函数均为空实现。</w:t>
      </w:r>
    </w:p>
    <w:p>
      <w:pPr>
        <w:spacing w:line="336" w:lineRule="auto"/>
        <w:ind w:firstLine="480"/>
      </w:pPr>
      <w:r>
        <w:t xml:space="preserve">开发要点：AST 节点类已定稿（NumNode/IdentNode/DeclNode/AssignNode/BinOpNode/ListNode），Parse 返回 ASTNodePtr；语法错误应调用 EmitError 并记入 m_errors（同时汇总至 g_ErrorList）；挑战版按 Q5 顺序扩展控制流语句与 print。</w:t>
      </w:r>
    </w:p>
    <w:p>
      <w:pPr>
        <w:pStyle w:val="Heading3"/>
      </w:pPr>
      <w:r>
        <w:t xml:space="preserve">3.3.3 语义模块 SymbolTable</w:t>
      </w:r>
    </w:p>
    <w:p>
      <w:pPr>
        <w:spacing w:line="336" w:lineRule="auto"/>
        <w:ind w:firstLine="480"/>
      </w:pPr>
      <w:r>
        <w:t xml:space="preserve">职责：符号多表组织（Var/Const/Type/Proc/Param/Label/Enum），作用域管理，类型检查。关键文件：src/symbol/symbol.h。对外接口见 3.2 节。当前已实现基础登记/查重/作用域（EnterScope/ExitScope）/常量回填（BackfillConst）/类型检查（CheckAssign）/DumpSymTab。待接入：main.cpp 第 4 阶段标注的“遍历 AST 执行语法制导语义动作”TODO，需在完成语法模块后由相应组员把语义动作接入流水线。</w:t>
      </w:r>
    </w:p>
    <w:p>
      <w:pPr>
        <w:pStyle w:val="Heading3"/>
      </w:pPr>
      <w:r>
        <w:t xml:space="preserve">3.3.4 中间代码模块 IRGenerator</w:t>
      </w:r>
    </w:p>
    <w:p>
      <w:pPr>
        <w:spacing w:line="336" w:lineRule="auto"/>
        <w:ind w:firstLine="480"/>
      </w:pPr>
      <w:r>
        <w:t xml:space="preserve">职责：遍历 AST 生成四元式序列 CodeList（Quad），操作数采用引用式（Operand 链接到常量表/变量表/临时编号/标号编号）。关键文件：src/sema/ir.h。对外接口见 3.2 节；已可用能力：临时变量计数器、标号计数器、EmitIR、OperandToString（索引转原文）。TODO 位置：ir.cpp 中 Generate(const ASTNodePtr&amp;) 的 AST 遍历生成逻辑。挑战版需补充 Q_JMP/Q_JZ/Q_JNZ/Q_LABEL/Q_RETURN/Q_CALL/Q_PRINT 等操作码的生成。</w:t>
      </w:r>
    </w:p>
    <w:p>
      <w:pPr>
        <w:pStyle w:val="Heading3"/>
      </w:pPr>
      <w:r>
        <w:t xml:space="preserve">3.3.5 目标代码模块 CCodeGen（挑战版）</w:t>
      </w:r>
    </w:p>
    <w:p>
      <w:pPr>
        <w:spacing w:line="336" w:lineRule="auto"/>
        <w:ind w:firstLine="480"/>
      </w:pPr>
      <w:r>
        <w:t xml:space="preserve">职责：将四元式 CodeList 翻译为 x86 汇编，输出 AsmOutput（文件头/数据段/代码段）。关键文件：src/codegen/codegen.h。对外接口：CCodeGen(const CodeList&amp;)、Generate(AsmOutput&amp;)、IRtoASM。TODO 位置：codegen.cpp 中指令模板库 m_TemplateLib 与四元式→汇编翻译逻辑。该模块依赖中间代码模块先完成，可在其交付后启动。</w:t>
      </w:r>
    </w:p>
    <w:p>
      <w:pPr>
        <w:pStyle w:val="Heading2"/>
      </w:pPr>
      <w:bookmarkStart w:name="_Toc20" w:id="20"/>
      <w:r>
        <w:t xml:space="preserve">3.4 接口红线（务必遵守）</w:t>
      </w:r>
      <w:bookmarkEnd w:id="20"/>
    </w:p>
    <w:p>
      <w:pPr>
        <w:pStyle w:val="ListParagraph"/>
        <w:numPr>
          <w:ilvl w:val="0"/>
          <w:numId w:val="2"/>
        </w:numPr>
      </w:pPr>
      <w:r>
        <w:t xml:space="preserve">以 docs/interface.md 的“模块接口速览（第 6 章契约定稿）”为准，不要自行改签名。</w:t>
      </w:r>
    </w:p>
    <w:p>
      <w:pPr>
        <w:pStyle w:val="ListParagraph"/>
        <w:numPr>
          <w:ilvl w:val="0"/>
          <w:numId w:val="2"/>
        </w:numPr>
      </w:pPr>
      <w:r>
        <w:t xml:space="preserve">AST 节点统一由 unique_ptr 管理（ASTNodePtr），禁止退回裸指针。</w:t>
      </w:r>
    </w:p>
    <w:p>
      <w:pPr>
        <w:pStyle w:val="ListParagraph"/>
        <w:numPr>
          <w:ilvl w:val="0"/>
          <w:numId w:val="2"/>
        </w:numPr>
      </w:pPr>
      <w:r>
        <w:t xml:space="preserve">SymbolTable 以第 6 章契约为主，第 4 章扩展接口（RecVarTbl/RecConstTbl/SearchXxxTbl）保留兼容，不要删除。</w:t>
      </w:r>
    </w:p>
    <w:p>
      <w:pPr>
        <w:pStyle w:val="ListParagraph"/>
        <w:numPr>
          <w:ilvl w:val="0"/>
          <w:numId w:val="2"/>
        </w:numPr>
      </w:pPr>
      <w:r>
        <w:t xml:space="preserve">IRGenerator 必须显式绑定 SymbolTable&amp;（构造传入），不要改回无参构造。</w:t>
      </w:r>
    </w:p>
    <w:p>
      <w:pPr>
        <w:pStyle w:val="ListParagraph"/>
        <w:numPr>
          <w:ilvl w:val="0"/>
          <w:numId w:val="2"/>
        </w:numPr>
      </w:pPr>
      <w:r>
        <w:t xml:space="preserve">汇编产物后缀固定为 .asm，四类转储产物命名规则由 main.cpp 统一处理，不要自行改。</w:t>
      </w:r>
    </w:p>
    <w:p>
      <w:pPr>
        <w:pStyle w:val="Heading1"/>
      </w:pPr>
      <w:bookmarkStart w:name="_Toc21" w:id="21"/>
      <w:bookmarkStart w:name="sec4" w:id="4"/>
      <w:r>
        <w:t xml:space="preserve">四、Git 协作流程</w:t>
      </w:r>
      <w:bookmarkEnd w:id="4"/>
      <w:bookmarkEnd w:id="21"/>
    </w:p>
    <w:p>
      <w:pPr>
        <w:pStyle w:val="Heading2"/>
      </w:pPr>
      <w:bookmarkStart w:name="_Toc22" w:id="22"/>
      <w:r>
        <w:t xml:space="preserve">4.1 仓库与提交身份</w:t>
      </w:r>
      <w:bookmarkEnd w:id="22"/>
    </w:p>
    <w:p>
      <w:pPr>
        <w:spacing w:line="336" w:lineRule="auto"/>
        <w:ind w:firstLine="480"/>
      </w:pPr>
      <w:r>
        <w:t xml:space="preserve">仓库已初始化并完成首次提交（提交 6bcfb0c：feat: MiniC编译器项目骨架（词法可演示，其余模块待填充）），当前存在 main 与 dev 两个分支且均指向该提交。远程仓库已上线 GitHub：https://github.com/9527-qincheng/MiniCCompiler.git，origin/main 与 origin/dev 均已推送并建立跟踪，组员可通过该地址克隆仓库参与协作。本仓库提交身份已配置：user.name = Bao Fangle，user.email = 2233841161@qq.com（仅本仓库级别，组员提交时无需再配置；若组员机器上操作需用 git config user.name/user.email 各自配置自己的名字与邮箱）。</w:t>
      </w:r>
    </w:p>
    <w:p>
      <w:pPr>
        <w:pStyle w:val="Heading2"/>
      </w:pPr>
      <w:bookmarkStart w:name="_Toc23" w:id="23"/>
      <w:r>
        <w:t xml:space="preserve">4.2 分支规范</w:t>
      </w:r>
      <w:bookmarkEnd w:id="23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规则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始终可运行、可演示的版本；只接收 dev 合并，不在 main 上直接开发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集成分支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组员 feature 分支完成后合并到这里，组内联调环境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feature/xxx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个人开发分支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必须从 dev 切出，命名如 feature/parser、feature/ir；开发完成后合并回 dev 并删除</w:t>
            </w:r>
          </w:p>
        </w:tc>
      </w:tr>
    </w:tbl>
    <w:p>
      <w:pPr>
        <w:pStyle w:val="Heading2"/>
      </w:pPr>
      <w:bookmarkStart w:name="_Toc24" w:id="24"/>
      <w:r>
        <w:t xml:space="preserve">4.3 提交信息规范（语义化提交）</w:t>
      </w:r>
      <w:bookmarkEnd w:id="24"/>
    </w:p>
    <w:p>
      <w:pPr>
        <w:pStyle w:val="ListParagraph"/>
        <w:numPr>
          <w:ilvl w:val="0"/>
          <w:numId w:val="2"/>
        </w:numPr>
      </w:pPr>
      <w:r>
        <w:t xml:space="preserve">feat: 新功能（如 feat: parser 实现赋值语句递归下降）</w:t>
      </w:r>
    </w:p>
    <w:p>
      <w:pPr>
        <w:pStyle w:val="ListParagraph"/>
        <w:numPr>
          <w:ilvl w:val="0"/>
          <w:numId w:val="2"/>
        </w:numPr>
      </w:pPr>
      <w:r>
        <w:t xml:space="preserve">fix: 修复缺陷（如 fix: 浮点常量扫描边界错误）</w:t>
      </w:r>
    </w:p>
    <w:p>
      <w:pPr>
        <w:pStyle w:val="ListParagraph"/>
        <w:numPr>
          <w:ilvl w:val="0"/>
          <w:numId w:val="2"/>
        </w:numPr>
      </w:pPr>
      <w:r>
        <w:t xml:space="preserve">docs: 仅文档变更（如 docs: 更新接口备忘）</w:t>
      </w:r>
    </w:p>
    <w:p>
      <w:pPr>
        <w:pStyle w:val="ListParagraph"/>
        <w:numPr>
          <w:ilvl w:val="0"/>
          <w:numId w:val="2"/>
        </w:numPr>
      </w:pPr>
      <w:r>
        <w:t xml:space="preserve">refactor: 重构、不改变行为（如 refactor: 统一错误输出格式）</w:t>
      </w:r>
    </w:p>
    <w:p>
      <w:pPr>
        <w:pStyle w:val="ListParagraph"/>
        <w:numPr>
          <w:ilvl w:val="0"/>
          <w:numId w:val="2"/>
        </w:numPr>
      </w:pPr>
      <w:r>
        <w:t xml:space="preserve">其他：test: 测试相关 / chore: 构建或工具链（可选）</w:t>
      </w:r>
    </w:p>
    <w:p>
      <w:pPr>
        <w:pStyle w:val="Heading2"/>
      </w:pPr>
      <w:bookmarkStart w:name="_Toc25" w:id="25"/>
      <w:r>
        <w:t xml:space="preserve">4.4 命令速查</w:t>
      </w:r>
      <w:bookmarkEnd w:id="25"/>
    </w:p>
    <w:p>
      <w:pPr>
        <w:spacing w:after="40"/>
      </w:pPr>
      <w:r>
        <w:t xml:space="preserve">首次克隆仓库：</w:t>
      </w:r>
    </w:p>
    <w:p>
      <w:pPr>
        <w:spacing w:after="12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clone https://github.com/9527-qincheng/MiniCCompiler.git MiniCCompiler
cd MiniCCompiler
git checkout dev</w:t>
      </w:r>
    </w:p>
    <w:p>
      <w:pPr>
        <w:spacing w:after="40"/>
      </w:pPr>
      <w:r>
        <w:t xml:space="preserve">日常开发（切分支 → 改代码 → 提交 → 推送）：</w:t>
      </w:r>
    </w:p>
    <w:p>
      <w:pPr>
        <w:spacing w:after="12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pull origin dev              # 先同步 dev 最新代码
git checkout -b feature/parser   # 从 dev 切个人分支
git add src/parser/parser.cpp    # 按需暂存改动文件
git commit -m "feat: parser 实现声明语句"
git push origin feature/parser   # 推送到远端个人分支</w:t>
      </w:r>
    </w:p>
    <w:p>
      <w:pPr>
        <w:spacing w:after="40"/>
      </w:pPr>
      <w:r>
        <w:t xml:space="preserve">合并回 dev（组员自合并或由组长协助）：</w:t>
      </w:r>
    </w:p>
    <w:p>
      <w:pPr>
        <w:spacing w:after="12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checkout dev
git pull origin dev
git merge feature/parser
# 若有冲突：手动解决后 git add &lt;冲突文件&gt; &amp;&amp; git commit
git push origin dev
git branch -d feature/parser   # 合并完成后删除个人分支</w:t>
      </w:r>
    </w:p>
    <w:p>
      <w:pPr>
        <w:spacing w:line="312" w:lineRule="auto"/>
      </w:pPr>
      <w:r>
        <w:t xml:space="preserve">解决冲突要点：冲突文件中 ====== 与 &gt;&gt;&gt;&gt;&gt;&gt; 之间的代码段是冲突区，与对方（通常是组长或他人）沟通后保留正确版本，删除冲突标记（&lt;&lt;&lt;&lt;&lt;&lt;&lt; / ======= / &gt;&gt;&gt;&gt;&gt;&gt;&gt;），再 git add 该文件并 git commit。</w:t>
      </w:r>
    </w:p>
    <w:p>
      <w:pPr>
        <w:pStyle w:val="Heading2"/>
      </w:pPr>
      <w:bookmarkStart w:name="_Toc26" w:id="26"/>
      <w:r>
        <w:t xml:space="preserve">4.5 协作约定</w:t>
      </w:r>
      <w:bookmarkEnd w:id="26"/>
    </w:p>
    <w:p>
      <w:pPr>
        <w:pStyle w:val="ListParagraph"/>
        <w:numPr>
          <w:ilvl w:val="0"/>
          <w:numId w:val="2"/>
        </w:numPr>
      </w:pPr>
      <w:r>
        <w:t xml:space="preserve">不要直接向 main 推送；main 的更新统一由组长在汇总后合并。</w:t>
      </w:r>
    </w:p>
    <w:p>
      <w:pPr>
        <w:pStyle w:val="ListParagraph"/>
        <w:numPr>
          <w:ilvl w:val="0"/>
          <w:numId w:val="2"/>
        </w:numPr>
      </w:pPr>
      <w:r>
        <w:t xml:space="preserve">每个功能一个 feature 分支，不要长期共用一个分支。</w:t>
      </w:r>
    </w:p>
    <w:p>
      <w:pPr>
        <w:pStyle w:val="ListParagraph"/>
        <w:numPr>
          <w:ilvl w:val="0"/>
          <w:numId w:val="2"/>
        </w:numPr>
      </w:pPr>
      <w:r>
        <w:t xml:space="preserve">提交前先 git status 确认没有误加 build/ 下的编译产物（已被 .gitignore 排除，正常不会出现）。</w:t>
      </w:r>
    </w:p>
    <w:p>
      <w:pPr>
        <w:pStyle w:val="ListParagraph"/>
        <w:numPr>
          <w:ilvl w:val="0"/>
          <w:numId w:val="2"/>
        </w:numPr>
      </w:pPr>
      <w:r>
        <w:t xml:space="preserve">push 之前先 pull 并解决本地冲突，避免直接 force push。</w:t>
      </w:r>
    </w:p>
    <w:p>
      <w:pPr>
        <w:pStyle w:val="Heading1"/>
      </w:pPr>
      <w:bookmarkStart w:name="_Toc27" w:id="27"/>
      <w:bookmarkStart w:name="sec5" w:id="5"/>
      <w:r>
        <w:t xml:space="preserve">五、构建与运行方法</w:t>
      </w:r>
      <w:bookmarkEnd w:id="5"/>
      <w:bookmarkEnd w:id="27"/>
    </w:p>
    <w:p>
      <w:pPr>
        <w:pStyle w:val="Heading2"/>
      </w:pPr>
      <w:bookmarkStart w:name="_Toc28" w:id="28"/>
      <w:r>
        <w:t xml:space="preserve">5.1 CMake 构建（推荐）</w:t>
      </w:r>
      <w:bookmarkEnd w:id="28"/>
    </w:p>
    <w:p>
      <w:pPr>
        <w:spacing w:after="8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cmake -S . -B build -G "MinGW Makefiles"
cmake --build build</w:t>
      </w:r>
    </w:p>
    <w:p>
      <w:pPr>
        <w:spacing w:line="312" w:lineRule="auto"/>
      </w:pPr>
      <w:r>
        <w:t xml:space="preserve">要求：CMake &gt;= 3.10，C++17 编译器（MinGW g++ / MSVC / Clang 均可）。CMakeLists.txt 使用 GLOB_RECURSE 自动收集 src 下所有 .cpp，新增源文件无需改构建配置。产出：build/minic.exe。</w:t>
      </w:r>
    </w:p>
    <w:p>
      <w:pPr>
        <w:pStyle w:val="Heading2"/>
      </w:pPr>
      <w:bookmarkStart w:name="_Toc29" w:id="29"/>
      <w:r>
        <w:t xml:space="preserve">5.2 g++ 直接编译（无 CMake 环境时）</w:t>
      </w:r>
      <w:bookmarkEnd w:id="29"/>
    </w:p>
    <w:p>
      <w:pPr>
        <w:spacing w:after="8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g++ -std=c++17 -Isrc -o build/minic.exe \
    src/lexer/token.cpp src/lexer/lexer.cpp \
    src/parser/ast.cpp src/parser/parser.cpp \
    src/symbol/symbol.cpp src/sema/ir.cpp \
    src/codegen/codegen.cpp src/main.cpp</w:t>
      </w:r>
    </w:p>
    <w:p>
      <w:pPr>
        <w:pStyle w:val="Heading2"/>
      </w:pPr>
      <w:bookmarkStart w:name="_Toc30" w:id="30"/>
      <w:r>
        <w:t xml:space="preserve">5.3 运行与命令行参数</w:t>
      </w:r>
      <w:bookmarkEnd w:id="30"/>
    </w:p>
    <w:p>
      <w:pPr>
        <w:spacing w:after="80"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./build/minic.exe tests/test.mc --dump-tokens --dump-ast --dump-symtab --dump-quads</w:t>
      </w:r>
    </w:p>
    <w:p>
      <w:pPr>
        <w:spacing w:line="312" w:lineRule="auto"/>
      </w:pPr>
      <w:r>
        <w:t xml:space="preserve">参数说明：第一个参数为 .mc 源文件路径；--dump-tokens / --dump-ast / --dump-symtab / --dump-quads 分别转储四类产物；未知选项会报错并打印用法；出错时退出码为 1（错误含行列号，汇总于 g_ErrorList），成功退出码 0。</w:t>
      </w:r>
    </w:p>
    <w:p>
      <w:pPr>
        <w:pStyle w:val="Heading2"/>
      </w:pPr>
      <w:bookmarkStart w:name="_Toc31" w:id="31"/>
      <w:r>
        <w:t xml:space="preserve">5.4 四类产物落盘规则</w:t>
      </w:r>
      <w:bookmarkEnd w:id="31"/>
    </w:p>
    <w:p>
      <w:pPr>
        <w:spacing w:after="40"/>
      </w:pPr>
      <w:r>
        <w:t xml:space="preserve">产物与源文件同目录，以源文件名去扩展名后加对应后缀：</w:t>
      </w:r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选项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产物文件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当前状态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--dump-tokens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tests/test.token.txt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已实现（词法演示）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--dump-ast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tests/test.ast.txt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骨架占位（TODO）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--dump-symtab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tests/test.sym.txt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基础登记/查重可用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--dump-quads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tests/test.quad.txt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骨架占位（TODO）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默认（挑战版）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tests/test.asm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骨架占位（TODO）</w:t>
            </w:r>
          </w:p>
        </w:tc>
      </w:tr>
    </w:tbl>
    <w:p>
      <w:pPr>
        <w:spacing w:after="40"/>
      </w:pPr>
      <w:r>
        <w:t xml:space="preserve">Token 输出示例（tests/test.mc 前几行）：</w:t>
      </w:r>
    </w:p>
    <w:p>
      <w:pPr>
        <w:spacing w:line="276" w:lineRule="auto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1:1  INT     int
1:5  IDENT   a
1:6  SEMI    ;
2:1  FLOAT   float</w:t>
      </w:r>
    </w:p>
    <w:p>
      <w:pPr>
        <w:pStyle w:val="Heading1"/>
      </w:pPr>
      <w:bookmarkStart w:name="_Toc32" w:id="32"/>
      <w:bookmarkStart w:name="sec6" w:id="6"/>
      <w:r>
        <w:t xml:space="preserve">六、测试与验收指引</w:t>
      </w:r>
      <w:bookmarkEnd w:id="6"/>
      <w:bookmarkEnd w:id="32"/>
    </w:p>
    <w:p>
      <w:pPr>
        <w:pStyle w:val="Heading2"/>
      </w:pPr>
      <w:bookmarkStart w:name="_Toc33" w:id="33"/>
      <w:r>
        <w:t xml:space="preserve">6.1 使用自带测试用例</w:t>
      </w:r>
      <w:bookmarkEnd w:id="33"/>
    </w:p>
    <w:p>
      <w:pPr>
        <w:spacing w:line="336" w:lineRule="auto"/>
        <w:ind w:firstLine="480"/>
      </w:pPr>
      <w:r>
        <w:t xml:space="preserve">仓库自带 tests/test.mc（内容为：int a; float b; a = b + 1;）和 examples/example.mc（挑战版关键字示例，含 if/while/return）。运行方式见 5.3 节。开发完成后应先保证 test.mc 的四类产物输出符合预期，再跑自己的用例。</w:t>
      </w:r>
    </w:p>
    <w:p>
      <w:pPr>
        <w:pStyle w:val="Heading2"/>
      </w:pPr>
      <w:bookmarkStart w:name="_Toc34" w:id="34"/>
      <w:r>
        <w:t xml:space="preserve">6.2 编写自己的测试用例</w:t>
      </w:r>
      <w:bookmarkEnd w:id="34"/>
    </w:p>
    <w:p>
      <w:pPr>
        <w:pStyle w:val="ListParagraph"/>
        <w:numPr>
          <w:ilvl w:val="0"/>
          <w:numId w:val="3"/>
        </w:numPr>
      </w:pPr>
      <w:r>
        <w:t xml:space="preserve">在 tests/ 下新建 &lt;用例名&gt;.mc 文件，例如 tests/expr.mc。</w:t>
      </w:r>
    </w:p>
    <w:p>
      <w:pPr>
        <w:pStyle w:val="ListParagraph"/>
        <w:numPr>
          <w:ilvl w:val="0"/>
          <w:numId w:val="3"/>
        </w:numPr>
      </w:pPr>
      <w:r>
        <w:t xml:space="preserve">按模块覆盖场景：语法模块可写多语句、嵌套括号、错误语法（缺分号等）；语义模块可写重复声明、类型不匹配（float 赋 int 等）；中间代码模块可写复杂算术表达式。</w:t>
      </w:r>
    </w:p>
    <w:p>
      <w:pPr>
        <w:pStyle w:val="ListParagraph"/>
        <w:numPr>
          <w:ilvl w:val="0"/>
          <w:numId w:val="3"/>
        </w:numPr>
      </w:pPr>
      <w:r>
        <w:t xml:space="preserve">错误用例可命名为 tests/bad_xxx.mc，用于验证编译器能正确报错并返回退出码 1。</w:t>
      </w:r>
    </w:p>
    <w:p>
      <w:pPr>
        <w:pStyle w:val="ListParagraph"/>
        <w:numPr>
          <w:ilvl w:val="0"/>
          <w:numId w:val="3"/>
        </w:numPr>
      </w:pPr>
      <w:r>
        <w:t xml:space="preserve">用 5.3 节命令运行并检查对应产物文件内容是否符合预期。</w:t>
      </w:r>
    </w:p>
    <w:p>
      <w:pPr>
        <w:pStyle w:val="ListParagraph"/>
        <w:numPr>
          <w:ilvl w:val="0"/>
          <w:numId w:val="3"/>
        </w:numPr>
      </w:pPr>
      <w:r>
        <w:t xml:space="preserve">用例文件需要提交到 Git（git add tests/xxx.mc）。</w:t>
      </w:r>
    </w:p>
    <w:p>
      <w:pPr>
        <w:pStyle w:val="Heading2"/>
      </w:pPr>
      <w:bookmarkStart w:name="_Toc35" w:id="35"/>
      <w:r>
        <w:t xml:space="preserve">6.3 验收与交付物</w:t>
      </w:r>
      <w:bookmarkEnd w:id="35"/>
    </w:p>
    <w:p>
      <w:pPr>
        <w:spacing w:after="40"/>
        <w:ind w:firstLine="480"/>
      </w:pPr>
      <w:r>
        <w:t xml:space="preserve">每个模块完成的验收标准：</w:t>
      </w:r>
    </w:p>
    <w:p>
      <w:pPr>
        <w:pStyle w:val="ListParagraph"/>
        <w:numPr>
          <w:ilvl w:val="0"/>
          <w:numId w:val="2"/>
        </w:numPr>
      </w:pPr>
      <w:r>
        <w:t xml:space="preserve">代码通过构建（cmake --build build 无错误，或 g++ 全量编译无错误）。</w:t>
      </w:r>
    </w:p>
    <w:p>
      <w:pPr>
        <w:pStyle w:val="ListParagraph"/>
        <w:numPr>
          <w:ilvl w:val="0"/>
          <w:numId w:val="2"/>
        </w:numPr>
      </w:pPr>
      <w:r>
        <w:t xml:space="preserve">对应转储产物（.ast.txt / .sym.txt / .quad.txt / .asm）输出正确，可向组长演示。</w:t>
      </w:r>
    </w:p>
    <w:p>
      <w:pPr>
        <w:pStyle w:val="ListParagraph"/>
        <w:numPr>
          <w:ilvl w:val="0"/>
          <w:numId w:val="2"/>
        </w:numPr>
      </w:pPr>
      <w:r>
        <w:t xml:space="preserve">提供至少一个自写测试用例（.mc 文件）及产物样例。</w:t>
      </w:r>
    </w:p>
    <w:p>
      <w:pPr>
        <w:pStyle w:val="ListParagraph"/>
        <w:numPr>
          <w:ilvl w:val="0"/>
          <w:numId w:val="2"/>
        </w:numPr>
      </w:pPr>
      <w:r>
        <w:t xml:space="preserve">按 4.3 节规范提交，feature 分支合并到 dev 后由组长统一汇总。</w:t>
      </w:r>
    </w:p>
    <w:p>
      <w:pPr>
        <w:pStyle w:val="Heading1"/>
      </w:pPr>
      <w:bookmarkStart w:name="_Toc36" w:id="36"/>
      <w:bookmarkStart w:name="sec7" w:id="7"/>
      <w:r>
        <w:t xml:space="preserve">七、组长汇总流程</w:t>
      </w:r>
      <w:bookmarkEnd w:id="7"/>
      <w:bookmarkEnd w:id="36"/>
    </w:p>
    <w:p>
      <w:pPr>
        <w:spacing w:line="336" w:lineRule="auto"/>
        <w:ind w:firstLine="480"/>
      </w:pPr>
      <w:r>
        <w:t xml:space="preserve">第 5 组采用“组长统一汇总全员模块”的方式收口：</w:t>
      </w:r>
    </w:p>
    <w:p>
      <w:pPr>
        <w:pStyle w:val="ListParagraph"/>
        <w:numPr>
          <w:ilvl w:val="0"/>
          <w:numId w:val="3"/>
        </w:numPr>
      </w:pPr>
      <w:r>
        <w:t xml:space="preserve">组员各自在 feature 分支完成模块并自测通过后，合并到 dev 分支并推送（见 4.4 节）。</w:t>
      </w:r>
    </w:p>
    <w:p>
      <w:pPr>
        <w:pStyle w:val="ListParagraph"/>
        <w:numPr>
          <w:ilvl w:val="0"/>
          <w:numId w:val="3"/>
        </w:numPr>
      </w:pPr>
      <w:r>
        <w:t xml:space="preserve">组长定期从 dev 拉取最新代码，统一构建并运行全套测试用例（tests/ 与 examples/），检查各模块衔接是否正常。</w:t>
      </w:r>
    </w:p>
    <w:p>
      <w:pPr>
        <w:pStyle w:val="ListParagraph"/>
        <w:numPr>
          <w:ilvl w:val="0"/>
          <w:numId w:val="3"/>
        </w:numPr>
      </w:pPr>
      <w:r>
        <w:t xml:space="preserve">发现接口不一致或联调问题时，组长按 docs/interface.md 契约定位责任模块，反馈对应组员在个人分支修复后重新合并。</w:t>
      </w:r>
    </w:p>
    <w:p>
      <w:pPr>
        <w:pStyle w:val="ListParagraph"/>
        <w:numPr>
          <w:ilvl w:val="0"/>
          <w:numId w:val="3"/>
        </w:numPr>
      </w:pPr>
      <w:r>
        <w:t xml:space="preserve">全部模块联调通过后，组长在 main 分支做最终合并，并汇总生成验收材料（构建命令输出、四类产物样例、测试用例清单、汇编输出等）。</w:t>
      </w:r>
    </w:p>
    <w:p>
      <w:pPr>
        <w:pStyle w:val="ListParagraph"/>
        <w:numPr>
          <w:ilvl w:val="0"/>
          <w:numId w:val="3"/>
        </w:numPr>
      </w:pPr>
      <w:r>
        <w:t xml:space="preserve">验收材料统一展示全部模块成果，避免逐人重复制作。</w:t>
      </w:r>
    </w:p>
    <w:p>
      <w:pPr>
        <w:spacing w:after="40"/>
      </w:pPr>
      <w:r>
        <w:t xml:space="preserve">汇总时的常用命令：</w:t>
      </w:r>
    </w:p>
    <w:p>
      <w:pPr>
        <w:spacing w:line="276" w:lineRule="auto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checkout dev
git pull origin dev             # 拉取组员最新代码
cmake -S . -B build -G "MinGW Makefiles"
cmake --build build
./build/minic.exe tests/test.mc --dump-tokens --dump-ast --dump-symtab --dump-quads
git push origin dev             # 联调通过后推送，保持远程同步</w:t>
      </w:r>
    </w:p>
    <w:p>
      <w:pPr>
        <w:pStyle w:val="Heading1"/>
      </w:pPr>
      <w:bookmarkStart w:name="_Toc37" w:id="37"/>
      <w:bookmarkStart w:name="sec8" w:id="8"/>
      <w:r>
        <w:t xml:space="preserve">八、常见问题与避坑</w:t>
      </w:r>
      <w:bookmarkEnd w:id="8"/>
      <w:bookmarkEnd w:id="37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解决方法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构建目录被 git 忽略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status 看不到 build/ 与 minic.exe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正常现象：.gitignore 已排除 build/；产物不提交，验收时现场构建即可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忘记 pull 导致冲突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时出现大量冲突标记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开发前先 git pull origin dev；冲突时按 4.4 节解决，不 force push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未填导致链接/输出异常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链接失败、产物为“TODO not implemented”占位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确认对应模块 .cpp 中核心函数已实现后再合并；未完成模块保留 TODO 属预期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接口签名不一致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模块间编译或运行报错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 docs/interface.md 契约为准，改代码前先读接口速览，不要自行改签名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产物路径找不到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运行后没有 .token.txt 等文件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产物与源文件同目录且去扩展名加后缀；确认在项目根目录下运行、源文件路径正确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修改 token 枚举后输出错乱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TokenTypeToString 不匹配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 TokenType 时同步维护 token.h 中枚举与转换函数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 build/ 或 *.exe 提交进 git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仓库膨胀、他人克隆异常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正常不会发生（已被忽略）；若已误提交，撤销跟踪并重新提交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命令行参数写错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 unknown option 并退出码 1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对照 5.3 节参数名：--dump-tokens / --dump-ast / --dump-symtab / --dump-quads</w:t>
            </w:r>
          </w:p>
        </w:tc>
      </w:tr>
    </w:tbl>
    <w:p/>
    <w:p>
      <w:pPr>
        <w:spacing w:line="336" w:lineRule="auto"/>
      </w:pPr>
      <w:r>
        <w:t xml:space="preserve">如有疑问，优先查阅 README.md、docs/interface.md 与《MiniC编译器数据结构设计.md》v3.0，再与组长沟通。祝开发顺利！</w:t>
      </w:r>
    </w:p>
    <w:sectPr>
      <w:headerReference w:type="default" r:id="rId6"/>
      <w:footerReference w:type="default" r:id="rId7"/>
      <w:pgSz w:w="11906" w:h="16838" w:orient="portrait"/>
      <w:pgMar w:top="1440" w:right="1588" w:bottom="1440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t xml:space="preserve">MiniC 编译器实训 · 第 5 组 · 组员使用指南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微软雅黑" w:cs="微软雅黑" w:eastAsia="微软雅黑" w:hAnsi="微软雅黑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2026-10-08T12:09:25.753Z</dcterms:created>
  <dcterms:modified xsi:type="dcterms:W3CDTF">2026-10-08T12:09:25.754Z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