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7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90"/>
        <w:gridCol w:w="2090"/>
        <w:gridCol w:w="2091"/>
        <w:gridCol w:w="2091"/>
      </w:tblGrid>
      <w:tr w:rsidR="00B54A58" w:rsidRPr="002F16BA">
        <w:trPr>
          <w:trHeight w:val="170"/>
        </w:trPr>
        <w:tc>
          <w:tcPr>
            <w:tcW w:w="8362" w:type="dxa"/>
            <w:gridSpan w:val="4"/>
          </w:tcPr>
          <w:p w:rsidR="00B54A58" w:rsidRPr="002F16BA" w:rsidRDefault="00B54A58">
            <w:pPr>
              <w:rPr>
                <w:rFonts w:ascii="PMingLiU" w:hAnsi="PMingLiU"/>
                <w:b/>
              </w:rPr>
            </w:pPr>
            <w:smartTag w:uri="urn:schemas-microsoft-com:office:smarttags" w:element="PersonName">
              <w:smartTagPr>
                <w:attr w:name="ProductID" w:val="倪"/>
              </w:smartTagPr>
              <w:r w:rsidRPr="002F16BA">
                <w:rPr>
                  <w:rFonts w:ascii="PMingLiU" w:hAnsi="PMingLiU" w:hint="eastAsia"/>
                  <w:b/>
                </w:rPr>
                <w:t>倪</w:t>
              </w:r>
            </w:smartTag>
            <w:r w:rsidRPr="002F16BA">
              <w:rPr>
                <w:rFonts w:ascii="PMingLiU" w:hAnsi="PMingLiU" w:hint="eastAsia"/>
                <w:b/>
              </w:rPr>
              <w:t>醫師病案紀錄</w:t>
            </w:r>
            <w:r w:rsidRPr="002F16BA">
              <w:rPr>
                <w:rFonts w:ascii="PMingLiU" w:hAnsi="PMingLiU"/>
              </w:rPr>
              <w:t xml:space="preserve">     </w:t>
            </w:r>
            <w:r w:rsidRPr="002F16BA">
              <w:rPr>
                <w:rFonts w:ascii="PMingLiU" w:hAnsi="PMingLiU" w:hint="eastAsia"/>
              </w:rPr>
              <w:t>初診日期：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3"/>
                <w:attr w:name="Month" w:val="8"/>
                <w:attr w:name="Year" w:val="2008"/>
              </w:smartTagPr>
              <w:r w:rsidRPr="002F16BA">
                <w:rPr>
                  <w:rFonts w:ascii="PMingLiU" w:hAnsi="PMingLiU"/>
                </w:rPr>
                <w:t>2008/8/13</w:t>
              </w:r>
            </w:smartTag>
          </w:p>
        </w:tc>
      </w:tr>
      <w:tr w:rsidR="00B54A58" w:rsidRPr="002F16BA">
        <w:tc>
          <w:tcPr>
            <w:tcW w:w="2090" w:type="dxa"/>
          </w:tcPr>
          <w:p w:rsidR="00B54A58" w:rsidRPr="002F16BA" w:rsidRDefault="00B54A58">
            <w:pPr>
              <w:rPr>
                <w:rFonts w:ascii="PMingLiU" w:hAnsi="PMingLiU"/>
                <w:b/>
              </w:rPr>
            </w:pPr>
            <w:r w:rsidRPr="002F16BA">
              <w:rPr>
                <w:rFonts w:ascii="PMingLiU" w:hAnsi="PMingLiU" w:hint="eastAsia"/>
                <w:b/>
              </w:rPr>
              <w:t>姓名</w:t>
            </w:r>
          </w:p>
        </w:tc>
        <w:tc>
          <w:tcPr>
            <w:tcW w:w="2090" w:type="dxa"/>
          </w:tcPr>
          <w:p w:rsidR="00B54A58" w:rsidRPr="002F16BA" w:rsidRDefault="00B54A58">
            <w:pPr>
              <w:rPr>
                <w:rFonts w:ascii="PMingLiU" w:hAnsi="PMingLiU"/>
                <w:b/>
              </w:rPr>
            </w:pPr>
            <w:r w:rsidRPr="002F16BA">
              <w:rPr>
                <w:rFonts w:ascii="PMingLiU" w:hAnsi="PMingLiU" w:hint="eastAsia"/>
                <w:b/>
              </w:rPr>
              <w:t>性別：</w:t>
            </w:r>
          </w:p>
        </w:tc>
        <w:tc>
          <w:tcPr>
            <w:tcW w:w="2091" w:type="dxa"/>
          </w:tcPr>
          <w:p w:rsidR="00B54A58" w:rsidRPr="002F16BA" w:rsidRDefault="00B54A58">
            <w:pPr>
              <w:rPr>
                <w:rFonts w:ascii="PMingLiU" w:hAnsi="PMingLiU"/>
                <w:b/>
              </w:rPr>
            </w:pPr>
            <w:r w:rsidRPr="002F16BA">
              <w:rPr>
                <w:rFonts w:ascii="PMingLiU" w:hAnsi="PMingLiU" w:hint="eastAsia"/>
                <w:b/>
              </w:rPr>
              <w:t>年齡及體型</w:t>
            </w:r>
          </w:p>
        </w:tc>
        <w:tc>
          <w:tcPr>
            <w:tcW w:w="2091" w:type="dxa"/>
          </w:tcPr>
          <w:p w:rsidR="00B54A58" w:rsidRPr="002F16BA" w:rsidRDefault="00B54A58">
            <w:pPr>
              <w:rPr>
                <w:rFonts w:ascii="PMingLiU" w:hAnsi="PMingLiU"/>
                <w:b/>
              </w:rPr>
            </w:pPr>
            <w:r w:rsidRPr="002F16BA">
              <w:rPr>
                <w:rFonts w:ascii="PMingLiU" w:hAnsi="PMingLiU" w:hint="eastAsia"/>
                <w:b/>
              </w:rPr>
              <w:t>來診日期：</w:t>
            </w:r>
          </w:p>
        </w:tc>
      </w:tr>
      <w:tr w:rsidR="00B54A58" w:rsidRPr="002F16BA">
        <w:tc>
          <w:tcPr>
            <w:tcW w:w="2090" w:type="dxa"/>
          </w:tcPr>
          <w:p w:rsidR="00B54A58" w:rsidRPr="002F16BA" w:rsidRDefault="00B54A58">
            <w:pPr>
              <w:rPr>
                <w:rFonts w:ascii="PMingLiU" w:hAnsi="PMingLiU"/>
              </w:rPr>
            </w:pPr>
            <w:r w:rsidRPr="002F16BA">
              <w:rPr>
                <w:rFonts w:ascii="PMingLiU" w:hAnsi="PMingLiU"/>
              </w:rPr>
              <w:t>Corrigan Karolyn</w:t>
            </w:r>
          </w:p>
        </w:tc>
        <w:tc>
          <w:tcPr>
            <w:tcW w:w="2090" w:type="dxa"/>
          </w:tcPr>
          <w:p w:rsidR="00B54A58" w:rsidRPr="002F16BA" w:rsidRDefault="00B54A58">
            <w:pPr>
              <w:rPr>
                <w:rFonts w:ascii="PMingLiU" w:hAnsi="PMingLiU"/>
              </w:rPr>
            </w:pPr>
            <w:r w:rsidRPr="002F16BA">
              <w:rPr>
                <w:rFonts w:ascii="PMingLiU" w:hAnsi="PMingLiU"/>
              </w:rPr>
              <w:t>F</w:t>
            </w:r>
          </w:p>
        </w:tc>
        <w:tc>
          <w:tcPr>
            <w:tcW w:w="2091" w:type="dxa"/>
          </w:tcPr>
          <w:p w:rsidR="00B54A58" w:rsidRPr="002F16BA" w:rsidRDefault="00B54A58">
            <w:pPr>
              <w:rPr>
                <w:rFonts w:ascii="PMingLiU" w:hAnsi="PMingLiU"/>
              </w:rPr>
            </w:pPr>
            <w:r w:rsidRPr="002F16BA">
              <w:rPr>
                <w:rFonts w:ascii="PMingLiU" w:hAnsi="PMingLiU"/>
              </w:rPr>
              <w:t xml:space="preserve">40 </w:t>
            </w:r>
            <w:r>
              <w:rPr>
                <w:rFonts w:ascii="PMingLiU" w:hAnsi="PMingLiU" w:hint="eastAsia"/>
              </w:rPr>
              <w:t>歲，</w:t>
            </w:r>
            <w:r w:rsidRPr="002F16BA">
              <w:rPr>
                <w:rFonts w:ascii="PMingLiU" w:hAnsi="PMingLiU" w:hint="eastAsia"/>
              </w:rPr>
              <w:t>中等偏高瘦</w:t>
            </w:r>
          </w:p>
        </w:tc>
        <w:tc>
          <w:tcPr>
            <w:tcW w:w="2091" w:type="dxa"/>
          </w:tcPr>
          <w:p w:rsidR="00B54A58" w:rsidRPr="002F16BA" w:rsidRDefault="00B54A58">
            <w:pPr>
              <w:rPr>
                <w:rFonts w:ascii="PMingLiU" w:hAnsi="PMingLiU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9"/>
                <w:attr w:name="Year" w:val="2008"/>
              </w:smartTagPr>
              <w:r w:rsidRPr="002F16BA">
                <w:rPr>
                  <w:rFonts w:ascii="PMingLiU" w:hAnsi="PMingLiU"/>
                </w:rPr>
                <w:t>2008/9/9</w:t>
              </w:r>
            </w:smartTag>
          </w:p>
        </w:tc>
      </w:tr>
      <w:tr w:rsidR="00B54A58" w:rsidRPr="002F16BA">
        <w:tc>
          <w:tcPr>
            <w:tcW w:w="8362" w:type="dxa"/>
            <w:gridSpan w:val="4"/>
          </w:tcPr>
          <w:p w:rsidR="00B54A58" w:rsidRPr="002F16BA" w:rsidRDefault="00B54A58">
            <w:pPr>
              <w:rPr>
                <w:rFonts w:ascii="PMingLiU" w:hAnsi="PMingLiU"/>
                <w:b/>
              </w:rPr>
            </w:pPr>
            <w:r w:rsidRPr="002F16BA">
              <w:rPr>
                <w:rFonts w:ascii="PMingLiU" w:hAnsi="PMingLiU" w:hint="eastAsia"/>
                <w:b/>
              </w:rPr>
              <w:t>來診原因：</w:t>
            </w:r>
          </w:p>
          <w:p w:rsidR="00B54A58" w:rsidRPr="002F16BA" w:rsidRDefault="00B54A58">
            <w:pPr>
              <w:rPr>
                <w:rFonts w:ascii="PMingLiU" w:hAnsi="PMingLiU"/>
              </w:rPr>
            </w:pPr>
            <w:r w:rsidRPr="002F16BA">
              <w:rPr>
                <w:rFonts w:ascii="PMingLiU" w:hAnsi="PMingLiU" w:hint="eastAsia"/>
              </w:rPr>
              <w:t>腦瘤複診</w:t>
            </w:r>
          </w:p>
        </w:tc>
      </w:tr>
      <w:tr w:rsidR="00B54A58" w:rsidRPr="002F16BA">
        <w:trPr>
          <w:trHeight w:val="1100"/>
        </w:trPr>
        <w:tc>
          <w:tcPr>
            <w:tcW w:w="8362" w:type="dxa"/>
            <w:gridSpan w:val="4"/>
          </w:tcPr>
          <w:p w:rsidR="00B54A58" w:rsidRPr="002F16BA" w:rsidRDefault="00B54A58">
            <w:pPr>
              <w:rPr>
                <w:rFonts w:ascii="PMingLiU" w:hAnsi="PMingLiU"/>
              </w:rPr>
            </w:pPr>
            <w:r w:rsidRPr="002F16BA">
              <w:rPr>
                <w:rFonts w:ascii="PMingLiU" w:hAnsi="PMingLiU" w:hint="eastAsia"/>
                <w:b/>
              </w:rPr>
              <w:t>問診：</w:t>
            </w:r>
            <w:r w:rsidRPr="002F16BA">
              <w:rPr>
                <w:rFonts w:ascii="PMingLiU" w:hAnsi="PMingLiU"/>
              </w:rPr>
              <w:t xml:space="preserve"> </w:t>
            </w:r>
          </w:p>
          <w:p w:rsidR="00B54A58" w:rsidRPr="002F16BA" w:rsidRDefault="00B54A58">
            <w:pPr>
              <w:rPr>
                <w:rFonts w:ascii="PMingLiU" w:hAnsi="PMingLiU"/>
              </w:rPr>
            </w:pPr>
            <w:r w:rsidRPr="002F16BA">
              <w:rPr>
                <w:rFonts w:ascii="PMingLiU" w:hAnsi="PMingLiU"/>
              </w:rPr>
              <w:t xml:space="preserve">1 </w:t>
            </w:r>
            <w:r w:rsidRPr="002F16BA">
              <w:rPr>
                <w:rFonts w:ascii="PMingLiU" w:hAnsi="PMingLiU" w:hint="eastAsia"/>
              </w:rPr>
              <w:t>大便很好</w:t>
            </w:r>
          </w:p>
          <w:p w:rsidR="00B54A58" w:rsidRPr="002F16BA" w:rsidRDefault="00B54A58">
            <w:pPr>
              <w:rPr>
                <w:rFonts w:ascii="PMingLiU" w:hAnsi="PMingLiU"/>
              </w:rPr>
            </w:pPr>
            <w:r w:rsidRPr="002F16BA">
              <w:rPr>
                <w:rFonts w:ascii="PMingLiU" w:hAnsi="PMingLiU"/>
              </w:rPr>
              <w:t xml:space="preserve">2 </w:t>
            </w:r>
            <w:r w:rsidRPr="002F16BA">
              <w:rPr>
                <w:rFonts w:ascii="PMingLiU" w:hAnsi="PMingLiU" w:hint="eastAsia"/>
              </w:rPr>
              <w:t>小便淡黃</w:t>
            </w:r>
          </w:p>
          <w:p w:rsidR="00B54A58" w:rsidRPr="002F16BA" w:rsidRDefault="00B54A58">
            <w:pPr>
              <w:rPr>
                <w:rFonts w:ascii="PMingLiU" w:hAnsi="PMingLiU"/>
              </w:rPr>
            </w:pPr>
            <w:r w:rsidRPr="002F16BA">
              <w:rPr>
                <w:rFonts w:ascii="PMingLiU" w:hAnsi="PMingLiU"/>
              </w:rPr>
              <w:t xml:space="preserve">3 </w:t>
            </w:r>
            <w:r w:rsidRPr="002F16BA">
              <w:rPr>
                <w:rFonts w:ascii="PMingLiU" w:hAnsi="PMingLiU" w:hint="eastAsia"/>
              </w:rPr>
              <w:t>胃口正常</w:t>
            </w:r>
            <w:r>
              <w:rPr>
                <w:rFonts w:ascii="PMingLiU" w:hAnsi="PMingLiU" w:hint="eastAsia"/>
              </w:rPr>
              <w:t>，會</w:t>
            </w:r>
            <w:r w:rsidRPr="002F16BA">
              <w:rPr>
                <w:rFonts w:ascii="PMingLiU" w:hAnsi="PMingLiU" w:hint="eastAsia"/>
              </w:rPr>
              <w:t>饑餓</w:t>
            </w:r>
          </w:p>
          <w:p w:rsidR="00B54A58" w:rsidRPr="002F16BA" w:rsidRDefault="00B54A58">
            <w:pPr>
              <w:rPr>
                <w:rFonts w:ascii="PMingLiU" w:hAnsi="PMingLiU"/>
              </w:rPr>
            </w:pPr>
            <w:r w:rsidRPr="002F16BA">
              <w:rPr>
                <w:rFonts w:ascii="PMingLiU" w:hAnsi="PMingLiU"/>
              </w:rPr>
              <w:t xml:space="preserve">4 </w:t>
            </w:r>
            <w:r w:rsidRPr="002F16BA">
              <w:rPr>
                <w:rFonts w:ascii="PMingLiU" w:hAnsi="PMingLiU" w:hint="eastAsia"/>
              </w:rPr>
              <w:t>口渴有</w:t>
            </w:r>
            <w:r w:rsidRPr="002F16BA">
              <w:rPr>
                <w:rFonts w:ascii="PMingLiU" w:hAnsi="PMingLiU"/>
              </w:rPr>
              <w:t xml:space="preserve"> </w:t>
            </w:r>
            <w:r w:rsidRPr="002F16BA">
              <w:rPr>
                <w:rFonts w:ascii="PMingLiU" w:hAnsi="PMingLiU" w:hint="eastAsia"/>
              </w:rPr>
              <w:t>室溫飲</w:t>
            </w:r>
          </w:p>
          <w:p w:rsidR="00B54A58" w:rsidRPr="002F16BA" w:rsidRDefault="00B54A58">
            <w:pPr>
              <w:rPr>
                <w:rFonts w:ascii="PMingLiU" w:hAnsi="PMingLiU"/>
              </w:rPr>
            </w:pPr>
            <w:r w:rsidRPr="002F16BA">
              <w:rPr>
                <w:rFonts w:ascii="PMingLiU" w:hAnsi="PMingLiU"/>
              </w:rPr>
              <w:t xml:space="preserve">5 </w:t>
            </w:r>
            <w:r>
              <w:rPr>
                <w:rFonts w:ascii="PMingLiU" w:hAnsi="PMingLiU" w:hint="eastAsia"/>
              </w:rPr>
              <w:t>體力</w:t>
            </w:r>
            <w:r w:rsidRPr="002F16BA">
              <w:rPr>
                <w:rFonts w:ascii="PMingLiU" w:hAnsi="PMingLiU" w:hint="eastAsia"/>
              </w:rPr>
              <w:t>好</w:t>
            </w:r>
          </w:p>
          <w:p w:rsidR="00B54A58" w:rsidRPr="002F16BA" w:rsidRDefault="00B54A58">
            <w:pPr>
              <w:rPr>
                <w:rFonts w:ascii="PMingLiU" w:hAnsi="PMingLiU"/>
              </w:rPr>
            </w:pPr>
            <w:r w:rsidRPr="002F16BA">
              <w:rPr>
                <w:rFonts w:ascii="PMingLiU" w:hAnsi="PMingLiU"/>
              </w:rPr>
              <w:t xml:space="preserve">6 </w:t>
            </w:r>
            <w:r w:rsidRPr="002F16BA">
              <w:rPr>
                <w:rFonts w:ascii="PMingLiU" w:hAnsi="PMingLiU" w:hint="eastAsia"/>
              </w:rPr>
              <w:t>雙足稍冷</w:t>
            </w:r>
          </w:p>
          <w:p w:rsidR="00B54A58" w:rsidRPr="002F16BA" w:rsidRDefault="00B54A58">
            <w:pPr>
              <w:rPr>
                <w:rFonts w:ascii="PMingLiU" w:hAnsi="PMingLiU"/>
              </w:rPr>
            </w:pPr>
            <w:r w:rsidRPr="002F16BA">
              <w:rPr>
                <w:rFonts w:ascii="PMingLiU" w:hAnsi="PMingLiU"/>
              </w:rPr>
              <w:t xml:space="preserve">7 </w:t>
            </w:r>
            <w:r w:rsidRPr="002F16BA">
              <w:rPr>
                <w:rFonts w:ascii="PMingLiU" w:hAnsi="PMingLiU" w:hint="eastAsia"/>
              </w:rPr>
              <w:t>月經正常</w:t>
            </w:r>
          </w:p>
          <w:p w:rsidR="00B54A58" w:rsidRPr="002F16BA" w:rsidRDefault="00B54A58">
            <w:pPr>
              <w:rPr>
                <w:rFonts w:ascii="PMingLiU" w:hAnsi="PMingLiU"/>
              </w:rPr>
            </w:pPr>
            <w:r w:rsidRPr="002F16BA">
              <w:rPr>
                <w:rFonts w:ascii="PMingLiU" w:hAnsi="PMingLiU"/>
              </w:rPr>
              <w:t xml:space="preserve">8 </w:t>
            </w:r>
            <w:r w:rsidRPr="002F16BA">
              <w:rPr>
                <w:rFonts w:ascii="PMingLiU" w:hAnsi="PMingLiU" w:hint="eastAsia"/>
              </w:rPr>
              <w:t>中午以後身有熱</w:t>
            </w:r>
          </w:p>
          <w:p w:rsidR="00B54A58" w:rsidRPr="002F16BA" w:rsidRDefault="00B54A58">
            <w:pPr>
              <w:rPr>
                <w:rFonts w:ascii="PMingLiU" w:hAnsi="PMingLiU"/>
              </w:rPr>
            </w:pPr>
            <w:r w:rsidRPr="002F16BA">
              <w:rPr>
                <w:rFonts w:ascii="PMingLiU" w:hAnsi="PMingLiU"/>
              </w:rPr>
              <w:t xml:space="preserve">9 </w:t>
            </w:r>
            <w:r>
              <w:rPr>
                <w:rFonts w:ascii="PMingLiU" w:hAnsi="PMingLiU" w:hint="eastAsia"/>
              </w:rPr>
              <w:t>半</w:t>
            </w:r>
            <w:r w:rsidRPr="002F16BA">
              <w:rPr>
                <w:rFonts w:ascii="PMingLiU" w:hAnsi="PMingLiU" w:hint="eastAsia"/>
              </w:rPr>
              <w:t>夜</w:t>
            </w:r>
            <w:r>
              <w:rPr>
                <w:rFonts w:ascii="PMingLiU" w:hAnsi="PMingLiU" w:hint="eastAsia"/>
              </w:rPr>
              <w:t>身溫</w:t>
            </w:r>
            <w:r w:rsidRPr="002F16BA">
              <w:rPr>
                <w:rFonts w:ascii="PMingLiU" w:hAnsi="PMingLiU" w:hint="eastAsia"/>
              </w:rPr>
              <w:t>正常</w:t>
            </w:r>
          </w:p>
          <w:p w:rsidR="00B54A58" w:rsidRPr="002F16BA" w:rsidRDefault="00B54A58">
            <w:pPr>
              <w:rPr>
                <w:rFonts w:ascii="PMingLiU" w:hAnsi="PMingLiU"/>
              </w:rPr>
            </w:pPr>
            <w:r w:rsidRPr="002F16BA">
              <w:rPr>
                <w:rFonts w:ascii="PMingLiU" w:hAnsi="PMingLiU"/>
              </w:rPr>
              <w:t xml:space="preserve">10 </w:t>
            </w:r>
            <w:r w:rsidRPr="002F16BA">
              <w:rPr>
                <w:rFonts w:ascii="PMingLiU" w:hAnsi="PMingLiU" w:hint="eastAsia"/>
              </w:rPr>
              <w:t>睡眠品質很好</w:t>
            </w:r>
          </w:p>
        </w:tc>
      </w:tr>
      <w:tr w:rsidR="00B54A58" w:rsidRPr="002F16BA">
        <w:tc>
          <w:tcPr>
            <w:tcW w:w="8362" w:type="dxa"/>
            <w:gridSpan w:val="4"/>
          </w:tcPr>
          <w:p w:rsidR="00B54A58" w:rsidRPr="002F16BA" w:rsidRDefault="00B54A58">
            <w:pPr>
              <w:rPr>
                <w:rFonts w:ascii="PMingLiU" w:hAnsi="PMingLiU"/>
                <w:b/>
              </w:rPr>
            </w:pPr>
            <w:r w:rsidRPr="002F16BA">
              <w:rPr>
                <w:rFonts w:ascii="PMingLiU" w:hAnsi="PMingLiU" w:hint="eastAsia"/>
                <w:b/>
              </w:rPr>
              <w:t>脈診：</w:t>
            </w:r>
            <w:r w:rsidRPr="002F16BA">
              <w:rPr>
                <w:rFonts w:ascii="PMingLiU" w:hAnsi="PMingLiU" w:hint="eastAsia"/>
              </w:rPr>
              <w:t>雙手寸脈大於尺脈</w:t>
            </w:r>
            <w:r>
              <w:rPr>
                <w:rFonts w:ascii="PMingLiU" w:hAnsi="PMingLiU"/>
              </w:rPr>
              <w:t>(</w:t>
            </w:r>
            <w:r>
              <w:rPr>
                <w:rFonts w:ascii="PMingLiU" w:hAnsi="PMingLiU" w:hint="eastAsia"/>
              </w:rPr>
              <w:t>陽脈大於陰脈</w:t>
            </w:r>
            <w:r>
              <w:rPr>
                <w:rFonts w:ascii="PMingLiU" w:hAnsi="PMingLiU"/>
              </w:rPr>
              <w:t>)</w:t>
            </w:r>
          </w:p>
        </w:tc>
      </w:tr>
      <w:tr w:rsidR="00B54A58" w:rsidRPr="002F16BA">
        <w:tc>
          <w:tcPr>
            <w:tcW w:w="8362" w:type="dxa"/>
            <w:gridSpan w:val="4"/>
          </w:tcPr>
          <w:p w:rsidR="00B54A58" w:rsidRPr="002F16BA" w:rsidRDefault="00B54A58">
            <w:pPr>
              <w:rPr>
                <w:rFonts w:ascii="PMingLiU" w:hAnsi="PMingLiU"/>
                <w:b/>
              </w:rPr>
            </w:pPr>
            <w:r w:rsidRPr="002F16BA">
              <w:rPr>
                <w:rFonts w:ascii="PMingLiU" w:hAnsi="PMingLiU" w:hint="eastAsia"/>
                <w:b/>
              </w:rPr>
              <w:t>望診：</w:t>
            </w:r>
          </w:p>
          <w:p w:rsidR="00B54A58" w:rsidRPr="002F16BA" w:rsidRDefault="00B54A58">
            <w:pPr>
              <w:rPr>
                <w:rFonts w:ascii="PMingLiU" w:hAnsi="PMingLiU"/>
                <w:b/>
              </w:rPr>
            </w:pPr>
            <w:r w:rsidRPr="002F16BA">
              <w:rPr>
                <w:rFonts w:ascii="PMingLiU" w:hAnsi="PMingLiU"/>
                <w:b/>
              </w:rPr>
              <w:t>1</w:t>
            </w:r>
            <w:r w:rsidRPr="002F16BA">
              <w:rPr>
                <w:rFonts w:ascii="PMingLiU" w:hAnsi="PMingLiU" w:hint="eastAsia"/>
                <w:b/>
              </w:rPr>
              <w:t>、舌診：</w:t>
            </w:r>
            <w:r w:rsidRPr="002F16BA">
              <w:rPr>
                <w:rFonts w:ascii="PMingLiU" w:hAnsi="PMingLiU" w:hint="eastAsia"/>
              </w:rPr>
              <w:t>淡紅白</w:t>
            </w:r>
          </w:p>
          <w:p w:rsidR="00B54A58" w:rsidRPr="002F16BA" w:rsidRDefault="00B54A58">
            <w:pPr>
              <w:rPr>
                <w:rFonts w:ascii="PMingLiU" w:hAnsi="PMingLiU"/>
                <w:b/>
              </w:rPr>
            </w:pPr>
            <w:r w:rsidRPr="002F16BA">
              <w:rPr>
                <w:rFonts w:ascii="PMingLiU" w:hAnsi="PMingLiU"/>
                <w:b/>
              </w:rPr>
              <w:t>2</w:t>
            </w:r>
            <w:r w:rsidRPr="002F16BA">
              <w:rPr>
                <w:rFonts w:ascii="PMingLiU" w:hAnsi="PMingLiU" w:hint="eastAsia"/>
                <w:b/>
              </w:rPr>
              <w:t>、眼診</w:t>
            </w:r>
            <w:r w:rsidRPr="002F16BA">
              <w:rPr>
                <w:rFonts w:ascii="PMingLiU" w:hAnsi="PMingLiU"/>
                <w:b/>
              </w:rPr>
              <w:t xml:space="preserve"> </w:t>
            </w:r>
            <w:r w:rsidRPr="002F16BA">
              <w:rPr>
                <w:rFonts w:ascii="PMingLiU" w:hAnsi="PMingLiU"/>
              </w:rPr>
              <w:t>:</w:t>
            </w:r>
            <w:r w:rsidRPr="002F16BA">
              <w:rPr>
                <w:rFonts w:ascii="PMingLiU" w:hAnsi="PMingLiU"/>
                <w:b/>
              </w:rPr>
              <w:t xml:space="preserve"> </w:t>
            </w:r>
          </w:p>
        </w:tc>
      </w:tr>
      <w:tr w:rsidR="00B54A58" w:rsidRPr="002F16BA">
        <w:tc>
          <w:tcPr>
            <w:tcW w:w="8362" w:type="dxa"/>
            <w:gridSpan w:val="4"/>
          </w:tcPr>
          <w:p w:rsidR="00B54A58" w:rsidRPr="002F16BA" w:rsidRDefault="00B54A58">
            <w:pPr>
              <w:rPr>
                <w:rFonts w:ascii="PMingLiU" w:hAnsi="PMingLiU"/>
                <w:b/>
              </w:rPr>
            </w:pPr>
            <w:r w:rsidRPr="002F16BA">
              <w:rPr>
                <w:rFonts w:ascii="PMingLiU" w:hAnsi="PMingLiU" w:hint="eastAsia"/>
                <w:b/>
              </w:rPr>
              <w:t>診斷：</w:t>
            </w:r>
            <w:r w:rsidRPr="002F16BA">
              <w:rPr>
                <w:rFonts w:ascii="PMingLiU" w:hAnsi="PMingLiU"/>
                <w:b/>
              </w:rPr>
              <w:t xml:space="preserve"> </w:t>
            </w:r>
            <w:r w:rsidRPr="002F16BA">
              <w:rPr>
                <w:rFonts w:ascii="PMingLiU" w:hAnsi="PMingLiU" w:hint="eastAsia"/>
              </w:rPr>
              <w:t>陽脈大於陰脈</w:t>
            </w:r>
          </w:p>
        </w:tc>
      </w:tr>
      <w:tr w:rsidR="00B54A58" w:rsidRPr="002F16BA">
        <w:trPr>
          <w:trHeight w:val="1470"/>
        </w:trPr>
        <w:tc>
          <w:tcPr>
            <w:tcW w:w="8362" w:type="dxa"/>
            <w:gridSpan w:val="4"/>
          </w:tcPr>
          <w:p w:rsidR="00B54A58" w:rsidRPr="002F16BA" w:rsidRDefault="00B54A58">
            <w:pPr>
              <w:rPr>
                <w:rFonts w:ascii="PMingLiU" w:hAnsi="PMingLiU"/>
                <w:b/>
              </w:rPr>
            </w:pPr>
            <w:r w:rsidRPr="002F16BA">
              <w:rPr>
                <w:rFonts w:ascii="PMingLiU" w:hAnsi="PMingLiU" w:hint="eastAsia"/>
                <w:b/>
              </w:rPr>
              <w:t>中藥處方：</w:t>
            </w:r>
            <w:r w:rsidRPr="002F16BA">
              <w:rPr>
                <w:rFonts w:ascii="PMingLiU" w:hAnsi="PMingLiU"/>
                <w:b/>
              </w:rPr>
              <w:t xml:space="preserve"> </w:t>
            </w:r>
          </w:p>
          <w:p w:rsidR="00B54A58" w:rsidRPr="002F16BA" w:rsidRDefault="00B54A58">
            <w:pPr>
              <w:rPr>
                <w:rFonts w:ascii="PMingLiU" w:hAnsi="PMingLiU"/>
              </w:rPr>
            </w:pPr>
            <w:r w:rsidRPr="002F16BA">
              <w:rPr>
                <w:rFonts w:ascii="PMingLiU" w:hAnsi="PMingLiU" w:hint="eastAsia"/>
              </w:rPr>
              <w:t>同</w:t>
            </w:r>
            <w:r w:rsidRPr="002F16BA">
              <w:rPr>
                <w:rFonts w:ascii="PMingLiU" w:hAnsi="PMingLiU"/>
              </w:rPr>
              <w:t xml:space="preserve"> 8/13</w:t>
            </w:r>
          </w:p>
          <w:p w:rsidR="00B54A58" w:rsidRPr="002F16BA" w:rsidRDefault="00B54A58">
            <w:pPr>
              <w:rPr>
                <w:rFonts w:ascii="PMingLiU" w:hAnsi="PMingLiU"/>
                <w:b/>
              </w:rPr>
            </w:pPr>
            <w:r w:rsidRPr="002F16BA">
              <w:rPr>
                <w:rFonts w:ascii="PMingLiU" w:hAnsi="PMingLiU"/>
                <w:bCs/>
              </w:rPr>
              <w:t>(</w:t>
            </w:r>
            <w:r w:rsidRPr="002F16BA">
              <w:rPr>
                <w:rFonts w:ascii="PMingLiU" w:hAnsi="PMingLiU" w:hint="eastAsia"/>
                <w:bCs/>
              </w:rPr>
              <w:t>黃連兩銭，黃芩三銭，白芍五錢，阿膠三錢分三包</w:t>
            </w:r>
            <w:r w:rsidRPr="002F16BA">
              <w:rPr>
                <w:rFonts w:ascii="PMingLiU" w:hAnsi="PMingLiU"/>
                <w:bCs/>
              </w:rPr>
              <w:t>(</w:t>
            </w:r>
            <w:r w:rsidRPr="002F16BA">
              <w:rPr>
                <w:rFonts w:ascii="PMingLiU" w:hAnsi="PMingLiU" w:hint="eastAsia"/>
                <w:bCs/>
              </w:rPr>
              <w:t>烊盡</w:t>
            </w:r>
            <w:r w:rsidRPr="002F16BA">
              <w:rPr>
                <w:rFonts w:ascii="PMingLiU" w:hAnsi="PMingLiU"/>
                <w:bCs/>
              </w:rPr>
              <w:t>)</w:t>
            </w:r>
            <w:r w:rsidRPr="002F16BA">
              <w:rPr>
                <w:rFonts w:ascii="PMingLiU" w:hAnsi="PMingLiU" w:hint="eastAsia"/>
                <w:bCs/>
              </w:rPr>
              <w:t>，厚</w:t>
            </w:r>
            <w:r w:rsidRPr="002F16BA">
              <w:rPr>
                <w:rFonts w:hint="eastAsia"/>
                <w:bCs/>
              </w:rPr>
              <w:t>朴兩銭，枳實兩銭，大黃三錢，芒硝三錢分三包</w:t>
            </w:r>
            <w:r w:rsidRPr="002F16BA">
              <w:rPr>
                <w:bCs/>
              </w:rPr>
              <w:t>(</w:t>
            </w:r>
            <w:r w:rsidRPr="002F16BA">
              <w:rPr>
                <w:rFonts w:hint="eastAsia"/>
                <w:bCs/>
              </w:rPr>
              <w:t>沖服</w:t>
            </w:r>
            <w:r w:rsidRPr="002F16BA">
              <w:rPr>
                <w:bCs/>
              </w:rPr>
              <w:t>)</w:t>
            </w:r>
            <w:r w:rsidRPr="002F16BA">
              <w:rPr>
                <w:rFonts w:hint="eastAsia"/>
                <w:bCs/>
              </w:rPr>
              <w:t>，玉金五錢，柴胡三錢，天花三錢，麥冬三錢，半夏三錢，乾薑兩銭，陽起石三錢。服時加蛋黃一只入內沖服。</w:t>
            </w:r>
            <w:r w:rsidRPr="002F16BA">
              <w:rPr>
                <w:bCs/>
              </w:rPr>
              <w:t>)</w:t>
            </w:r>
          </w:p>
          <w:p w:rsidR="00B54A58" w:rsidRPr="002F16BA" w:rsidRDefault="00B54A58" w:rsidP="00F017D9">
            <w:pPr>
              <w:jc w:val="right"/>
              <w:rPr>
                <w:rFonts w:ascii="PMingLiU" w:hAnsi="PMingLiU"/>
              </w:rPr>
            </w:pPr>
            <w:r w:rsidRPr="002F16BA">
              <w:rPr>
                <w:rFonts w:ascii="PMingLiU" w:hAnsi="PMingLiU"/>
              </w:rPr>
              <w:t>400 caps  8x3  bf meals</w:t>
            </w:r>
          </w:p>
        </w:tc>
      </w:tr>
      <w:tr w:rsidR="00B54A58" w:rsidRPr="002F16BA">
        <w:trPr>
          <w:trHeight w:val="127"/>
        </w:trPr>
        <w:tc>
          <w:tcPr>
            <w:tcW w:w="8362" w:type="dxa"/>
            <w:gridSpan w:val="4"/>
          </w:tcPr>
          <w:p w:rsidR="00B54A58" w:rsidRPr="002F16BA" w:rsidRDefault="00B54A58">
            <w:pPr>
              <w:rPr>
                <w:rFonts w:ascii="PMingLiU" w:hAnsi="PMingLiU"/>
                <w:b/>
              </w:rPr>
            </w:pPr>
            <w:r w:rsidRPr="002F16BA">
              <w:rPr>
                <w:rFonts w:ascii="PMingLiU" w:hAnsi="PMingLiU" w:hint="eastAsia"/>
                <w:b/>
              </w:rPr>
              <w:t>解說：</w:t>
            </w:r>
            <w:r w:rsidRPr="002F16BA">
              <w:rPr>
                <w:rFonts w:ascii="PMingLiU" w:hAnsi="PMingLiU"/>
                <w:b/>
              </w:rPr>
              <w:t xml:space="preserve"> </w:t>
            </w:r>
          </w:p>
          <w:p w:rsidR="00B54A58" w:rsidRPr="002F16BA" w:rsidRDefault="00B54A58" w:rsidP="00884085">
            <w:pPr>
              <w:rPr>
                <w:rFonts w:ascii="PMingLiU" w:hAnsi="PMingLiU"/>
              </w:rPr>
            </w:pPr>
            <w:r w:rsidRPr="002F16BA">
              <w:rPr>
                <w:rFonts w:ascii="PMingLiU" w:hAnsi="PMingLiU"/>
              </w:rPr>
              <w:t xml:space="preserve">1 </w:t>
            </w:r>
            <w:r w:rsidRPr="002F16BA">
              <w:rPr>
                <w:rFonts w:ascii="PMingLiU" w:hAnsi="PMingLiU" w:hint="eastAsia"/>
              </w:rPr>
              <w:t>便秘好了要再問小便顏色。若仍是色深，表示仍有裡實未去完全，若為淺色，才能停止攻堅的藥。</w:t>
            </w:r>
            <w:r w:rsidRPr="002F16BA">
              <w:rPr>
                <w:rFonts w:ascii="PMingLiU" w:hAnsi="PMingLiU"/>
              </w:rPr>
              <w:t xml:space="preserve"> </w:t>
            </w:r>
          </w:p>
          <w:p w:rsidR="00B54A58" w:rsidRPr="002F16BA" w:rsidRDefault="00B54A58" w:rsidP="00884085">
            <w:pPr>
              <w:rPr>
                <w:rFonts w:ascii="PMingLiU" w:hAnsi="PMingLiU"/>
              </w:rPr>
            </w:pPr>
            <w:r w:rsidRPr="002F16BA">
              <w:rPr>
                <w:rFonts w:ascii="PMingLiU" w:hAnsi="PMingLiU"/>
              </w:rPr>
              <w:t xml:space="preserve">2 </w:t>
            </w:r>
            <w:r w:rsidRPr="002F16BA">
              <w:rPr>
                <w:rFonts w:ascii="PMingLiU" w:hAnsi="PMingLiU" w:hint="eastAsia"/>
              </w:rPr>
              <w:t>陽脈大於陰脈為正常，表示病人好轉。</w:t>
            </w:r>
          </w:p>
        </w:tc>
      </w:tr>
      <w:tr w:rsidR="00B54A58" w:rsidRPr="002F16BA">
        <w:trPr>
          <w:trHeight w:val="127"/>
        </w:trPr>
        <w:tc>
          <w:tcPr>
            <w:tcW w:w="8362" w:type="dxa"/>
            <w:gridSpan w:val="4"/>
          </w:tcPr>
          <w:p w:rsidR="00B54A58" w:rsidRPr="002F16BA" w:rsidRDefault="00B54A58">
            <w:pPr>
              <w:rPr>
                <w:rFonts w:ascii="PMingLiU" w:hAnsi="PMingLiU"/>
                <w:b/>
              </w:rPr>
            </w:pPr>
            <w:r w:rsidRPr="002F16BA">
              <w:rPr>
                <w:rFonts w:ascii="PMingLiU" w:hAnsi="PMingLiU" w:hint="eastAsia"/>
                <w:b/>
              </w:rPr>
              <w:t>備註：</w:t>
            </w:r>
          </w:p>
          <w:p w:rsidR="00B54A58" w:rsidRPr="002F16BA" w:rsidRDefault="00B54A58" w:rsidP="008C1FC8">
            <w:pPr>
              <w:rPr>
                <w:rFonts w:ascii="PMingLiU" w:hAnsi="PMingLiU"/>
              </w:rPr>
            </w:pPr>
            <w:r w:rsidRPr="002F16BA">
              <w:rPr>
                <w:rFonts w:ascii="PMingLiU" w:hAnsi="PMingLiU"/>
              </w:rPr>
              <w:t xml:space="preserve">1 </w:t>
            </w:r>
            <w:r w:rsidRPr="002F16BA">
              <w:rPr>
                <w:rFonts w:ascii="PMingLiU" w:hAnsi="PMingLiU" w:hint="eastAsia"/>
              </w:rPr>
              <w:t>足寒熱為病人自身感覺，非用手去觸摸而知。教育病人每天體會自身最真實的反應，而非西醫指數。</w:t>
            </w:r>
          </w:p>
          <w:p w:rsidR="00B54A58" w:rsidRPr="002F16BA" w:rsidRDefault="00B54A58" w:rsidP="008C1FC8">
            <w:pPr>
              <w:rPr>
                <w:rFonts w:ascii="PMingLiU" w:hAnsi="PMingLiU"/>
              </w:rPr>
            </w:pPr>
            <w:r w:rsidRPr="002F16BA">
              <w:rPr>
                <w:rFonts w:ascii="PMingLiU" w:hAnsi="PMingLiU"/>
              </w:rPr>
              <w:t xml:space="preserve">2 </w:t>
            </w:r>
            <w:r w:rsidRPr="002F16BA">
              <w:rPr>
                <w:rFonts w:ascii="PMingLiU" w:hAnsi="PMingLiU" w:hint="eastAsia"/>
              </w:rPr>
              <w:t>把脈時必須二指一起施力接觸皮膚。</w:t>
            </w:r>
            <w:r>
              <w:rPr>
                <w:rFonts w:ascii="PMingLiU" w:hAnsi="PMingLiU" w:hint="eastAsia"/>
              </w:rPr>
              <w:t>食指壓在寸脈處，中指壓在尺脈處。</w:t>
            </w:r>
          </w:p>
          <w:p w:rsidR="00B54A58" w:rsidRPr="002F16BA" w:rsidRDefault="00B54A58" w:rsidP="008C1FC8">
            <w:pPr>
              <w:rPr>
                <w:rFonts w:ascii="PMingLiU" w:hAnsi="PMingLiU"/>
                <w:b/>
              </w:rPr>
            </w:pPr>
            <w:r w:rsidRPr="002F16BA">
              <w:rPr>
                <w:rFonts w:ascii="PMingLiU" w:hAnsi="PMingLiU"/>
              </w:rPr>
              <w:t xml:space="preserve">3 </w:t>
            </w:r>
            <w:r w:rsidRPr="002F16BA">
              <w:rPr>
                <w:rFonts w:ascii="PMingLiU" w:hAnsi="PMingLiU" w:hint="eastAsia"/>
              </w:rPr>
              <w:t>病人症狀減輕，所以將原方由湯劑改為膠囊。</w:t>
            </w:r>
          </w:p>
        </w:tc>
      </w:tr>
    </w:tbl>
    <w:p w:rsidR="00B54A58" w:rsidRDefault="00B54A58"/>
    <w:sectPr w:rsidR="00B54A58" w:rsidSect="0033662F">
      <w:pgSz w:w="11906" w:h="16838"/>
      <w:pgMar w:top="1134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4A58" w:rsidRDefault="00B54A58" w:rsidP="00414066">
      <w:r>
        <w:separator/>
      </w:r>
    </w:p>
  </w:endnote>
  <w:endnote w:type="continuationSeparator" w:id="1">
    <w:p w:rsidR="00B54A58" w:rsidRDefault="00B54A58" w:rsidP="004140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PMingLiU">
    <w:altName w:val="PMingLiU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4A58" w:rsidRDefault="00B54A58" w:rsidP="00414066">
      <w:r>
        <w:separator/>
      </w:r>
    </w:p>
  </w:footnote>
  <w:footnote w:type="continuationSeparator" w:id="1">
    <w:p w:rsidR="00B54A58" w:rsidRDefault="00B54A58" w:rsidP="004140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7EE2"/>
    <w:rsid w:val="00154B4E"/>
    <w:rsid w:val="001678FF"/>
    <w:rsid w:val="002E1C59"/>
    <w:rsid w:val="002F16BA"/>
    <w:rsid w:val="0033662F"/>
    <w:rsid w:val="003F3D0B"/>
    <w:rsid w:val="00414066"/>
    <w:rsid w:val="004E1B69"/>
    <w:rsid w:val="005D4EA5"/>
    <w:rsid w:val="0066222F"/>
    <w:rsid w:val="00673E89"/>
    <w:rsid w:val="007F3B7F"/>
    <w:rsid w:val="00884085"/>
    <w:rsid w:val="008C1FC8"/>
    <w:rsid w:val="009477C1"/>
    <w:rsid w:val="00952AEA"/>
    <w:rsid w:val="009A315D"/>
    <w:rsid w:val="009A5F54"/>
    <w:rsid w:val="00AB28B0"/>
    <w:rsid w:val="00AE3377"/>
    <w:rsid w:val="00B54A58"/>
    <w:rsid w:val="00BC68DD"/>
    <w:rsid w:val="00BE7DF2"/>
    <w:rsid w:val="00D711F4"/>
    <w:rsid w:val="00EF741D"/>
    <w:rsid w:val="00F017D9"/>
    <w:rsid w:val="00F07EE2"/>
    <w:rsid w:val="00F92CB1"/>
    <w:rsid w:val="00FD7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Person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62F"/>
    <w:pPr>
      <w:widowControl w:val="0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140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414066"/>
    <w:rPr>
      <w:rFonts w:cs="Times New Roman"/>
      <w:kern w:val="2"/>
    </w:rPr>
  </w:style>
  <w:style w:type="paragraph" w:styleId="Footer">
    <w:name w:val="footer"/>
    <w:basedOn w:val="Normal"/>
    <w:link w:val="FooterChar"/>
    <w:uiPriority w:val="99"/>
    <w:rsid w:val="004140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14066"/>
    <w:rPr>
      <w:rFonts w:cs="Times New Roman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36</TotalTime>
  <Pages>1</Pages>
  <Words>85</Words>
  <Characters>488</Characters>
  <Application>Microsoft Office Outlook</Application>
  <DocSecurity>0</DocSecurity>
  <Lines>0</Lines>
  <Paragraphs>0</Paragraphs>
  <ScaleCrop>false</ScaleCrop>
  <Company>大漠神部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姓名</dc:title>
  <dc:subject/>
  <dc:creator>Genghis.Khan</dc:creator>
  <cp:keywords/>
  <dc:description/>
  <cp:lastModifiedBy>Sunny fon</cp:lastModifiedBy>
  <cp:revision>7</cp:revision>
  <cp:lastPrinted>2007-09-12T23:23:00Z</cp:lastPrinted>
  <dcterms:created xsi:type="dcterms:W3CDTF">2008-09-10T02:33:00Z</dcterms:created>
  <dcterms:modified xsi:type="dcterms:W3CDTF">2008-09-22T01:06:00Z</dcterms:modified>
</cp:coreProperties>
</file>