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26" w:rsidRPr="007263D4" w:rsidRDefault="00102C26" w:rsidP="00102C26">
      <w:pPr>
        <w:pStyle w:val="Heading4"/>
        <w:rPr>
          <w:rFonts w:cs="Times New Roman"/>
          <w:szCs w:val="24"/>
          <w:u w:val="single"/>
        </w:rPr>
      </w:pPr>
      <w:r w:rsidRPr="007263D4">
        <w:rPr>
          <w:rFonts w:cs="Times New Roman"/>
          <w:szCs w:val="24"/>
          <w:u w:val="single"/>
        </w:rPr>
        <w:t>Yield Criteria for Ductile Materials under Plane Stresses</w:t>
      </w:r>
    </w:p>
    <w:p w:rsidR="00102C26" w:rsidRPr="00102C26" w:rsidRDefault="00102C26" w:rsidP="00102C26">
      <w:pPr>
        <w:pStyle w:val="Heading3"/>
        <w:rPr>
          <w:rFonts w:cs="Times New Roman"/>
          <w:szCs w:val="24"/>
        </w:rPr>
      </w:pPr>
      <w:r>
        <w:rPr>
          <w:rFonts w:cs="Times New Roman"/>
          <w:szCs w:val="24"/>
        </w:rPr>
        <w:t>Aim:</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1"/>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 xml:space="preserve">To investigate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b</w:t>
      </w:r>
      <w:proofErr w:type="spellEnd"/>
      <w:r w:rsidRPr="00102C26">
        <w:rPr>
          <w:rFonts w:ascii="Times New Roman" w:hAnsi="Times New Roman" w:cs="Times New Roman"/>
          <w:sz w:val="24"/>
          <w:szCs w:val="24"/>
        </w:rPr>
        <w:t xml:space="preserve"> at any given point of a structural element or machine component when it is in a state of plane stress. </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1"/>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 xml:space="preserve">To evaluate the two different yield criteria </w:t>
      </w:r>
      <w:proofErr w:type="gramStart"/>
      <w:r w:rsidRPr="00102C26">
        <w:rPr>
          <w:rFonts w:ascii="Times New Roman" w:hAnsi="Times New Roman" w:cs="Times New Roman"/>
          <w:sz w:val="24"/>
          <w:szCs w:val="24"/>
        </w:rPr>
        <w:t xml:space="preserve">( </w:t>
      </w:r>
      <w:proofErr w:type="spellStart"/>
      <w:r w:rsidRPr="00102C26">
        <w:rPr>
          <w:rFonts w:ascii="Times New Roman" w:hAnsi="Times New Roman" w:cs="Times New Roman"/>
          <w:b/>
          <w:i/>
          <w:sz w:val="24"/>
          <w:szCs w:val="24"/>
        </w:rPr>
        <w:t>Tresca</w:t>
      </w:r>
      <w:proofErr w:type="spellEnd"/>
      <w:proofErr w:type="gramEnd"/>
      <w:r w:rsidRPr="00102C26">
        <w:rPr>
          <w:rFonts w:ascii="Times New Roman" w:hAnsi="Times New Roman" w:cs="Times New Roman"/>
          <w:sz w:val="24"/>
          <w:szCs w:val="24"/>
        </w:rPr>
        <w:t xml:space="preserve"> and </w:t>
      </w:r>
      <w:r w:rsidRPr="00102C26">
        <w:rPr>
          <w:rFonts w:ascii="Times New Roman" w:hAnsi="Times New Roman" w:cs="Times New Roman"/>
          <w:b/>
          <w:i/>
          <w:sz w:val="24"/>
          <w:szCs w:val="24"/>
        </w:rPr>
        <w:t xml:space="preserve">Von </w:t>
      </w:r>
      <w:proofErr w:type="spellStart"/>
      <w:r w:rsidRPr="00102C26">
        <w:rPr>
          <w:rFonts w:ascii="Times New Roman" w:hAnsi="Times New Roman" w:cs="Times New Roman"/>
          <w:b/>
          <w:i/>
          <w:sz w:val="24"/>
          <w:szCs w:val="24"/>
        </w:rPr>
        <w:t>Mises</w:t>
      </w:r>
      <w:proofErr w:type="spellEnd"/>
      <w:r w:rsidRPr="00102C26">
        <w:rPr>
          <w:rFonts w:ascii="Times New Roman" w:hAnsi="Times New Roman" w:cs="Times New Roman"/>
          <w:sz w:val="24"/>
          <w:szCs w:val="24"/>
        </w:rPr>
        <w:t xml:space="preserve"> ) for ductile materials under plane stresses.  </w:t>
      </w:r>
    </w:p>
    <w:p w:rsidR="00102C26" w:rsidRPr="00102C26" w:rsidRDefault="00102C26" w:rsidP="00102C26">
      <w:pPr>
        <w:pStyle w:val="Heading3"/>
        <w:rPr>
          <w:rFonts w:cs="Times New Roman"/>
          <w:szCs w:val="24"/>
        </w:rPr>
      </w:pPr>
      <w:r w:rsidRPr="00102C26">
        <w:rPr>
          <w:rFonts w:cs="Times New Roman"/>
          <w:szCs w:val="24"/>
        </w:rPr>
        <w:t>Introduction</w:t>
      </w:r>
    </w:p>
    <w:p w:rsidR="00102C26" w:rsidRPr="00102C26" w:rsidRDefault="00102C26" w:rsidP="008F1611">
      <w:pPr>
        <w:spacing w:before="200" w:line="280" w:lineRule="auto"/>
        <w:ind w:firstLine="426"/>
        <w:jc w:val="both"/>
        <w:rPr>
          <w:rFonts w:ascii="Times New Roman" w:hAnsi="Times New Roman" w:cs="Times New Roman"/>
          <w:sz w:val="24"/>
          <w:szCs w:val="24"/>
        </w:rPr>
      </w:pPr>
      <w:r w:rsidRPr="00102C26">
        <w:rPr>
          <w:rFonts w:ascii="Times New Roman" w:hAnsi="Times New Roman" w:cs="Times New Roman"/>
          <w:sz w:val="24"/>
          <w:szCs w:val="24"/>
        </w:rPr>
        <w:t>Structural elements and machine components made of a ductile ma</w:t>
      </w:r>
      <w:r w:rsidRPr="00102C26">
        <w:rPr>
          <w:rFonts w:ascii="Times New Roman" w:hAnsi="Times New Roman" w:cs="Times New Roman"/>
          <w:sz w:val="24"/>
          <w:szCs w:val="24"/>
        </w:rPr>
        <w:softHyphen/>
        <w:t xml:space="preserve">terial arc usually designed so that the material will not yield under the expected loading conditions. When the element or component is under </w:t>
      </w:r>
      <w:proofErr w:type="spellStart"/>
      <w:r w:rsidRPr="00102C26">
        <w:rPr>
          <w:rFonts w:ascii="Times New Roman" w:hAnsi="Times New Roman" w:cs="Times New Roman"/>
          <w:sz w:val="24"/>
          <w:szCs w:val="24"/>
        </w:rPr>
        <w:t>uniaxial</w:t>
      </w:r>
      <w:proofErr w:type="spellEnd"/>
      <w:r w:rsidRPr="00102C26">
        <w:rPr>
          <w:rFonts w:ascii="Times New Roman" w:hAnsi="Times New Roman" w:cs="Times New Roman"/>
          <w:sz w:val="24"/>
          <w:szCs w:val="24"/>
        </w:rPr>
        <w:t xml:space="preserve"> stress (Fig. 1), the value of the normal stress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x</w:t>
      </w:r>
      <w:proofErr w:type="spellEnd"/>
      <w:r w:rsidRPr="00102C26">
        <w:rPr>
          <w:rFonts w:ascii="Times New Roman" w:hAnsi="Times New Roman" w:cs="Times New Roman"/>
          <w:i/>
          <w:iCs/>
          <w:sz w:val="24"/>
          <w:szCs w:val="24"/>
        </w:rPr>
        <w:t>,</w:t>
      </w:r>
      <w:r w:rsidRPr="00102C26">
        <w:rPr>
          <w:rFonts w:ascii="Times New Roman" w:hAnsi="Times New Roman" w:cs="Times New Roman"/>
          <w:sz w:val="24"/>
          <w:szCs w:val="24"/>
        </w:rPr>
        <w:t xml:space="preserve"> which will cause the material to yield, may be obtained readily from a tensile test conducted on a specimen of the same material, since the test specimen and the structural element or machine component are in the same state of stress. Thus, regardless of the actual mechanism which causes the mate</w:t>
      </w:r>
      <w:r w:rsidRPr="00102C26">
        <w:rPr>
          <w:rFonts w:ascii="Times New Roman" w:hAnsi="Times New Roman" w:cs="Times New Roman"/>
          <w:sz w:val="24"/>
          <w:szCs w:val="24"/>
        </w:rPr>
        <w:softHyphen/>
        <w:t xml:space="preserve">rial to yield, we may state that the element or component will be safe as long as </w:t>
      </w:r>
      <w:proofErr w:type="spellStart"/>
      <w:r w:rsidRPr="00102C26">
        <w:rPr>
          <w:rFonts w:ascii="Times New Roman" w:hAnsi="Times New Roman" w:cs="Times New Roman"/>
          <w:sz w:val="24"/>
          <w:szCs w:val="24"/>
        </w:rPr>
        <w:t>σ</w:t>
      </w:r>
      <w:r w:rsidRPr="00102C26">
        <w:rPr>
          <w:rFonts w:ascii="Times New Roman" w:hAnsi="Times New Roman" w:cs="Times New Roman"/>
          <w:b/>
          <w:sz w:val="24"/>
          <w:szCs w:val="24"/>
          <w:vertAlign w:val="subscript"/>
        </w:rPr>
        <w:t>x</w:t>
      </w:r>
      <w:proofErr w:type="spellEnd"/>
      <w:r w:rsidRPr="00102C26">
        <w:rPr>
          <w:rFonts w:ascii="Times New Roman" w:hAnsi="Times New Roman" w:cs="Times New Roman"/>
          <w:sz w:val="24"/>
          <w:szCs w:val="24"/>
        </w:rPr>
        <w:t>&lt;</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where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is the yield strength of the test specimen.</w:t>
      </w:r>
    </w:p>
    <w:p w:rsidR="00102C26" w:rsidRPr="00102C26" w:rsidRDefault="00102C26" w:rsidP="00102C26">
      <w:pPr>
        <w:spacing w:before="200" w:line="280" w:lineRule="auto"/>
        <w:rPr>
          <w:rFonts w:ascii="Times New Roman" w:hAnsi="Times New Roman" w:cs="Times New Roman"/>
          <w:sz w:val="24"/>
          <w:szCs w:val="24"/>
        </w:rPr>
      </w:pPr>
      <w:r w:rsidRPr="00102C26">
        <w:rPr>
          <w:rFonts w:ascii="Times New Roman" w:hAnsi="Times New Roman" w:cs="Times New Roman"/>
          <w:sz w:val="24"/>
          <w:szCs w:val="24"/>
        </w:rPr>
        <w:t xml:space="preserve">                                 </w:t>
      </w:r>
      <w:r w:rsidRPr="00102C26">
        <w:rPr>
          <w:rFonts w:ascii="Times New Roman" w:hAnsi="Times New Roman" w:cs="Times New Roman"/>
          <w:noProof/>
          <w:sz w:val="24"/>
          <w:szCs w:val="24"/>
        </w:rPr>
        <w:drawing>
          <wp:inline distT="0" distB="0" distL="0" distR="0">
            <wp:extent cx="3295650" cy="1381125"/>
            <wp:effectExtent l="19050" t="0" r="0" b="0"/>
            <wp:docPr id="1" name="Picture 1" descr="AP21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2104-13"/>
                    <pic:cNvPicPr>
                      <a:picLocks noChangeAspect="1" noChangeArrowheads="1"/>
                    </pic:cNvPicPr>
                  </pic:nvPicPr>
                  <pic:blipFill>
                    <a:blip r:embed="rId5"/>
                    <a:srcRect/>
                    <a:stretch>
                      <a:fillRect/>
                    </a:stretch>
                  </pic:blipFill>
                  <pic:spPr bwMode="auto">
                    <a:xfrm>
                      <a:off x="0" y="0"/>
                      <a:ext cx="3295650" cy="1381125"/>
                    </a:xfrm>
                    <a:prstGeom prst="rect">
                      <a:avLst/>
                    </a:prstGeom>
                    <a:noFill/>
                    <a:ln w="9525">
                      <a:noFill/>
                      <a:miter lim="800000"/>
                      <a:headEnd/>
                      <a:tailEnd/>
                    </a:ln>
                  </pic:spPr>
                </pic:pic>
              </a:graphicData>
            </a:graphic>
          </wp:inline>
        </w:drawing>
      </w:r>
    </w:p>
    <w:p w:rsidR="00102C26" w:rsidRPr="00102C26" w:rsidRDefault="00102C26" w:rsidP="00102C26">
      <w:pPr>
        <w:spacing w:line="280" w:lineRule="auto"/>
        <w:ind w:firstLine="426"/>
        <w:rPr>
          <w:rFonts w:ascii="Times New Roman" w:hAnsi="Times New Roman" w:cs="Times New Roman"/>
          <w:sz w:val="24"/>
          <w:szCs w:val="24"/>
        </w:rPr>
      </w:pPr>
    </w:p>
    <w:p w:rsidR="00102C26" w:rsidRPr="00102C26" w:rsidRDefault="00102C26" w:rsidP="00102C26">
      <w:pPr>
        <w:spacing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On the other hand, when a structural element or machine compo</w:t>
      </w:r>
      <w:r w:rsidRPr="00102C26">
        <w:rPr>
          <w:rFonts w:ascii="Times New Roman" w:hAnsi="Times New Roman" w:cs="Times New Roman"/>
          <w:sz w:val="24"/>
          <w:szCs w:val="24"/>
        </w:rPr>
        <w:softHyphen/>
        <w:t xml:space="preserve">nent is in a state of plane stress (Fig. 2a),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at any given point can be determined (Fig. 2b). The material may then be regarded as being in a state of biaxial stress at that point. Since this state is different from the state of </w:t>
      </w:r>
      <w:proofErr w:type="spellStart"/>
      <w:r w:rsidRPr="00102C26">
        <w:rPr>
          <w:rFonts w:ascii="Times New Roman" w:hAnsi="Times New Roman" w:cs="Times New Roman"/>
          <w:sz w:val="24"/>
          <w:szCs w:val="24"/>
        </w:rPr>
        <w:t>uniaxial</w:t>
      </w:r>
      <w:proofErr w:type="spellEnd"/>
      <w:r w:rsidRPr="00102C26">
        <w:rPr>
          <w:rFonts w:ascii="Times New Roman" w:hAnsi="Times New Roman" w:cs="Times New Roman"/>
          <w:sz w:val="24"/>
          <w:szCs w:val="24"/>
        </w:rPr>
        <w:t xml:space="preserve"> stress found in a specimen subjected to a tensile test, it is clearly not possible to predict directly from such a test whether or not the structural element or machine component under investigation will fail. Some criteria regarding the actual mechanism of failure of the material must be established. </w:t>
      </w:r>
    </w:p>
    <w:p w:rsidR="00102C26" w:rsidRPr="00102C26" w:rsidRDefault="00102C26" w:rsidP="00102C26">
      <w:pPr>
        <w:spacing w:before="180" w:line="280" w:lineRule="auto"/>
        <w:rPr>
          <w:rFonts w:ascii="Times New Roman" w:hAnsi="Times New Roman" w:cs="Times New Roman"/>
          <w:b/>
          <w:bCs/>
          <w:sz w:val="24"/>
          <w:szCs w:val="24"/>
        </w:rPr>
      </w:pPr>
      <w:proofErr w:type="gramStart"/>
      <w:r w:rsidRPr="00102C26">
        <w:rPr>
          <w:rFonts w:ascii="Times New Roman" w:hAnsi="Times New Roman" w:cs="Times New Roman"/>
          <w:b/>
          <w:i/>
          <w:iCs/>
          <w:sz w:val="24"/>
          <w:szCs w:val="24"/>
        </w:rPr>
        <w:t>Maximum-Shearing-Stress Criterion</w:t>
      </w:r>
      <w:r w:rsidRPr="00102C26">
        <w:rPr>
          <w:rFonts w:ascii="Times New Roman" w:hAnsi="Times New Roman" w:cs="Times New Roman"/>
          <w:i/>
          <w:iCs/>
          <w:sz w:val="24"/>
          <w:szCs w:val="24"/>
        </w:rPr>
        <w:t>.</w:t>
      </w:r>
      <w:proofErr w:type="gramEnd"/>
      <w:r w:rsidRPr="00102C26">
        <w:rPr>
          <w:rFonts w:ascii="Times New Roman" w:hAnsi="Times New Roman" w:cs="Times New Roman"/>
          <w:b/>
          <w:bCs/>
          <w:sz w:val="24"/>
          <w:szCs w:val="24"/>
        </w:rPr>
        <w:t xml:space="preserve"> </w:t>
      </w:r>
    </w:p>
    <w:p w:rsidR="00102C26" w:rsidRPr="00102C26" w:rsidRDefault="00102C26" w:rsidP="00102C26">
      <w:pPr>
        <w:spacing w:before="18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According to this criterion, a given structural</w:t>
      </w:r>
      <w:r w:rsidRPr="00102C26">
        <w:rPr>
          <w:rFonts w:ascii="Times New Roman" w:hAnsi="Times New Roman" w:cs="Times New Roman"/>
          <w:b/>
          <w:bCs/>
          <w:sz w:val="24"/>
          <w:szCs w:val="24"/>
        </w:rPr>
        <w:t xml:space="preserve"> </w:t>
      </w:r>
      <w:r w:rsidRPr="00102C26">
        <w:rPr>
          <w:rFonts w:ascii="Times New Roman" w:hAnsi="Times New Roman" w:cs="Times New Roman"/>
          <w:bCs/>
          <w:sz w:val="24"/>
          <w:szCs w:val="24"/>
        </w:rPr>
        <w:t>component</w:t>
      </w:r>
      <w:r w:rsidRPr="00102C26">
        <w:rPr>
          <w:rFonts w:ascii="Times New Roman" w:hAnsi="Times New Roman" w:cs="Times New Roman"/>
          <w:sz w:val="24"/>
          <w:szCs w:val="24"/>
        </w:rPr>
        <w:t xml:space="preserve"> is safe as long as the maximum value </w:t>
      </w:r>
      <w:proofErr w:type="spellStart"/>
      <w:r w:rsidRPr="00102C26">
        <w:rPr>
          <w:rFonts w:ascii="Times New Roman" w:hAnsi="Times New Roman" w:cs="Times New Roman"/>
          <w:sz w:val="24"/>
          <w:szCs w:val="24"/>
        </w:rPr>
        <w:t>τ</w:t>
      </w:r>
      <w:r w:rsidRPr="00102C26">
        <w:rPr>
          <w:rFonts w:ascii="Times New Roman" w:hAnsi="Times New Roman" w:cs="Times New Roman"/>
          <w:sz w:val="24"/>
          <w:szCs w:val="24"/>
          <w:vertAlign w:val="subscript"/>
        </w:rPr>
        <w:t>max</w:t>
      </w:r>
      <w:proofErr w:type="spellEnd"/>
      <w:r w:rsidRPr="00102C26">
        <w:rPr>
          <w:rFonts w:ascii="Times New Roman" w:hAnsi="Times New Roman" w:cs="Times New Roman"/>
          <w:smallCaps/>
          <w:sz w:val="24"/>
          <w:szCs w:val="24"/>
        </w:rPr>
        <w:t xml:space="preserve"> </w:t>
      </w:r>
      <w:r w:rsidRPr="00102C26">
        <w:rPr>
          <w:rFonts w:ascii="Times New Roman" w:hAnsi="Times New Roman" w:cs="Times New Roman"/>
          <w:sz w:val="24"/>
          <w:szCs w:val="24"/>
        </w:rPr>
        <w:t>of the shearing stress in that component remains smaller than the corresponding value of the shearing stress in a tensile-test specimen of the same material as the specimen starts to yield.</w:t>
      </w:r>
    </w:p>
    <w:p w:rsidR="00102C26" w:rsidRPr="00102C26" w:rsidRDefault="00102C26" w:rsidP="00102C26">
      <w:pPr>
        <w:spacing w:line="280" w:lineRule="auto"/>
        <w:rPr>
          <w:rFonts w:ascii="Times New Roman" w:hAnsi="Times New Roman" w:cs="Times New Roman"/>
          <w:sz w:val="24"/>
          <w:szCs w:val="24"/>
        </w:rPr>
      </w:pPr>
      <w:r w:rsidRPr="00102C26">
        <w:rPr>
          <w:rFonts w:ascii="Times New Roman" w:hAnsi="Times New Roman" w:cs="Times New Roman"/>
          <w:sz w:val="24"/>
          <w:szCs w:val="24"/>
        </w:rPr>
        <w:lastRenderedPageBreak/>
        <w:t xml:space="preserve">                              </w:t>
      </w:r>
      <w:r w:rsidRPr="00102C26">
        <w:rPr>
          <w:rFonts w:ascii="Times New Roman" w:hAnsi="Times New Roman" w:cs="Times New Roman"/>
          <w:noProof/>
          <w:sz w:val="24"/>
          <w:szCs w:val="24"/>
        </w:rPr>
        <w:drawing>
          <wp:inline distT="0" distB="0" distL="0" distR="0">
            <wp:extent cx="2990850" cy="4686300"/>
            <wp:effectExtent l="19050" t="0" r="0" b="0"/>
            <wp:docPr id="2" name="Picture 2" descr="AP21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2104-14"/>
                    <pic:cNvPicPr>
                      <a:picLocks noChangeAspect="1" noChangeArrowheads="1"/>
                    </pic:cNvPicPr>
                  </pic:nvPicPr>
                  <pic:blipFill>
                    <a:blip r:embed="rId6"/>
                    <a:srcRect/>
                    <a:stretch>
                      <a:fillRect/>
                    </a:stretch>
                  </pic:blipFill>
                  <pic:spPr bwMode="auto">
                    <a:xfrm>
                      <a:off x="0" y="0"/>
                      <a:ext cx="2990850" cy="4686300"/>
                    </a:xfrm>
                    <a:prstGeom prst="rect">
                      <a:avLst/>
                    </a:prstGeom>
                    <a:noFill/>
                    <a:ln w="9525">
                      <a:noFill/>
                      <a:miter lim="800000"/>
                      <a:headEnd/>
                      <a:tailEnd/>
                    </a:ln>
                  </pic:spPr>
                </pic:pic>
              </a:graphicData>
            </a:graphic>
          </wp:inline>
        </w:drawing>
      </w:r>
    </w:p>
    <w:p w:rsidR="00102C26" w:rsidRPr="00102C26" w:rsidRDefault="00102C26" w:rsidP="00102C26">
      <w:pPr>
        <w:spacing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The maximum value of the shearing stress under a centric axial load is equal to half the value of the corre</w:t>
      </w:r>
      <w:r w:rsidRPr="00102C26">
        <w:rPr>
          <w:rFonts w:ascii="Times New Roman" w:hAnsi="Times New Roman" w:cs="Times New Roman"/>
          <w:sz w:val="24"/>
          <w:szCs w:val="24"/>
        </w:rPr>
        <w:softHyphen/>
        <w:t xml:space="preserve">sponding normal axial </w:t>
      </w:r>
      <w:proofErr w:type="gramStart"/>
      <w:r w:rsidRPr="00102C26">
        <w:rPr>
          <w:rFonts w:ascii="Times New Roman" w:hAnsi="Times New Roman" w:cs="Times New Roman"/>
          <w:sz w:val="24"/>
          <w:szCs w:val="24"/>
        </w:rPr>
        <w:t>stress,</w:t>
      </w:r>
      <w:proofErr w:type="gramEnd"/>
      <w:r w:rsidRPr="00102C26">
        <w:rPr>
          <w:rFonts w:ascii="Times New Roman" w:hAnsi="Times New Roman" w:cs="Times New Roman"/>
          <w:sz w:val="24"/>
          <w:szCs w:val="24"/>
        </w:rPr>
        <w:t xml:space="preserve"> hence the maximum shearing stress in a tensile-test specimen is ½σ</w:t>
      </w:r>
      <w:r w:rsidRPr="00102C26">
        <w:rPr>
          <w:rFonts w:ascii="Times New Roman" w:hAnsi="Times New Roman" w:cs="Times New Roman"/>
          <w:sz w:val="24"/>
          <w:szCs w:val="24"/>
          <w:vertAlign w:val="subscript"/>
        </w:rPr>
        <w:t>Y</w:t>
      </w:r>
      <w:r w:rsidRPr="00102C26">
        <w:rPr>
          <w:rFonts w:ascii="Times New Roman" w:hAnsi="Times New Roman" w:cs="Times New Roman"/>
          <w:sz w:val="24"/>
          <w:szCs w:val="24"/>
        </w:rPr>
        <w:t xml:space="preserve"> as the specimen starts to yield. On the other hand, for plane stress, the maximum value </w:t>
      </w:r>
      <w:proofErr w:type="spellStart"/>
      <w:r w:rsidRPr="00102C26">
        <w:rPr>
          <w:rFonts w:ascii="Times New Roman" w:hAnsi="Times New Roman" w:cs="Times New Roman"/>
          <w:sz w:val="24"/>
          <w:szCs w:val="24"/>
        </w:rPr>
        <w:t>τ</w:t>
      </w:r>
      <w:r w:rsidRPr="00102C26">
        <w:rPr>
          <w:rFonts w:ascii="Times New Roman" w:hAnsi="Times New Roman" w:cs="Times New Roman"/>
          <w:sz w:val="24"/>
          <w:szCs w:val="24"/>
          <w:vertAlign w:val="subscript"/>
        </w:rPr>
        <w:t>max</w:t>
      </w:r>
      <w:proofErr w:type="spellEnd"/>
      <w:r w:rsidRPr="00102C26">
        <w:rPr>
          <w:rFonts w:ascii="Times New Roman" w:hAnsi="Times New Roman" w:cs="Times New Roman"/>
          <w:sz w:val="24"/>
          <w:szCs w:val="24"/>
        </w:rPr>
        <w:t xml:space="preserve"> of the shearing stress is equal to ½|σ</w:t>
      </w:r>
      <w:r w:rsidRPr="00102C26">
        <w:rPr>
          <w:rFonts w:ascii="Times New Roman" w:hAnsi="Times New Roman" w:cs="Times New Roman"/>
          <w:sz w:val="24"/>
          <w:szCs w:val="24"/>
          <w:vertAlign w:val="subscript"/>
        </w:rPr>
        <w:t>max</w:t>
      </w:r>
      <w:r w:rsidRPr="00102C26">
        <w:rPr>
          <w:rFonts w:ascii="Times New Roman" w:hAnsi="Times New Roman" w:cs="Times New Roman"/>
          <w:sz w:val="24"/>
          <w:szCs w:val="24"/>
        </w:rPr>
        <w:t>| if the principal stresses are either both positive or both negative, and to ½|σ</w:t>
      </w:r>
      <w:r w:rsidRPr="00102C26">
        <w:rPr>
          <w:rFonts w:ascii="Times New Roman" w:hAnsi="Times New Roman" w:cs="Times New Roman"/>
          <w:sz w:val="24"/>
          <w:szCs w:val="24"/>
          <w:vertAlign w:val="subscript"/>
        </w:rPr>
        <w:t>max</w:t>
      </w:r>
      <w:r w:rsidRPr="00102C26">
        <w:rPr>
          <w:rFonts w:ascii="Times New Roman" w:hAnsi="Times New Roman" w:cs="Times New Roman"/>
          <w:sz w:val="24"/>
          <w:szCs w:val="24"/>
        </w:rPr>
        <w:t xml:space="preserve"> –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min</w:t>
      </w:r>
      <w:proofErr w:type="spellEnd"/>
      <w:r w:rsidRPr="00102C26">
        <w:rPr>
          <w:rFonts w:ascii="Times New Roman" w:hAnsi="Times New Roman" w:cs="Times New Roman"/>
          <w:sz w:val="24"/>
          <w:szCs w:val="24"/>
        </w:rPr>
        <w:t xml:space="preserve">| if the maximum stress is positive and the minimum stress negative. Thus, if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have the same sign, the maximum-shearing-stress criterion gives</w:t>
      </w:r>
    </w:p>
    <w:p w:rsidR="00102C26" w:rsidRPr="00102C26" w:rsidRDefault="00102C26" w:rsidP="00102C26">
      <w:pPr>
        <w:ind w:firstLine="720"/>
        <w:rPr>
          <w:rFonts w:ascii="Times New Roman" w:hAnsi="Times New Roman" w:cs="Times New Roman"/>
          <w:sz w:val="24"/>
          <w:szCs w:val="24"/>
        </w:rPr>
      </w:pPr>
    </w:p>
    <w:p w:rsidR="00102C26" w:rsidRPr="00102C26" w:rsidRDefault="00102C26" w:rsidP="00102C26">
      <w:pPr>
        <w:ind w:firstLine="2552"/>
        <w:rPr>
          <w:rFonts w:ascii="Times New Roman" w:hAnsi="Times New Roman" w:cs="Times New Roman"/>
          <w:sz w:val="24"/>
          <w:szCs w:val="24"/>
          <w:vertAlign w:val="subscript"/>
        </w:rPr>
      </w:pPr>
      <w:r w:rsidRPr="00102C26">
        <w:rPr>
          <w:rFonts w:ascii="Times New Roman" w:hAnsi="Times New Roman" w:cs="Times New Roman"/>
          <w:sz w:val="24"/>
          <w:szCs w:val="24"/>
        </w:rPr>
        <w:t>|</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&lt;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&lt;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p>
    <w:p w:rsidR="00102C26" w:rsidRPr="00102C26" w:rsidRDefault="00102C26" w:rsidP="00102C26">
      <w:pPr>
        <w:ind w:firstLine="720"/>
        <w:rPr>
          <w:rFonts w:ascii="Times New Roman" w:hAnsi="Times New Roman" w:cs="Times New Roman"/>
          <w:sz w:val="24"/>
          <w:szCs w:val="24"/>
        </w:rPr>
      </w:pPr>
    </w:p>
    <w:p w:rsidR="00102C26" w:rsidRPr="00102C26" w:rsidRDefault="00102C26" w:rsidP="00102C26">
      <w:pPr>
        <w:spacing w:before="24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 xml:space="preserve">If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have opposite signs, the maximum-shearing-stress criterion yields</w:t>
      </w:r>
    </w:p>
    <w:p w:rsidR="00102C26" w:rsidRPr="00102C26" w:rsidRDefault="00102C26" w:rsidP="00102C26">
      <w:pPr>
        <w:pStyle w:val="FR1"/>
        <w:spacing w:before="140"/>
        <w:ind w:firstLine="3119"/>
        <w:rPr>
          <w:rFonts w:ascii="Times New Roman" w:hAnsi="Times New Roman" w:cs="Times New Roman"/>
          <w:sz w:val="24"/>
          <w:szCs w:val="24"/>
        </w:rPr>
      </w:pPr>
      <w:r w:rsidRPr="00102C26">
        <w:rPr>
          <w:rFonts w:ascii="Times New Roman" w:hAnsi="Times New Roman" w:cs="Times New Roman"/>
          <w:sz w:val="24"/>
          <w:szCs w:val="24"/>
        </w:rPr>
        <w:t>|</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&lt;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w:t>
      </w:r>
    </w:p>
    <w:p w:rsidR="00102C26" w:rsidRPr="00102C26" w:rsidRDefault="00102C26" w:rsidP="00102C26">
      <w:pPr>
        <w:spacing w:before="8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 xml:space="preserve">The relations obtained have been represented graphically in Fig. 3. Any given state of stress will be represented in that figure by a point of coordinates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where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are the two principal stresses. If this point falls within the area shown in the </w:t>
      </w:r>
      <w:r w:rsidRPr="00102C26">
        <w:rPr>
          <w:rFonts w:ascii="Times New Roman" w:hAnsi="Times New Roman" w:cs="Times New Roman"/>
          <w:sz w:val="24"/>
          <w:szCs w:val="24"/>
        </w:rPr>
        <w:lastRenderedPageBreak/>
        <w:t>figure, the structural compo</w:t>
      </w:r>
      <w:r w:rsidRPr="00102C26">
        <w:rPr>
          <w:rFonts w:ascii="Times New Roman" w:hAnsi="Times New Roman" w:cs="Times New Roman"/>
          <w:sz w:val="24"/>
          <w:szCs w:val="24"/>
        </w:rPr>
        <w:softHyphen/>
        <w:t xml:space="preserve">nent is safe. If it falls outside this area, the component will fail as a result of yield in the material. The hexagon associated with the initiation of yield in the material is known as </w:t>
      </w:r>
      <w:proofErr w:type="spellStart"/>
      <w:r w:rsidRPr="00102C26">
        <w:rPr>
          <w:rFonts w:ascii="Times New Roman" w:hAnsi="Times New Roman" w:cs="Times New Roman"/>
          <w:b/>
          <w:i/>
          <w:iCs/>
          <w:sz w:val="24"/>
          <w:szCs w:val="24"/>
        </w:rPr>
        <w:t>Tresca's</w:t>
      </w:r>
      <w:proofErr w:type="spellEnd"/>
      <w:r w:rsidRPr="00102C26">
        <w:rPr>
          <w:rFonts w:ascii="Times New Roman" w:hAnsi="Times New Roman" w:cs="Times New Roman"/>
          <w:b/>
          <w:i/>
          <w:iCs/>
          <w:sz w:val="24"/>
          <w:szCs w:val="24"/>
        </w:rPr>
        <w:t xml:space="preserve"> hexagon</w:t>
      </w:r>
      <w:r w:rsidRPr="00102C26">
        <w:rPr>
          <w:rFonts w:ascii="Times New Roman" w:hAnsi="Times New Roman" w:cs="Times New Roman"/>
          <w:sz w:val="24"/>
          <w:szCs w:val="24"/>
        </w:rPr>
        <w:t>.</w:t>
      </w:r>
    </w:p>
    <w:p w:rsidR="00102C26" w:rsidRPr="00102C26" w:rsidRDefault="00102C26" w:rsidP="00102C26">
      <w:pPr>
        <w:spacing w:line="280" w:lineRule="auto"/>
        <w:rPr>
          <w:rFonts w:ascii="Times New Roman" w:hAnsi="Times New Roman" w:cs="Times New Roman"/>
          <w:iCs/>
          <w:sz w:val="24"/>
          <w:szCs w:val="24"/>
        </w:rPr>
      </w:pPr>
      <w:r w:rsidRPr="00102C26">
        <w:rPr>
          <w:rFonts w:ascii="Times New Roman" w:hAnsi="Times New Roman" w:cs="Times New Roman"/>
          <w:iCs/>
          <w:sz w:val="24"/>
          <w:szCs w:val="24"/>
        </w:rPr>
        <w:t xml:space="preserve">                              </w:t>
      </w:r>
      <w:r w:rsidRPr="00102C26">
        <w:rPr>
          <w:rFonts w:ascii="Times New Roman" w:hAnsi="Times New Roman" w:cs="Times New Roman"/>
          <w:iCs/>
          <w:noProof/>
          <w:sz w:val="24"/>
          <w:szCs w:val="24"/>
        </w:rPr>
        <w:drawing>
          <wp:inline distT="0" distB="0" distL="0" distR="0">
            <wp:extent cx="3200400" cy="2895600"/>
            <wp:effectExtent l="19050" t="0" r="0" b="0"/>
            <wp:docPr id="3" name="Picture 3" descr="AP21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2104-15"/>
                    <pic:cNvPicPr>
                      <a:picLocks noChangeAspect="1" noChangeArrowheads="1"/>
                    </pic:cNvPicPr>
                  </pic:nvPicPr>
                  <pic:blipFill>
                    <a:blip r:embed="rId7"/>
                    <a:srcRect/>
                    <a:stretch>
                      <a:fillRect/>
                    </a:stretch>
                  </pic:blipFill>
                  <pic:spPr bwMode="auto">
                    <a:xfrm>
                      <a:off x="0" y="0"/>
                      <a:ext cx="3200400" cy="2895600"/>
                    </a:xfrm>
                    <a:prstGeom prst="rect">
                      <a:avLst/>
                    </a:prstGeom>
                    <a:noFill/>
                    <a:ln w="9525">
                      <a:noFill/>
                      <a:miter lim="800000"/>
                      <a:headEnd/>
                      <a:tailEnd/>
                    </a:ln>
                  </pic:spPr>
                </pic:pic>
              </a:graphicData>
            </a:graphic>
          </wp:inline>
        </w:drawing>
      </w:r>
    </w:p>
    <w:p w:rsidR="00102C26" w:rsidRPr="00102C26" w:rsidRDefault="00102C26" w:rsidP="00102C26">
      <w:pPr>
        <w:spacing w:line="280" w:lineRule="auto"/>
        <w:rPr>
          <w:rFonts w:ascii="Times New Roman" w:hAnsi="Times New Roman" w:cs="Times New Roman"/>
          <w:b/>
          <w:i/>
          <w:iCs/>
          <w:sz w:val="24"/>
          <w:szCs w:val="24"/>
        </w:rPr>
      </w:pPr>
    </w:p>
    <w:p w:rsidR="00102C26" w:rsidRPr="00102C26" w:rsidRDefault="00102C26" w:rsidP="00102C26">
      <w:pPr>
        <w:spacing w:line="280" w:lineRule="auto"/>
        <w:rPr>
          <w:rFonts w:ascii="Times New Roman" w:hAnsi="Times New Roman" w:cs="Times New Roman"/>
          <w:sz w:val="24"/>
          <w:szCs w:val="24"/>
        </w:rPr>
      </w:pPr>
      <w:proofErr w:type="spellStart"/>
      <w:r w:rsidRPr="00102C26">
        <w:rPr>
          <w:rFonts w:ascii="Times New Roman" w:hAnsi="Times New Roman" w:cs="Times New Roman"/>
          <w:b/>
          <w:i/>
          <w:iCs/>
          <w:sz w:val="24"/>
          <w:szCs w:val="24"/>
        </w:rPr>
        <w:t>Maxirnum</w:t>
      </w:r>
      <w:proofErr w:type="spellEnd"/>
      <w:r w:rsidRPr="00102C26">
        <w:rPr>
          <w:rFonts w:ascii="Times New Roman" w:hAnsi="Times New Roman" w:cs="Times New Roman"/>
          <w:b/>
          <w:i/>
          <w:iCs/>
          <w:sz w:val="24"/>
          <w:szCs w:val="24"/>
        </w:rPr>
        <w:t>-Distortion-</w:t>
      </w:r>
      <w:proofErr w:type="spellStart"/>
      <w:r w:rsidRPr="00102C26">
        <w:rPr>
          <w:rFonts w:ascii="Times New Roman" w:hAnsi="Times New Roman" w:cs="Times New Roman"/>
          <w:b/>
          <w:i/>
          <w:iCs/>
          <w:sz w:val="24"/>
          <w:szCs w:val="24"/>
        </w:rPr>
        <w:t>Enoryy</w:t>
      </w:r>
      <w:proofErr w:type="spellEnd"/>
      <w:r w:rsidRPr="00102C26">
        <w:rPr>
          <w:rFonts w:ascii="Times New Roman" w:hAnsi="Times New Roman" w:cs="Times New Roman"/>
          <w:b/>
          <w:i/>
          <w:iCs/>
          <w:sz w:val="24"/>
          <w:szCs w:val="24"/>
        </w:rPr>
        <w:t xml:space="preserve"> Criterion</w:t>
      </w:r>
      <w:r w:rsidRPr="00102C26">
        <w:rPr>
          <w:rFonts w:ascii="Times New Roman" w:hAnsi="Times New Roman" w:cs="Times New Roman"/>
          <w:sz w:val="24"/>
          <w:szCs w:val="24"/>
        </w:rPr>
        <w:t xml:space="preserve"> </w:t>
      </w:r>
    </w:p>
    <w:p w:rsidR="00102C26" w:rsidRPr="00102C26" w:rsidRDefault="00102C26" w:rsidP="00102C26">
      <w:pPr>
        <w:spacing w:line="280" w:lineRule="auto"/>
        <w:jc w:val="both"/>
        <w:rPr>
          <w:rFonts w:ascii="Times New Roman" w:hAnsi="Times New Roman" w:cs="Times New Roman"/>
          <w:sz w:val="24"/>
          <w:szCs w:val="24"/>
        </w:rPr>
      </w:pPr>
      <w:r w:rsidRPr="00102C26">
        <w:rPr>
          <w:rFonts w:ascii="Times New Roman" w:hAnsi="Times New Roman" w:cs="Times New Roman"/>
          <w:sz w:val="24"/>
          <w:szCs w:val="24"/>
        </w:rPr>
        <w:t xml:space="preserve">According to this criterion, known as the </w:t>
      </w:r>
      <w:r w:rsidRPr="00102C26">
        <w:rPr>
          <w:rFonts w:ascii="Times New Roman" w:hAnsi="Times New Roman" w:cs="Times New Roman"/>
          <w:b/>
          <w:i/>
          <w:sz w:val="24"/>
          <w:szCs w:val="24"/>
        </w:rPr>
        <w:t xml:space="preserve">von </w:t>
      </w:r>
      <w:proofErr w:type="spellStart"/>
      <w:r w:rsidRPr="00102C26">
        <w:rPr>
          <w:rFonts w:ascii="Times New Roman" w:hAnsi="Times New Roman" w:cs="Times New Roman"/>
          <w:b/>
          <w:i/>
          <w:sz w:val="24"/>
          <w:szCs w:val="24"/>
        </w:rPr>
        <w:t>Mises</w:t>
      </w:r>
      <w:proofErr w:type="spellEnd"/>
      <w:r w:rsidRPr="00102C26">
        <w:rPr>
          <w:rFonts w:ascii="Times New Roman" w:hAnsi="Times New Roman" w:cs="Times New Roman"/>
          <w:b/>
          <w:i/>
          <w:sz w:val="24"/>
          <w:szCs w:val="24"/>
        </w:rPr>
        <w:t xml:space="preserve"> criterion</w:t>
      </w:r>
      <w:r w:rsidRPr="00102C26">
        <w:rPr>
          <w:rFonts w:ascii="Times New Roman" w:hAnsi="Times New Roman" w:cs="Times New Roman"/>
          <w:i/>
          <w:iCs/>
          <w:sz w:val="24"/>
          <w:szCs w:val="24"/>
        </w:rPr>
        <w:t>,</w:t>
      </w:r>
      <w:r w:rsidRPr="00102C26">
        <w:rPr>
          <w:rFonts w:ascii="Times New Roman" w:hAnsi="Times New Roman" w:cs="Times New Roman"/>
          <w:sz w:val="24"/>
          <w:szCs w:val="24"/>
        </w:rPr>
        <w:t xml:space="preserve"> a given structural component is safe as long as the maximum value of the distortion energy per unit volume in that material remains smaller than (</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proofErr w:type="gramStart"/>
      <w:r w:rsidRPr="00102C26">
        <w:rPr>
          <w:rFonts w:ascii="Times New Roman" w:hAnsi="Times New Roman" w:cs="Times New Roman"/>
          <w:sz w:val="24"/>
          <w:szCs w:val="24"/>
        </w:rPr>
        <w:t>)</w:t>
      </w:r>
      <w:r w:rsidRPr="00102C26">
        <w:rPr>
          <w:rFonts w:ascii="Times New Roman" w:hAnsi="Times New Roman" w:cs="Times New Roman"/>
          <w:sz w:val="24"/>
          <w:szCs w:val="24"/>
          <w:vertAlign w:val="subscript"/>
        </w:rPr>
        <w:t>Y</w:t>
      </w:r>
      <w:proofErr w:type="gramEnd"/>
      <w:r w:rsidRPr="00102C26">
        <w:rPr>
          <w:rFonts w:ascii="Times New Roman" w:hAnsi="Times New Roman" w:cs="Times New Roman"/>
          <w:sz w:val="24"/>
          <w:szCs w:val="24"/>
        </w:rPr>
        <w:t xml:space="preserve">, the distortion energy per unit volume required to cause yield in a tensile-test specimen of the same material. If the distortion energy per unit volume in an isotropic material under plane stress is </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r w:rsidRPr="00102C26">
        <w:rPr>
          <w:rFonts w:ascii="Times New Roman" w:hAnsi="Times New Roman" w:cs="Times New Roman"/>
          <w:sz w:val="24"/>
          <w:szCs w:val="24"/>
        </w:rPr>
        <w:t xml:space="preserve">, the maximum-distortion-energy criterion indicates that the structural component is safe as long as </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r w:rsidRPr="00102C26">
        <w:rPr>
          <w:rFonts w:ascii="Times New Roman" w:hAnsi="Times New Roman" w:cs="Times New Roman"/>
          <w:i/>
          <w:sz w:val="24"/>
          <w:szCs w:val="24"/>
        </w:rPr>
        <w:t xml:space="preserve"> &lt; </w:t>
      </w:r>
      <w:r w:rsidRPr="00102C26">
        <w:rPr>
          <w:rFonts w:ascii="Times New Roman" w:hAnsi="Times New Roman" w:cs="Times New Roman"/>
          <w:sz w:val="24"/>
          <w:szCs w:val="24"/>
        </w:rPr>
        <w:t>(</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proofErr w:type="gramStart"/>
      <w:r w:rsidRPr="00102C26">
        <w:rPr>
          <w:rFonts w:ascii="Times New Roman" w:hAnsi="Times New Roman" w:cs="Times New Roman"/>
          <w:sz w:val="24"/>
          <w:szCs w:val="24"/>
        </w:rPr>
        <w:t>)</w:t>
      </w:r>
      <w:r w:rsidRPr="00102C26">
        <w:rPr>
          <w:rFonts w:ascii="Times New Roman" w:hAnsi="Times New Roman" w:cs="Times New Roman"/>
          <w:sz w:val="24"/>
          <w:szCs w:val="24"/>
          <w:vertAlign w:val="subscript"/>
        </w:rPr>
        <w:t>Y</w:t>
      </w:r>
      <w:proofErr w:type="gramEnd"/>
      <w:r w:rsidRPr="00102C26">
        <w:rPr>
          <w:rFonts w:ascii="Times New Roman" w:hAnsi="Times New Roman" w:cs="Times New Roman"/>
          <w:sz w:val="24"/>
          <w:szCs w:val="24"/>
        </w:rPr>
        <w:t xml:space="preserve">, i.e., as long as the point of coordinates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falls within the area shown in Fig. 4. This area is bounded by the ellipse of equation        </w:t>
      </w:r>
    </w:p>
    <w:p w:rsidR="00102C26" w:rsidRPr="00102C26" w:rsidRDefault="00102C26" w:rsidP="00102C26">
      <w:pPr>
        <w:spacing w:line="280" w:lineRule="auto"/>
        <w:ind w:firstLine="2835"/>
        <w:rPr>
          <w:rFonts w:ascii="Times New Roman" w:hAnsi="Times New Roman" w:cs="Times New Roman"/>
          <w:sz w:val="24"/>
          <w:szCs w:val="24"/>
        </w:rPr>
      </w:pPr>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r w:rsidRPr="00102C26">
        <w:rPr>
          <w:rFonts w:ascii="Times New Roman" w:hAnsi="Times New Roman" w:cs="Times New Roman"/>
          <w:sz w:val="24"/>
          <w:szCs w:val="24"/>
          <w:vertAlign w:val="superscript"/>
        </w:rPr>
        <w:t>2</w:t>
      </w:r>
      <w:r w:rsidRPr="00102C26">
        <w:rPr>
          <w:rFonts w:ascii="Times New Roman" w:hAnsi="Times New Roman" w:cs="Times New Roman"/>
          <w:sz w:val="24"/>
          <w:szCs w:val="24"/>
        </w:rPr>
        <w:t xml:space="preserve"> –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 σ</w:t>
      </w:r>
      <w:r w:rsidRPr="00102C26">
        <w:rPr>
          <w:rFonts w:ascii="Times New Roman" w:hAnsi="Times New Roman" w:cs="Times New Roman"/>
          <w:i/>
          <w:sz w:val="24"/>
          <w:szCs w:val="24"/>
          <w:vertAlign w:val="subscript"/>
        </w:rPr>
        <w:t>b</w:t>
      </w:r>
      <w:r w:rsidRPr="00102C26">
        <w:rPr>
          <w:rFonts w:ascii="Times New Roman" w:hAnsi="Times New Roman" w:cs="Times New Roman"/>
          <w:sz w:val="24"/>
          <w:szCs w:val="24"/>
          <w:vertAlign w:val="superscript"/>
        </w:rPr>
        <w:t>2</w:t>
      </w:r>
      <w:r w:rsidRPr="00102C26">
        <w:rPr>
          <w:rFonts w:ascii="Times New Roman" w:hAnsi="Times New Roman" w:cs="Times New Roman"/>
          <w:sz w:val="24"/>
          <w:szCs w:val="24"/>
        </w:rPr>
        <w:t xml:space="preserve"> = σ</w:t>
      </w:r>
      <w:r w:rsidRPr="00102C26">
        <w:rPr>
          <w:rFonts w:ascii="Times New Roman" w:hAnsi="Times New Roman" w:cs="Times New Roman"/>
          <w:sz w:val="24"/>
          <w:szCs w:val="24"/>
          <w:vertAlign w:val="subscript"/>
        </w:rPr>
        <w:t>Y</w:t>
      </w:r>
      <w:r w:rsidRPr="00102C26">
        <w:rPr>
          <w:rFonts w:ascii="Times New Roman" w:hAnsi="Times New Roman" w:cs="Times New Roman"/>
          <w:sz w:val="24"/>
          <w:szCs w:val="24"/>
          <w:vertAlign w:val="superscript"/>
        </w:rPr>
        <w:t>2</w:t>
      </w:r>
    </w:p>
    <w:p w:rsidR="00102C26" w:rsidRPr="00102C26" w:rsidRDefault="00102C26" w:rsidP="00102C26">
      <w:pPr>
        <w:spacing w:line="280" w:lineRule="auto"/>
        <w:rPr>
          <w:rFonts w:ascii="Times New Roman" w:hAnsi="Times New Roman" w:cs="Times New Roman"/>
          <w:sz w:val="24"/>
          <w:szCs w:val="24"/>
        </w:rPr>
      </w:pPr>
      <w:r w:rsidRPr="00102C26">
        <w:rPr>
          <w:rFonts w:ascii="Times New Roman" w:hAnsi="Times New Roman" w:cs="Times New Roman"/>
          <w:sz w:val="24"/>
          <w:szCs w:val="24"/>
        </w:rPr>
        <w:lastRenderedPageBreak/>
        <w:t xml:space="preserve">                        </w:t>
      </w:r>
      <w:r w:rsidRPr="00102C26">
        <w:rPr>
          <w:rFonts w:ascii="Times New Roman" w:hAnsi="Times New Roman" w:cs="Times New Roman"/>
          <w:noProof/>
          <w:sz w:val="24"/>
          <w:szCs w:val="24"/>
        </w:rPr>
        <w:drawing>
          <wp:inline distT="0" distB="0" distL="0" distR="0">
            <wp:extent cx="3505200" cy="3200400"/>
            <wp:effectExtent l="19050" t="0" r="0" b="0"/>
            <wp:docPr id="4" name="Picture 4" descr="AP21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2104-16"/>
                    <pic:cNvPicPr>
                      <a:picLocks noChangeAspect="1" noChangeArrowheads="1"/>
                    </pic:cNvPicPr>
                  </pic:nvPicPr>
                  <pic:blipFill>
                    <a:blip r:embed="rId8"/>
                    <a:srcRect/>
                    <a:stretch>
                      <a:fillRect/>
                    </a:stretch>
                  </pic:blipFill>
                  <pic:spPr bwMode="auto">
                    <a:xfrm>
                      <a:off x="0" y="0"/>
                      <a:ext cx="3505200" cy="3200400"/>
                    </a:xfrm>
                    <a:prstGeom prst="rect">
                      <a:avLst/>
                    </a:prstGeom>
                    <a:noFill/>
                    <a:ln w="9525">
                      <a:noFill/>
                      <a:miter lim="800000"/>
                      <a:headEnd/>
                      <a:tailEnd/>
                    </a:ln>
                  </pic:spPr>
                </pic:pic>
              </a:graphicData>
            </a:graphic>
          </wp:inline>
        </w:drawing>
      </w:r>
    </w:p>
    <w:p w:rsidR="00102C26" w:rsidRPr="00102C26" w:rsidRDefault="00102C26" w:rsidP="00102C26">
      <w:pPr>
        <w:spacing w:line="280" w:lineRule="auto"/>
        <w:rPr>
          <w:rFonts w:ascii="Times New Roman" w:hAnsi="Times New Roman" w:cs="Times New Roman"/>
          <w:sz w:val="24"/>
          <w:szCs w:val="24"/>
        </w:rPr>
      </w:pPr>
    </w:p>
    <w:p w:rsidR="00102C26" w:rsidRPr="00102C26" w:rsidRDefault="00102C26" w:rsidP="00102C26">
      <w:pPr>
        <w:pStyle w:val="Heading3"/>
        <w:rPr>
          <w:rFonts w:cs="Times New Roman"/>
          <w:szCs w:val="24"/>
        </w:rPr>
      </w:pPr>
      <w:r w:rsidRPr="00102C26">
        <w:rPr>
          <w:rFonts w:cs="Times New Roman"/>
          <w:szCs w:val="24"/>
        </w:rPr>
        <w:t>Apparatus</w:t>
      </w:r>
    </w:p>
    <w:p w:rsidR="00102C26" w:rsidRPr="00102C26" w:rsidRDefault="00102C26" w:rsidP="00102C26">
      <w:pPr>
        <w:rPr>
          <w:rFonts w:ascii="Times New Roman" w:hAnsi="Times New Roman" w:cs="Times New Roman"/>
          <w:sz w:val="24"/>
          <w:szCs w:val="24"/>
        </w:rPr>
      </w:pPr>
    </w:p>
    <w:p w:rsidR="00102C26" w:rsidRPr="00102C26" w:rsidRDefault="00102C26" w:rsidP="00102C26">
      <w:pPr>
        <w:ind w:firstLine="720"/>
        <w:rPr>
          <w:rFonts w:ascii="Times New Roman" w:hAnsi="Times New Roman" w:cs="Times New Roman"/>
          <w:sz w:val="24"/>
          <w:szCs w:val="24"/>
        </w:rPr>
      </w:pPr>
      <w:r w:rsidRPr="00102C26">
        <w:rPr>
          <w:rFonts w:ascii="Times New Roman" w:hAnsi="Times New Roman" w:cs="Times New Roman"/>
          <w:sz w:val="24"/>
          <w:szCs w:val="24"/>
        </w:rPr>
        <w:t xml:space="preserve">Tensile tester, Fixture for performing the shear yield test, polypropylene (pp) strip specimens for shear yield tests, pp dumbbell specimens for tensile yield tests.  </w:t>
      </w:r>
    </w:p>
    <w:p w:rsidR="00102C26" w:rsidRPr="00102C26" w:rsidRDefault="00102C26" w:rsidP="00102C26">
      <w:pPr>
        <w:pStyle w:val="Heading3"/>
        <w:rPr>
          <w:rFonts w:cs="Times New Roman"/>
          <w:szCs w:val="24"/>
        </w:rPr>
      </w:pPr>
      <w:r w:rsidRPr="00102C26">
        <w:rPr>
          <w:rFonts w:cs="Times New Roman"/>
          <w:szCs w:val="24"/>
        </w:rPr>
        <w:t xml:space="preserve">Procedure </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2"/>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Perform the tensile yield test with the pp dumbbell specimens and evaluate the yield point from the resulting stress-strain curve.</w:t>
      </w:r>
    </w:p>
    <w:p w:rsidR="00102C26" w:rsidRPr="00102C26" w:rsidRDefault="00102C26" w:rsidP="00102C26">
      <w:pPr>
        <w:ind w:left="360"/>
        <w:rPr>
          <w:rFonts w:ascii="Times New Roman" w:hAnsi="Times New Roman" w:cs="Times New Roman"/>
          <w:sz w:val="24"/>
          <w:szCs w:val="24"/>
        </w:rPr>
      </w:pPr>
    </w:p>
    <w:p w:rsidR="00102C26" w:rsidRPr="00102C26" w:rsidRDefault="00102C26" w:rsidP="00102C26">
      <w:pPr>
        <w:numPr>
          <w:ilvl w:val="0"/>
          <w:numId w:val="2"/>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Mount the fixture on the tensile tester and perform the shear yield test with the pp strip specimens.</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2"/>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 xml:space="preserve">Construct the corresponding </w:t>
      </w:r>
      <w:proofErr w:type="spellStart"/>
      <w:r w:rsidRPr="00102C26">
        <w:rPr>
          <w:rFonts w:ascii="Times New Roman" w:hAnsi="Times New Roman" w:cs="Times New Roman"/>
          <w:i/>
          <w:sz w:val="24"/>
          <w:szCs w:val="24"/>
        </w:rPr>
        <w:t>Tresca’s</w:t>
      </w:r>
      <w:proofErr w:type="spellEnd"/>
      <w:r w:rsidRPr="00102C26">
        <w:rPr>
          <w:rFonts w:ascii="Times New Roman" w:hAnsi="Times New Roman" w:cs="Times New Roman"/>
          <w:i/>
          <w:sz w:val="24"/>
          <w:szCs w:val="24"/>
        </w:rPr>
        <w:t xml:space="preserve"> hexagon</w:t>
      </w:r>
      <w:r w:rsidRPr="00102C26">
        <w:rPr>
          <w:rFonts w:ascii="Times New Roman" w:hAnsi="Times New Roman" w:cs="Times New Roman"/>
          <w:sz w:val="24"/>
          <w:szCs w:val="24"/>
        </w:rPr>
        <w:t xml:space="preserve"> and the </w:t>
      </w:r>
      <w:r w:rsidRPr="00102C26">
        <w:rPr>
          <w:rFonts w:ascii="Times New Roman" w:hAnsi="Times New Roman" w:cs="Times New Roman"/>
          <w:i/>
          <w:sz w:val="24"/>
          <w:szCs w:val="24"/>
        </w:rPr>
        <w:t xml:space="preserve">von </w:t>
      </w:r>
      <w:proofErr w:type="spellStart"/>
      <w:r w:rsidRPr="00102C26">
        <w:rPr>
          <w:rFonts w:ascii="Times New Roman" w:hAnsi="Times New Roman" w:cs="Times New Roman"/>
          <w:i/>
          <w:sz w:val="24"/>
          <w:szCs w:val="24"/>
        </w:rPr>
        <w:t>Mises</w:t>
      </w:r>
      <w:proofErr w:type="spellEnd"/>
      <w:r w:rsidRPr="00102C26">
        <w:rPr>
          <w:rFonts w:ascii="Times New Roman" w:hAnsi="Times New Roman" w:cs="Times New Roman"/>
          <w:i/>
          <w:sz w:val="24"/>
          <w:szCs w:val="24"/>
        </w:rPr>
        <w:t>’ ellipse</w:t>
      </w:r>
      <w:r w:rsidRPr="00102C26">
        <w:rPr>
          <w:rFonts w:ascii="Times New Roman" w:hAnsi="Times New Roman" w:cs="Times New Roman"/>
          <w:sz w:val="24"/>
          <w:szCs w:val="24"/>
        </w:rPr>
        <w:t xml:space="preserve"> and demonstrate the validity of these yield criteria.</w:t>
      </w:r>
    </w:p>
    <w:p w:rsidR="00102C26" w:rsidRPr="00102C26" w:rsidRDefault="00102C26" w:rsidP="00102C26">
      <w:pPr>
        <w:rPr>
          <w:rFonts w:ascii="Times New Roman" w:hAnsi="Times New Roman" w:cs="Times New Roman"/>
          <w:sz w:val="24"/>
          <w:szCs w:val="24"/>
        </w:rPr>
      </w:pPr>
      <w:r w:rsidRPr="00102C26">
        <w:rPr>
          <w:rFonts w:ascii="Times New Roman" w:hAnsi="Times New Roman" w:cs="Times New Roman"/>
          <w:b/>
          <w:sz w:val="24"/>
          <w:szCs w:val="24"/>
          <w:u w:val="single"/>
        </w:rPr>
        <w:t>Discussion</w:t>
      </w:r>
    </w:p>
    <w:p w:rsidR="00102C26" w:rsidRPr="00102C26" w:rsidRDefault="00102C26" w:rsidP="007263D4">
      <w:pPr>
        <w:ind w:firstLine="709"/>
        <w:rPr>
          <w:rFonts w:ascii="Times New Roman" w:hAnsi="Times New Roman" w:cs="Times New Roman"/>
          <w:sz w:val="24"/>
          <w:szCs w:val="24"/>
        </w:rPr>
      </w:pPr>
      <w:r w:rsidRPr="00102C26">
        <w:rPr>
          <w:rFonts w:ascii="Times New Roman" w:hAnsi="Times New Roman" w:cs="Times New Roman"/>
          <w:sz w:val="24"/>
          <w:szCs w:val="24"/>
        </w:rPr>
        <w:t>Explain the principle of deriving the two yield criteria (</w:t>
      </w:r>
      <w:proofErr w:type="spellStart"/>
      <w:r w:rsidRPr="00102C26">
        <w:rPr>
          <w:rFonts w:ascii="Times New Roman" w:hAnsi="Times New Roman" w:cs="Times New Roman"/>
          <w:i/>
          <w:sz w:val="24"/>
          <w:szCs w:val="24"/>
        </w:rPr>
        <w:t>Tresca</w:t>
      </w:r>
      <w:proofErr w:type="spellEnd"/>
      <w:r w:rsidRPr="00102C26">
        <w:rPr>
          <w:rFonts w:ascii="Times New Roman" w:hAnsi="Times New Roman" w:cs="Times New Roman"/>
          <w:sz w:val="24"/>
          <w:szCs w:val="24"/>
        </w:rPr>
        <w:t xml:space="preserve"> and </w:t>
      </w:r>
      <w:r w:rsidRPr="00102C26">
        <w:rPr>
          <w:rFonts w:ascii="Times New Roman" w:hAnsi="Times New Roman" w:cs="Times New Roman"/>
          <w:i/>
          <w:sz w:val="24"/>
          <w:szCs w:val="24"/>
        </w:rPr>
        <w:t xml:space="preserve">von </w:t>
      </w:r>
      <w:proofErr w:type="spellStart"/>
      <w:r w:rsidRPr="00102C26">
        <w:rPr>
          <w:rFonts w:ascii="Times New Roman" w:hAnsi="Times New Roman" w:cs="Times New Roman"/>
          <w:i/>
          <w:sz w:val="24"/>
          <w:szCs w:val="24"/>
        </w:rPr>
        <w:t>Mises</w:t>
      </w:r>
      <w:proofErr w:type="spellEnd"/>
      <w:r w:rsidRPr="00102C26">
        <w:rPr>
          <w:rFonts w:ascii="Times New Roman" w:hAnsi="Times New Roman" w:cs="Times New Roman"/>
          <w:sz w:val="24"/>
          <w:szCs w:val="24"/>
        </w:rPr>
        <w:t xml:space="preserve">) and their main differences, and how they can be applied in the design of structural components. </w:t>
      </w:r>
    </w:p>
    <w:p w:rsidR="00102C26" w:rsidRPr="00102C26" w:rsidRDefault="00102C26" w:rsidP="00102C26">
      <w:pPr>
        <w:rPr>
          <w:rFonts w:ascii="Times New Roman" w:hAnsi="Times New Roman" w:cs="Times New Roman"/>
          <w:sz w:val="24"/>
          <w:szCs w:val="24"/>
        </w:rPr>
      </w:pPr>
    </w:p>
    <w:p w:rsidR="00F33855" w:rsidRPr="00102C26" w:rsidRDefault="00F33855">
      <w:pPr>
        <w:rPr>
          <w:rFonts w:ascii="Times New Roman" w:hAnsi="Times New Roman" w:cs="Times New Roman"/>
          <w:sz w:val="24"/>
          <w:szCs w:val="24"/>
        </w:rPr>
      </w:pPr>
    </w:p>
    <w:sectPr w:rsidR="00F33855" w:rsidRPr="00102C26" w:rsidSect="002A44C3">
      <w:footnotePr>
        <w:numRestart w:val="eachPage"/>
      </w:footnotePr>
      <w:pgSz w:w="11908" w:h="16838"/>
      <w:pgMar w:top="1440" w:right="1728" w:bottom="1440" w:left="1728" w:header="706" w:footer="706"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976D1F"/>
    <w:multiLevelType w:val="singleLevel"/>
    <w:tmpl w:val="94BA48CE"/>
    <w:lvl w:ilvl="0">
      <w:start w:val="1"/>
      <w:numFmt w:val="decimal"/>
      <w:lvlText w:val="%1."/>
      <w:lvlJc w:val="left"/>
      <w:pPr>
        <w:tabs>
          <w:tab w:val="num" w:pos="432"/>
        </w:tabs>
        <w:ind w:left="432" w:hanging="432"/>
      </w:pPr>
    </w:lvl>
  </w:abstractNum>
  <w:abstractNum w:abstractNumId="1">
    <w:nsid w:val="70C22019"/>
    <w:multiLevelType w:val="hybridMultilevel"/>
    <w:tmpl w:val="179E71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numRestart w:val="eachPage"/>
  </w:footnotePr>
  <w:compat>
    <w:useFELayout/>
  </w:compat>
  <w:rsids>
    <w:rsidRoot w:val="00102C26"/>
    <w:rsid w:val="00102C26"/>
    <w:rsid w:val="002A44C3"/>
    <w:rsid w:val="007263D4"/>
    <w:rsid w:val="008F1611"/>
    <w:rsid w:val="00F33855"/>
    <w:rsid w:val="00F97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C3"/>
  </w:style>
  <w:style w:type="paragraph" w:styleId="Heading3">
    <w:name w:val="heading 3"/>
    <w:basedOn w:val="Normal"/>
    <w:next w:val="Normal"/>
    <w:link w:val="Heading3Char"/>
    <w:qFormat/>
    <w:rsid w:val="00102C26"/>
    <w:pPr>
      <w:keepNext/>
      <w:autoSpaceDE w:val="0"/>
      <w:autoSpaceDN w:val="0"/>
      <w:adjustRightInd w:val="0"/>
      <w:spacing w:after="0" w:line="240" w:lineRule="auto"/>
      <w:outlineLvl w:val="2"/>
    </w:pPr>
    <w:rPr>
      <w:rFonts w:ascii="Times New Roman" w:eastAsia="PMingLiU" w:hAnsi="Times New Roman" w:cs="Arial"/>
      <w:b/>
      <w:sz w:val="24"/>
      <w:szCs w:val="20"/>
      <w:u w:val="single"/>
      <w:lang w:val="en-GB"/>
    </w:rPr>
  </w:style>
  <w:style w:type="paragraph" w:styleId="Heading4">
    <w:name w:val="heading 4"/>
    <w:basedOn w:val="Normal"/>
    <w:next w:val="Normal"/>
    <w:link w:val="Heading4Char"/>
    <w:qFormat/>
    <w:rsid w:val="00102C26"/>
    <w:pPr>
      <w:keepNext/>
      <w:autoSpaceDE w:val="0"/>
      <w:autoSpaceDN w:val="0"/>
      <w:adjustRightInd w:val="0"/>
      <w:spacing w:after="0" w:line="240" w:lineRule="auto"/>
      <w:jc w:val="center"/>
      <w:outlineLvl w:val="3"/>
    </w:pPr>
    <w:rPr>
      <w:rFonts w:ascii="Times New Roman" w:eastAsia="PMingLiU" w:hAnsi="Times New Roman" w:cs="Arial"/>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2C26"/>
    <w:rPr>
      <w:rFonts w:ascii="Times New Roman" w:eastAsia="PMingLiU" w:hAnsi="Times New Roman" w:cs="Arial"/>
      <w:b/>
      <w:sz w:val="24"/>
      <w:szCs w:val="20"/>
      <w:u w:val="single"/>
      <w:lang w:val="en-GB"/>
    </w:rPr>
  </w:style>
  <w:style w:type="character" w:customStyle="1" w:styleId="Heading4Char">
    <w:name w:val="Heading 4 Char"/>
    <w:basedOn w:val="DefaultParagraphFont"/>
    <w:link w:val="Heading4"/>
    <w:rsid w:val="00102C26"/>
    <w:rPr>
      <w:rFonts w:ascii="Times New Roman" w:eastAsia="PMingLiU" w:hAnsi="Times New Roman" w:cs="Arial"/>
      <w:b/>
      <w:sz w:val="28"/>
      <w:szCs w:val="20"/>
      <w:lang w:val="en-GB"/>
    </w:rPr>
  </w:style>
  <w:style w:type="paragraph" w:customStyle="1" w:styleId="FR1">
    <w:name w:val="FR1"/>
    <w:rsid w:val="00102C26"/>
    <w:pPr>
      <w:widowControl w:val="0"/>
      <w:autoSpaceDE w:val="0"/>
      <w:autoSpaceDN w:val="0"/>
      <w:adjustRightInd w:val="0"/>
      <w:spacing w:before="60" w:after="0" w:line="320" w:lineRule="auto"/>
      <w:jc w:val="both"/>
    </w:pPr>
    <w:rPr>
      <w:rFonts w:ascii="Arial" w:eastAsia="PMingLiU" w:hAnsi="Arial" w:cs="Arial"/>
      <w:sz w:val="18"/>
      <w:szCs w:val="18"/>
    </w:rPr>
  </w:style>
  <w:style w:type="paragraph" w:styleId="BalloonText">
    <w:name w:val="Balloon Text"/>
    <w:basedOn w:val="Normal"/>
    <w:link w:val="BalloonTextChar"/>
    <w:uiPriority w:val="99"/>
    <w:semiHidden/>
    <w:unhideWhenUsed/>
    <w:rsid w:val="00102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727</Words>
  <Characters>4150</Characters>
  <Application>Microsoft Office Word</Application>
  <DocSecurity>0</DocSecurity>
  <Lines>34</Lines>
  <Paragraphs>9</Paragraphs>
  <ScaleCrop>false</ScaleCrop>
  <Company>EERC</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ALI SK</cp:lastModifiedBy>
  <cp:revision>4</cp:revision>
  <cp:lastPrinted>2011-07-12T05:51:00Z</cp:lastPrinted>
  <dcterms:created xsi:type="dcterms:W3CDTF">2011-06-10T10:09:00Z</dcterms:created>
  <dcterms:modified xsi:type="dcterms:W3CDTF">2011-07-12T08:59:00Z</dcterms:modified>
</cp:coreProperties>
</file>