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jc w:val="center"/>
      </w:pPr>
      <w:r>
        <w:drawing>
          <wp:inline distT="0" distB="0" distL="114300" distR="114300">
            <wp:extent cx="5506085" cy="1381760"/>
            <wp:effectExtent l="0" t="0" r="18415" b="889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工程文件夹如上图，介绍使用如下介绍：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1、5lidar_BMP为海淀路口bmp图保存文件夹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</w:t>
      </w:r>
      <w:r>
        <w:rPr>
          <w:rFonts w:hint="eastAsia"/>
          <w:lang w:val="en-US" w:eastAsia="zh-CN"/>
        </w:rPr>
        <w:t>文件夹为区域划分和位移配置文件，config_jx.txt为区域划分配置文件，从第一个数开始，按顺序每三个数为一个点（x，y，z），每四个点为一组，一组为一个四边形区域，最多可以设三组，若不用某个组的区域则可以将点都设为零。如下图所示，三个区域为直行区域划分，按顺序一次为右边上（红色），左边下（紫色），下边（绿色）。可根据实际情况调整区域划分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7775" cy="2847975"/>
            <wp:effectExtent l="0" t="0" r="3175" b="9525"/>
            <wp:docPr id="3" name="Picture 3" descr="Screenshot from 2022-02-10 16-18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2-10 16-18-0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每组点的排序为下图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485775"/>
            <wp:effectExtent l="0" t="0" r="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config_t</w:t>
      </w:r>
      <w:r>
        <w:rPr>
          <w:rFonts w:hint="eastAsia"/>
          <w:lang w:val="en-US" w:eastAsia="zh-CN"/>
        </w:rPr>
        <w:t>.txt为位移参数，这个针对双雷达基站的检测，因为原点是两个雷达的中间位置，所以这里为位移参数为主雷达到中间位置的位移，这个可以设置检测端设置的位移，若没有位移，则设置为0。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4、data文件夹为检测结果保存的文件，data中data_detect为检测结果的文件夹命名，其中每一个npy文件为每一帧检测结果。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5、data_save为处理结果保存文件夹，保存在save文件夹下，其保存结果为csv格式文件。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C4FB"/>
    <w:multiLevelType w:val="singleLevel"/>
    <w:tmpl w:val="FF7FC4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FFFE4C"/>
    <w:rsid w:val="4A1947CF"/>
    <w:rsid w:val="77DF5598"/>
    <w:rsid w:val="7FBF0773"/>
    <w:rsid w:val="BB5FCC93"/>
    <w:rsid w:val="DF9590ED"/>
    <w:rsid w:val="EAFF374C"/>
    <w:rsid w:val="EF79A4A4"/>
    <w:rsid w:val="F69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wanji</cp:lastModifiedBy>
  <dcterms:modified xsi:type="dcterms:W3CDTF">2022-02-10T16:42:51Z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