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E73118" w:rsidP="00E73118">
      <w:pPr>
        <w:pStyle w:val="a8"/>
        <w:rPr>
          <w:color w:val="1F3864"/>
          <w:sz w:val="40"/>
        </w:rPr>
      </w:pPr>
      <w:bookmarkStart w:id="0" w:name="_Toc242881774"/>
      <w:r>
        <w:rPr>
          <w:color w:val="1F3864"/>
          <w:sz w:val="40"/>
        </w:rPr>
        <w:t>FORCEDENTRY 攻击案例背景深度分析</w:t>
      </w:r>
      <w:bookmarkEnd w:id="0"/>
    </w:p>
    <w:p w:rsidR="00E73118" w:rsidRDefault="00E73118" w:rsidP="00E73118">
      <w:pPr>
        <w:pStyle w:val="aa"/>
        <w:rPr>
          <w:color w:val="595959"/>
          <w:sz w:val="26"/>
        </w:rPr>
      </w:pPr>
      <w:bookmarkStart w:id="1" w:name="_Toc242881775"/>
      <w:r>
        <w:rPr>
          <w:color w:val="595959"/>
          <w:sz w:val="26"/>
        </w:rPr>
        <w:t>从发现到披露——FORCEDENTRY 的完整历史脉络与地缘政治背景</w:t>
      </w:r>
      <w:bookmarkEnd w:id="1"/>
    </w:p>
    <w:p w:rsidR="00E73118" w:rsidRDefault="00E73118" w:rsidP="00E73118"/>
    <w:p w:rsidR="00E73118" w:rsidRDefault="00E73118" w:rsidP="00E73118"/>
    <w:p w:rsidR="00E73118" w:rsidRDefault="00E73118" w:rsidP="00E73118"/>
    <w:p w:rsidR="00E73118" w:rsidRDefault="00E73118" w:rsidP="00E73118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E73118" w:rsidTr="00E731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E73118" w:rsidRPr="00E73118" w:rsidRDefault="00E73118" w:rsidP="00E73118">
            <w:pPr>
              <w:rPr>
                <w:b/>
              </w:rPr>
            </w:pPr>
            <w:r w:rsidRPr="00E73118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E73118" w:rsidRDefault="00E73118" w:rsidP="00E73118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  <w:tr w:rsidR="00E73118" w:rsidTr="00E731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E73118" w:rsidRPr="00E73118" w:rsidRDefault="00E73118" w:rsidP="00E73118">
            <w:pPr>
              <w:rPr>
                <w:b/>
              </w:rPr>
            </w:pPr>
            <w:r w:rsidRPr="00E73118">
              <w:rPr>
                <w:rFonts w:hint="eastAsia"/>
                <w:b/>
              </w:rPr>
              <w:t>分析对象</w:t>
            </w:r>
          </w:p>
        </w:tc>
        <w:tc>
          <w:tcPr>
            <w:tcW w:w="5600" w:type="dxa"/>
            <w:shd w:val="clear" w:color="auto" w:fill="auto"/>
          </w:tcPr>
          <w:p w:rsidR="00E73118" w:rsidRDefault="00E73118" w:rsidP="00E73118">
            <w:r>
              <w:rPr>
                <w:rFonts w:hint="eastAsia"/>
              </w:rPr>
              <w:t xml:space="preserve">NSO Group FORCEDENTRY </w:t>
            </w:r>
            <w:r>
              <w:rPr>
                <w:rFonts w:hint="eastAsia"/>
              </w:rPr>
              <w:t>攻击链的发现、调查与披露全过程</w:t>
            </w:r>
          </w:p>
        </w:tc>
      </w:tr>
      <w:tr w:rsidR="00E73118" w:rsidTr="00E731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E73118" w:rsidRPr="00E73118" w:rsidRDefault="00E73118" w:rsidP="00E73118">
            <w:pPr>
              <w:rPr>
                <w:b/>
              </w:rPr>
            </w:pPr>
            <w:r w:rsidRPr="00E73118">
              <w:rPr>
                <w:rFonts w:hint="eastAsia"/>
                <w:b/>
              </w:rPr>
              <w:t>影响范围</w:t>
            </w:r>
          </w:p>
        </w:tc>
        <w:tc>
          <w:tcPr>
            <w:tcW w:w="5600" w:type="dxa"/>
            <w:shd w:val="clear" w:color="auto" w:fill="auto"/>
          </w:tcPr>
          <w:p w:rsidR="00E73118" w:rsidRDefault="00E73118" w:rsidP="00E73118">
            <w:r>
              <w:rPr>
                <w:rFonts w:hint="eastAsia"/>
              </w:rPr>
              <w:t>全球</w:t>
            </w:r>
            <w:r>
              <w:rPr>
                <w:rFonts w:hint="eastAsia"/>
              </w:rPr>
              <w:t xml:space="preserve"> 50+ </w:t>
            </w:r>
            <w:r>
              <w:rPr>
                <w:rFonts w:hint="eastAsia"/>
              </w:rPr>
              <w:t>国家，数百名受害者，涉及政治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媒体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法律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学术界</w:t>
            </w:r>
          </w:p>
        </w:tc>
      </w:tr>
      <w:tr w:rsidR="00E73118" w:rsidTr="00E731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E73118" w:rsidRPr="00E73118" w:rsidRDefault="00E73118" w:rsidP="00E73118">
            <w:pPr>
              <w:rPr>
                <w:b/>
              </w:rPr>
            </w:pPr>
            <w:r w:rsidRPr="00E73118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E73118" w:rsidRDefault="00E73118" w:rsidP="00E73118">
            <w:r>
              <w:t>Telegram: https://t.me/one00190</w:t>
            </w:r>
          </w:p>
        </w:tc>
      </w:tr>
    </w:tbl>
    <w:p w:rsidR="00E73118" w:rsidRDefault="00E73118" w:rsidP="00E73118"/>
    <w:p w:rsidR="00E73118" w:rsidRDefault="00E73118">
      <w:pPr>
        <w:widowControl/>
        <w:spacing w:after="0" w:line="240" w:lineRule="auto"/>
        <w:jc w:val="left"/>
      </w:pPr>
      <w:r>
        <w:br w:type="page"/>
      </w:r>
    </w:p>
    <w:p w:rsidR="00E73118" w:rsidRDefault="00E73118" w:rsidP="00E73118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E73118" w:rsidRDefault="00E7311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F6329C">
        <w:rPr>
          <w:noProof/>
          <w:color w:val="1F3864"/>
        </w:rPr>
        <w:t xml:space="preserve">FORCEDENTRY </w:t>
      </w:r>
      <w:r w:rsidRPr="00F6329C">
        <w:rPr>
          <w:noProof/>
          <w:color w:val="1F3864"/>
        </w:rPr>
        <w:t>攻击案例背景深度分析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F6329C">
        <w:rPr>
          <w:noProof/>
          <w:color w:val="595959"/>
        </w:rPr>
        <w:t>从发现到披露</w:t>
      </w:r>
      <w:r w:rsidRPr="00F6329C">
        <w:rPr>
          <w:noProof/>
          <w:color w:val="595959"/>
        </w:rPr>
        <w:t xml:space="preserve">——FORCEDENTRY </w:t>
      </w:r>
      <w:r w:rsidRPr="00F6329C">
        <w:rPr>
          <w:noProof/>
          <w:color w:val="595959"/>
        </w:rPr>
        <w:t>的完整历史脉络与地缘政治背景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E73118" w:rsidRDefault="00E7311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</w:t>
      </w:r>
      <w:r>
        <w:rPr>
          <w:noProof/>
        </w:rPr>
        <w:t>报告背景与目的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FORCEDENTRY </w:t>
      </w:r>
      <w:r>
        <w:rPr>
          <w:noProof/>
        </w:rPr>
        <w:t>的历史地位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73118" w:rsidRDefault="00E7311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二、</w:t>
      </w:r>
      <w:r>
        <w:rPr>
          <w:noProof/>
        </w:rPr>
        <w:t xml:space="preserve">NSO Group </w:t>
      </w:r>
      <w:r>
        <w:rPr>
          <w:noProof/>
        </w:rPr>
        <w:t>与</w:t>
      </w:r>
      <w:r>
        <w:rPr>
          <w:noProof/>
        </w:rPr>
        <w:t xml:space="preserve"> Pegasus </w:t>
      </w:r>
      <w:r>
        <w:rPr>
          <w:noProof/>
        </w:rPr>
        <w:t>的起源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NSO Group </w:t>
      </w:r>
      <w:r>
        <w:rPr>
          <w:noProof/>
        </w:rPr>
        <w:t>的创立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Pegasus </w:t>
      </w:r>
      <w:r>
        <w:rPr>
          <w:noProof/>
        </w:rPr>
        <w:t>的早期发展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2.3 </w:t>
      </w:r>
      <w:r>
        <w:rPr>
          <w:noProof/>
        </w:rPr>
        <w:t>以色列的出口控制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E73118" w:rsidRDefault="00E7311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三、</w:t>
      </w:r>
      <w:r>
        <w:rPr>
          <w:noProof/>
        </w:rPr>
        <w:t xml:space="preserve">FORCEDENTRY </w:t>
      </w:r>
      <w:r>
        <w:rPr>
          <w:noProof/>
        </w:rPr>
        <w:t>的技术背景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</w:t>
      </w:r>
      <w:r>
        <w:rPr>
          <w:noProof/>
        </w:rPr>
        <w:t>漏洞的起源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E73118" w:rsidRDefault="00E731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3.1.1 BlastDoor </w:t>
      </w:r>
      <w:r>
        <w:rPr>
          <w:noProof/>
        </w:rPr>
        <w:t>的背景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E73118" w:rsidRDefault="00E7311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四、</w:t>
      </w:r>
      <w:r>
        <w:rPr>
          <w:noProof/>
        </w:rPr>
        <w:t xml:space="preserve">FORCEDENTRY </w:t>
      </w:r>
      <w:r>
        <w:rPr>
          <w:noProof/>
        </w:rPr>
        <w:t>的发现与调查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Citizen Lab </w:t>
      </w:r>
      <w:r>
        <w:rPr>
          <w:noProof/>
        </w:rPr>
        <w:t>的调查起点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73118" w:rsidRDefault="00E731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Citizen Lab </w:t>
      </w:r>
      <w:r>
        <w:rPr>
          <w:noProof/>
        </w:rPr>
        <w:t>的角色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E73118" w:rsidRDefault="00E731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4.1.2 Google Project Zero </w:t>
      </w:r>
      <w:r>
        <w:rPr>
          <w:noProof/>
        </w:rPr>
        <w:t>的贡献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</w:t>
      </w:r>
      <w:r>
        <w:rPr>
          <w:noProof/>
        </w:rPr>
        <w:t>受害者的识别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E73118" w:rsidRDefault="00E731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</w:t>
      </w:r>
      <w:r>
        <w:rPr>
          <w:noProof/>
        </w:rPr>
        <w:t>标志性受害者案例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E73118" w:rsidRDefault="00E7311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五、地缘政治背景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</w:t>
      </w:r>
      <w:r>
        <w:rPr>
          <w:noProof/>
        </w:rPr>
        <w:t>商业间谍软件的地缘政治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E73118" w:rsidRDefault="00E731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5.1.1 </w:t>
      </w:r>
      <w:r>
        <w:rPr>
          <w:noProof/>
        </w:rPr>
        <w:t>沙特阿拉伯与</w:t>
      </w:r>
      <w:r>
        <w:rPr>
          <w:noProof/>
        </w:rPr>
        <w:t xml:space="preserve"> Pegasus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E73118" w:rsidRDefault="00E731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5.1.2 </w:t>
      </w:r>
      <w:r>
        <w:rPr>
          <w:noProof/>
        </w:rPr>
        <w:t>印度与</w:t>
      </w:r>
      <w:r>
        <w:rPr>
          <w:noProof/>
        </w:rPr>
        <w:t xml:space="preserve"> Pegasus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E73118" w:rsidRDefault="00E731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5.1.3 </w:t>
      </w:r>
      <w:r>
        <w:rPr>
          <w:noProof/>
        </w:rPr>
        <w:t>欧洲与</w:t>
      </w:r>
      <w:r>
        <w:rPr>
          <w:noProof/>
        </w:rPr>
        <w:t xml:space="preserve"> Pegasus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5.2 </w:t>
      </w:r>
      <w:r>
        <w:rPr>
          <w:noProof/>
        </w:rPr>
        <w:t>美国与</w:t>
      </w:r>
      <w:r>
        <w:rPr>
          <w:noProof/>
        </w:rPr>
        <w:t xml:space="preserve"> NSO Group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E73118" w:rsidRDefault="00E7311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六、</w:t>
      </w:r>
      <w:r>
        <w:rPr>
          <w:noProof/>
        </w:rPr>
        <w:t xml:space="preserve">FORCEDENTRY </w:t>
      </w:r>
      <w:r>
        <w:rPr>
          <w:noProof/>
        </w:rPr>
        <w:t>的披露与影响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</w:t>
      </w:r>
      <w:r>
        <w:rPr>
          <w:noProof/>
        </w:rPr>
        <w:t>披露过程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E73118" w:rsidRDefault="00E731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6.1.1 Apple </w:t>
      </w:r>
      <w:r>
        <w:rPr>
          <w:noProof/>
        </w:rPr>
        <w:t>的响应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E73118" w:rsidRDefault="00E731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6.1.2 </w:t>
      </w:r>
      <w:r>
        <w:rPr>
          <w:noProof/>
        </w:rPr>
        <w:t>媒体与公众反应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</w:t>
      </w:r>
      <w:r>
        <w:rPr>
          <w:noProof/>
        </w:rPr>
        <w:t>行业影响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E73118" w:rsidRDefault="00E731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6.2.1 </w:t>
      </w:r>
      <w:r>
        <w:rPr>
          <w:noProof/>
        </w:rPr>
        <w:t>对商业间谍软件行业的影响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E73118" w:rsidRDefault="00E731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6.2.2 </w:t>
      </w:r>
      <w:r>
        <w:rPr>
          <w:noProof/>
        </w:rPr>
        <w:t>对安全研究社区的影响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E73118" w:rsidRDefault="00E731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6.2.3 </w:t>
      </w:r>
      <w:r>
        <w:rPr>
          <w:noProof/>
        </w:rPr>
        <w:t>对政策制定的影响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E73118" w:rsidRDefault="00E7311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七、</w:t>
      </w:r>
      <w:r>
        <w:rPr>
          <w:noProof/>
        </w:rPr>
        <w:t xml:space="preserve">FORCEDENTRY </w:t>
      </w:r>
      <w:r>
        <w:rPr>
          <w:noProof/>
        </w:rPr>
        <w:t>的遗产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</w:t>
      </w:r>
      <w:r>
        <w:rPr>
          <w:noProof/>
        </w:rPr>
        <w:t>技术遗产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</w:t>
      </w:r>
      <w:r>
        <w:rPr>
          <w:noProof/>
        </w:rPr>
        <w:t>政策遗产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7.3 </w:t>
      </w:r>
      <w:r>
        <w:rPr>
          <w:noProof/>
        </w:rPr>
        <w:t>社会遗产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E73118" w:rsidRDefault="00E7311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八、未解之谜与持续争议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8.1 </w:t>
      </w:r>
      <w:r>
        <w:rPr>
          <w:noProof/>
        </w:rPr>
        <w:t>未解之谜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8.2 </w:t>
      </w:r>
      <w:r>
        <w:rPr>
          <w:noProof/>
        </w:rPr>
        <w:t>持续争议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E73118" w:rsidRDefault="00E7311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九、总结与启示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9.1 </w:t>
      </w:r>
      <w:r>
        <w:rPr>
          <w:noProof/>
        </w:rPr>
        <w:t>核心启示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9.2 </w:t>
      </w:r>
      <w:r>
        <w:rPr>
          <w:noProof/>
        </w:rPr>
        <w:t>未来展望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E73118" w:rsidRDefault="00E731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9.3 </w:t>
      </w:r>
      <w:r>
        <w:rPr>
          <w:noProof/>
        </w:rPr>
        <w:t>对从业者的建议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_Toc242881816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E73118" w:rsidRDefault="00E73118" w:rsidP="00E73118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881776"/>
      <w:r>
        <w:rPr>
          <w:rFonts w:hint="eastAsia"/>
        </w:rPr>
        <w:t>概述</w:t>
      </w:r>
      <w:bookmarkEnd w:id="2"/>
    </w:p>
    <w:p w:rsidR="00E73118" w:rsidRDefault="00E73118" w:rsidP="00E73118">
      <w:pPr>
        <w:pStyle w:val="2"/>
        <w:rPr>
          <w:rFonts w:hint="eastAsia"/>
        </w:rPr>
      </w:pPr>
      <w:bookmarkStart w:id="3" w:name="_Toc242881777"/>
      <w:r>
        <w:rPr>
          <w:rFonts w:hint="eastAsia"/>
        </w:rPr>
        <w:t xml:space="preserve">1.1 </w:t>
      </w:r>
      <w:r>
        <w:rPr>
          <w:rFonts w:hint="eastAsia"/>
        </w:rPr>
        <w:t>报告背景与目的</w:t>
      </w:r>
      <w:bookmarkEnd w:id="3"/>
    </w:p>
    <w:p w:rsidR="00E73118" w:rsidRDefault="00E73118" w:rsidP="00E73118">
      <w:pPr>
        <w:rPr>
          <w:rFonts w:hint="eastAsia"/>
        </w:rPr>
      </w:pPr>
      <w:r>
        <w:rPr>
          <w:rFonts w:hint="eastAsia"/>
        </w:rPr>
        <w:t xml:space="preserve">FORCEDENTRY </w:t>
      </w:r>
      <w:r>
        <w:rPr>
          <w:rFonts w:hint="eastAsia"/>
        </w:rPr>
        <w:t>是</w:t>
      </w:r>
      <w:r>
        <w:rPr>
          <w:rFonts w:hint="eastAsia"/>
        </w:rPr>
        <w:t xml:space="preserve"> NSO Group Pegasus </w:t>
      </w:r>
      <w:r>
        <w:rPr>
          <w:rFonts w:hint="eastAsia"/>
        </w:rPr>
        <w:t>间谍软件历史上最具影响力的攻击链之一，也是</w:t>
      </w:r>
      <w:r>
        <w:rPr>
          <w:rFonts w:hint="eastAsia"/>
        </w:rPr>
        <w:t xml:space="preserve"> Apple iOS </w:t>
      </w:r>
      <w:r>
        <w:rPr>
          <w:rFonts w:hint="eastAsia"/>
        </w:rPr>
        <w:t>安全历史上最严重的零日漏洞利用事件之一。该攻击链利用</w:t>
      </w:r>
      <w:r>
        <w:rPr>
          <w:rFonts w:hint="eastAsia"/>
        </w:rPr>
        <w:t xml:space="preserve"> CoreGraphics </w:t>
      </w:r>
      <w:r>
        <w:rPr>
          <w:rFonts w:hint="eastAsia"/>
        </w:rPr>
        <w:t>框架的</w:t>
      </w:r>
      <w:r>
        <w:rPr>
          <w:rFonts w:hint="eastAsia"/>
        </w:rPr>
        <w:t xml:space="preserve"> PDF </w:t>
      </w:r>
      <w:r>
        <w:rPr>
          <w:rFonts w:hint="eastAsia"/>
        </w:rPr>
        <w:t>解析器中的整数溢出漏洞（</w:t>
      </w:r>
      <w:r>
        <w:rPr>
          <w:rFonts w:hint="eastAsia"/>
        </w:rPr>
        <w:t>CVE-2021-30860</w:t>
      </w:r>
      <w:r>
        <w:rPr>
          <w:rFonts w:hint="eastAsia"/>
        </w:rPr>
        <w:t>），通过精心构造的</w:t>
      </w:r>
      <w:r>
        <w:rPr>
          <w:rFonts w:hint="eastAsia"/>
        </w:rPr>
        <w:t xml:space="preserve"> TIFF </w:t>
      </w:r>
      <w:r>
        <w:rPr>
          <w:rFonts w:hint="eastAsia"/>
        </w:rPr>
        <w:t>文件实现零点击远程代码执行。</w:t>
      </w:r>
    </w:p>
    <w:p w:rsidR="00E73118" w:rsidRDefault="00E73118" w:rsidP="00E73118">
      <w:pPr>
        <w:rPr>
          <w:rFonts w:hint="eastAsia"/>
        </w:rPr>
      </w:pPr>
      <w:r>
        <w:rPr>
          <w:rFonts w:hint="eastAsia"/>
        </w:rPr>
        <w:t>本报告不同于技术层面的深度分析，而是从历史、地缘政治、调查过程和行业影响的角度，全面还原</w:t>
      </w:r>
      <w:r>
        <w:rPr>
          <w:rFonts w:hint="eastAsia"/>
        </w:rPr>
        <w:t xml:space="preserve"> FORCEDENTRY </w:t>
      </w:r>
      <w:r>
        <w:rPr>
          <w:rFonts w:hint="eastAsia"/>
        </w:rPr>
        <w:t>的完整背景。</w:t>
      </w:r>
    </w:p>
    <w:p w:rsidR="00E73118" w:rsidRDefault="00E73118" w:rsidP="00E73118">
      <w:pPr>
        <w:pStyle w:val="2"/>
        <w:rPr>
          <w:rFonts w:hint="eastAsia"/>
        </w:rPr>
      </w:pPr>
      <w:bookmarkStart w:id="4" w:name="_Toc242881778"/>
      <w:r>
        <w:rPr>
          <w:rFonts w:hint="eastAsia"/>
        </w:rPr>
        <w:t xml:space="preserve">1.2 FORCEDENTRY </w:t>
      </w:r>
      <w:r>
        <w:rPr>
          <w:rFonts w:hint="eastAsia"/>
        </w:rPr>
        <w:t>的历史地位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b/>
                <w:sz w:val="18"/>
              </w:rPr>
            </w:pPr>
            <w:r w:rsidRPr="00E73118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2500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b/>
                <w:sz w:val="18"/>
              </w:rPr>
            </w:pPr>
            <w:r w:rsidRPr="00E73118">
              <w:rPr>
                <w:rFonts w:hint="eastAsia"/>
                <w:b/>
                <w:sz w:val="18"/>
              </w:rPr>
              <w:t>历史意义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sz w:val="18"/>
              </w:rPr>
            </w:pPr>
            <w:r w:rsidRPr="00E73118">
              <w:rPr>
                <w:rFonts w:hint="eastAsia"/>
                <w:sz w:val="18"/>
              </w:rPr>
              <w:t>技术层面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sz w:val="18"/>
              </w:rPr>
            </w:pPr>
            <w:r w:rsidRPr="00E73118">
              <w:rPr>
                <w:rFonts w:hint="eastAsia"/>
                <w:sz w:val="18"/>
              </w:rPr>
              <w:t>首个公开披露的</w:t>
            </w:r>
            <w:r w:rsidRPr="00E73118">
              <w:rPr>
                <w:rFonts w:hint="eastAsia"/>
                <w:sz w:val="18"/>
              </w:rPr>
              <w:t xml:space="preserve"> BlastDoor </w:t>
            </w:r>
            <w:r w:rsidRPr="00E73118">
              <w:rPr>
                <w:rFonts w:hint="eastAsia"/>
                <w:sz w:val="18"/>
              </w:rPr>
              <w:t>绕过零点击攻击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sz w:val="18"/>
              </w:rPr>
            </w:pPr>
            <w:r w:rsidRPr="00E73118">
              <w:rPr>
                <w:rFonts w:hint="eastAsia"/>
                <w:sz w:val="18"/>
              </w:rPr>
              <w:t>影响层面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sz w:val="18"/>
              </w:rPr>
            </w:pPr>
            <w:r w:rsidRPr="00E73118">
              <w:rPr>
                <w:rFonts w:hint="eastAsia"/>
                <w:sz w:val="18"/>
              </w:rPr>
              <w:t>感染全球</w:t>
            </w:r>
            <w:r w:rsidRPr="00E73118">
              <w:rPr>
                <w:rFonts w:hint="eastAsia"/>
                <w:sz w:val="18"/>
              </w:rPr>
              <w:t xml:space="preserve"> 50+ </w:t>
            </w:r>
            <w:r w:rsidRPr="00E73118">
              <w:rPr>
                <w:rFonts w:hint="eastAsia"/>
                <w:sz w:val="18"/>
              </w:rPr>
              <w:t>国家的国家元首、记者、活动人士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sz w:val="18"/>
              </w:rPr>
            </w:pPr>
            <w:r w:rsidRPr="00E73118">
              <w:rPr>
                <w:rFonts w:hint="eastAsia"/>
                <w:sz w:val="18"/>
              </w:rPr>
              <w:t>政策层面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sz w:val="18"/>
              </w:rPr>
            </w:pPr>
            <w:r w:rsidRPr="00E73118">
              <w:rPr>
                <w:rFonts w:hint="eastAsia"/>
                <w:sz w:val="18"/>
              </w:rPr>
              <w:t>直接推动美国制裁</w:t>
            </w:r>
            <w:r w:rsidRPr="00E73118">
              <w:rPr>
                <w:rFonts w:hint="eastAsia"/>
                <w:sz w:val="18"/>
              </w:rPr>
              <w:t xml:space="preserve"> NSO Group</w:t>
            </w:r>
            <w:r w:rsidRPr="00E73118">
              <w:rPr>
                <w:rFonts w:hint="eastAsia"/>
                <w:sz w:val="18"/>
              </w:rPr>
              <w:t>、</w:t>
            </w:r>
            <w:r w:rsidRPr="00E73118">
              <w:rPr>
                <w:rFonts w:hint="eastAsia"/>
                <w:sz w:val="18"/>
              </w:rPr>
              <w:t xml:space="preserve">Apple </w:t>
            </w:r>
            <w:r w:rsidRPr="00E73118">
              <w:rPr>
                <w:rFonts w:hint="eastAsia"/>
                <w:sz w:val="18"/>
              </w:rPr>
              <w:t>推出</w:t>
            </w:r>
            <w:r w:rsidRPr="00E73118">
              <w:rPr>
                <w:rFonts w:hint="eastAsia"/>
                <w:sz w:val="18"/>
              </w:rPr>
              <w:t xml:space="preserve"> Lockdown Mode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sz w:val="18"/>
              </w:rPr>
            </w:pPr>
            <w:r w:rsidRPr="00E73118">
              <w:rPr>
                <w:rFonts w:hint="eastAsia"/>
                <w:sz w:val="18"/>
              </w:rPr>
              <w:t>行业层面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sz w:val="18"/>
              </w:rPr>
            </w:pPr>
            <w:r w:rsidRPr="00E73118">
              <w:rPr>
                <w:rFonts w:hint="eastAsia"/>
                <w:sz w:val="18"/>
              </w:rPr>
              <w:t>催生商业间谍软件监管浪潮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sz w:val="18"/>
              </w:rPr>
            </w:pPr>
            <w:r w:rsidRPr="00E73118">
              <w:rPr>
                <w:rFonts w:hint="eastAsia"/>
                <w:sz w:val="18"/>
              </w:rPr>
              <w:t>研究层面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sz w:val="18"/>
              </w:rPr>
            </w:pPr>
            <w:r w:rsidRPr="00E73118">
              <w:rPr>
                <w:rFonts w:hint="eastAsia"/>
                <w:sz w:val="18"/>
              </w:rPr>
              <w:t>为安全社区提供了完整的零点击攻击链案例</w:t>
            </w:r>
          </w:p>
        </w:tc>
      </w:tr>
    </w:tbl>
    <w:p w:rsidR="00E73118" w:rsidRDefault="00E73118" w:rsidP="00E73118"/>
    <w:p w:rsidR="00E73118" w:rsidRDefault="00E73118" w:rsidP="00E73118">
      <w:pPr>
        <w:pStyle w:val="1"/>
        <w:rPr>
          <w:rFonts w:hint="eastAsia"/>
        </w:rPr>
      </w:pPr>
      <w:bookmarkStart w:id="5" w:name="_Toc242881779"/>
      <w:r>
        <w:rPr>
          <w:rFonts w:hint="eastAsia"/>
        </w:rPr>
        <w:lastRenderedPageBreak/>
        <w:t>二、</w:t>
      </w:r>
      <w:r>
        <w:rPr>
          <w:rFonts w:hint="eastAsia"/>
        </w:rPr>
        <w:t xml:space="preserve">NSO Group </w:t>
      </w:r>
      <w:r>
        <w:rPr>
          <w:rFonts w:hint="eastAsia"/>
        </w:rPr>
        <w:t>与</w:t>
      </w:r>
      <w:r>
        <w:rPr>
          <w:rFonts w:hint="eastAsia"/>
        </w:rPr>
        <w:t xml:space="preserve"> Pegasus </w:t>
      </w:r>
      <w:r>
        <w:rPr>
          <w:rFonts w:hint="eastAsia"/>
        </w:rPr>
        <w:t>的起源</w:t>
      </w:r>
      <w:bookmarkEnd w:id="5"/>
    </w:p>
    <w:p w:rsidR="00E73118" w:rsidRDefault="00E73118" w:rsidP="00E73118">
      <w:pPr>
        <w:pStyle w:val="2"/>
        <w:rPr>
          <w:rFonts w:hint="eastAsia"/>
        </w:rPr>
      </w:pPr>
      <w:bookmarkStart w:id="6" w:name="_Toc242881780"/>
      <w:r>
        <w:rPr>
          <w:rFonts w:hint="eastAsia"/>
        </w:rPr>
        <w:t xml:space="preserve">2.1 NSO Group </w:t>
      </w:r>
      <w:r>
        <w:rPr>
          <w:rFonts w:hint="eastAsia"/>
        </w:rPr>
        <w:t>的创立</w:t>
      </w:r>
      <w:bookmarkEnd w:id="6"/>
    </w:p>
    <w:p w:rsidR="00E73118" w:rsidRDefault="00E73118" w:rsidP="00E73118">
      <w:pPr>
        <w:rPr>
          <w:rFonts w:hint="eastAsia"/>
        </w:rPr>
      </w:pPr>
      <w:r>
        <w:rPr>
          <w:rFonts w:hint="eastAsia"/>
          <w:b/>
        </w:rPr>
        <w:t>公司背景：</w:t>
      </w:r>
    </w:p>
    <w:p w:rsidR="00E73118" w:rsidRDefault="00E73118" w:rsidP="00E7311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NSO Group </w:t>
      </w:r>
      <w:r>
        <w:rPr>
          <w:rFonts w:ascii="Consolas" w:hAnsi="Consolas" w:hint="eastAsia"/>
          <w:sz w:val="18"/>
        </w:rPr>
        <w:t>基本信息：</w:t>
      </w:r>
    </w:p>
    <w:p w:rsidR="00E73118" w:rsidRDefault="00E73118" w:rsidP="00E73118">
      <w:pPr>
        <w:rPr>
          <w:rFonts w:ascii="Consolas" w:hAnsi="Consolas"/>
          <w:sz w:val="18"/>
        </w:rPr>
      </w:pPr>
    </w:p>
    <w:p w:rsidR="00E73118" w:rsidRDefault="00E73118" w:rsidP="00E7311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成立时间：</w:t>
      </w:r>
      <w:r>
        <w:rPr>
          <w:rFonts w:ascii="Consolas" w:hAnsi="Consolas" w:hint="eastAsia"/>
          <w:sz w:val="18"/>
        </w:rPr>
        <w:t xml:space="preserve">2010 </w:t>
      </w:r>
      <w:r>
        <w:rPr>
          <w:rFonts w:ascii="Consolas" w:hAnsi="Consolas" w:hint="eastAsia"/>
          <w:sz w:val="18"/>
        </w:rPr>
        <w:t>年</w:t>
      </w:r>
    </w:p>
    <w:p w:rsidR="00E73118" w:rsidRDefault="00E73118" w:rsidP="00E7311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总部：以色列</w:t>
      </w:r>
      <w:r>
        <w:rPr>
          <w:rFonts w:ascii="Consolas" w:hAnsi="Consolas" w:hint="eastAsia"/>
          <w:sz w:val="18"/>
        </w:rPr>
        <w:t xml:space="preserve"> Herzliya</w:t>
      </w:r>
    </w:p>
    <w:p w:rsidR="00E73118" w:rsidRDefault="00E73118" w:rsidP="00E7311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创始人：</w:t>
      </w:r>
    </w:p>
    <w:p w:rsidR="00E73118" w:rsidRDefault="00E73118" w:rsidP="00E7311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- Shalev Hulio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>CEO</w:t>
      </w:r>
      <w:r>
        <w:rPr>
          <w:rFonts w:ascii="Consolas" w:hAnsi="Consolas" w:hint="eastAsia"/>
          <w:sz w:val="18"/>
        </w:rPr>
        <w:t>）</w:t>
      </w:r>
    </w:p>
    <w:p w:rsidR="00E73118" w:rsidRDefault="00E73118" w:rsidP="00E7311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- Omri Lavie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>CTO</w:t>
      </w:r>
      <w:r>
        <w:rPr>
          <w:rFonts w:ascii="Consolas" w:hAnsi="Consolas" w:hint="eastAsia"/>
          <w:sz w:val="18"/>
        </w:rPr>
        <w:t>）</w:t>
      </w:r>
    </w:p>
    <w:p w:rsidR="00E73118" w:rsidRDefault="00E73118" w:rsidP="00E73118">
      <w:pPr>
        <w:rPr>
          <w:rFonts w:ascii="Consolas" w:hAnsi="Consolas"/>
          <w:sz w:val="18"/>
        </w:rPr>
      </w:pPr>
    </w:p>
    <w:p w:rsidR="00E73118" w:rsidRDefault="00E73118" w:rsidP="00E7311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名称来源：</w:t>
      </w:r>
      <w:r>
        <w:rPr>
          <w:rFonts w:ascii="Consolas" w:hAnsi="Consolas" w:hint="eastAsia"/>
          <w:sz w:val="18"/>
        </w:rPr>
        <w:t>N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>S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 xml:space="preserve">O </w:t>
      </w:r>
      <w:r>
        <w:rPr>
          <w:rFonts w:ascii="Consolas" w:hAnsi="Consolas" w:hint="eastAsia"/>
          <w:sz w:val="18"/>
        </w:rPr>
        <w:t>是三位创始人希伯来语名字的首字母</w:t>
      </w:r>
    </w:p>
    <w:p w:rsidR="00E73118" w:rsidRDefault="00E73118" w:rsidP="00E73118">
      <w:pPr>
        <w:rPr>
          <w:rFonts w:ascii="Consolas" w:hAnsi="Consolas"/>
          <w:sz w:val="18"/>
        </w:rPr>
      </w:pPr>
    </w:p>
    <w:p w:rsidR="00E73118" w:rsidRDefault="00E73118" w:rsidP="00E7311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核心产品：</w:t>
      </w:r>
      <w:r>
        <w:rPr>
          <w:rFonts w:ascii="Consolas" w:hAnsi="Consolas" w:hint="eastAsia"/>
          <w:sz w:val="18"/>
        </w:rPr>
        <w:t xml:space="preserve">Pegasus </w:t>
      </w:r>
      <w:r>
        <w:rPr>
          <w:rFonts w:ascii="Consolas" w:hAnsi="Consolas" w:hint="eastAsia"/>
          <w:sz w:val="18"/>
        </w:rPr>
        <w:t>间谍软件平台</w:t>
      </w:r>
    </w:p>
    <w:p w:rsidR="00E73118" w:rsidRDefault="00E73118" w:rsidP="00E73118">
      <w:pPr>
        <w:rPr>
          <w:rFonts w:ascii="Consolas" w:hAnsi="Consolas"/>
          <w:sz w:val="18"/>
        </w:rPr>
      </w:pPr>
    </w:p>
    <w:p w:rsidR="00E73118" w:rsidRDefault="00E73118" w:rsidP="00E7311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商业模式：</w:t>
      </w:r>
    </w:p>
    <w:p w:rsidR="00E73118" w:rsidRDefault="00E73118" w:rsidP="00E7311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只向政府机构销售（不向个人或企业销售）</w:t>
      </w:r>
    </w:p>
    <w:p w:rsidR="00E73118" w:rsidRDefault="00E73118" w:rsidP="00E7311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需要以色列国防部出口审批</w:t>
      </w:r>
    </w:p>
    <w:p w:rsidR="00E73118" w:rsidRDefault="00E73118" w:rsidP="00E7311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按许可证</w:t>
      </w:r>
      <w:r>
        <w:rPr>
          <w:rFonts w:ascii="Consolas" w:hAnsi="Consolas" w:hint="eastAsia"/>
          <w:sz w:val="18"/>
        </w:rPr>
        <w:t>/</w:t>
      </w:r>
      <w:r>
        <w:rPr>
          <w:rFonts w:ascii="Consolas" w:hAnsi="Consolas" w:hint="eastAsia"/>
          <w:sz w:val="18"/>
        </w:rPr>
        <w:t>目标数量计费</w:t>
      </w:r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创始团队背景：</w:t>
      </w:r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</w:rPr>
        <w:t xml:space="preserve">NSO Group </w:t>
      </w:r>
      <w:r>
        <w:rPr>
          <w:rFonts w:cs="Calibri" w:hint="eastAsia"/>
        </w:rPr>
        <w:t>的创始团队具有以色列军事情报背景：</w:t>
      </w:r>
    </w:p>
    <w:p w:rsidR="00E73118" w:rsidRDefault="00E73118" w:rsidP="00E731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曾在以色列国防军（</w:t>
      </w:r>
      <w:r>
        <w:rPr>
          <w:rFonts w:hint="eastAsia"/>
        </w:rPr>
        <w:t>IDF</w:t>
      </w:r>
      <w:r>
        <w:rPr>
          <w:rFonts w:hint="eastAsia"/>
        </w:rPr>
        <w:t>）</w:t>
      </w:r>
      <w:r>
        <w:rPr>
          <w:rFonts w:hint="eastAsia"/>
        </w:rPr>
        <w:t xml:space="preserve">8200 </w:t>
      </w:r>
      <w:r>
        <w:rPr>
          <w:rFonts w:hint="eastAsia"/>
        </w:rPr>
        <w:t>部队服役——这是以色列最精英的信号情报部队</w:t>
      </w:r>
    </w:p>
    <w:p w:rsidR="00E73118" w:rsidRDefault="00E73118" w:rsidP="00E731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8200 </w:t>
      </w:r>
      <w:r>
        <w:rPr>
          <w:rFonts w:hint="eastAsia"/>
        </w:rPr>
        <w:t>部队是以色列网络战能力的核心，培养了大量网络安全人才</w:t>
      </w:r>
    </w:p>
    <w:p w:rsidR="00E73118" w:rsidRDefault="00E73118" w:rsidP="00E731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许多以色列网络安全公司的创始人都有</w:t>
      </w:r>
      <w:r>
        <w:rPr>
          <w:rFonts w:hint="eastAsia"/>
        </w:rPr>
        <w:t xml:space="preserve"> 8200 </w:t>
      </w:r>
      <w:r>
        <w:rPr>
          <w:rFonts w:hint="eastAsia"/>
        </w:rPr>
        <w:t>部队背景（如</w:t>
      </w:r>
      <w:r>
        <w:rPr>
          <w:rFonts w:hint="eastAsia"/>
        </w:rPr>
        <w:t xml:space="preserve"> Check Point</w:t>
      </w:r>
      <w:r>
        <w:rPr>
          <w:rFonts w:hint="eastAsia"/>
        </w:rPr>
        <w:t>、</w:t>
      </w:r>
      <w:r>
        <w:rPr>
          <w:rFonts w:hint="eastAsia"/>
        </w:rPr>
        <w:t xml:space="preserve">Cybereason </w:t>
      </w:r>
      <w:r>
        <w:rPr>
          <w:rFonts w:hint="eastAsia"/>
        </w:rPr>
        <w:t>等）</w:t>
      </w:r>
    </w:p>
    <w:p w:rsidR="00E73118" w:rsidRDefault="00E73118" w:rsidP="00E73118">
      <w:pPr>
        <w:pStyle w:val="2"/>
        <w:rPr>
          <w:rFonts w:hint="eastAsia"/>
        </w:rPr>
      </w:pPr>
      <w:bookmarkStart w:id="7" w:name="_Toc242881781"/>
      <w:r>
        <w:rPr>
          <w:rFonts w:hint="eastAsia"/>
        </w:rPr>
        <w:lastRenderedPageBreak/>
        <w:t xml:space="preserve">2.2 Pegasus </w:t>
      </w:r>
      <w:r>
        <w:rPr>
          <w:rFonts w:hint="eastAsia"/>
        </w:rPr>
        <w:t>的早期发展</w:t>
      </w:r>
      <w:bookmarkEnd w:id="7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 xml:space="preserve">Pegasus </w:t>
      </w:r>
      <w:r>
        <w:rPr>
          <w:rFonts w:cs="Calibri" w:hint="eastAsia"/>
          <w:b/>
        </w:rPr>
        <w:t>版本演进：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54"/>
        <w:gridCol w:w="2054"/>
        <w:gridCol w:w="2133"/>
        <w:gridCol w:w="2055"/>
      </w:tblGrid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E73118">
              <w:rPr>
                <w:rFonts w:cs="Calibri" w:hint="eastAsia"/>
                <w:b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E73118">
              <w:rPr>
                <w:rFonts w:cs="Calibri" w:hint="eastAsia"/>
                <w:b/>
                <w:sz w:val="18"/>
              </w:rPr>
              <w:t>时间</w:t>
            </w:r>
          </w:p>
        </w:tc>
        <w:tc>
          <w:tcPr>
            <w:tcW w:w="1250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E73118">
              <w:rPr>
                <w:rFonts w:cs="Calibri" w:hint="eastAsia"/>
                <w:b/>
                <w:sz w:val="18"/>
              </w:rPr>
              <w:t>关键能力</w:t>
            </w:r>
          </w:p>
        </w:tc>
        <w:tc>
          <w:tcPr>
            <w:tcW w:w="1250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E73118">
              <w:rPr>
                <w:rFonts w:cs="Calibri" w:hint="eastAsia"/>
                <w:b/>
                <w:sz w:val="18"/>
              </w:rPr>
              <w:t>主要攻击向量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v1</w:t>
            </w:r>
          </w:p>
        </w:tc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2014-2016</w:t>
            </w:r>
          </w:p>
        </w:tc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基础监控能力</w:t>
            </w:r>
          </w:p>
        </w:tc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 xml:space="preserve">SMS </w:t>
            </w:r>
            <w:r w:rsidRPr="00E73118">
              <w:rPr>
                <w:rFonts w:cs="Calibri" w:hint="eastAsia"/>
                <w:sz w:val="18"/>
              </w:rPr>
              <w:t>钓鱼（需用户点击）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v2</w:t>
            </w:r>
          </w:p>
        </w:tc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2016-2018</w:t>
            </w:r>
          </w:p>
        </w:tc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增强加密通信拦截</w:t>
            </w:r>
          </w:p>
        </w:tc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 xml:space="preserve">SMS </w:t>
            </w:r>
            <w:r w:rsidRPr="00E73118">
              <w:rPr>
                <w:rFonts w:cs="Calibri" w:hint="eastAsia"/>
                <w:sz w:val="18"/>
              </w:rPr>
              <w:t>钓鱼</w:t>
            </w:r>
            <w:r w:rsidRPr="00E73118">
              <w:rPr>
                <w:rFonts w:cs="Calibri" w:hint="eastAsia"/>
                <w:sz w:val="18"/>
              </w:rPr>
              <w:t xml:space="preserve"> + </w:t>
            </w:r>
            <w:r w:rsidRPr="00E73118">
              <w:rPr>
                <w:rFonts w:cs="Calibri" w:hint="eastAsia"/>
                <w:sz w:val="18"/>
              </w:rPr>
              <w:t>水坑攻击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v3</w:t>
            </w:r>
          </w:p>
        </w:tc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2018-2020</w:t>
            </w:r>
          </w:p>
        </w:tc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零点击能力（</w:t>
            </w:r>
            <w:r w:rsidRPr="00E73118">
              <w:rPr>
                <w:rFonts w:cs="Calibri" w:hint="eastAsia"/>
                <w:sz w:val="18"/>
              </w:rPr>
              <w:t>Operation Shax</w:t>
            </w:r>
            <w:r w:rsidRPr="00E731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 xml:space="preserve">iMessage </w:t>
            </w:r>
            <w:r w:rsidRPr="00E73118">
              <w:rPr>
                <w:rFonts w:cs="Calibri" w:hint="eastAsia"/>
                <w:sz w:val="18"/>
              </w:rPr>
              <w:t>零点击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v4</w:t>
            </w:r>
          </w:p>
        </w:tc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2020-2022</w:t>
            </w:r>
          </w:p>
        </w:tc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FORCEDENTRY</w:t>
            </w:r>
          </w:p>
        </w:tc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 xml:space="preserve">iMessage </w:t>
            </w:r>
            <w:r w:rsidRPr="00E73118">
              <w:rPr>
                <w:rFonts w:cs="Calibri" w:hint="eastAsia"/>
                <w:sz w:val="18"/>
              </w:rPr>
              <w:t>零点击（</w:t>
            </w:r>
            <w:r w:rsidRPr="00E73118">
              <w:rPr>
                <w:rFonts w:cs="Calibri" w:hint="eastAsia"/>
                <w:sz w:val="18"/>
              </w:rPr>
              <w:t xml:space="preserve">BlastDoor </w:t>
            </w:r>
            <w:r w:rsidRPr="00E73118">
              <w:rPr>
                <w:rFonts w:cs="Calibri" w:hint="eastAsia"/>
                <w:sz w:val="18"/>
              </w:rPr>
              <w:t>绕过）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v5</w:t>
            </w:r>
          </w:p>
        </w:tc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2022-2024</w:t>
            </w:r>
          </w:p>
        </w:tc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BLASTPASS/CLOUDPRONG</w:t>
            </w:r>
          </w:p>
        </w:tc>
        <w:tc>
          <w:tcPr>
            <w:tcW w:w="125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iMessage + iCloud</w:t>
            </w:r>
          </w:p>
        </w:tc>
      </w:tr>
    </w:tbl>
    <w:p w:rsidR="00E73118" w:rsidRDefault="00E73118" w:rsidP="00E73118">
      <w:pPr>
        <w:rPr>
          <w:rFonts w:cs="Calibri"/>
        </w:rPr>
      </w:pPr>
    </w:p>
    <w:p w:rsidR="00E73118" w:rsidRDefault="00E73118" w:rsidP="00E73118">
      <w:pPr>
        <w:pStyle w:val="2"/>
        <w:rPr>
          <w:rFonts w:hint="eastAsia"/>
        </w:rPr>
      </w:pPr>
      <w:bookmarkStart w:id="8" w:name="_Toc242881782"/>
      <w:r>
        <w:rPr>
          <w:rFonts w:hint="eastAsia"/>
        </w:rPr>
        <w:t xml:space="preserve">2.3 </w:t>
      </w:r>
      <w:r>
        <w:rPr>
          <w:rFonts w:hint="eastAsia"/>
        </w:rPr>
        <w:t>以色列的出口控制</w:t>
      </w:r>
      <w:bookmarkEnd w:id="8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监管框架：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以色列国防出口控制：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监管机构：以色列国防部国防出口管理局（</w:t>
      </w:r>
      <w:r>
        <w:rPr>
          <w:rFonts w:ascii="Consolas" w:hAnsi="Consolas" w:cs="Calibri" w:hint="eastAsia"/>
          <w:sz w:val="18"/>
        </w:rPr>
        <w:t>DECA</w:t>
      </w:r>
      <w:r>
        <w:rPr>
          <w:rFonts w:ascii="Consolas" w:hAnsi="Consolas" w:cs="Calibri" w:hint="eastAsia"/>
          <w:sz w:val="18"/>
        </w:rPr>
        <w:t>）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审批流程：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NSO </w:t>
      </w:r>
      <w:r>
        <w:rPr>
          <w:rFonts w:ascii="Consolas" w:hAnsi="Consolas" w:cs="Calibri" w:hint="eastAsia"/>
          <w:sz w:val="18"/>
        </w:rPr>
        <w:t>提交出口申请（目标国家、用途说明）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国防部技术评估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外交部政治评估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国防部长最终批准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法律依据：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以色列是《瓦瑟纳尔协定》成员国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受国际出口管制约束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但实际执行存在争议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争议点：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以色列政府声称有严格的审批流程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但多个案例显示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被用于侵犯人权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审批标准是否足够严格？执行是否到位？</w:t>
      </w:r>
    </w:p>
    <w:p w:rsidR="00E73118" w:rsidRDefault="00E73118" w:rsidP="00E73118">
      <w:pPr>
        <w:pStyle w:val="1"/>
        <w:rPr>
          <w:rFonts w:hint="eastAsia"/>
        </w:rPr>
      </w:pPr>
      <w:bookmarkStart w:id="9" w:name="_Toc242881783"/>
      <w:r>
        <w:rPr>
          <w:rFonts w:hint="eastAsia"/>
        </w:rPr>
        <w:lastRenderedPageBreak/>
        <w:t>三、</w:t>
      </w:r>
      <w:r>
        <w:rPr>
          <w:rFonts w:hint="eastAsia"/>
        </w:rPr>
        <w:t xml:space="preserve">FORCEDENTRY </w:t>
      </w:r>
      <w:r>
        <w:rPr>
          <w:rFonts w:hint="eastAsia"/>
        </w:rPr>
        <w:t>的技术背景</w:t>
      </w:r>
      <w:bookmarkEnd w:id="9"/>
    </w:p>
    <w:p w:rsidR="00E73118" w:rsidRDefault="00E73118" w:rsidP="00E73118">
      <w:pPr>
        <w:pStyle w:val="2"/>
        <w:rPr>
          <w:rFonts w:hint="eastAsia"/>
        </w:rPr>
      </w:pPr>
      <w:bookmarkStart w:id="10" w:name="_Toc242881784"/>
      <w:r>
        <w:rPr>
          <w:rFonts w:hint="eastAsia"/>
        </w:rPr>
        <w:t xml:space="preserve">3.1 </w:t>
      </w:r>
      <w:r>
        <w:rPr>
          <w:rFonts w:hint="eastAsia"/>
        </w:rPr>
        <w:t>漏洞的起源</w:t>
      </w:r>
      <w:bookmarkEnd w:id="10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 xml:space="preserve">CVE-2021-30860 </w:t>
      </w:r>
      <w:r>
        <w:rPr>
          <w:rFonts w:cs="Calibri" w:hint="eastAsia"/>
          <w:b/>
        </w:rPr>
        <w:t>的技术背景：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漏洞位置：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框架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PDF </w:t>
      </w:r>
      <w:r>
        <w:rPr>
          <w:rFonts w:ascii="Consolas" w:hAnsi="Consolas" w:cs="Calibri" w:hint="eastAsia"/>
          <w:sz w:val="18"/>
        </w:rPr>
        <w:t>解析器中的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图像处理模块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具体：</w:t>
      </w:r>
      <w:r>
        <w:rPr>
          <w:rFonts w:ascii="Consolas" w:hAnsi="Consolas" w:cs="Calibri" w:hint="eastAsia"/>
          <w:sz w:val="18"/>
        </w:rPr>
        <w:t xml:space="preserve">TIFF </w:t>
      </w:r>
      <w:r>
        <w:rPr>
          <w:rFonts w:ascii="Consolas" w:hAnsi="Consolas" w:cs="Calibri" w:hint="eastAsia"/>
          <w:sz w:val="18"/>
        </w:rPr>
        <w:t>压缩数据的整数溢出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漏洞类型：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整数溢出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堆缓冲区溢出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任意代码执行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触发条件：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处理恶意构造的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图像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不需要用户交互（零点击）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自动处理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影响范围：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14.6 </w:t>
      </w:r>
      <w:r>
        <w:rPr>
          <w:rFonts w:ascii="Consolas" w:hAnsi="Consolas" w:cs="Calibri" w:hint="eastAsia"/>
          <w:sz w:val="18"/>
        </w:rPr>
        <w:t>及以上版本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macOS</w:t>
      </w:r>
      <w:r>
        <w:rPr>
          <w:rFonts w:ascii="Consolas" w:hAnsi="Consolas" w:cs="Calibri" w:hint="eastAsia"/>
          <w:sz w:val="18"/>
        </w:rPr>
        <w:t>（通过</w:t>
      </w:r>
      <w:r>
        <w:rPr>
          <w:rFonts w:ascii="Consolas" w:hAnsi="Consolas" w:cs="Calibri" w:hint="eastAsia"/>
          <w:sz w:val="18"/>
        </w:rPr>
        <w:t xml:space="preserve"> Continuity</w:t>
      </w:r>
      <w:r>
        <w:rPr>
          <w:rFonts w:ascii="Consolas" w:hAnsi="Consolas" w:cs="Calibri" w:hint="eastAsia"/>
          <w:sz w:val="18"/>
        </w:rPr>
        <w:t>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watchOS</w:t>
      </w:r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漏洞发现者：</w:t>
      </w:r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</w:rPr>
        <w:t xml:space="preserve">CVE-2021-30860 </w:t>
      </w:r>
      <w:r>
        <w:rPr>
          <w:rFonts w:cs="Calibri" w:hint="eastAsia"/>
        </w:rPr>
        <w:t>由</w:t>
      </w:r>
      <w:r>
        <w:rPr>
          <w:rFonts w:cs="Calibri" w:hint="eastAsia"/>
        </w:rPr>
        <w:t xml:space="preserve"> Citizen Lab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Google Project Zero </w:t>
      </w:r>
      <w:r>
        <w:rPr>
          <w:rFonts w:cs="Calibri" w:hint="eastAsia"/>
        </w:rPr>
        <w:t>联合发现并分析：</w:t>
      </w:r>
    </w:p>
    <w:p w:rsidR="00E73118" w:rsidRDefault="00E73118" w:rsidP="00E73118">
      <w:pPr>
        <w:pStyle w:val="a"/>
        <w:ind w:left="422" w:hanging="422"/>
        <w:rPr>
          <w:rFonts w:hint="eastAsia"/>
        </w:rPr>
      </w:pPr>
      <w:r>
        <w:rPr>
          <w:b/>
        </w:rPr>
        <w:t>Citizen Lab</w:t>
      </w:r>
      <w:r>
        <w:rPr>
          <w:rFonts w:hint="eastAsia"/>
        </w:rPr>
        <w:t>（多伦多大学）：首先发现受害设备上的恶意样本</w:t>
      </w:r>
    </w:p>
    <w:p w:rsidR="00E73118" w:rsidRDefault="00E73118" w:rsidP="00E73118">
      <w:pPr>
        <w:pStyle w:val="a"/>
        <w:ind w:left="422" w:hanging="422"/>
        <w:rPr>
          <w:rFonts w:hint="eastAsia"/>
        </w:rPr>
      </w:pPr>
      <w:r>
        <w:rPr>
          <w:b/>
        </w:rPr>
        <w:t>Google Project Zero</w:t>
      </w:r>
      <w:r>
        <w:rPr>
          <w:rFonts w:hint="eastAsia"/>
        </w:rPr>
        <w:t>：进行深入的技术逆向分析</w:t>
      </w:r>
    </w:p>
    <w:p w:rsidR="00E73118" w:rsidRDefault="00E73118" w:rsidP="00E73118">
      <w:pPr>
        <w:pStyle w:val="a"/>
        <w:ind w:left="422" w:hanging="422"/>
        <w:rPr>
          <w:rFonts w:hint="eastAsia"/>
        </w:rPr>
      </w:pPr>
      <w:r>
        <w:rPr>
          <w:b/>
        </w:rPr>
        <w:t>Apple Security Engineering</w:t>
      </w:r>
      <w:r>
        <w:rPr>
          <w:rFonts w:hint="eastAsia"/>
        </w:rPr>
        <w:t>：开发补丁</w:t>
      </w:r>
    </w:p>
    <w:p w:rsidR="00E73118" w:rsidRDefault="00E73118" w:rsidP="00E73118">
      <w:pPr>
        <w:pStyle w:val="3"/>
        <w:rPr>
          <w:rFonts w:hint="eastAsia"/>
        </w:rPr>
      </w:pPr>
      <w:bookmarkStart w:id="11" w:name="_Toc242881785"/>
      <w:r>
        <w:rPr>
          <w:rFonts w:hint="eastAsia"/>
        </w:rPr>
        <w:lastRenderedPageBreak/>
        <w:t xml:space="preserve">3.1.1 BlastDoor </w:t>
      </w:r>
      <w:r>
        <w:rPr>
          <w:rFonts w:hint="eastAsia"/>
        </w:rPr>
        <w:t>的背景</w:t>
      </w:r>
      <w:bookmarkEnd w:id="11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 xml:space="preserve">BlastDoor </w:t>
      </w:r>
      <w:r>
        <w:rPr>
          <w:rFonts w:cs="Calibri" w:hint="eastAsia"/>
          <w:b/>
        </w:rPr>
        <w:t>是什么？</w:t>
      </w:r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</w:rPr>
        <w:t xml:space="preserve">BlastDoor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14 </w:t>
      </w:r>
      <w:r>
        <w:rPr>
          <w:rFonts w:cs="Calibri" w:hint="eastAsia"/>
        </w:rPr>
        <w:t>中引入的安全机制，专门用于隔离</w:t>
      </w:r>
      <w:r>
        <w:rPr>
          <w:rFonts w:cs="Calibri" w:hint="eastAsia"/>
        </w:rPr>
        <w:t xml:space="preserve"> iMessage </w:t>
      </w:r>
      <w:r>
        <w:rPr>
          <w:rFonts w:cs="Calibri" w:hint="eastAsia"/>
        </w:rPr>
        <w:t>的数据处理：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BlastDoor </w:t>
      </w:r>
      <w:r>
        <w:rPr>
          <w:rFonts w:ascii="Consolas" w:hAnsi="Consolas" w:cs="Calibri" w:hint="eastAsia"/>
          <w:sz w:val="18"/>
        </w:rPr>
        <w:t>架构：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数据流：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收到</w:t>
      </w:r>
      <w:r>
        <w:rPr>
          <w:rFonts w:ascii="Consolas" w:hAnsi="Consolas" w:cs="Calibri" w:hint="eastAsia"/>
          <w:sz w:val="18"/>
        </w:rPr>
        <w:t xml:space="preserve"> iMessage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↓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数据进入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沙箱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↓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BlastDoor </w:t>
      </w:r>
      <w:r>
        <w:rPr>
          <w:rFonts w:ascii="Consolas" w:hAnsi="Consolas" w:cs="Calibri" w:hint="eastAsia"/>
          <w:sz w:val="18"/>
        </w:rPr>
        <w:t>解析所有附件（图片</w:t>
      </w:r>
      <w:r>
        <w:rPr>
          <w:rFonts w:ascii="Consolas" w:hAnsi="Consolas" w:cs="Calibri" w:hint="eastAsia"/>
          <w:sz w:val="18"/>
        </w:rPr>
        <w:t>/PDF/</w:t>
      </w:r>
      <w:r>
        <w:rPr>
          <w:rFonts w:ascii="Consolas" w:hAnsi="Consolas" w:cs="Calibri" w:hint="eastAsia"/>
          <w:sz w:val="18"/>
        </w:rPr>
        <w:t>视频等）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↓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解析后的安全数据传递给主进程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↓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主进程显示消息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BlastDoor </w:t>
      </w:r>
      <w:r>
        <w:rPr>
          <w:rFonts w:ascii="Consolas" w:hAnsi="Consolas" w:cs="Calibri" w:hint="eastAsia"/>
          <w:sz w:val="18"/>
        </w:rPr>
        <w:t>的设计目的：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即使解析器有漏洞，攻击者也被困在沙箱内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需要额外的沙箱逃逸漏洞才能完全控制设备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大幅增加攻击难度和成本</w:t>
      </w:r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 xml:space="preserve">FORCEDENTRY </w:t>
      </w:r>
      <w:r>
        <w:rPr>
          <w:rFonts w:cs="Calibri" w:hint="eastAsia"/>
          <w:b/>
        </w:rPr>
        <w:t>如何绕过</w:t>
      </w:r>
      <w:r>
        <w:rPr>
          <w:rFonts w:cs="Calibri" w:hint="eastAsia"/>
          <w:b/>
        </w:rPr>
        <w:t xml:space="preserve"> BlastDoor</w:t>
      </w:r>
      <w:r>
        <w:rPr>
          <w:rFonts w:cs="Calibri" w:hint="eastAsia"/>
          <w:b/>
        </w:rPr>
        <w:t>？</w:t>
      </w:r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的特殊之处在于：它不是绕过</w:t>
      </w:r>
      <w:r>
        <w:rPr>
          <w:rFonts w:cs="Calibri" w:hint="eastAsia"/>
        </w:rPr>
        <w:t xml:space="preserve"> BlastDoor </w:t>
      </w:r>
      <w:r>
        <w:rPr>
          <w:rFonts w:cs="Calibri" w:hint="eastAsia"/>
        </w:rPr>
        <w:t>沙箱，而是在</w:t>
      </w:r>
      <w:r>
        <w:rPr>
          <w:rFonts w:cs="Calibri" w:hint="eastAsia"/>
        </w:rPr>
        <w:t xml:space="preserve"> BlastDoor </w:t>
      </w:r>
      <w:r>
        <w:rPr>
          <w:rFonts w:cs="Calibri" w:hint="eastAsia"/>
        </w:rPr>
        <w:t>内部就获得了代码执行能力。这意味着：</w:t>
      </w:r>
    </w:p>
    <w:p w:rsidR="00E73118" w:rsidRDefault="00E73118" w:rsidP="00E731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攻击在</w:t>
      </w:r>
      <w:r>
        <w:rPr>
          <w:rFonts w:hint="eastAsia"/>
        </w:rPr>
        <w:t xml:space="preserve"> BlastDoor </w:t>
      </w:r>
      <w:r>
        <w:rPr>
          <w:rFonts w:hint="eastAsia"/>
        </w:rPr>
        <w:t>沙箱内完成</w:t>
      </w:r>
    </w:p>
    <w:p w:rsidR="00E73118" w:rsidRDefault="00E73118" w:rsidP="00E731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不需要额外的沙箱逃逸漏洞</w:t>
      </w:r>
    </w:p>
    <w:p w:rsidR="00E73118" w:rsidRDefault="00E73118" w:rsidP="00E731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BlastDoor </w:t>
      </w:r>
      <w:r>
        <w:rPr>
          <w:rFonts w:hint="eastAsia"/>
        </w:rPr>
        <w:t>的隔离机制被</w:t>
      </w:r>
      <w:r>
        <w:rPr>
          <w:rFonts w:hint="eastAsia"/>
        </w:rPr>
        <w:t>"</w:t>
      </w:r>
      <w:r>
        <w:rPr>
          <w:rFonts w:hint="eastAsia"/>
        </w:rPr>
        <w:t>合法</w:t>
      </w:r>
      <w:r>
        <w:rPr>
          <w:rFonts w:hint="eastAsia"/>
        </w:rPr>
        <w:t>"</w:t>
      </w:r>
      <w:r>
        <w:rPr>
          <w:rFonts w:hint="eastAsia"/>
        </w:rPr>
        <w:t>利用</w:t>
      </w:r>
    </w:p>
    <w:p w:rsidR="00E73118" w:rsidRDefault="00E73118" w:rsidP="00E73118">
      <w:pPr>
        <w:pStyle w:val="1"/>
        <w:rPr>
          <w:rFonts w:hint="eastAsia"/>
        </w:rPr>
      </w:pPr>
      <w:bookmarkStart w:id="12" w:name="_Toc242881786"/>
      <w:r>
        <w:rPr>
          <w:rFonts w:hint="eastAsia"/>
        </w:rPr>
        <w:lastRenderedPageBreak/>
        <w:t>四、</w:t>
      </w:r>
      <w:r>
        <w:rPr>
          <w:rFonts w:hint="eastAsia"/>
        </w:rPr>
        <w:t xml:space="preserve">FORCEDENTRY </w:t>
      </w:r>
      <w:r>
        <w:rPr>
          <w:rFonts w:hint="eastAsia"/>
        </w:rPr>
        <w:t>的发现与调查</w:t>
      </w:r>
      <w:bookmarkEnd w:id="12"/>
    </w:p>
    <w:p w:rsidR="00E73118" w:rsidRDefault="00E73118" w:rsidP="00E73118">
      <w:pPr>
        <w:pStyle w:val="2"/>
        <w:rPr>
          <w:rFonts w:hint="eastAsia"/>
        </w:rPr>
      </w:pPr>
      <w:bookmarkStart w:id="13" w:name="_Toc242881787"/>
      <w:r>
        <w:rPr>
          <w:rFonts w:hint="eastAsia"/>
        </w:rPr>
        <w:t xml:space="preserve">4.1 Citizen Lab </w:t>
      </w:r>
      <w:r>
        <w:rPr>
          <w:rFonts w:hint="eastAsia"/>
        </w:rPr>
        <w:t>的调查起点</w:t>
      </w:r>
      <w:bookmarkEnd w:id="13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调查起源：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时间线：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5 </w:t>
      </w:r>
      <w:r>
        <w:rPr>
          <w:rFonts w:ascii="Consolas" w:hAnsi="Consolas" w:cs="Calibri" w:hint="eastAsia"/>
          <w:sz w:val="18"/>
        </w:rPr>
        <w:t>月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Citizen Lab </w:t>
      </w:r>
      <w:r>
        <w:rPr>
          <w:rFonts w:ascii="Consolas" w:hAnsi="Consolas" w:cs="Calibri" w:hint="eastAsia"/>
          <w:sz w:val="18"/>
        </w:rPr>
        <w:t>收到多名沙特活动人士的设备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设备表现出被监控的迹象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但传统取证工具未发现恶意软件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6 </w:t>
      </w:r>
      <w:r>
        <w:rPr>
          <w:rFonts w:ascii="Consolas" w:hAnsi="Consolas" w:cs="Calibri" w:hint="eastAsia"/>
          <w:sz w:val="18"/>
        </w:rPr>
        <w:t>月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Citizen Lab </w:t>
      </w:r>
      <w:r>
        <w:rPr>
          <w:rFonts w:ascii="Consolas" w:hAnsi="Consolas" w:cs="Calibri" w:hint="eastAsia"/>
          <w:sz w:val="18"/>
        </w:rPr>
        <w:t>进行深入分析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发现异常的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处理记录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识别出可疑的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文件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7 </w:t>
      </w:r>
      <w:r>
        <w:rPr>
          <w:rFonts w:ascii="Consolas" w:hAnsi="Consolas" w:cs="Calibri" w:hint="eastAsia"/>
          <w:sz w:val="18"/>
        </w:rPr>
        <w:t>月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与</w:t>
      </w:r>
      <w:r>
        <w:rPr>
          <w:rFonts w:ascii="Consolas" w:hAnsi="Consolas" w:cs="Calibri" w:hint="eastAsia"/>
          <w:sz w:val="18"/>
        </w:rPr>
        <w:t xml:space="preserve"> Google Project Zero </w:t>
      </w:r>
      <w:r>
        <w:rPr>
          <w:rFonts w:ascii="Consolas" w:hAnsi="Consolas" w:cs="Calibri" w:hint="eastAsia"/>
          <w:sz w:val="18"/>
        </w:rPr>
        <w:t>合作分析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确认是零点击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攻击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识别出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漏洞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7 </w:t>
      </w:r>
      <w:r>
        <w:rPr>
          <w:rFonts w:ascii="Consolas" w:hAnsi="Consolas" w:cs="Calibri" w:hint="eastAsia"/>
          <w:sz w:val="18"/>
        </w:rPr>
        <w:t>月底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向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提交漏洞报告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开始紧急开发补丁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9 </w:t>
      </w:r>
      <w:r>
        <w:rPr>
          <w:rFonts w:ascii="Consolas" w:hAnsi="Consolas" w:cs="Calibri" w:hint="eastAsia"/>
          <w:sz w:val="18"/>
        </w:rPr>
        <w:t>月</w:t>
      </w:r>
      <w:r>
        <w:rPr>
          <w:rFonts w:ascii="Consolas" w:hAnsi="Consolas" w:cs="Calibri" w:hint="eastAsia"/>
          <w:sz w:val="18"/>
        </w:rPr>
        <w:t xml:space="preserve"> 13 </w:t>
      </w:r>
      <w:r>
        <w:rPr>
          <w:rFonts w:ascii="Consolas" w:hAnsi="Consolas" w:cs="Calibri" w:hint="eastAsia"/>
          <w:sz w:val="18"/>
        </w:rPr>
        <w:t>日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发布紧急安全更新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修复</w:t>
      </w:r>
      <w:r>
        <w:rPr>
          <w:rFonts w:ascii="Consolas" w:hAnsi="Consolas" w:cs="Calibri" w:hint="eastAsia"/>
          <w:sz w:val="18"/>
        </w:rPr>
        <w:t xml:space="preserve"> CVE-2021-30860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9 </w:t>
      </w:r>
      <w:r>
        <w:rPr>
          <w:rFonts w:ascii="Consolas" w:hAnsi="Consolas" w:cs="Calibri" w:hint="eastAsia"/>
          <w:sz w:val="18"/>
        </w:rPr>
        <w:t>月</w:t>
      </w:r>
      <w:r>
        <w:rPr>
          <w:rFonts w:ascii="Consolas" w:hAnsi="Consolas" w:cs="Calibri" w:hint="eastAsia"/>
          <w:sz w:val="18"/>
        </w:rPr>
        <w:t xml:space="preserve"> 18 </w:t>
      </w:r>
      <w:r>
        <w:rPr>
          <w:rFonts w:ascii="Consolas" w:hAnsi="Consolas" w:cs="Calibri" w:hint="eastAsia"/>
          <w:sz w:val="18"/>
        </w:rPr>
        <w:t>日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Citizen Lab </w:t>
      </w:r>
      <w:r>
        <w:rPr>
          <w:rFonts w:ascii="Consolas" w:hAnsi="Consolas" w:cs="Calibri" w:hint="eastAsia"/>
          <w:sz w:val="18"/>
        </w:rPr>
        <w:t>公开披露</w:t>
      </w:r>
      <w:r>
        <w:rPr>
          <w:rFonts w:ascii="Consolas" w:hAnsi="Consolas" w:cs="Calibri" w:hint="eastAsia"/>
          <w:sz w:val="18"/>
        </w:rPr>
        <w:t xml:space="preserve"> FORCEDENTRY</w:t>
      </w:r>
    </w:p>
    <w:p w:rsidR="00E73118" w:rsidRDefault="00E73118" w:rsidP="00E73118">
      <w:pPr>
        <w:pStyle w:val="3"/>
        <w:rPr>
          <w:rFonts w:hint="eastAsia"/>
        </w:rPr>
      </w:pPr>
      <w:bookmarkStart w:id="14" w:name="_Toc242881788"/>
      <w:r>
        <w:rPr>
          <w:rFonts w:hint="eastAsia"/>
        </w:rPr>
        <w:t xml:space="preserve">4.1.1 Citizen Lab </w:t>
      </w:r>
      <w:r>
        <w:rPr>
          <w:rFonts w:hint="eastAsia"/>
        </w:rPr>
        <w:t>的角色</w:t>
      </w:r>
      <w:bookmarkEnd w:id="14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 xml:space="preserve">Citizen Lab </w:t>
      </w:r>
      <w:r>
        <w:rPr>
          <w:rFonts w:cs="Calibri" w:hint="eastAsia"/>
          <w:b/>
        </w:rPr>
        <w:t>简介：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Citizen Lab</w:t>
      </w:r>
      <w:r>
        <w:rPr>
          <w:rFonts w:ascii="Consolas" w:hAnsi="Consolas" w:cs="Calibri" w:hint="eastAsia"/>
          <w:sz w:val="18"/>
        </w:rPr>
        <w:t>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机构：多伦多大学</w:t>
      </w:r>
      <w:r>
        <w:rPr>
          <w:rFonts w:ascii="Consolas" w:hAnsi="Consolas" w:cs="Calibri" w:hint="eastAsia"/>
          <w:sz w:val="18"/>
        </w:rPr>
        <w:t xml:space="preserve"> Munk </w:t>
      </w:r>
      <w:r>
        <w:rPr>
          <w:rFonts w:ascii="Consolas" w:hAnsi="Consolas" w:cs="Calibri" w:hint="eastAsia"/>
          <w:sz w:val="18"/>
        </w:rPr>
        <w:t>全球事务与公共政策学院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成立：</w:t>
      </w:r>
      <w:r>
        <w:rPr>
          <w:rFonts w:ascii="Consolas" w:hAnsi="Consolas" w:cs="Calibri" w:hint="eastAsia"/>
          <w:sz w:val="18"/>
        </w:rPr>
        <w:t xml:space="preserve">2001 </w:t>
      </w:r>
      <w:r>
        <w:rPr>
          <w:rFonts w:ascii="Consolas" w:hAnsi="Consolas" w:cs="Calibri" w:hint="eastAsia"/>
          <w:sz w:val="18"/>
        </w:rPr>
        <w:t>年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负责人：</w:t>
      </w:r>
      <w:r>
        <w:rPr>
          <w:rFonts w:ascii="Consolas" w:hAnsi="Consolas" w:cs="Calibri" w:hint="eastAsia"/>
          <w:sz w:val="18"/>
        </w:rPr>
        <w:t xml:space="preserve">Ron Deibert </w:t>
      </w:r>
      <w:r>
        <w:rPr>
          <w:rFonts w:ascii="Consolas" w:hAnsi="Consolas" w:cs="Calibri" w:hint="eastAsia"/>
          <w:sz w:val="18"/>
        </w:rPr>
        <w:t>教授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使命：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研究网络威胁对公民社会的影响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调查数字监控和人权侵犯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提供独立的技术分析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核心能力：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数字取证分析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恶意软件逆向工程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网络监控调查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政策研究与倡导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FORCEDENTRY </w:t>
      </w:r>
      <w:r>
        <w:rPr>
          <w:rFonts w:ascii="Consolas" w:hAnsi="Consolas" w:cs="Calibri" w:hint="eastAsia"/>
          <w:sz w:val="18"/>
        </w:rPr>
        <w:t>调查中的角色：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首先识别受害设备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提取和分析恶意样本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与</w:t>
      </w:r>
      <w:r>
        <w:rPr>
          <w:rFonts w:ascii="Consolas" w:hAnsi="Consolas" w:cs="Calibri" w:hint="eastAsia"/>
          <w:sz w:val="18"/>
        </w:rPr>
        <w:t xml:space="preserve"> Google Project Zero </w:t>
      </w:r>
      <w:r>
        <w:rPr>
          <w:rFonts w:ascii="Consolas" w:hAnsi="Consolas" w:cs="Calibri" w:hint="eastAsia"/>
          <w:sz w:val="18"/>
        </w:rPr>
        <w:t>合作逆向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向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和受害者通报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公开披露推动政策变革</w:t>
      </w:r>
    </w:p>
    <w:p w:rsidR="00E73118" w:rsidRDefault="00E73118" w:rsidP="00E73118">
      <w:pPr>
        <w:pStyle w:val="3"/>
        <w:rPr>
          <w:rFonts w:hint="eastAsia"/>
        </w:rPr>
      </w:pPr>
      <w:bookmarkStart w:id="15" w:name="_Toc242881789"/>
      <w:r>
        <w:rPr>
          <w:rFonts w:hint="eastAsia"/>
        </w:rPr>
        <w:t xml:space="preserve">4.1.2 Google Project Zero </w:t>
      </w:r>
      <w:r>
        <w:rPr>
          <w:rFonts w:hint="eastAsia"/>
        </w:rPr>
        <w:t>的贡献</w:t>
      </w:r>
      <w:bookmarkEnd w:id="15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 xml:space="preserve">Project Zero </w:t>
      </w:r>
      <w:r>
        <w:rPr>
          <w:rFonts w:cs="Calibri" w:hint="eastAsia"/>
          <w:b/>
        </w:rPr>
        <w:t>简介：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Google Project Zero</w:t>
      </w:r>
      <w:r>
        <w:rPr>
          <w:rFonts w:ascii="Consolas" w:hAnsi="Consolas" w:cs="Calibri" w:hint="eastAsia"/>
          <w:sz w:val="18"/>
        </w:rPr>
        <w:t>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机构：</w:t>
      </w:r>
      <w:r>
        <w:rPr>
          <w:rFonts w:ascii="Consolas" w:hAnsi="Consolas" w:cs="Calibri" w:hint="eastAsia"/>
          <w:sz w:val="18"/>
        </w:rPr>
        <w:t xml:space="preserve">Google </w:t>
      </w:r>
      <w:r>
        <w:rPr>
          <w:rFonts w:ascii="Consolas" w:hAnsi="Consolas" w:cs="Calibri" w:hint="eastAsia"/>
          <w:sz w:val="18"/>
        </w:rPr>
        <w:t>内部安全研究团队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成立：</w:t>
      </w:r>
      <w:r>
        <w:rPr>
          <w:rFonts w:ascii="Consolas" w:hAnsi="Consolas" w:cs="Calibri" w:hint="eastAsia"/>
          <w:sz w:val="18"/>
        </w:rPr>
        <w:t xml:space="preserve">2014 </w:t>
      </w:r>
      <w:r>
        <w:rPr>
          <w:rFonts w:ascii="Consolas" w:hAnsi="Consolas" w:cs="Calibri" w:hint="eastAsia"/>
          <w:sz w:val="18"/>
        </w:rPr>
        <w:t>年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使命：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发现并报告零日漏洞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提高整个互联网的安全性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不局限于</w:t>
      </w:r>
      <w:r>
        <w:rPr>
          <w:rFonts w:ascii="Consolas" w:hAnsi="Consolas" w:cs="Calibri" w:hint="eastAsia"/>
          <w:sz w:val="18"/>
        </w:rPr>
        <w:t xml:space="preserve"> Google </w:t>
      </w:r>
      <w:r>
        <w:rPr>
          <w:rFonts w:ascii="Consolas" w:hAnsi="Consolas" w:cs="Calibri" w:hint="eastAsia"/>
          <w:sz w:val="18"/>
        </w:rPr>
        <w:t>产品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工作方式：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独立研究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与外部研究者合作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公开披露（通常给厂商</w:t>
      </w:r>
      <w:r>
        <w:rPr>
          <w:rFonts w:ascii="Consolas" w:hAnsi="Consolas" w:cs="Calibri" w:hint="eastAsia"/>
          <w:sz w:val="18"/>
        </w:rPr>
        <w:t xml:space="preserve"> 90 </w:t>
      </w:r>
      <w:r>
        <w:rPr>
          <w:rFonts w:ascii="Consolas" w:hAnsi="Consolas" w:cs="Calibri" w:hint="eastAsia"/>
          <w:sz w:val="18"/>
        </w:rPr>
        <w:t>天修复期）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FORCEDENTRY </w:t>
      </w:r>
      <w:r>
        <w:rPr>
          <w:rFonts w:ascii="Consolas" w:hAnsi="Consolas" w:cs="Calibri" w:hint="eastAsia"/>
          <w:sz w:val="18"/>
        </w:rPr>
        <w:t>调查中的角色：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深入逆向分析</w:t>
      </w:r>
      <w:r>
        <w:rPr>
          <w:rFonts w:ascii="Consolas" w:hAnsi="Consolas" w:cs="Calibri" w:hint="eastAsia"/>
          <w:sz w:val="18"/>
        </w:rPr>
        <w:t xml:space="preserve"> FORCEDENTRY </w:t>
      </w:r>
      <w:r>
        <w:rPr>
          <w:rFonts w:ascii="Consolas" w:hAnsi="Consolas" w:cs="Calibri" w:hint="eastAsia"/>
          <w:sz w:val="18"/>
        </w:rPr>
        <w:t>样本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识别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漏洞的根因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分析攻击链的完整技术细节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与</w:t>
      </w:r>
      <w:r>
        <w:rPr>
          <w:rFonts w:ascii="Consolas" w:hAnsi="Consolas" w:cs="Calibri" w:hint="eastAsia"/>
          <w:sz w:val="18"/>
        </w:rPr>
        <w:t xml:space="preserve"> Citizen Lab </w:t>
      </w:r>
      <w:r>
        <w:rPr>
          <w:rFonts w:ascii="Consolas" w:hAnsi="Consolas" w:cs="Calibri" w:hint="eastAsia"/>
          <w:sz w:val="18"/>
        </w:rPr>
        <w:t>联合发布分析报告</w:t>
      </w:r>
    </w:p>
    <w:p w:rsidR="00E73118" w:rsidRDefault="00E73118" w:rsidP="00E73118">
      <w:pPr>
        <w:pStyle w:val="2"/>
        <w:rPr>
          <w:rFonts w:hint="eastAsia"/>
        </w:rPr>
      </w:pPr>
      <w:bookmarkStart w:id="16" w:name="_Toc242881790"/>
      <w:r>
        <w:rPr>
          <w:rFonts w:hint="eastAsia"/>
        </w:rPr>
        <w:lastRenderedPageBreak/>
        <w:t xml:space="preserve">4.2 </w:t>
      </w:r>
      <w:r>
        <w:rPr>
          <w:rFonts w:hint="eastAsia"/>
        </w:rPr>
        <w:t>受害者的识别</w:t>
      </w:r>
      <w:bookmarkEnd w:id="16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已知受害者分布：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E73118">
              <w:rPr>
                <w:rFonts w:cs="Calibri" w:hint="eastAsia"/>
                <w:b/>
                <w:sz w:val="18"/>
              </w:rPr>
              <w:t>国家</w:t>
            </w:r>
            <w:r w:rsidRPr="00E73118">
              <w:rPr>
                <w:rFonts w:cs="Calibri" w:hint="eastAsia"/>
                <w:b/>
                <w:sz w:val="18"/>
              </w:rPr>
              <w:t>/</w:t>
            </w:r>
            <w:r w:rsidRPr="00E73118">
              <w:rPr>
                <w:rFonts w:cs="Calibri" w:hint="eastAsia"/>
                <w:b/>
                <w:sz w:val="18"/>
              </w:rPr>
              <w:t>地区</w:t>
            </w:r>
          </w:p>
        </w:tc>
        <w:tc>
          <w:tcPr>
            <w:tcW w:w="1667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E73118">
              <w:rPr>
                <w:rFonts w:cs="Calibri" w:hint="eastAsia"/>
                <w:b/>
                <w:sz w:val="18"/>
              </w:rPr>
              <w:t>受害者类型</w:t>
            </w:r>
          </w:p>
        </w:tc>
        <w:tc>
          <w:tcPr>
            <w:tcW w:w="1667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E73118">
              <w:rPr>
                <w:rFonts w:cs="Calibri" w:hint="eastAsia"/>
                <w:b/>
                <w:sz w:val="18"/>
              </w:rPr>
              <w:t>估计数量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沙特阿拉伯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活动人士、记者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数十人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西班牙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首相桑切斯、国防大臣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5+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印度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记者、政治家、法官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300+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墨西哥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记者、活动人士、政治家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数十人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巴基斯坦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政府官员、记者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数十人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卢旺达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活动人士、政治家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数人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匈牙利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记者、律师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数人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法国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总统马克龙、部长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数人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摩洛哥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活动人士、记者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数人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阿联酋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活动人士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数人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其他国家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各类目标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数百人</w:t>
            </w:r>
          </w:p>
        </w:tc>
      </w:tr>
    </w:tbl>
    <w:p w:rsidR="00E73118" w:rsidRDefault="00E73118" w:rsidP="00E73118">
      <w:pPr>
        <w:rPr>
          <w:rFonts w:cs="Calibri"/>
        </w:rPr>
      </w:pPr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总计：</w:t>
      </w:r>
      <w:r>
        <w:rPr>
          <w:rFonts w:cs="Calibri" w:hint="eastAsia"/>
          <w:b/>
        </w:rPr>
        <w:t xml:space="preserve">50+ </w:t>
      </w:r>
      <w:r>
        <w:rPr>
          <w:rFonts w:cs="Calibri" w:hint="eastAsia"/>
          <w:b/>
        </w:rPr>
        <w:t>国家，数百名已知受害者</w:t>
      </w:r>
    </w:p>
    <w:p w:rsidR="00E73118" w:rsidRDefault="00E73118" w:rsidP="00E73118">
      <w:pPr>
        <w:pStyle w:val="3"/>
        <w:rPr>
          <w:rFonts w:hint="eastAsia"/>
        </w:rPr>
      </w:pPr>
      <w:bookmarkStart w:id="17" w:name="_Toc242881791"/>
      <w:r>
        <w:rPr>
          <w:rFonts w:hint="eastAsia"/>
        </w:rPr>
        <w:t xml:space="preserve">4.2.1 </w:t>
      </w:r>
      <w:r>
        <w:rPr>
          <w:rFonts w:hint="eastAsia"/>
        </w:rPr>
        <w:t>标志性受害者案例</w:t>
      </w:r>
      <w:bookmarkEnd w:id="17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西班牙首相佩德罗·桑切斯：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案例详情：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受害者：</w:t>
      </w:r>
      <w:r>
        <w:rPr>
          <w:rFonts w:ascii="Consolas" w:hAnsi="Consolas" w:cs="Calibri" w:hint="eastAsia"/>
          <w:sz w:val="18"/>
        </w:rPr>
        <w:t>Pedro S</w:t>
      </w:r>
      <w:r>
        <w:rPr>
          <w:rFonts w:ascii="Consolas" w:hAnsi="Consolas" w:cs="Calibri" w:hint="eastAsia"/>
          <w:sz w:val="18"/>
        </w:rPr>
        <w:t>á</w:t>
      </w:r>
      <w:r>
        <w:rPr>
          <w:rFonts w:ascii="Consolas" w:hAnsi="Consolas" w:cs="Calibri" w:hint="eastAsia"/>
          <w:sz w:val="18"/>
        </w:rPr>
        <w:t>nchez</w:t>
      </w:r>
      <w:r>
        <w:rPr>
          <w:rFonts w:ascii="Consolas" w:hAnsi="Consolas" w:cs="Calibri" w:hint="eastAsia"/>
          <w:sz w:val="18"/>
        </w:rPr>
        <w:t>，西班牙首相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发现时间：</w:t>
      </w: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5 </w:t>
      </w:r>
      <w:r>
        <w:rPr>
          <w:rFonts w:ascii="Consolas" w:hAnsi="Consolas" w:cs="Calibri" w:hint="eastAsia"/>
          <w:sz w:val="18"/>
        </w:rPr>
        <w:t>月（</w:t>
      </w:r>
      <w:r>
        <w:rPr>
          <w:rFonts w:ascii="Consolas" w:hAnsi="Consolas" w:cs="Calibri" w:hint="eastAsia"/>
          <w:sz w:val="18"/>
        </w:rPr>
        <w:t xml:space="preserve">Citizen Lab </w:t>
      </w:r>
      <w:r>
        <w:rPr>
          <w:rFonts w:ascii="Consolas" w:hAnsi="Consolas" w:cs="Calibri" w:hint="eastAsia"/>
          <w:sz w:val="18"/>
        </w:rPr>
        <w:t>通知）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感染时间：推测</w:t>
      </w:r>
      <w:r>
        <w:rPr>
          <w:rFonts w:ascii="Consolas" w:hAnsi="Consolas" w:cs="Calibri" w:hint="eastAsia"/>
          <w:sz w:val="18"/>
        </w:rPr>
        <w:t xml:space="preserve"> 2020 </w:t>
      </w:r>
      <w:r>
        <w:rPr>
          <w:rFonts w:ascii="Consolas" w:hAnsi="Consolas" w:cs="Calibri" w:hint="eastAsia"/>
          <w:sz w:val="18"/>
        </w:rPr>
        <w:t>年或更早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攻击链：</w:t>
      </w:r>
      <w:r>
        <w:rPr>
          <w:rFonts w:ascii="Consolas" w:hAnsi="Consolas" w:cs="Calibri" w:hint="eastAsia"/>
          <w:sz w:val="18"/>
        </w:rPr>
        <w:t>FORCEDENTRY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影响：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首相的个人手机被完全控制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通话、消息、位置被监控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国防大臣</w:t>
      </w:r>
      <w:r>
        <w:rPr>
          <w:rFonts w:ascii="Consolas" w:hAnsi="Consolas" w:cs="Calibri" w:hint="eastAsia"/>
          <w:sz w:val="18"/>
        </w:rPr>
        <w:t xml:space="preserve"> Margarita Robles </w:t>
      </w:r>
      <w:r>
        <w:rPr>
          <w:rFonts w:ascii="Consolas" w:hAnsi="Consolas" w:cs="Calibri" w:hint="eastAsia"/>
          <w:sz w:val="18"/>
        </w:rPr>
        <w:t>也被感染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西班牙政府谴责这是</w:t>
      </w:r>
      <w:r>
        <w:rPr>
          <w:rFonts w:ascii="Consolas" w:hAnsi="Consolas" w:cs="Calibri" w:hint="eastAsia"/>
          <w:sz w:val="18"/>
        </w:rPr>
        <w:t>"</w:t>
      </w:r>
      <w:r>
        <w:rPr>
          <w:rFonts w:ascii="Consolas" w:hAnsi="Consolas" w:cs="Calibri" w:hint="eastAsia"/>
          <w:sz w:val="18"/>
        </w:rPr>
        <w:t>网络攻击</w:t>
      </w:r>
      <w:r>
        <w:rPr>
          <w:rFonts w:ascii="Consolas" w:hAnsi="Consolas" w:cs="Calibri" w:hint="eastAsia"/>
          <w:sz w:val="18"/>
        </w:rPr>
        <w:t>"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引发欧盟对商业间谍软件的关注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后续：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西班牙更换了政府官员的手机安全策略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推动欧盟调查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滥用</w:t>
      </w:r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沙特活动人士：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案例详情：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受害者：多名沙特活动人士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包括：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Lina al-Sharif</w:t>
      </w:r>
      <w:r>
        <w:rPr>
          <w:rFonts w:ascii="Consolas" w:hAnsi="Consolas" w:cs="Calibri" w:hint="eastAsia"/>
          <w:sz w:val="18"/>
        </w:rPr>
        <w:t>（记者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活动人士）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Omar Abdulaziz</w:t>
      </w:r>
      <w:r>
        <w:rPr>
          <w:rFonts w:ascii="Consolas" w:hAnsi="Consolas" w:cs="Calibri" w:hint="eastAsia"/>
          <w:sz w:val="18"/>
        </w:rPr>
        <w:t>（加拿大居住的沙特活动人士）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多名女性权利活动人士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背景：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这些活动人士批评沙特政府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部分居住在海外（加拿大、欧洲）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被沙特情报机构</w:t>
      </w:r>
      <w:r>
        <w:rPr>
          <w:rFonts w:ascii="Consolas" w:hAnsi="Consolas" w:cs="Calibri" w:hint="eastAsia"/>
          <w:sz w:val="18"/>
        </w:rPr>
        <w:t xml:space="preserve"> targeting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影响：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私人通信被监控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位置信息被追踪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部分人受到威胁或骚扰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引发国际社会对沙特人权记录的关注</w:t>
      </w:r>
    </w:p>
    <w:p w:rsidR="00E73118" w:rsidRDefault="00E73118" w:rsidP="00E73118">
      <w:pPr>
        <w:pStyle w:val="1"/>
        <w:rPr>
          <w:rFonts w:hint="eastAsia"/>
        </w:rPr>
      </w:pPr>
      <w:bookmarkStart w:id="18" w:name="_Toc242881792"/>
      <w:r>
        <w:rPr>
          <w:rFonts w:hint="eastAsia"/>
        </w:rPr>
        <w:lastRenderedPageBreak/>
        <w:t>五、地缘政治背景</w:t>
      </w:r>
      <w:bookmarkEnd w:id="18"/>
    </w:p>
    <w:p w:rsidR="00E73118" w:rsidRDefault="00E73118" w:rsidP="00E73118">
      <w:pPr>
        <w:pStyle w:val="2"/>
        <w:rPr>
          <w:rFonts w:hint="eastAsia"/>
        </w:rPr>
      </w:pPr>
      <w:bookmarkStart w:id="19" w:name="_Toc242881793"/>
      <w:r>
        <w:rPr>
          <w:rFonts w:hint="eastAsia"/>
        </w:rPr>
        <w:t xml:space="preserve">5.1 </w:t>
      </w:r>
      <w:r>
        <w:rPr>
          <w:rFonts w:hint="eastAsia"/>
        </w:rPr>
        <w:t>商业间谍软件的地缘政治</w:t>
      </w:r>
      <w:bookmarkEnd w:id="19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 xml:space="preserve">Pegasus </w:t>
      </w:r>
      <w:r>
        <w:rPr>
          <w:rFonts w:cs="Calibri" w:hint="eastAsia"/>
          <w:b/>
        </w:rPr>
        <w:t>的客户国家：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已知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疑似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客户国家：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中东：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沙特阿拉伯（主要客户）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阿联酋（主要客户）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巴林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摩洛哥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欧洲：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西班牙（用于加泰罗尼亚独立运动）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匈牙利（用于记者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律师）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波兰（用于反对派）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希腊（争议中）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亚洲：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印度（用于记者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活动人士）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新加坡（疑似）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哈萨克斯坦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非洲：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卢旺达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摩洛哥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美洲：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墨西哥（用于记者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活动人士）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巴西（疑似）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争议：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这些国家的人权记录如何？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是否被用于压制异见？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出口国（以色列）的责任是什么？</w:t>
      </w:r>
    </w:p>
    <w:p w:rsidR="00E73118" w:rsidRDefault="00E73118" w:rsidP="00E73118">
      <w:pPr>
        <w:pStyle w:val="3"/>
        <w:rPr>
          <w:rFonts w:hint="eastAsia"/>
        </w:rPr>
      </w:pPr>
      <w:bookmarkStart w:id="20" w:name="_Toc242881794"/>
      <w:r>
        <w:rPr>
          <w:rFonts w:hint="eastAsia"/>
        </w:rPr>
        <w:t xml:space="preserve">5.1.1 </w:t>
      </w:r>
      <w:r>
        <w:rPr>
          <w:rFonts w:hint="eastAsia"/>
        </w:rPr>
        <w:t>沙特阿拉伯与</w:t>
      </w:r>
      <w:r>
        <w:rPr>
          <w:rFonts w:hint="eastAsia"/>
        </w:rPr>
        <w:t xml:space="preserve"> Pegasus</w:t>
      </w:r>
      <w:bookmarkEnd w:id="20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沙特背景：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沙特与</w:t>
      </w:r>
      <w:r>
        <w:rPr>
          <w:rFonts w:ascii="Consolas" w:hAnsi="Consolas" w:cs="Calibri" w:hint="eastAsia"/>
          <w:sz w:val="18"/>
        </w:rPr>
        <w:t xml:space="preserve"> Pegasus</w:t>
      </w:r>
      <w:r>
        <w:rPr>
          <w:rFonts w:ascii="Consolas" w:hAnsi="Consolas" w:cs="Calibri" w:hint="eastAsia"/>
          <w:sz w:val="18"/>
        </w:rPr>
        <w:t>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购买时间：</w:t>
      </w:r>
      <w:r>
        <w:rPr>
          <w:rFonts w:ascii="Consolas" w:hAnsi="Consolas" w:cs="Calibri" w:hint="eastAsia"/>
          <w:sz w:val="18"/>
        </w:rPr>
        <w:t xml:space="preserve">2016 </w:t>
      </w:r>
      <w:r>
        <w:rPr>
          <w:rFonts w:ascii="Consolas" w:hAnsi="Consolas" w:cs="Calibri" w:hint="eastAsia"/>
          <w:sz w:val="18"/>
        </w:rPr>
        <w:t>年前后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主要用途：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监控国内异见人士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监控海外沙特活动人士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反恐怖主义（官方理由）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标志性事件：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贾迈勒·卡舒吉案（</w:t>
      </w:r>
      <w:r>
        <w:rPr>
          <w:rFonts w:ascii="Consolas" w:hAnsi="Consolas" w:cs="Calibri" w:hint="eastAsia"/>
          <w:sz w:val="18"/>
        </w:rPr>
        <w:t>2018</w:t>
      </w:r>
      <w:r>
        <w:rPr>
          <w:rFonts w:ascii="Consolas" w:hAnsi="Consolas" w:cs="Calibri" w:hint="eastAsia"/>
          <w:sz w:val="18"/>
        </w:rPr>
        <w:t>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卡舒吉是沙特异见记者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- 2018 </w:t>
      </w:r>
      <w:r>
        <w:rPr>
          <w:rFonts w:ascii="Consolas" w:hAnsi="Consolas" w:cs="Calibri" w:hint="eastAsia"/>
          <w:sz w:val="18"/>
        </w:rPr>
        <w:t>年在沙特驻土耳其领事馆被杀害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- Citizen Lab </w:t>
      </w:r>
      <w:r>
        <w:rPr>
          <w:rFonts w:ascii="Consolas" w:hAnsi="Consolas" w:cs="Calibri" w:hint="eastAsia"/>
          <w:sz w:val="18"/>
        </w:rPr>
        <w:t>发现其同事的手机上装有</w:t>
      </w:r>
      <w:r>
        <w:rPr>
          <w:rFonts w:ascii="Consolas" w:hAnsi="Consolas" w:cs="Calibri" w:hint="eastAsia"/>
          <w:sz w:val="18"/>
        </w:rPr>
        <w:t xml:space="preserve"> Pegasus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虽然卡舒吉本人手机未被感染（被没收）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但其圈子被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监控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女性权利活动人士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多名女性权利活动人士的手机被感染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包括</w:t>
      </w:r>
      <w:r>
        <w:rPr>
          <w:rFonts w:ascii="Consolas" w:hAnsi="Consolas" w:cs="Calibri" w:hint="eastAsia"/>
          <w:sz w:val="18"/>
        </w:rPr>
        <w:t xml:space="preserve"> Loujain al-Hathloul </w:t>
      </w:r>
      <w:r>
        <w:rPr>
          <w:rFonts w:ascii="Consolas" w:hAnsi="Consolas" w:cs="Calibri" w:hint="eastAsia"/>
          <w:sz w:val="18"/>
        </w:rPr>
        <w:t>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这些活动人士后来被逮捕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争议：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沙特声称用于反恐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但受害者主要是和平活动人士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以色列是否应该批准出口？</w:t>
      </w:r>
    </w:p>
    <w:p w:rsidR="00E73118" w:rsidRDefault="00E73118" w:rsidP="00E73118">
      <w:pPr>
        <w:pStyle w:val="3"/>
        <w:rPr>
          <w:rFonts w:hint="eastAsia"/>
        </w:rPr>
      </w:pPr>
      <w:bookmarkStart w:id="21" w:name="_Toc242881795"/>
      <w:r>
        <w:rPr>
          <w:rFonts w:hint="eastAsia"/>
        </w:rPr>
        <w:t xml:space="preserve">5.1.2 </w:t>
      </w:r>
      <w:r>
        <w:rPr>
          <w:rFonts w:hint="eastAsia"/>
        </w:rPr>
        <w:t>印度与</w:t>
      </w:r>
      <w:r>
        <w:rPr>
          <w:rFonts w:hint="eastAsia"/>
        </w:rPr>
        <w:t xml:space="preserve"> Pegasus</w:t>
      </w:r>
      <w:bookmarkEnd w:id="21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印度背景：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印度与</w:t>
      </w:r>
      <w:r>
        <w:rPr>
          <w:rFonts w:ascii="Consolas" w:hAnsi="Consolas" w:cs="Calibri" w:hint="eastAsia"/>
          <w:sz w:val="18"/>
        </w:rPr>
        <w:t xml:space="preserve"> Pegasus</w:t>
      </w:r>
      <w:r>
        <w:rPr>
          <w:rFonts w:ascii="Consolas" w:hAnsi="Consolas" w:cs="Calibri" w:hint="eastAsia"/>
          <w:sz w:val="18"/>
        </w:rPr>
        <w:t>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购买时间：</w:t>
      </w:r>
      <w:r>
        <w:rPr>
          <w:rFonts w:ascii="Consolas" w:hAnsi="Consolas" w:cs="Calibri" w:hint="eastAsia"/>
          <w:sz w:val="18"/>
        </w:rPr>
        <w:t xml:space="preserve">2017 </w:t>
      </w:r>
      <w:r>
        <w:rPr>
          <w:rFonts w:ascii="Consolas" w:hAnsi="Consolas" w:cs="Calibri" w:hint="eastAsia"/>
          <w:sz w:val="18"/>
        </w:rPr>
        <w:t>年前后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规模：可能是最大的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客户之一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受害者：</w:t>
      </w:r>
      <w:r>
        <w:rPr>
          <w:rFonts w:ascii="Consolas" w:hAnsi="Consolas" w:cs="Calibri" w:hint="eastAsia"/>
          <w:sz w:val="18"/>
        </w:rPr>
        <w:t xml:space="preserve">300+ </w:t>
      </w:r>
      <w:r>
        <w:rPr>
          <w:rFonts w:ascii="Consolas" w:hAnsi="Consolas" w:cs="Calibri" w:hint="eastAsia"/>
          <w:sz w:val="18"/>
        </w:rPr>
        <w:t>人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受害者类型：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记者（</w:t>
      </w:r>
      <w:r>
        <w:rPr>
          <w:rFonts w:ascii="Consolas" w:hAnsi="Consolas" w:cs="Calibri" w:hint="eastAsia"/>
          <w:sz w:val="18"/>
        </w:rPr>
        <w:t xml:space="preserve">Ravindra Kishan </w:t>
      </w:r>
      <w:r>
        <w:rPr>
          <w:rFonts w:ascii="Consolas" w:hAnsi="Consolas" w:cs="Calibri" w:hint="eastAsia"/>
          <w:sz w:val="18"/>
        </w:rPr>
        <w:t>等）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政治家（</w:t>
      </w:r>
      <w:r>
        <w:rPr>
          <w:rFonts w:ascii="Consolas" w:hAnsi="Consolas" w:cs="Calibri" w:hint="eastAsia"/>
          <w:sz w:val="18"/>
        </w:rPr>
        <w:t xml:space="preserve">Rahul Gandhi </w:t>
      </w:r>
      <w:r>
        <w:rPr>
          <w:rFonts w:ascii="Consolas" w:hAnsi="Consolas" w:cs="Calibri" w:hint="eastAsia"/>
          <w:sz w:val="18"/>
        </w:rPr>
        <w:t>等反对派）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法官（最高法院法官）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活动人士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政府官员（包括执政党内部）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争议：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印度政府否认使用</w:t>
      </w:r>
      <w:r>
        <w:rPr>
          <w:rFonts w:ascii="Consolas" w:hAnsi="Consolas" w:cs="Calibri" w:hint="eastAsia"/>
          <w:sz w:val="18"/>
        </w:rPr>
        <w:t xml:space="preserve"> Pegasus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但技术证据明确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印度最高法院下令调查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调查委员会发现</w:t>
      </w:r>
      <w:r>
        <w:rPr>
          <w:rFonts w:ascii="Consolas" w:hAnsi="Consolas" w:cs="Calibri" w:hint="eastAsia"/>
          <w:sz w:val="18"/>
        </w:rPr>
        <w:t>"</w:t>
      </w:r>
      <w:r>
        <w:rPr>
          <w:rFonts w:ascii="Consolas" w:hAnsi="Consolas" w:cs="Calibri" w:hint="eastAsia"/>
          <w:sz w:val="18"/>
        </w:rPr>
        <w:t>违规</w:t>
      </w:r>
      <w:r>
        <w:rPr>
          <w:rFonts w:ascii="Consolas" w:hAnsi="Consolas" w:cs="Calibri" w:hint="eastAsia"/>
          <w:sz w:val="18"/>
        </w:rPr>
        <w:t>"</w:t>
      </w:r>
      <w:r>
        <w:rPr>
          <w:rFonts w:ascii="Consolas" w:hAnsi="Consolas" w:cs="Calibri" w:hint="eastAsia"/>
          <w:sz w:val="18"/>
        </w:rPr>
        <w:t>但未公开细节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无人被追究责任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政治影响：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引发印度国内政治风暴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反对党要求总理莫迪解释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引发对印度民主状况的国际关注</w:t>
      </w:r>
    </w:p>
    <w:p w:rsidR="00E73118" w:rsidRDefault="00E73118" w:rsidP="00E73118">
      <w:pPr>
        <w:pStyle w:val="3"/>
        <w:rPr>
          <w:rFonts w:hint="eastAsia"/>
        </w:rPr>
      </w:pPr>
      <w:bookmarkStart w:id="22" w:name="_Toc242881796"/>
      <w:r>
        <w:rPr>
          <w:rFonts w:hint="eastAsia"/>
        </w:rPr>
        <w:t xml:space="preserve">5.1.3 </w:t>
      </w:r>
      <w:r>
        <w:rPr>
          <w:rFonts w:hint="eastAsia"/>
        </w:rPr>
        <w:t>欧洲与</w:t>
      </w:r>
      <w:r>
        <w:rPr>
          <w:rFonts w:hint="eastAsia"/>
        </w:rPr>
        <w:t xml:space="preserve"> Pegasus</w:t>
      </w:r>
      <w:bookmarkEnd w:id="22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欧洲背景：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欧洲与</w:t>
      </w:r>
      <w:r>
        <w:rPr>
          <w:rFonts w:ascii="Consolas" w:hAnsi="Consolas" w:cs="Calibri" w:hint="eastAsia"/>
          <w:sz w:val="18"/>
        </w:rPr>
        <w:t xml:space="preserve"> Pegasus</w:t>
      </w:r>
      <w:r>
        <w:rPr>
          <w:rFonts w:ascii="Consolas" w:hAnsi="Consolas" w:cs="Calibri" w:hint="eastAsia"/>
          <w:sz w:val="18"/>
        </w:rPr>
        <w:t>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西班牙：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用于监控加泰罗尼亚独立运动领导人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首相桑切斯本人被感染（</w:t>
      </w:r>
      <w:r>
        <w:rPr>
          <w:rFonts w:ascii="Consolas" w:hAnsi="Consolas" w:cs="Calibri" w:hint="eastAsia"/>
          <w:sz w:val="18"/>
        </w:rPr>
        <w:t>2021</w:t>
      </w:r>
      <w:r>
        <w:rPr>
          <w:rFonts w:ascii="Consolas" w:hAnsi="Consolas" w:cs="Calibri" w:hint="eastAsia"/>
          <w:sz w:val="18"/>
        </w:rPr>
        <w:t>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引发西班牙政治危机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西班牙国防大臣辞职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匈牙利：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用于监控记者和律师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引发欧盟关注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欧盟启动法治调查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波兰：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用于监控反对派政治家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引发政治争议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法国：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总统马克龙被感染（</w:t>
      </w:r>
      <w:r>
        <w:rPr>
          <w:rFonts w:ascii="Consolas" w:hAnsi="Consolas" w:cs="Calibri" w:hint="eastAsia"/>
          <w:sz w:val="18"/>
        </w:rPr>
        <w:t>2021</w:t>
      </w:r>
      <w:r>
        <w:rPr>
          <w:rFonts w:ascii="Consolas" w:hAnsi="Consolas" w:cs="Calibri" w:hint="eastAsia"/>
          <w:sz w:val="18"/>
        </w:rPr>
        <w:t>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法国情报机构调查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马克龙更换电话号码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引发法以外交紧张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欧盟反应：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欧洲议会成立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调查委员会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2022 </w:t>
      </w:r>
      <w:r>
        <w:rPr>
          <w:rFonts w:ascii="Consolas" w:hAnsi="Consolas" w:cs="Calibri" w:hint="eastAsia"/>
          <w:sz w:val="18"/>
        </w:rPr>
        <w:t>年发布报告，谴责滥用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建议加强出口管制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但实际立法进展缓慢</w:t>
      </w:r>
    </w:p>
    <w:p w:rsidR="00E73118" w:rsidRDefault="00E73118" w:rsidP="00E73118">
      <w:pPr>
        <w:pStyle w:val="2"/>
        <w:rPr>
          <w:rFonts w:hint="eastAsia"/>
        </w:rPr>
      </w:pPr>
      <w:bookmarkStart w:id="23" w:name="_Toc242881797"/>
      <w:r>
        <w:rPr>
          <w:rFonts w:hint="eastAsia"/>
        </w:rPr>
        <w:t xml:space="preserve">5.2 </w:t>
      </w:r>
      <w:r>
        <w:rPr>
          <w:rFonts w:hint="eastAsia"/>
        </w:rPr>
        <w:t>美国与</w:t>
      </w:r>
      <w:r>
        <w:rPr>
          <w:rFonts w:hint="eastAsia"/>
        </w:rPr>
        <w:t xml:space="preserve"> NSO Group</w:t>
      </w:r>
      <w:bookmarkEnd w:id="23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美国的态度转变：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时间线：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2019 </w:t>
      </w:r>
      <w:r>
        <w:rPr>
          <w:rFonts w:ascii="Consolas" w:hAnsi="Consolas" w:cs="Calibri" w:hint="eastAsia"/>
          <w:sz w:val="18"/>
        </w:rPr>
        <w:t>年前：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美国情报机构是</w:t>
      </w:r>
      <w:r>
        <w:rPr>
          <w:rFonts w:ascii="Consolas" w:hAnsi="Consolas" w:cs="Calibri" w:hint="eastAsia"/>
          <w:sz w:val="18"/>
        </w:rPr>
        <w:t xml:space="preserve"> NSO </w:t>
      </w:r>
      <w:r>
        <w:rPr>
          <w:rFonts w:ascii="Consolas" w:hAnsi="Consolas" w:cs="Calibri" w:hint="eastAsia"/>
          <w:sz w:val="18"/>
        </w:rPr>
        <w:t>的客户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对</w:t>
      </w:r>
      <w:r>
        <w:rPr>
          <w:rFonts w:ascii="Consolas" w:hAnsi="Consolas" w:cs="Calibri" w:hint="eastAsia"/>
          <w:sz w:val="18"/>
        </w:rPr>
        <w:t xml:space="preserve"> NSO </w:t>
      </w:r>
      <w:r>
        <w:rPr>
          <w:rFonts w:ascii="Consolas" w:hAnsi="Consolas" w:cs="Calibri" w:hint="eastAsia"/>
          <w:sz w:val="18"/>
        </w:rPr>
        <w:t>持支持态度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视以色列为盟友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2019 </w:t>
      </w:r>
      <w:r>
        <w:rPr>
          <w:rFonts w:ascii="Consolas" w:hAnsi="Consolas" w:cs="Calibri" w:hint="eastAsia"/>
          <w:sz w:val="18"/>
        </w:rPr>
        <w:t>年：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WhatsApp </w:t>
      </w:r>
      <w:r>
        <w:rPr>
          <w:rFonts w:ascii="Consolas" w:hAnsi="Consolas" w:cs="Calibri" w:hint="eastAsia"/>
          <w:sz w:val="18"/>
        </w:rPr>
        <w:t>起诉</w:t>
      </w:r>
      <w:r>
        <w:rPr>
          <w:rFonts w:ascii="Consolas" w:hAnsi="Consolas" w:cs="Calibri" w:hint="eastAsia"/>
          <w:sz w:val="18"/>
        </w:rPr>
        <w:t xml:space="preserve"> NSO Group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美国国务院开始关注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但尚未采取制裁行动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FORCEDENTRY </w:t>
      </w:r>
      <w:r>
        <w:rPr>
          <w:rFonts w:ascii="Consolas" w:hAnsi="Consolas" w:cs="Calibri" w:hint="eastAsia"/>
          <w:sz w:val="18"/>
        </w:rPr>
        <w:t>被披露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全球舆论哗然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美国面临巨大压力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11 </w:t>
      </w:r>
      <w:r>
        <w:rPr>
          <w:rFonts w:ascii="Consolas" w:hAnsi="Consolas" w:cs="Calibri" w:hint="eastAsia"/>
          <w:sz w:val="18"/>
        </w:rPr>
        <w:t>月：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美国商务部将</w:t>
      </w:r>
      <w:r>
        <w:rPr>
          <w:rFonts w:ascii="Consolas" w:hAnsi="Consolas" w:cs="Calibri" w:hint="eastAsia"/>
          <w:sz w:val="18"/>
        </w:rPr>
        <w:t xml:space="preserve"> NSO Group </w:t>
      </w:r>
      <w:r>
        <w:rPr>
          <w:rFonts w:ascii="Consolas" w:hAnsi="Consolas" w:cs="Calibri" w:hint="eastAsia"/>
          <w:sz w:val="18"/>
        </w:rPr>
        <w:t>列入实体清单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禁止美国公司向</w:t>
      </w:r>
      <w:r>
        <w:rPr>
          <w:rFonts w:ascii="Consolas" w:hAnsi="Consolas" w:cs="Calibri" w:hint="eastAsia"/>
          <w:sz w:val="18"/>
        </w:rPr>
        <w:t xml:space="preserve"> NSO </w:t>
      </w:r>
      <w:r>
        <w:rPr>
          <w:rFonts w:ascii="Consolas" w:hAnsi="Consolas" w:cs="Calibri" w:hint="eastAsia"/>
          <w:sz w:val="18"/>
        </w:rPr>
        <w:t>提供技术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这是重大政策转变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2022 </w:t>
      </w:r>
      <w:r>
        <w:rPr>
          <w:rFonts w:ascii="Consolas" w:hAnsi="Consolas" w:cs="Calibri" w:hint="eastAsia"/>
          <w:sz w:val="18"/>
        </w:rPr>
        <w:t>年：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美国继续施压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推动盟友加强监管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但执行效果有限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争议：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美国自己是否使用</w:t>
      </w:r>
      <w:r>
        <w:rPr>
          <w:rFonts w:ascii="Consolas" w:hAnsi="Consolas" w:cs="Calibri" w:hint="eastAsia"/>
          <w:sz w:val="18"/>
        </w:rPr>
        <w:t xml:space="preserve"> Pegasus</w:t>
      </w:r>
      <w:r>
        <w:rPr>
          <w:rFonts w:ascii="Consolas" w:hAnsi="Consolas" w:cs="Calibri" w:hint="eastAsia"/>
          <w:sz w:val="18"/>
        </w:rPr>
        <w:t>？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美国情报机构与</w:t>
      </w:r>
      <w:r>
        <w:rPr>
          <w:rFonts w:ascii="Consolas" w:hAnsi="Consolas" w:cs="Calibri" w:hint="eastAsia"/>
          <w:sz w:val="18"/>
        </w:rPr>
        <w:t xml:space="preserve"> NSO </w:t>
      </w:r>
      <w:r>
        <w:rPr>
          <w:rFonts w:ascii="Consolas" w:hAnsi="Consolas" w:cs="Calibri" w:hint="eastAsia"/>
          <w:sz w:val="18"/>
        </w:rPr>
        <w:t>的关系？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制裁是否足够？是否太晚？</w:t>
      </w:r>
    </w:p>
    <w:p w:rsidR="00E73118" w:rsidRDefault="00E73118" w:rsidP="00E73118">
      <w:pPr>
        <w:pStyle w:val="1"/>
        <w:rPr>
          <w:rFonts w:hint="eastAsia"/>
        </w:rPr>
      </w:pPr>
      <w:bookmarkStart w:id="24" w:name="_Toc242881798"/>
      <w:r>
        <w:rPr>
          <w:rFonts w:hint="eastAsia"/>
        </w:rPr>
        <w:lastRenderedPageBreak/>
        <w:t>六、</w:t>
      </w:r>
      <w:r>
        <w:rPr>
          <w:rFonts w:hint="eastAsia"/>
        </w:rPr>
        <w:t xml:space="preserve">FORCEDENTRY </w:t>
      </w:r>
      <w:r>
        <w:rPr>
          <w:rFonts w:hint="eastAsia"/>
        </w:rPr>
        <w:t>的披露与影响</w:t>
      </w:r>
      <w:bookmarkEnd w:id="24"/>
    </w:p>
    <w:p w:rsidR="00E73118" w:rsidRDefault="00E73118" w:rsidP="00E73118">
      <w:pPr>
        <w:pStyle w:val="2"/>
        <w:rPr>
          <w:rFonts w:hint="eastAsia"/>
        </w:rPr>
      </w:pPr>
      <w:bookmarkStart w:id="25" w:name="_Toc242881799"/>
      <w:r>
        <w:rPr>
          <w:rFonts w:hint="eastAsia"/>
        </w:rPr>
        <w:t xml:space="preserve">6.1 </w:t>
      </w:r>
      <w:r>
        <w:rPr>
          <w:rFonts w:hint="eastAsia"/>
        </w:rPr>
        <w:t>披露过程</w:t>
      </w:r>
      <w:bookmarkEnd w:id="25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披露时间线：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详细时间线：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7 </w:t>
      </w:r>
      <w:r>
        <w:rPr>
          <w:rFonts w:ascii="Consolas" w:hAnsi="Consolas" w:cs="Calibri" w:hint="eastAsia"/>
          <w:sz w:val="18"/>
        </w:rPr>
        <w:t>月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Citizen Lab </w:t>
      </w:r>
      <w:r>
        <w:rPr>
          <w:rFonts w:ascii="Consolas" w:hAnsi="Consolas" w:cs="Calibri" w:hint="eastAsia"/>
          <w:sz w:val="18"/>
        </w:rPr>
        <w:t>完成初步分析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确认是零点击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攻击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识别出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漏洞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7 </w:t>
      </w:r>
      <w:r>
        <w:rPr>
          <w:rFonts w:ascii="Consolas" w:hAnsi="Consolas" w:cs="Calibri" w:hint="eastAsia"/>
          <w:sz w:val="18"/>
        </w:rPr>
        <w:t>月底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Citizen Lab </w:t>
      </w:r>
      <w:r>
        <w:rPr>
          <w:rFonts w:ascii="Consolas" w:hAnsi="Consolas" w:cs="Calibri" w:hint="eastAsia"/>
          <w:sz w:val="18"/>
        </w:rPr>
        <w:t>与</w:t>
      </w:r>
      <w:r>
        <w:rPr>
          <w:rFonts w:ascii="Consolas" w:hAnsi="Consolas" w:cs="Calibri" w:hint="eastAsia"/>
          <w:sz w:val="18"/>
        </w:rPr>
        <w:t xml:space="preserve"> Google Project Zero </w:t>
      </w:r>
      <w:r>
        <w:rPr>
          <w:rFonts w:ascii="Consolas" w:hAnsi="Consolas" w:cs="Calibri" w:hint="eastAsia"/>
          <w:sz w:val="18"/>
        </w:rPr>
        <w:t>联合分析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完成技术细节确认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准备向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报告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8 </w:t>
      </w:r>
      <w:r>
        <w:rPr>
          <w:rFonts w:ascii="Consolas" w:hAnsi="Consolas" w:cs="Calibri" w:hint="eastAsia"/>
          <w:sz w:val="18"/>
        </w:rPr>
        <w:t>月初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向</w:t>
      </w:r>
      <w:r>
        <w:rPr>
          <w:rFonts w:ascii="Consolas" w:hAnsi="Consolas" w:cs="Calibri" w:hint="eastAsia"/>
          <w:sz w:val="18"/>
        </w:rPr>
        <w:t xml:space="preserve"> Apple Security Engineering </w:t>
      </w:r>
      <w:r>
        <w:rPr>
          <w:rFonts w:ascii="Consolas" w:hAnsi="Consolas" w:cs="Calibri" w:hint="eastAsia"/>
          <w:sz w:val="18"/>
        </w:rPr>
        <w:t>提交报告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确认漏洞存在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开始紧急开发补丁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8 </w:t>
      </w:r>
      <w:r>
        <w:rPr>
          <w:rFonts w:ascii="Consolas" w:hAnsi="Consolas" w:cs="Calibri" w:hint="eastAsia"/>
          <w:sz w:val="18"/>
        </w:rPr>
        <w:t>月中旬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内部测试补丁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同时调查受影响范围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9 </w:t>
      </w:r>
      <w:r>
        <w:rPr>
          <w:rFonts w:ascii="Consolas" w:hAnsi="Consolas" w:cs="Calibri" w:hint="eastAsia"/>
          <w:sz w:val="18"/>
        </w:rPr>
        <w:t>月</w:t>
      </w:r>
      <w:r>
        <w:rPr>
          <w:rFonts w:ascii="Consolas" w:hAnsi="Consolas" w:cs="Calibri" w:hint="eastAsia"/>
          <w:sz w:val="18"/>
        </w:rPr>
        <w:t xml:space="preserve"> 13 </w:t>
      </w:r>
      <w:r>
        <w:rPr>
          <w:rFonts w:ascii="Consolas" w:hAnsi="Consolas" w:cs="Calibri" w:hint="eastAsia"/>
          <w:sz w:val="18"/>
        </w:rPr>
        <w:t>日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发布</w:t>
      </w:r>
      <w:r>
        <w:rPr>
          <w:rFonts w:ascii="Consolas" w:hAnsi="Consolas" w:cs="Calibri" w:hint="eastAsia"/>
          <w:sz w:val="18"/>
        </w:rPr>
        <w:t xml:space="preserve"> iOS 14.8 </w:t>
      </w:r>
      <w:r>
        <w:rPr>
          <w:rFonts w:ascii="Consolas" w:hAnsi="Consolas" w:cs="Calibri" w:hint="eastAsia"/>
          <w:sz w:val="18"/>
        </w:rPr>
        <w:t>和</w:t>
      </w:r>
      <w:r>
        <w:rPr>
          <w:rFonts w:ascii="Consolas" w:hAnsi="Consolas" w:cs="Calibri" w:hint="eastAsia"/>
          <w:sz w:val="18"/>
        </w:rPr>
        <w:t xml:space="preserve"> iOS 15.0.2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包含</w:t>
      </w:r>
      <w:r>
        <w:rPr>
          <w:rFonts w:ascii="Consolas" w:hAnsi="Consolas" w:cs="Calibri" w:hint="eastAsia"/>
          <w:sz w:val="18"/>
        </w:rPr>
        <w:t xml:space="preserve"> CVE-2021-30860 </w:t>
      </w:r>
      <w:r>
        <w:rPr>
          <w:rFonts w:ascii="Consolas" w:hAnsi="Consolas" w:cs="Calibri" w:hint="eastAsia"/>
          <w:sz w:val="18"/>
        </w:rPr>
        <w:t>修复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同时发布</w:t>
      </w:r>
      <w:r>
        <w:rPr>
          <w:rFonts w:ascii="Consolas" w:hAnsi="Consolas" w:cs="Calibri" w:hint="eastAsia"/>
          <w:sz w:val="18"/>
        </w:rPr>
        <w:t xml:space="preserve"> FORCEDENTRY </w:t>
      </w:r>
      <w:r>
        <w:rPr>
          <w:rFonts w:ascii="Consolas" w:hAnsi="Consolas" w:cs="Calibri" w:hint="eastAsia"/>
          <w:sz w:val="18"/>
        </w:rPr>
        <w:t>检测工具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9 </w:t>
      </w:r>
      <w:r>
        <w:rPr>
          <w:rFonts w:ascii="Consolas" w:hAnsi="Consolas" w:cs="Calibri" w:hint="eastAsia"/>
          <w:sz w:val="18"/>
        </w:rPr>
        <w:t>月</w:t>
      </w:r>
      <w:r>
        <w:rPr>
          <w:rFonts w:ascii="Consolas" w:hAnsi="Consolas" w:cs="Calibri" w:hint="eastAsia"/>
          <w:sz w:val="18"/>
        </w:rPr>
        <w:t xml:space="preserve"> 18 </w:t>
      </w:r>
      <w:r>
        <w:rPr>
          <w:rFonts w:ascii="Consolas" w:hAnsi="Consolas" w:cs="Calibri" w:hint="eastAsia"/>
          <w:sz w:val="18"/>
        </w:rPr>
        <w:t>日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Citizen Lab </w:t>
      </w:r>
      <w:r>
        <w:rPr>
          <w:rFonts w:ascii="Consolas" w:hAnsi="Consolas" w:cs="Calibri" w:hint="eastAsia"/>
          <w:sz w:val="18"/>
        </w:rPr>
        <w:t>发布公开报告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披露</w:t>
      </w:r>
      <w:r>
        <w:rPr>
          <w:rFonts w:ascii="Consolas" w:hAnsi="Consolas" w:cs="Calibri" w:hint="eastAsia"/>
          <w:sz w:val="18"/>
        </w:rPr>
        <w:t xml:space="preserve"> FORCEDENTRY </w:t>
      </w:r>
      <w:r>
        <w:rPr>
          <w:rFonts w:ascii="Consolas" w:hAnsi="Consolas" w:cs="Calibri" w:hint="eastAsia"/>
          <w:sz w:val="18"/>
        </w:rPr>
        <w:t>名称和技术细节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全球媒体跟进报道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9 </w:t>
      </w:r>
      <w:r>
        <w:rPr>
          <w:rFonts w:ascii="Consolas" w:hAnsi="Consolas" w:cs="Calibri" w:hint="eastAsia"/>
          <w:sz w:val="18"/>
        </w:rPr>
        <w:t>月下旬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各国政府回应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受害者维权组织行动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安全社区技术分析</w:t>
      </w:r>
    </w:p>
    <w:p w:rsidR="00E73118" w:rsidRDefault="00E73118" w:rsidP="00E73118">
      <w:pPr>
        <w:pStyle w:val="3"/>
        <w:rPr>
          <w:rFonts w:hint="eastAsia"/>
        </w:rPr>
      </w:pPr>
      <w:bookmarkStart w:id="26" w:name="_Toc242881800"/>
      <w:r>
        <w:rPr>
          <w:rFonts w:hint="eastAsia"/>
        </w:rPr>
        <w:t xml:space="preserve">6.1.1 Apple </w:t>
      </w:r>
      <w:r>
        <w:rPr>
          <w:rFonts w:hint="eastAsia"/>
        </w:rPr>
        <w:t>的响应</w:t>
      </w:r>
      <w:bookmarkEnd w:id="26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 xml:space="preserve">Apple </w:t>
      </w:r>
      <w:r>
        <w:rPr>
          <w:rFonts w:cs="Calibri" w:hint="eastAsia"/>
          <w:b/>
        </w:rPr>
        <w:t>的应对措施：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E73118">
              <w:rPr>
                <w:rFonts w:cs="Calibri" w:hint="eastAsia"/>
                <w:b/>
                <w:sz w:val="18"/>
              </w:rPr>
              <w:t>措施</w:t>
            </w:r>
          </w:p>
        </w:tc>
        <w:tc>
          <w:tcPr>
            <w:tcW w:w="1667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E73118">
              <w:rPr>
                <w:rFonts w:cs="Calibri" w:hint="eastAsia"/>
                <w:b/>
                <w:sz w:val="18"/>
              </w:rPr>
              <w:t>时间</w:t>
            </w:r>
          </w:p>
        </w:tc>
        <w:tc>
          <w:tcPr>
            <w:tcW w:w="1667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E73118">
              <w:rPr>
                <w:rFonts w:cs="Calibri" w:hint="eastAsia"/>
                <w:b/>
                <w:sz w:val="18"/>
              </w:rPr>
              <w:t>内容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安全补丁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2021-09-13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修复</w:t>
            </w:r>
            <w:r w:rsidRPr="00E73118">
              <w:rPr>
                <w:rFonts w:cs="Calibri" w:hint="eastAsia"/>
                <w:sz w:val="18"/>
              </w:rPr>
              <w:t xml:space="preserve"> CVE-2021-30860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检测工具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2021-09-13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MVT</w:t>
            </w:r>
            <w:r w:rsidRPr="00E73118">
              <w:rPr>
                <w:rFonts w:cs="Calibri" w:hint="eastAsia"/>
                <w:sz w:val="18"/>
              </w:rPr>
              <w:t>（与</w:t>
            </w:r>
            <w:r w:rsidRPr="00E73118">
              <w:rPr>
                <w:rFonts w:cs="Calibri" w:hint="eastAsia"/>
                <w:sz w:val="18"/>
              </w:rPr>
              <w:t xml:space="preserve"> Citizen Lab </w:t>
            </w:r>
            <w:r w:rsidRPr="00E73118">
              <w:rPr>
                <w:rFonts w:cs="Calibri" w:hint="eastAsia"/>
                <w:sz w:val="18"/>
              </w:rPr>
              <w:t>合作）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 xml:space="preserve">BlastDoor </w:t>
            </w:r>
            <w:r w:rsidRPr="00E73118">
              <w:rPr>
                <w:rFonts w:cs="Calibri" w:hint="eastAsia"/>
                <w:sz w:val="18"/>
              </w:rPr>
              <w:t>强化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iOS 15+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增强</w:t>
            </w:r>
            <w:r w:rsidRPr="00E73118">
              <w:rPr>
                <w:rFonts w:cs="Calibri" w:hint="eastAsia"/>
                <w:sz w:val="18"/>
              </w:rPr>
              <w:t xml:space="preserve"> iMessage </w:t>
            </w:r>
            <w:r w:rsidRPr="00E73118">
              <w:rPr>
                <w:rFonts w:cs="Calibri" w:hint="eastAsia"/>
                <w:sz w:val="18"/>
              </w:rPr>
              <w:t>隔离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Lockdown Mode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iOS 16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限制攻击面的新模式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 xml:space="preserve">RSR </w:t>
            </w:r>
            <w:r w:rsidRPr="00E73118">
              <w:rPr>
                <w:rFonts w:cs="Calibri" w:hint="eastAsia"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iOS 16.2+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快速安全响应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Contact Key Verification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/>
                <w:sz w:val="18"/>
              </w:rPr>
              <w:t>iOS 17.2+</w:t>
            </w:r>
          </w:p>
        </w:tc>
        <w:tc>
          <w:tcPr>
            <w:tcW w:w="1667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 xml:space="preserve">iMessage </w:t>
            </w:r>
            <w:r w:rsidRPr="00E73118">
              <w:rPr>
                <w:rFonts w:cs="Calibri" w:hint="eastAsia"/>
                <w:sz w:val="18"/>
              </w:rPr>
              <w:t>端到端加密验证</w:t>
            </w:r>
          </w:p>
        </w:tc>
      </w:tr>
    </w:tbl>
    <w:p w:rsidR="00E73118" w:rsidRDefault="00E73118" w:rsidP="00E73118">
      <w:pPr>
        <w:rPr>
          <w:rFonts w:cs="Calibri"/>
        </w:rPr>
      </w:pPr>
    </w:p>
    <w:p w:rsidR="00E73118" w:rsidRDefault="00E73118" w:rsidP="00E73118">
      <w:pPr>
        <w:pStyle w:val="3"/>
        <w:rPr>
          <w:rFonts w:hint="eastAsia"/>
        </w:rPr>
      </w:pPr>
      <w:bookmarkStart w:id="27" w:name="_Toc242881801"/>
      <w:r>
        <w:rPr>
          <w:rFonts w:hint="eastAsia"/>
        </w:rPr>
        <w:t xml:space="preserve">6.1.2 </w:t>
      </w:r>
      <w:r>
        <w:rPr>
          <w:rFonts w:hint="eastAsia"/>
        </w:rPr>
        <w:t>媒体与公众反应</w:t>
      </w:r>
      <w:bookmarkEnd w:id="27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全球媒体报道：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主要媒体报道：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纽约时报：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"Pegasus Spyware's 'Zero-Click' Attack Is Harder to Defend Against"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详细报道</w:t>
      </w:r>
      <w:r>
        <w:rPr>
          <w:rFonts w:ascii="Consolas" w:hAnsi="Consolas" w:cs="Calibri" w:hint="eastAsia"/>
          <w:sz w:val="18"/>
        </w:rPr>
        <w:t xml:space="preserve"> FORCEDENTRY </w:t>
      </w:r>
      <w:r>
        <w:rPr>
          <w:rFonts w:ascii="Consolas" w:hAnsi="Consolas" w:cs="Calibri" w:hint="eastAsia"/>
          <w:sz w:val="18"/>
        </w:rPr>
        <w:t>的技术细节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采访受害者和研究者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卫报：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系列调查报道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揭露各国政府的使用情况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推动公众关注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华盛顿邮报：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报道美国制裁</w:t>
      </w:r>
      <w:r>
        <w:rPr>
          <w:rFonts w:ascii="Consolas" w:hAnsi="Consolas" w:cs="Calibri" w:hint="eastAsia"/>
          <w:sz w:val="18"/>
        </w:rPr>
        <w:t xml:space="preserve"> NSO </w:t>
      </w:r>
      <w:r>
        <w:rPr>
          <w:rFonts w:ascii="Consolas" w:hAnsi="Consolas" w:cs="Calibri" w:hint="eastAsia"/>
          <w:sz w:val="18"/>
        </w:rPr>
        <w:t>的内幕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分析地缘政治影响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BBC</w:t>
      </w:r>
      <w:r>
        <w:rPr>
          <w:rFonts w:ascii="Consolas" w:hAnsi="Consolas" w:cs="Calibri" w:hint="eastAsia"/>
          <w:sz w:val="18"/>
        </w:rPr>
        <w:t>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报道西班牙首相被感染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引发欧洲关注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半岛电视台：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报道沙特活动人士案例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中东视角分析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影响：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全球公众对商业间谍软件的认知大幅提升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对隐私权的关注增加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对政府监控的质疑加剧</w:t>
      </w:r>
    </w:p>
    <w:p w:rsidR="00E73118" w:rsidRDefault="00E73118" w:rsidP="00E73118">
      <w:pPr>
        <w:pStyle w:val="2"/>
        <w:rPr>
          <w:rFonts w:hint="eastAsia"/>
        </w:rPr>
      </w:pPr>
      <w:bookmarkStart w:id="28" w:name="_Toc242881802"/>
      <w:r>
        <w:rPr>
          <w:rFonts w:hint="eastAsia"/>
        </w:rPr>
        <w:lastRenderedPageBreak/>
        <w:t xml:space="preserve">6.2 </w:t>
      </w:r>
      <w:r>
        <w:rPr>
          <w:rFonts w:hint="eastAsia"/>
        </w:rPr>
        <w:t>行业影响</w:t>
      </w:r>
      <w:bookmarkEnd w:id="28"/>
    </w:p>
    <w:p w:rsidR="00E73118" w:rsidRDefault="00E73118" w:rsidP="00E73118">
      <w:pPr>
        <w:pStyle w:val="3"/>
        <w:rPr>
          <w:rFonts w:hint="eastAsia"/>
        </w:rPr>
      </w:pPr>
      <w:bookmarkStart w:id="29" w:name="_Toc242881803"/>
      <w:r>
        <w:rPr>
          <w:rFonts w:hint="eastAsia"/>
        </w:rPr>
        <w:t xml:space="preserve">6.2.1 </w:t>
      </w:r>
      <w:r>
        <w:rPr>
          <w:rFonts w:hint="eastAsia"/>
        </w:rPr>
        <w:t>对商业间谍软件行业的影响</w:t>
      </w:r>
      <w:bookmarkEnd w:id="29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行业震荡：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FORCEDENTRY </w:t>
      </w:r>
      <w:r>
        <w:rPr>
          <w:rFonts w:ascii="Consolas" w:hAnsi="Consolas" w:cs="Calibri" w:hint="eastAsia"/>
          <w:sz w:val="18"/>
        </w:rPr>
        <w:t>后的行业变化：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监管加强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美国制裁</w:t>
      </w:r>
      <w:r>
        <w:rPr>
          <w:rFonts w:ascii="Consolas" w:hAnsi="Consolas" w:cs="Calibri" w:hint="eastAsia"/>
          <w:sz w:val="18"/>
        </w:rPr>
        <w:t xml:space="preserve"> NSO Group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欧盟加强出口管制讨论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其他国家跟进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客户流失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部分国家停止使用</w:t>
      </w:r>
      <w:r>
        <w:rPr>
          <w:rFonts w:ascii="Consolas" w:hAnsi="Consolas" w:cs="Calibri" w:hint="eastAsia"/>
          <w:sz w:val="18"/>
        </w:rPr>
        <w:t xml:space="preserve"> Pegasus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其他国家更加谨慎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NSO </w:t>
      </w:r>
      <w:r>
        <w:rPr>
          <w:rFonts w:ascii="Consolas" w:hAnsi="Consolas" w:cs="Calibri" w:hint="eastAsia"/>
          <w:sz w:val="18"/>
        </w:rPr>
        <w:t>收入下降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竞争格局变化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其他间谍软件厂商更加隐蔽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新的厂商涌现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行业更加分散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技术防御升级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大幅加强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安全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Google </w:t>
      </w:r>
      <w:r>
        <w:rPr>
          <w:rFonts w:ascii="Consolas" w:hAnsi="Consolas" w:cs="Calibri" w:hint="eastAsia"/>
          <w:sz w:val="18"/>
        </w:rPr>
        <w:t>加强</w:t>
      </w:r>
      <w:r>
        <w:rPr>
          <w:rFonts w:ascii="Consolas" w:hAnsi="Consolas" w:cs="Calibri" w:hint="eastAsia"/>
          <w:sz w:val="18"/>
        </w:rPr>
        <w:t xml:space="preserve"> Android </w:t>
      </w:r>
      <w:r>
        <w:rPr>
          <w:rFonts w:ascii="Consolas" w:hAnsi="Consolas" w:cs="Calibri" w:hint="eastAsia"/>
          <w:sz w:val="18"/>
        </w:rPr>
        <w:t>安全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其他厂商跟进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公众意识提升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更多人了解商业间谍软件威胁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记者和活动人士更加警惕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企业安全意识增强</w:t>
      </w:r>
    </w:p>
    <w:p w:rsidR="00E73118" w:rsidRDefault="00E73118" w:rsidP="00E73118">
      <w:pPr>
        <w:pStyle w:val="3"/>
        <w:rPr>
          <w:rFonts w:hint="eastAsia"/>
        </w:rPr>
      </w:pPr>
      <w:bookmarkStart w:id="30" w:name="_Toc242881804"/>
      <w:r>
        <w:rPr>
          <w:rFonts w:hint="eastAsia"/>
        </w:rPr>
        <w:t xml:space="preserve">6.2.2 </w:t>
      </w:r>
      <w:r>
        <w:rPr>
          <w:rFonts w:hint="eastAsia"/>
        </w:rPr>
        <w:t>对安全研究社区的影响</w:t>
      </w:r>
      <w:bookmarkEnd w:id="30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安全研究的推动：</w:t>
      </w:r>
    </w:p>
    <w:p w:rsidR="00E73118" w:rsidRDefault="00E73118" w:rsidP="00E731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Citizen Lab </w:t>
      </w:r>
      <w:r>
        <w:rPr>
          <w:rFonts w:hint="eastAsia"/>
          <w:b/>
        </w:rPr>
        <w:t>地位提升</w:t>
      </w:r>
      <w:r>
        <w:rPr>
          <w:rFonts w:hint="eastAsia"/>
        </w:rPr>
        <w:t>：成为商业间谍软件研究的权威机构</w:t>
      </w:r>
    </w:p>
    <w:p w:rsidR="00E73118" w:rsidRDefault="00E73118" w:rsidP="00E731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合作模式</w:t>
      </w:r>
      <w:r>
        <w:rPr>
          <w:rFonts w:hint="eastAsia"/>
        </w:rPr>
        <w:t>：</w:t>
      </w:r>
      <w:r>
        <w:rPr>
          <w:rFonts w:hint="eastAsia"/>
        </w:rPr>
        <w:t xml:space="preserve">Citizen Lab + Google Project Zero + Apple </w:t>
      </w:r>
      <w:r>
        <w:rPr>
          <w:rFonts w:hint="eastAsia"/>
        </w:rPr>
        <w:t>的合作模式成为典范</w:t>
      </w:r>
    </w:p>
    <w:p w:rsidR="00E73118" w:rsidRDefault="00E73118" w:rsidP="00E731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工具开发</w:t>
      </w:r>
      <w:r>
        <w:rPr>
          <w:rFonts w:hint="eastAsia"/>
        </w:rPr>
        <w:t>：</w:t>
      </w:r>
      <w:r>
        <w:rPr>
          <w:rFonts w:hint="eastAsia"/>
        </w:rPr>
        <w:t xml:space="preserve">MVT </w:t>
      </w:r>
      <w:r>
        <w:rPr>
          <w:rFonts w:hint="eastAsia"/>
        </w:rPr>
        <w:t>等检测工具的开发和推广</w:t>
      </w:r>
    </w:p>
    <w:p w:rsidR="00E73118" w:rsidRDefault="00E73118" w:rsidP="00E731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方法论</w:t>
      </w:r>
      <w:r>
        <w:rPr>
          <w:rFonts w:hint="eastAsia"/>
        </w:rPr>
        <w:t>：零点击攻击的研究方法论成熟</w:t>
      </w:r>
    </w:p>
    <w:p w:rsidR="00E73118" w:rsidRDefault="00E73118" w:rsidP="00E731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人才培养</w:t>
      </w:r>
      <w:r>
        <w:rPr>
          <w:rFonts w:hint="eastAsia"/>
        </w:rPr>
        <w:t>：吸引更多研究者进入该领域</w:t>
      </w:r>
    </w:p>
    <w:p w:rsidR="00E73118" w:rsidRDefault="00E73118" w:rsidP="00E73118">
      <w:pPr>
        <w:pStyle w:val="3"/>
        <w:rPr>
          <w:rFonts w:hint="eastAsia"/>
        </w:rPr>
      </w:pPr>
      <w:bookmarkStart w:id="31" w:name="_Toc242881805"/>
      <w:r>
        <w:rPr>
          <w:rFonts w:hint="eastAsia"/>
        </w:rPr>
        <w:t xml:space="preserve">6.2.3 </w:t>
      </w:r>
      <w:r>
        <w:rPr>
          <w:rFonts w:hint="eastAsia"/>
        </w:rPr>
        <w:t>对政策制定的影响</w:t>
      </w:r>
      <w:bookmarkEnd w:id="31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政策变革：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E73118">
              <w:rPr>
                <w:rFonts w:cs="Calibri" w:hint="eastAsia"/>
                <w:b/>
                <w:sz w:val="18"/>
              </w:rPr>
              <w:t>政策领域</w:t>
            </w:r>
          </w:p>
        </w:tc>
        <w:tc>
          <w:tcPr>
            <w:tcW w:w="2500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E73118">
              <w:rPr>
                <w:rFonts w:cs="Calibri" w:hint="eastAsia"/>
                <w:b/>
                <w:sz w:val="18"/>
              </w:rPr>
              <w:t>变化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出口管制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各国加强网络武器出口管制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隐私保护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加强端到端加密推广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人权保护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将数字监控纳入人权框架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国际合作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建立跨国协调机制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企业责任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要求科技公司承担更多责任</w:t>
            </w:r>
          </w:p>
        </w:tc>
      </w:tr>
    </w:tbl>
    <w:p w:rsidR="00E73118" w:rsidRDefault="00E73118" w:rsidP="00E73118">
      <w:pPr>
        <w:rPr>
          <w:rFonts w:cs="Calibri"/>
        </w:rPr>
      </w:pPr>
    </w:p>
    <w:p w:rsidR="00E73118" w:rsidRDefault="00E73118" w:rsidP="00E73118">
      <w:pPr>
        <w:pStyle w:val="1"/>
        <w:rPr>
          <w:rFonts w:hint="eastAsia"/>
        </w:rPr>
      </w:pPr>
      <w:bookmarkStart w:id="32" w:name="_Toc242881806"/>
      <w:r>
        <w:rPr>
          <w:rFonts w:hint="eastAsia"/>
        </w:rPr>
        <w:lastRenderedPageBreak/>
        <w:t>七、</w:t>
      </w:r>
      <w:r>
        <w:rPr>
          <w:rFonts w:hint="eastAsia"/>
        </w:rPr>
        <w:t xml:space="preserve">FORCEDENTRY </w:t>
      </w:r>
      <w:r>
        <w:rPr>
          <w:rFonts w:hint="eastAsia"/>
        </w:rPr>
        <w:t>的遗产</w:t>
      </w:r>
      <w:bookmarkEnd w:id="32"/>
    </w:p>
    <w:p w:rsidR="00E73118" w:rsidRDefault="00E73118" w:rsidP="00E73118">
      <w:pPr>
        <w:pStyle w:val="2"/>
        <w:rPr>
          <w:rFonts w:hint="eastAsia"/>
        </w:rPr>
      </w:pPr>
      <w:bookmarkStart w:id="33" w:name="_Toc242881807"/>
      <w:r>
        <w:rPr>
          <w:rFonts w:hint="eastAsia"/>
        </w:rPr>
        <w:t xml:space="preserve">7.1 </w:t>
      </w:r>
      <w:r>
        <w:rPr>
          <w:rFonts w:hint="eastAsia"/>
        </w:rPr>
        <w:t>技术遗产</w:t>
      </w:r>
      <w:bookmarkEnd w:id="33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对</w:t>
      </w:r>
      <w:r>
        <w:rPr>
          <w:rFonts w:cs="Calibri" w:hint="eastAsia"/>
          <w:b/>
        </w:rPr>
        <w:t xml:space="preserve"> iOS </w:t>
      </w:r>
      <w:r>
        <w:rPr>
          <w:rFonts w:cs="Calibri" w:hint="eastAsia"/>
          <w:b/>
        </w:rPr>
        <w:t>安全的长期影响：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FORCEDENTRY </w:t>
      </w:r>
      <w:r>
        <w:rPr>
          <w:rFonts w:ascii="Consolas" w:hAnsi="Consolas" w:cs="Calibri" w:hint="eastAsia"/>
          <w:sz w:val="18"/>
        </w:rPr>
        <w:t>推动的技术变革：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BlastDoor </w:t>
      </w:r>
      <w:r>
        <w:rPr>
          <w:rFonts w:ascii="Consolas" w:hAnsi="Consolas" w:cs="Calibri" w:hint="eastAsia"/>
          <w:sz w:val="18"/>
        </w:rPr>
        <w:t>架构演进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更严格的沙箱隔离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更少的数据处理权限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更快的漏洞修复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2. Lockdown Mode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全新的安全模式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允许用户主动限制攻击面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为高价值目标提供额外保护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快速安全响应（</w:t>
      </w:r>
      <w:r>
        <w:rPr>
          <w:rFonts w:ascii="Consolas" w:hAnsi="Consolas" w:cs="Calibri" w:hint="eastAsia"/>
          <w:sz w:val="18"/>
        </w:rPr>
        <w:t>RSR</w:t>
      </w:r>
      <w:r>
        <w:rPr>
          <w:rFonts w:ascii="Consolas" w:hAnsi="Consolas" w:cs="Calibri" w:hint="eastAsia"/>
          <w:sz w:val="18"/>
        </w:rPr>
        <w:t>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无需完整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更新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数小时内推送安全补丁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大幅缩短修复时间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端到端加密增强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加密增强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Contact Key Verification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检测中间人攻击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5. </w:t>
      </w:r>
      <w:r>
        <w:rPr>
          <w:rFonts w:ascii="Consolas" w:hAnsi="Consolas" w:cs="Calibri" w:hint="eastAsia"/>
          <w:sz w:val="18"/>
        </w:rPr>
        <w:t>内存安全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更多使用</w:t>
      </w:r>
      <w:r>
        <w:rPr>
          <w:rFonts w:ascii="Consolas" w:hAnsi="Consolas" w:cs="Calibri" w:hint="eastAsia"/>
          <w:sz w:val="18"/>
        </w:rPr>
        <w:t xml:space="preserve"> Swift</w:t>
      </w:r>
      <w:r>
        <w:rPr>
          <w:rFonts w:ascii="Consolas" w:hAnsi="Consolas" w:cs="Calibri" w:hint="eastAsia"/>
          <w:sz w:val="18"/>
        </w:rPr>
        <w:t>（内存安全语言）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MIE</w:t>
      </w:r>
      <w:r>
        <w:rPr>
          <w:rFonts w:ascii="Consolas" w:hAnsi="Consolas" w:cs="Calibri" w:hint="eastAsia"/>
          <w:sz w:val="18"/>
        </w:rPr>
        <w:t>（内存完整性执行）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减少内存损坏漏洞</w:t>
      </w:r>
    </w:p>
    <w:p w:rsidR="00E73118" w:rsidRDefault="00E73118" w:rsidP="00E73118">
      <w:pPr>
        <w:pStyle w:val="2"/>
        <w:rPr>
          <w:rFonts w:hint="eastAsia"/>
        </w:rPr>
      </w:pPr>
      <w:bookmarkStart w:id="34" w:name="_Toc242881808"/>
      <w:r>
        <w:rPr>
          <w:rFonts w:hint="eastAsia"/>
        </w:rPr>
        <w:t xml:space="preserve">7.2 </w:t>
      </w:r>
      <w:r>
        <w:rPr>
          <w:rFonts w:hint="eastAsia"/>
        </w:rPr>
        <w:t>政策遗产</w:t>
      </w:r>
      <w:bookmarkEnd w:id="34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对全球政策的长期影响：</w:t>
      </w:r>
    </w:p>
    <w:p w:rsidR="00E73118" w:rsidRDefault="00E73118" w:rsidP="00E731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美国实体清单</w:t>
      </w:r>
      <w:r>
        <w:rPr>
          <w:rFonts w:hint="eastAsia"/>
        </w:rPr>
        <w:t>：</w:t>
      </w:r>
      <w:r>
        <w:rPr>
          <w:rFonts w:hint="eastAsia"/>
        </w:rPr>
        <w:t xml:space="preserve">NSO Group </w:t>
      </w:r>
      <w:r>
        <w:rPr>
          <w:rFonts w:hint="eastAsia"/>
        </w:rPr>
        <w:t>被列入，开创先例</w:t>
      </w:r>
    </w:p>
    <w:p w:rsidR="00E73118" w:rsidRDefault="00E73118" w:rsidP="00E731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欧盟调查委员会</w:t>
      </w:r>
      <w:r>
        <w:rPr>
          <w:rFonts w:hint="eastAsia"/>
        </w:rPr>
        <w:t>：推动欧盟层面的监管</w:t>
      </w:r>
    </w:p>
    <w:p w:rsidR="00E73118" w:rsidRDefault="00E73118" w:rsidP="00E731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联合国讨论</w:t>
      </w:r>
      <w:r>
        <w:rPr>
          <w:rFonts w:hint="eastAsia"/>
        </w:rPr>
        <w:t>：将商业间谍软件纳入人权议程</w:t>
      </w:r>
    </w:p>
    <w:p w:rsidR="00E73118" w:rsidRDefault="00E73118" w:rsidP="00E731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瓦瑟纳尔协定更新</w:t>
      </w:r>
      <w:r>
        <w:rPr>
          <w:rFonts w:hint="eastAsia"/>
        </w:rPr>
        <w:t>：讨论更新网络武器出口管制</w:t>
      </w:r>
    </w:p>
    <w:p w:rsidR="00E73118" w:rsidRDefault="00E73118" w:rsidP="00E731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各国立法</w:t>
      </w:r>
      <w:r>
        <w:rPr>
          <w:rFonts w:hint="eastAsia"/>
        </w:rPr>
        <w:t>：多国考虑或实施相关立法</w:t>
      </w:r>
    </w:p>
    <w:p w:rsidR="00E73118" w:rsidRDefault="00E73118" w:rsidP="00E73118">
      <w:pPr>
        <w:pStyle w:val="2"/>
        <w:rPr>
          <w:rFonts w:hint="eastAsia"/>
        </w:rPr>
      </w:pPr>
      <w:bookmarkStart w:id="35" w:name="_Toc242881809"/>
      <w:r>
        <w:rPr>
          <w:rFonts w:hint="eastAsia"/>
        </w:rPr>
        <w:t xml:space="preserve">7.3 </w:t>
      </w:r>
      <w:r>
        <w:rPr>
          <w:rFonts w:hint="eastAsia"/>
        </w:rPr>
        <w:t>社会遗产</w:t>
      </w:r>
      <w:bookmarkEnd w:id="35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对公民社会的影响：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社会影响：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记者保护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记者更加</w:t>
      </w:r>
      <w:r>
        <w:rPr>
          <w:rFonts w:ascii="Consolas" w:hAnsi="Consolas" w:cs="Calibri" w:hint="eastAsia"/>
          <w:sz w:val="18"/>
        </w:rPr>
        <w:t xml:space="preserve"> aware </w:t>
      </w:r>
      <w:r>
        <w:rPr>
          <w:rFonts w:ascii="Consolas" w:hAnsi="Consolas" w:cs="Calibri" w:hint="eastAsia"/>
          <w:sz w:val="18"/>
        </w:rPr>
        <w:t>数字监控威胁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采用更安全的通信工具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建立互助网络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活动人士保护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人权组织加强数字安全培训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开发和使用安全工具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建立早期预警系统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公众意识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更多人了解隐私的重要性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对政府监控的质疑增加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推动隐私保护立法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学术研究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更多研究关注数字监控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跨学科合作增加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政策建议更加具体</w:t>
      </w:r>
    </w:p>
    <w:p w:rsidR="00E73118" w:rsidRDefault="00E73118" w:rsidP="00E73118">
      <w:pPr>
        <w:pStyle w:val="1"/>
        <w:rPr>
          <w:rFonts w:hint="eastAsia"/>
        </w:rPr>
      </w:pPr>
      <w:bookmarkStart w:id="36" w:name="_Toc242881810"/>
      <w:r>
        <w:rPr>
          <w:rFonts w:hint="eastAsia"/>
        </w:rPr>
        <w:lastRenderedPageBreak/>
        <w:t>八、未解之谜与持续争议</w:t>
      </w:r>
      <w:bookmarkEnd w:id="36"/>
    </w:p>
    <w:p w:rsidR="00E73118" w:rsidRDefault="00E73118" w:rsidP="00E73118">
      <w:pPr>
        <w:pStyle w:val="2"/>
        <w:rPr>
          <w:rFonts w:hint="eastAsia"/>
        </w:rPr>
      </w:pPr>
      <w:bookmarkStart w:id="37" w:name="_Toc242881811"/>
      <w:r>
        <w:rPr>
          <w:rFonts w:hint="eastAsia"/>
        </w:rPr>
        <w:t xml:space="preserve">8.1 </w:t>
      </w:r>
      <w:r>
        <w:rPr>
          <w:rFonts w:hint="eastAsia"/>
        </w:rPr>
        <w:t>未解之谜</w:t>
      </w:r>
      <w:bookmarkEnd w:id="37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仍不清楚的问题：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E73118">
              <w:rPr>
                <w:rFonts w:cs="Calibri" w:hint="eastAsia"/>
                <w:b/>
                <w:sz w:val="18"/>
              </w:rPr>
              <w:t>问题</w:t>
            </w:r>
          </w:p>
        </w:tc>
        <w:tc>
          <w:tcPr>
            <w:tcW w:w="2500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E73118">
              <w:rPr>
                <w:rFonts w:cs="Calibri" w:hint="eastAsia"/>
                <w:b/>
                <w:sz w:val="18"/>
              </w:rPr>
              <w:t>状态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 xml:space="preserve">NSO </w:t>
            </w:r>
            <w:r w:rsidRPr="00E73118">
              <w:rPr>
                <w:rFonts w:cs="Calibri" w:hint="eastAsia"/>
                <w:sz w:val="18"/>
              </w:rPr>
              <w:t>的所有客户国家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部分已知，完整列表未知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美国情报机构是否使用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未公开，存在争议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以色列政府的审批标准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不透明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 xml:space="preserve">FORCEDENTRY </w:t>
            </w:r>
            <w:r w:rsidRPr="00E73118">
              <w:rPr>
                <w:rFonts w:cs="Calibri" w:hint="eastAsia"/>
                <w:sz w:val="18"/>
              </w:rPr>
              <w:t>的完整受害者名单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只能识别部分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 xml:space="preserve">NSO </w:t>
            </w:r>
            <w:r w:rsidRPr="00E73118">
              <w:rPr>
                <w:rFonts w:cs="Calibri" w:hint="eastAsia"/>
                <w:sz w:val="18"/>
              </w:rPr>
              <w:t>的当前运营状态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制裁后仍在运营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其他类似攻击链的存在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可能还有未披露的</w:t>
            </w:r>
          </w:p>
        </w:tc>
      </w:tr>
    </w:tbl>
    <w:p w:rsidR="00E73118" w:rsidRDefault="00E73118" w:rsidP="00E73118">
      <w:pPr>
        <w:rPr>
          <w:rFonts w:cs="Calibri"/>
        </w:rPr>
      </w:pPr>
    </w:p>
    <w:p w:rsidR="00E73118" w:rsidRDefault="00E73118" w:rsidP="00E73118">
      <w:pPr>
        <w:pStyle w:val="2"/>
        <w:rPr>
          <w:rFonts w:hint="eastAsia"/>
        </w:rPr>
      </w:pPr>
      <w:bookmarkStart w:id="38" w:name="_Toc242881812"/>
      <w:r>
        <w:rPr>
          <w:rFonts w:hint="eastAsia"/>
        </w:rPr>
        <w:t xml:space="preserve">8.2 </w:t>
      </w:r>
      <w:r>
        <w:rPr>
          <w:rFonts w:hint="eastAsia"/>
        </w:rPr>
        <w:t>持续争议</w:t>
      </w:r>
      <w:bookmarkEnd w:id="38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主要争议点：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争议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：出口控制的有效性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支持方：制裁显示了决心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反对方：</w:t>
      </w:r>
      <w:r>
        <w:rPr>
          <w:rFonts w:ascii="Consolas" w:hAnsi="Consolas" w:cs="Calibri" w:hint="eastAsia"/>
          <w:sz w:val="18"/>
        </w:rPr>
        <w:t xml:space="preserve">NSO </w:t>
      </w:r>
      <w:r>
        <w:rPr>
          <w:rFonts w:ascii="Consolas" w:hAnsi="Consolas" w:cs="Calibri" w:hint="eastAsia"/>
          <w:sz w:val="18"/>
        </w:rPr>
        <w:t>仍在运营，制裁效果有限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核心问题：如何有效监管网络武器出口？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争议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：双重使用技术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支持方：监控工具有合法用途（反恐）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反对方：实际主要用于侵犯人权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核心问题：如何区分合法和非法使用？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争议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：科技公司责任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支持方：</w:t>
      </w: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已采取措施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反对方：措施不够，应该更早行动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核心问题：科技公司应该承担什么责任？</w:t>
      </w:r>
    </w:p>
    <w:p w:rsidR="00E73118" w:rsidRDefault="00E73118" w:rsidP="00E73118">
      <w:pPr>
        <w:rPr>
          <w:rFonts w:ascii="Consolas" w:hAnsi="Consolas" w:cs="Calibri"/>
          <w:sz w:val="18"/>
        </w:rPr>
      </w:pP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争议</w:t>
      </w:r>
      <w:r>
        <w:rPr>
          <w:rFonts w:ascii="Consolas" w:hAnsi="Consolas" w:cs="Calibri" w:hint="eastAsia"/>
          <w:sz w:val="18"/>
        </w:rPr>
        <w:t xml:space="preserve"> 4</w:t>
      </w:r>
      <w:r>
        <w:rPr>
          <w:rFonts w:ascii="Consolas" w:hAnsi="Consolas" w:cs="Calibri" w:hint="eastAsia"/>
          <w:sz w:val="18"/>
        </w:rPr>
        <w:t>：研究者的角色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支持方：</w:t>
      </w:r>
      <w:r>
        <w:rPr>
          <w:rFonts w:ascii="Consolas" w:hAnsi="Consolas" w:cs="Calibri" w:hint="eastAsia"/>
          <w:sz w:val="18"/>
        </w:rPr>
        <w:t xml:space="preserve">Citizen Lab </w:t>
      </w:r>
      <w:r>
        <w:rPr>
          <w:rFonts w:ascii="Consolas" w:hAnsi="Consolas" w:cs="Calibri" w:hint="eastAsia"/>
          <w:sz w:val="18"/>
        </w:rPr>
        <w:t>等工作至关重要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反对方：披露可能被利用</w:t>
      </w:r>
    </w:p>
    <w:p w:rsidR="00E73118" w:rsidRDefault="00E73118" w:rsidP="00E731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核心问题：如何平衡披露与安全？</w:t>
      </w:r>
    </w:p>
    <w:p w:rsidR="00E73118" w:rsidRDefault="00E73118" w:rsidP="00E73118">
      <w:pPr>
        <w:pStyle w:val="1"/>
        <w:rPr>
          <w:rFonts w:hint="eastAsia"/>
        </w:rPr>
      </w:pPr>
      <w:bookmarkStart w:id="39" w:name="_Toc242881813"/>
      <w:r>
        <w:rPr>
          <w:rFonts w:hint="eastAsia"/>
        </w:rPr>
        <w:lastRenderedPageBreak/>
        <w:t>九、总结与启示</w:t>
      </w:r>
      <w:bookmarkEnd w:id="39"/>
    </w:p>
    <w:p w:rsidR="00E73118" w:rsidRDefault="00E73118" w:rsidP="00E73118">
      <w:pPr>
        <w:pStyle w:val="2"/>
        <w:rPr>
          <w:rFonts w:hint="eastAsia"/>
        </w:rPr>
      </w:pPr>
      <w:bookmarkStart w:id="40" w:name="_Toc242881814"/>
      <w:r>
        <w:rPr>
          <w:rFonts w:hint="eastAsia"/>
        </w:rPr>
        <w:t xml:space="preserve">9.1 </w:t>
      </w:r>
      <w:r>
        <w:rPr>
          <w:rFonts w:hint="eastAsia"/>
        </w:rPr>
        <w:t>核心启示</w:t>
      </w:r>
      <w:bookmarkEnd w:id="40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从</w:t>
      </w:r>
      <w:r>
        <w:rPr>
          <w:rFonts w:cs="Calibri" w:hint="eastAsia"/>
          <w:b/>
        </w:rPr>
        <w:t xml:space="preserve"> FORCEDENTRY </w:t>
      </w:r>
      <w:r>
        <w:rPr>
          <w:rFonts w:cs="Calibri" w:hint="eastAsia"/>
          <w:b/>
        </w:rPr>
        <w:t>中学到的教训：</w:t>
      </w:r>
    </w:p>
    <w:p w:rsidR="00E73118" w:rsidRDefault="00E73118" w:rsidP="00E731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零点击攻击的现实威胁</w:t>
      </w:r>
      <w:r>
        <w:rPr>
          <w:rFonts w:cs="Calibri" w:hint="eastAsia"/>
        </w:rPr>
        <w:t>：不需要用户交互的攻击是真实存在的</w:t>
      </w:r>
    </w:p>
    <w:p w:rsidR="00E73118" w:rsidRDefault="00E73118" w:rsidP="00E731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商业间谍软件的扩散</w:t>
      </w:r>
      <w:r>
        <w:rPr>
          <w:rFonts w:cs="Calibri" w:hint="eastAsia"/>
        </w:rPr>
        <w:t>：网络武器正在扩散到更多行为体</w:t>
      </w:r>
    </w:p>
    <w:p w:rsidR="00E73118" w:rsidRDefault="00E73118" w:rsidP="00E731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地缘政治的复杂性</w:t>
      </w:r>
      <w:r>
        <w:rPr>
          <w:rFonts w:cs="Calibri" w:hint="eastAsia"/>
        </w:rPr>
        <w:t>：技术问题与政治问题深度交织</w:t>
      </w:r>
    </w:p>
    <w:p w:rsidR="00E73118" w:rsidRDefault="00E73118" w:rsidP="00E731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防御的困难性</w:t>
      </w:r>
      <w:r>
        <w:rPr>
          <w:rFonts w:cs="Calibri" w:hint="eastAsia"/>
        </w:rPr>
        <w:t>：即使是最先进的安全机制也可能被绕过</w:t>
      </w:r>
    </w:p>
    <w:p w:rsidR="00E73118" w:rsidRDefault="00E73118" w:rsidP="00E731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合作的重要性</w:t>
      </w:r>
      <w:r>
        <w:rPr>
          <w:rFonts w:cs="Calibri" w:hint="eastAsia"/>
        </w:rPr>
        <w:t>：安全研究者、科技公司、政府需要合作</w:t>
      </w:r>
    </w:p>
    <w:p w:rsidR="00E73118" w:rsidRDefault="00E73118" w:rsidP="00E731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透明度的价值</w:t>
      </w:r>
      <w:r>
        <w:rPr>
          <w:rFonts w:cs="Calibri" w:hint="eastAsia"/>
        </w:rPr>
        <w:t>：公开披露推动政策变革</w:t>
      </w:r>
    </w:p>
    <w:p w:rsidR="00E73118" w:rsidRDefault="00E73118" w:rsidP="00E731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7. </w:t>
      </w:r>
      <w:r>
        <w:rPr>
          <w:rFonts w:cs="Calibri" w:hint="eastAsia"/>
          <w:b/>
        </w:rPr>
        <w:t>持续演进的必要性</w:t>
      </w:r>
      <w:r>
        <w:rPr>
          <w:rFonts w:cs="Calibri" w:hint="eastAsia"/>
        </w:rPr>
        <w:t>：安全防御需要持续演进</w:t>
      </w:r>
    </w:p>
    <w:p w:rsidR="00E73118" w:rsidRDefault="00E73118" w:rsidP="00E73118">
      <w:pPr>
        <w:pStyle w:val="2"/>
        <w:rPr>
          <w:rFonts w:hint="eastAsia"/>
        </w:rPr>
      </w:pPr>
      <w:bookmarkStart w:id="41" w:name="_Toc242881815"/>
      <w:r>
        <w:rPr>
          <w:rFonts w:hint="eastAsia"/>
        </w:rPr>
        <w:t xml:space="preserve">9.2 </w:t>
      </w:r>
      <w:r>
        <w:rPr>
          <w:rFonts w:hint="eastAsia"/>
        </w:rPr>
        <w:t>未来展望</w:t>
      </w:r>
      <w:bookmarkEnd w:id="41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 xml:space="preserve">FORCEDENTRY </w:t>
      </w:r>
      <w:r>
        <w:rPr>
          <w:rFonts w:cs="Calibri" w:hint="eastAsia"/>
          <w:b/>
        </w:rPr>
        <w:t>之后的世界：</w:t>
      </w:r>
    </w:p>
    <w:p w:rsidR="00E73118" w:rsidRDefault="00E73118" w:rsidP="00E731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商业间谍软件不会消失，但会更加隐蔽</w:t>
      </w:r>
    </w:p>
    <w:p w:rsidR="00E73118" w:rsidRDefault="00E73118" w:rsidP="00E731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等科技公司会继续加强安全</w:t>
      </w:r>
    </w:p>
    <w:p w:rsidR="00E73118" w:rsidRDefault="00E73118" w:rsidP="00E731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监管框架会逐渐完善，但执行是挑战</w:t>
      </w:r>
    </w:p>
    <w:p w:rsidR="00E73118" w:rsidRDefault="00E73118" w:rsidP="00E731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安全研究社区的作用会越来越重要</w:t>
      </w:r>
    </w:p>
    <w:p w:rsidR="00E73118" w:rsidRDefault="00E73118" w:rsidP="00E731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公民社会需要持续关注和行动</w:t>
      </w:r>
    </w:p>
    <w:p w:rsidR="00E73118" w:rsidRDefault="00E73118" w:rsidP="00E73118">
      <w:pPr>
        <w:pStyle w:val="2"/>
        <w:rPr>
          <w:rFonts w:hint="eastAsia"/>
        </w:rPr>
      </w:pPr>
      <w:bookmarkStart w:id="42" w:name="_Toc242881816"/>
      <w:r>
        <w:rPr>
          <w:rFonts w:hint="eastAsia"/>
        </w:rPr>
        <w:t xml:space="preserve">9.3 </w:t>
      </w:r>
      <w:r>
        <w:rPr>
          <w:rFonts w:hint="eastAsia"/>
        </w:rPr>
        <w:t>对从业者的建议</w:t>
      </w:r>
      <w:bookmarkEnd w:id="42"/>
    </w:p>
    <w:p w:rsidR="00E73118" w:rsidRDefault="00E73118" w:rsidP="00E73118">
      <w:pPr>
        <w:rPr>
          <w:rFonts w:cs="Calibri" w:hint="eastAsia"/>
        </w:rPr>
      </w:pPr>
      <w:r>
        <w:rPr>
          <w:rFonts w:cs="Calibri" w:hint="eastAsia"/>
          <w:b/>
        </w:rPr>
        <w:t>给不同群体的建议：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E73118">
              <w:rPr>
                <w:rFonts w:cs="Calibri" w:hint="eastAsia"/>
                <w:b/>
                <w:sz w:val="18"/>
              </w:rPr>
              <w:t>群体</w:t>
            </w:r>
          </w:p>
        </w:tc>
        <w:tc>
          <w:tcPr>
            <w:tcW w:w="2500" w:type="pct"/>
            <w:shd w:val="clear" w:color="auto" w:fill="DEEAF6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E73118">
              <w:rPr>
                <w:rFonts w:cs="Calibri" w:hint="eastAsia"/>
                <w:b/>
                <w:sz w:val="18"/>
              </w:rPr>
              <w:t>建议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安全研究者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持续关注商业间谍软件，分享发现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 xml:space="preserve">iOS </w:t>
            </w:r>
            <w:r w:rsidRPr="00E73118">
              <w:rPr>
                <w:rFonts w:cs="Calibri" w:hint="eastAsia"/>
                <w:sz w:val="18"/>
              </w:rPr>
              <w:t>开发者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遵循安全最佳实践，及时更新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企业安全团队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评估商业间谍软件威胁，制定应对策略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记者</w:t>
            </w:r>
            <w:r w:rsidRPr="00E73118">
              <w:rPr>
                <w:rFonts w:cs="Calibri" w:hint="eastAsia"/>
                <w:sz w:val="18"/>
              </w:rPr>
              <w:t>/</w:t>
            </w:r>
            <w:r w:rsidRPr="00E73118">
              <w:rPr>
                <w:rFonts w:cs="Calibri" w:hint="eastAsia"/>
                <w:sz w:val="18"/>
              </w:rPr>
              <w:t>活动人士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使用安全工具，保持警惕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政策制定者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加强监管，保护人权</w:t>
            </w:r>
          </w:p>
        </w:tc>
      </w:tr>
      <w:tr w:rsidR="00E73118" w:rsidRPr="00E73118" w:rsidTr="00E731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普通用户</w:t>
            </w:r>
          </w:p>
        </w:tc>
        <w:tc>
          <w:tcPr>
            <w:tcW w:w="2500" w:type="pct"/>
            <w:shd w:val="clear" w:color="auto" w:fill="auto"/>
          </w:tcPr>
          <w:p w:rsidR="00E73118" w:rsidRPr="00E73118" w:rsidRDefault="00E73118" w:rsidP="00E73118">
            <w:pPr>
              <w:spacing w:after="0" w:line="240" w:lineRule="auto"/>
              <w:rPr>
                <w:rFonts w:cs="Calibri"/>
                <w:sz w:val="18"/>
              </w:rPr>
            </w:pPr>
            <w:r w:rsidRPr="00E73118">
              <w:rPr>
                <w:rFonts w:cs="Calibri" w:hint="eastAsia"/>
                <w:sz w:val="18"/>
              </w:rPr>
              <w:t>保持系统更新，启用安全功能</w:t>
            </w:r>
          </w:p>
        </w:tc>
      </w:tr>
    </w:tbl>
    <w:p w:rsidR="00E73118" w:rsidRDefault="00E73118" w:rsidP="00E73118">
      <w:pPr>
        <w:rPr>
          <w:rFonts w:cs="Calibri"/>
        </w:rPr>
      </w:pPr>
    </w:p>
    <w:p w:rsidR="00E73118" w:rsidRDefault="00E73118" w:rsidP="00E73118">
      <w:pPr>
        <w:rPr>
          <w:rFonts w:cs="Calibri"/>
        </w:rPr>
      </w:pPr>
      <w:r>
        <w:rPr>
          <w:rFonts w:cs="Calibri"/>
          <w:b/>
        </w:rPr>
        <w:lastRenderedPageBreak/>
        <w:t>Telegram: https://t.me/one00190</w:t>
      </w:r>
    </w:p>
    <w:p w:rsidR="00E73118" w:rsidRPr="00E73118" w:rsidRDefault="00E73118" w:rsidP="00E73118">
      <w:pPr>
        <w:rPr>
          <w:rFonts w:cs="Calibri"/>
        </w:rPr>
      </w:pPr>
      <w:bookmarkStart w:id="43" w:name="_GoBack"/>
      <w:bookmarkEnd w:id="43"/>
    </w:p>
    <w:sectPr w:rsidR="00E73118" w:rsidRPr="00E731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118" w:rsidRDefault="00E73118" w:rsidP="00E73118">
      <w:pPr>
        <w:spacing w:after="0" w:line="240" w:lineRule="auto"/>
      </w:pPr>
      <w:r>
        <w:separator/>
      </w:r>
    </w:p>
  </w:endnote>
  <w:endnote w:type="continuationSeparator" w:id="0">
    <w:p w:rsidR="00E73118" w:rsidRDefault="00E73118" w:rsidP="00E73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118" w:rsidRDefault="00E7311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118" w:rsidRDefault="00E7311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118" w:rsidRDefault="00E7311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118" w:rsidRDefault="00E73118" w:rsidP="00E73118">
      <w:pPr>
        <w:spacing w:after="0" w:line="240" w:lineRule="auto"/>
      </w:pPr>
      <w:r>
        <w:separator/>
      </w:r>
    </w:p>
  </w:footnote>
  <w:footnote w:type="continuationSeparator" w:id="0">
    <w:p w:rsidR="00E73118" w:rsidRDefault="00E73118" w:rsidP="00E73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118" w:rsidRDefault="00E7311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118" w:rsidRPr="00E73118" w:rsidRDefault="00E73118">
    <w:pPr>
      <w:pStyle w:val="a4"/>
      <w:rPr>
        <w:color w:val="808080"/>
        <w:sz w:val="16"/>
      </w:rPr>
    </w:pPr>
    <w:r w:rsidRPr="00E73118">
      <w:rPr>
        <w:rFonts w:hint="eastAsia"/>
        <w:color w:val="808080"/>
        <w:sz w:val="16"/>
      </w:rPr>
      <w:t xml:space="preserve">FORCEDENTRY </w:t>
    </w:r>
    <w:r w:rsidRPr="00E73118">
      <w:rPr>
        <w:rFonts w:hint="eastAsia"/>
        <w:color w:val="808080"/>
        <w:sz w:val="16"/>
      </w:rPr>
      <w:t>背景深度分析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118" w:rsidRDefault="00E7311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052E98E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BF69E0"/>
    <w:rsid w:val="00CC5004"/>
    <w:rsid w:val="00E7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E73118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E73118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E73118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731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E73118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E731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E73118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E73118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E73118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E73118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E7311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E7311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E73118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E73118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E73118"/>
  </w:style>
  <w:style w:type="paragraph" w:styleId="21">
    <w:name w:val="toc 2"/>
    <w:basedOn w:val="a0"/>
    <w:next w:val="a0"/>
    <w:autoRedefine/>
    <w:uiPriority w:val="39"/>
    <w:unhideWhenUsed/>
    <w:rsid w:val="00E73118"/>
    <w:pPr>
      <w:ind w:leftChars="200" w:left="420"/>
    </w:pPr>
  </w:style>
  <w:style w:type="paragraph" w:styleId="a">
    <w:name w:val="List Bullet"/>
    <w:basedOn w:val="a0"/>
    <w:uiPriority w:val="99"/>
    <w:unhideWhenUsed/>
    <w:rsid w:val="00E73118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E7311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4881</Words>
  <Characters>6640</Characters>
  <Application>Microsoft Office Word</Application>
  <DocSecurity>0</DocSecurity>
  <Lines>664</Lines>
  <Paragraphs>886</Paragraphs>
  <ScaleCrop>false</ScaleCrop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2026-10-14T06:49:00Z</dcterms:modified>
</cp:coreProperties>
</file>