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767E" w:rsidRPr="00E1767E" w:rsidRDefault="00E1767E" w:rsidP="00E1767E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E1767E">
        <w:rPr>
          <w:rFonts w:ascii="宋体" w:eastAsia="宋体" w:hAnsi="宋体" w:cs="宋体"/>
          <w:b/>
          <w:bCs/>
          <w:kern w:val="36"/>
          <w:sz w:val="48"/>
          <w:szCs w:val="48"/>
        </w:rPr>
        <w:t>支持 AppLocker 的 Windows 版本</w:t>
      </w:r>
    </w:p>
    <w:p w:rsidR="00E1767E" w:rsidRPr="00E1767E" w:rsidRDefault="00E1767E" w:rsidP="00E1767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767E">
        <w:rPr>
          <w:rFonts w:ascii="宋体" w:eastAsia="宋体" w:hAnsi="宋体" w:cs="宋体"/>
          <w:kern w:val="0"/>
          <w:sz w:val="24"/>
          <w:szCs w:val="24"/>
        </w:rPr>
        <w:t xml:space="preserve">AppLocker 在 Windows Server 2008 R2 的所有版本以及 Windows 7 旗舰版 和 Windows 7 企业版 中可用。Windows 7 专业版 可用于创建 AppLocker 规则。但是，AppLocker 规则无法在运行 Windows 7 专业版 的计算机上强制执行。组织应对支持它的所有计算机使用 AppLocker。 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7826"/>
      </w:tblGrid>
      <w:tr w:rsidR="00E1767E" w:rsidRPr="00E1767E" w:rsidTr="00E1767E">
        <w:trPr>
          <w:tblCellSpacing w:w="0" w:type="dxa"/>
        </w:trPr>
        <w:tc>
          <w:tcPr>
            <w:tcW w:w="0" w:type="auto"/>
            <w:vAlign w:val="center"/>
            <w:hideMark/>
          </w:tcPr>
          <w:p w:rsidR="00E1767E" w:rsidRPr="00E1767E" w:rsidRDefault="00E1767E" w:rsidP="00E1767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1767E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1" name="矩形 1" descr="mk:@MSITStore:C:\Windows\help\mui\0804\applocker_help.chm::/local/Caution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B5F8B27" id="矩形 1" o:spid="_x0000_s1026" alt="mk:@MSITStore:C:\Windows\help\mui\0804\applocker_help.chm::/local/Caution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vAlign w:val="center"/>
            <w:hideMark/>
          </w:tcPr>
          <w:p w:rsidR="00E1767E" w:rsidRPr="00E1767E" w:rsidRDefault="00E1767E" w:rsidP="00E1767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1767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小心 </w:t>
            </w:r>
          </w:p>
        </w:tc>
      </w:tr>
      <w:tr w:rsidR="00E1767E" w:rsidRPr="00E1767E" w:rsidTr="00E1767E">
        <w:trPr>
          <w:tblCellSpacing w:w="0" w:type="dxa"/>
        </w:trPr>
        <w:tc>
          <w:tcPr>
            <w:tcW w:w="0" w:type="auto"/>
            <w:vAlign w:val="center"/>
            <w:hideMark/>
          </w:tcPr>
          <w:p w:rsidR="00E1767E" w:rsidRPr="00E1767E" w:rsidRDefault="00E1767E" w:rsidP="00E1767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1767E" w:rsidRPr="00E1767E" w:rsidRDefault="00E1767E" w:rsidP="00E1767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1767E">
              <w:rPr>
                <w:rFonts w:ascii="宋体" w:eastAsia="宋体" w:hAnsi="宋体" w:cs="宋体"/>
                <w:kern w:val="0"/>
                <w:sz w:val="24"/>
                <w:szCs w:val="24"/>
              </w:rPr>
              <w:t>如果使用软件限制策略将计算机升级到 Windows 7 或 Windows Server 2008 R2，然后实施 AppLocker 规则，则仅强制执行 AppLocker 规则。因此，建议对同时使用了软件限制策略和 AppLocker 的环境中的 AppLocker 创建新的组策略对象 (GPO)。</w:t>
            </w:r>
          </w:p>
        </w:tc>
      </w:tr>
    </w:tbl>
    <w:p w:rsidR="00E1767E" w:rsidRPr="00E1767E" w:rsidRDefault="00E1767E" w:rsidP="00E1767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767E">
        <w:rPr>
          <w:rFonts w:ascii="宋体" w:eastAsia="宋体" w:hAnsi="宋体" w:cs="宋体"/>
          <w:b/>
          <w:bCs/>
          <w:kern w:val="0"/>
          <w:sz w:val="24"/>
          <w:szCs w:val="24"/>
        </w:rPr>
        <w:t>其他参考</w:t>
      </w:r>
    </w:p>
    <w:p w:rsidR="00E1767E" w:rsidRPr="00E1767E" w:rsidRDefault="00E1767E" w:rsidP="00E1767E">
      <w:pPr>
        <w:widowControl/>
        <w:numPr>
          <w:ilvl w:val="0"/>
          <w:numId w:val="1"/>
        </w:numPr>
        <w:spacing w:before="100" w:beforeAutospacing="1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" w:history="1">
        <w:r w:rsidRPr="00E1767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Windows AppLocker</w:t>
        </w:r>
      </w:hyperlink>
    </w:p>
    <w:p w:rsidR="00E1767E" w:rsidRPr="00E1767E" w:rsidRDefault="00E1767E" w:rsidP="00E1767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767E">
        <w:rPr>
          <w:rFonts w:ascii="宋体" w:eastAsia="宋体" w:hAnsi="宋体" w:cs="宋体"/>
          <w:kern w:val="0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AC0C16" w:rsidRDefault="00AC0C16">
      <w:bookmarkStart w:id="0" w:name="_GoBack"/>
      <w:bookmarkEnd w:id="0"/>
    </w:p>
    <w:sectPr w:rsidR="00AC0C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0E0202"/>
    <w:multiLevelType w:val="multilevel"/>
    <w:tmpl w:val="6AF81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67E"/>
    <w:rsid w:val="00AC0C16"/>
    <w:rsid w:val="00E17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BA0EED-EF39-451F-9505-160FB5B04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E1767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1767E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E176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E1767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880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9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9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1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837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k:@MSITStore:C:\Windows\help\mui\0804\applocker_help.chm::/html/b6a8dc34-400c-4b3d-a519-1ab5992ed996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GMZX-STU</dc:creator>
  <cp:keywords/>
  <dc:description/>
  <cp:lastModifiedBy>GMZX-STU</cp:lastModifiedBy>
  <cp:revision>1</cp:revision>
  <dcterms:created xsi:type="dcterms:W3CDTF">2022-11-04T07:10:00Z</dcterms:created>
  <dcterms:modified xsi:type="dcterms:W3CDTF">2022-11-04T07:10:00Z</dcterms:modified>
</cp:coreProperties>
</file>