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Test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下面开始测试回滚</w:t>
      </w:r>
      <w:r>
        <w:rPr>
          <w:rFonts w:hint="default"/>
          <w:lang w:eastAsia="zh-Hans"/>
        </w:rPr>
        <w:t xml:space="preserve">  </w:t>
      </w:r>
      <w:bookmarkStart w:id="0" w:name="_GoBack"/>
      <w:bookmarkEnd w:id="0"/>
      <w:r>
        <w:rPr>
          <w:rFonts w:hint="eastAsia"/>
          <w:lang w:val="en-US" w:eastAsia="zh-Hans"/>
        </w:rPr>
        <w:t>下面开始测试分支功能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F207A"/>
    <w:rsid w:val="0F13EF33"/>
    <w:rsid w:val="2FFF207A"/>
    <w:rsid w:val="7FFD9EEB"/>
    <w:rsid w:val="FB66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2022-11-19T18:56:00Z</dcterms:created>
  <dc:creator>zhaoliang</dc:creator>
  <cp:lastModifiedBy>zhaoliang</cp:lastModifiedBy>
  <dcterms:modified xsi:type="dcterms:W3CDTF">2022-11-19T01:42:20Z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