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4D" w:rsidRDefault="00906A4D">
      <w:pPr>
        <w:pStyle w:val="Heading3"/>
        <w:shd w:val="clear" w:color="auto" w:fill="F3F3F3"/>
        <w:spacing w:before="165" w:after="165" w:line="345" w:lineRule="atLeast"/>
        <w:divId w:val="462965382"/>
        <w:rPr>
          <w:rFonts w:ascii="Helvetica" w:eastAsia="Times New Roman" w:hAnsi="Helvetica"/>
          <w:color w:val="000000"/>
          <w:spacing w:val="8"/>
          <w:kern w:val="0"/>
          <w:sz w:val="27"/>
          <w:szCs w:val="27"/>
          <w14:ligatures w14:val="none"/>
        </w:rPr>
      </w:pPr>
      <w:r>
        <w:rPr>
          <w:rFonts w:ascii="Helvetica" w:eastAsia="Times New Roman" w:hAnsi="Helvetica"/>
          <w:b/>
          <w:bCs/>
          <w:color w:val="000000"/>
          <w:spacing w:val="8"/>
        </w:rPr>
        <w:t>Analysis</w:t>
      </w:r>
    </w:p>
    <w:p w:rsidR="00906A4D" w:rsidRDefault="00906A4D">
      <w:pPr>
        <w:pStyle w:val="NormalWeb"/>
        <w:shd w:val="clear" w:color="auto" w:fill="F3F3F3"/>
        <w:spacing w:before="0" w:beforeAutospacing="0" w:after="300" w:afterAutospacing="0"/>
        <w:divId w:val="462965382"/>
        <w:rPr>
          <w:rFonts w:ascii="Helvetica" w:hAnsi="Helvetica"/>
          <w:color w:val="000000"/>
          <w:sz w:val="21"/>
          <w:szCs w:val="21"/>
        </w:rPr>
      </w:pPr>
      <w:r>
        <w:rPr>
          <w:rFonts w:ascii="Helvetica" w:hAnsi="Helvetica"/>
          <w:color w:val="000000"/>
          <w:sz w:val="21"/>
          <w:szCs w:val="21"/>
        </w:rPr>
        <w:t>To eliminate corrosion and scaling that can damage valuable industrial components and to ensure regulatory compliance, reliable water analysis must be performed continuously. </w:t>
      </w:r>
      <w:proofErr w:type="spellStart"/>
      <w:r>
        <w:rPr>
          <w:rFonts w:ascii="Helvetica" w:hAnsi="Helvetica"/>
          <w:color w:val="000000"/>
          <w:sz w:val="21"/>
          <w:szCs w:val="21"/>
        </w:rPr>
        <w:t>Thermo</w:t>
      </w:r>
      <w:proofErr w:type="spellEnd"/>
      <w:r>
        <w:rPr>
          <w:rFonts w:ascii="Helvetica" w:hAnsi="Helvetica"/>
          <w:color w:val="000000"/>
          <w:sz w:val="21"/>
          <w:szCs w:val="21"/>
        </w:rPr>
        <w:t xml:space="preserve"> Scientific discrete </w:t>
      </w:r>
      <w:proofErr w:type="spellStart"/>
      <w:r>
        <w:rPr>
          <w:rFonts w:ascii="Helvetica" w:hAnsi="Helvetica"/>
          <w:color w:val="000000"/>
          <w:sz w:val="21"/>
          <w:szCs w:val="21"/>
        </w:rPr>
        <w:t>analyzers</w:t>
      </w:r>
      <w:proofErr w:type="spellEnd"/>
      <w:r>
        <w:rPr>
          <w:rFonts w:ascii="Helvetica" w:hAnsi="Helvetica"/>
          <w:color w:val="000000"/>
          <w:sz w:val="21"/>
          <w:szCs w:val="21"/>
        </w:rPr>
        <w:t xml:space="preserve"> offer a comprehensive solution for consolidated industrial process and wastewater analysis.</w:t>
      </w:r>
    </w:p>
    <w:p w:rsidR="00906A4D" w:rsidRDefault="00906A4D">
      <w:pPr>
        <w:pStyle w:val="NormalWeb"/>
        <w:shd w:val="clear" w:color="auto" w:fill="F3F3F3"/>
        <w:spacing w:before="0" w:beforeAutospacing="0" w:after="0" w:afterAutospacing="0"/>
        <w:divId w:val="462965382"/>
        <w:rPr>
          <w:rFonts w:ascii="Helvetica" w:hAnsi="Helvetica"/>
          <w:color w:val="000000"/>
          <w:sz w:val="21"/>
          <w:szCs w:val="21"/>
        </w:rPr>
      </w:pPr>
      <w:hyperlink r:id="rId5" w:anchor="menu5" w:history="1">
        <w:r>
          <w:rPr>
            <w:rStyle w:val="btn"/>
            <w:rFonts w:ascii="Segoe UI" w:hAnsi="Segoe UI" w:cs="Segoe UI"/>
            <w:b/>
            <w:bCs/>
            <w:color w:val="FFFFFF"/>
            <w:sz w:val="21"/>
            <w:szCs w:val="21"/>
            <w:bdr w:val="single" w:sz="6" w:space="0" w:color="D01013" w:frame="1"/>
            <w:shd w:val="clear" w:color="auto" w:fill="E71316"/>
          </w:rPr>
          <w:t>Contact us</w:t>
        </w:r>
      </w:hyperlink>
    </w:p>
    <w:p w:rsidR="00906A4D" w:rsidRDefault="00906A4D">
      <w:pPr>
        <w:shd w:val="clear" w:color="auto" w:fill="F3F3F3"/>
        <w:divId w:val="1935742110"/>
        <w:rPr>
          <w:rFonts w:ascii="Helvetica" w:eastAsia="Times New Roman" w:hAnsi="Helvetica"/>
          <w:color w:val="333333"/>
          <w:sz w:val="20"/>
          <w:szCs w:val="20"/>
        </w:rPr>
      </w:pPr>
      <w:r>
        <w:rPr>
          <w:rFonts w:ascii="Helvetica" w:eastAsia="Times New Roman" w:hAnsi="Helvetica"/>
          <w:color w:val="333333"/>
          <w:sz w:val="20"/>
          <w:szCs w:val="20"/>
        </w:rPr>
        <w:fldChar w:fldCharType="begin"/>
      </w:r>
      <w:r>
        <w:rPr>
          <w:rFonts w:ascii="Helvetica" w:eastAsia="Times New Roman" w:hAnsi="Helvetica"/>
          <w:color w:val="333333"/>
          <w:sz w:val="20"/>
          <w:szCs w:val="20"/>
        </w:rPr>
        <w:instrText xml:space="preserve"> INCLUDEPICTURE "" \* MERGEFORMATINET </w:instrText>
      </w:r>
      <w:r>
        <w:rPr>
          <w:rFonts w:ascii="Helvetica" w:eastAsia="Times New Roman" w:hAnsi="Helvetica"/>
          <w:color w:val="333333"/>
          <w:sz w:val="20"/>
          <w:szCs w:val="20"/>
        </w:rPr>
        <w:fldChar w:fldCharType="separate"/>
      </w:r>
      <w:r>
        <w:rPr>
          <w:rFonts w:ascii="Helvetica" w:eastAsia="Times New Roman" w:hAnsi="Helvetica"/>
          <w:b/>
          <w:bCs/>
          <w:color w:val="333333"/>
          <w:sz w:val="20"/>
          <w:szCs w:val="20"/>
          <w:lang w:val="en-US"/>
        </w:rPr>
        <w:t>Error! Filename not specified.</w:t>
      </w:r>
      <w:r>
        <w:rPr>
          <w:rFonts w:ascii="Helvetica" w:eastAsia="Times New Roman" w:hAnsi="Helvetica"/>
          <w:color w:val="333333"/>
          <w:sz w:val="20"/>
          <w:szCs w:val="20"/>
        </w:rPr>
        <w:fldChar w:fldCharType="end"/>
      </w:r>
    </w:p>
    <w:p w:rsidR="00906A4D" w:rsidRDefault="00906A4D">
      <w:pPr>
        <w:shd w:val="clear" w:color="auto" w:fill="FFFFFF"/>
        <w:jc w:val="center"/>
        <w:divId w:val="804202429"/>
        <w:rPr>
          <w:rFonts w:ascii="Helvetica" w:eastAsia="Times New Roman" w:hAnsi="Helvetica"/>
          <w:color w:val="333333"/>
          <w:sz w:val="20"/>
          <w:szCs w:val="20"/>
        </w:rPr>
      </w:pPr>
      <w:hyperlink r:id="rId6" w:anchor="menu1" w:history="1">
        <w:r>
          <w:rPr>
            <w:rStyle w:val="gds-nav-text"/>
            <w:rFonts w:ascii="Helvetica" w:eastAsia="Times New Roman" w:hAnsi="Helvetica"/>
            <w:color w:val="000000"/>
            <w:sz w:val="23"/>
            <w:szCs w:val="23"/>
            <w:bdr w:val="single" w:sz="2" w:space="0" w:color="FFFFFF" w:frame="1"/>
          </w:rPr>
          <w:t>Overview</w:t>
        </w:r>
      </w:hyperlink>
    </w:p>
    <w:p w:rsidR="00906A4D" w:rsidRDefault="00906A4D">
      <w:pPr>
        <w:shd w:val="clear" w:color="auto" w:fill="FFFFFF"/>
        <w:jc w:val="center"/>
        <w:divId w:val="253173368"/>
        <w:rPr>
          <w:rFonts w:ascii="Helvetica" w:eastAsia="Times New Roman" w:hAnsi="Helvetica"/>
          <w:color w:val="333333"/>
          <w:sz w:val="20"/>
          <w:szCs w:val="20"/>
        </w:rPr>
      </w:pPr>
      <w:hyperlink r:id="rId7" w:anchor="menu2" w:history="1">
        <w:r>
          <w:rPr>
            <w:rStyle w:val="gds-nav-text"/>
            <w:rFonts w:ascii="Helvetica" w:eastAsia="Times New Roman" w:hAnsi="Helvetica"/>
            <w:color w:val="000000"/>
            <w:sz w:val="23"/>
            <w:szCs w:val="23"/>
            <w:bdr w:val="single" w:sz="2" w:space="0" w:color="FFFFFF" w:frame="1"/>
          </w:rPr>
          <w:t>Products</w:t>
        </w:r>
      </w:hyperlink>
    </w:p>
    <w:p w:rsidR="00906A4D" w:rsidRDefault="00906A4D">
      <w:pPr>
        <w:shd w:val="clear" w:color="auto" w:fill="FFFFFF"/>
        <w:jc w:val="center"/>
        <w:divId w:val="2018268890"/>
        <w:rPr>
          <w:rFonts w:ascii="Helvetica" w:eastAsia="Times New Roman" w:hAnsi="Helvetica"/>
          <w:color w:val="333333"/>
          <w:sz w:val="20"/>
          <w:szCs w:val="20"/>
        </w:rPr>
      </w:pPr>
      <w:hyperlink r:id="rId8" w:anchor="menu3" w:history="1">
        <w:proofErr w:type="spellStart"/>
        <w:r>
          <w:rPr>
            <w:rStyle w:val="gds-nav-text"/>
            <w:rFonts w:ascii="Helvetica" w:eastAsia="Times New Roman" w:hAnsi="Helvetica"/>
            <w:color w:val="000000"/>
            <w:sz w:val="23"/>
            <w:szCs w:val="23"/>
            <w:bdr w:val="single" w:sz="2" w:space="0" w:color="FFFFFF" w:frame="1"/>
          </w:rPr>
          <w:t>Analytes</w:t>
        </w:r>
        <w:proofErr w:type="spellEnd"/>
        <w:r>
          <w:rPr>
            <w:rStyle w:val="gds-nav-text"/>
            <w:rFonts w:ascii="Helvetica" w:eastAsia="Times New Roman" w:hAnsi="Helvetica"/>
            <w:color w:val="000000"/>
            <w:sz w:val="23"/>
            <w:szCs w:val="23"/>
            <w:bdr w:val="single" w:sz="2" w:space="0" w:color="FFFFFF" w:frame="1"/>
          </w:rPr>
          <w:t xml:space="preserve"> of Interest</w:t>
        </w:r>
      </w:hyperlink>
    </w:p>
    <w:p w:rsidR="00906A4D" w:rsidRDefault="00906A4D">
      <w:pPr>
        <w:shd w:val="clear" w:color="auto" w:fill="FFFFFF"/>
        <w:jc w:val="center"/>
        <w:divId w:val="76170397"/>
        <w:rPr>
          <w:rFonts w:ascii="Helvetica" w:eastAsia="Times New Roman" w:hAnsi="Helvetica"/>
          <w:color w:val="333333"/>
          <w:sz w:val="20"/>
          <w:szCs w:val="20"/>
        </w:rPr>
      </w:pPr>
      <w:hyperlink r:id="rId9" w:anchor="menu4" w:history="1">
        <w:r>
          <w:rPr>
            <w:rStyle w:val="gds-nav-text"/>
            <w:rFonts w:ascii="Helvetica" w:eastAsia="Times New Roman" w:hAnsi="Helvetica"/>
            <w:color w:val="000000"/>
            <w:sz w:val="23"/>
            <w:szCs w:val="23"/>
            <w:bdr w:val="single" w:sz="2" w:space="0" w:color="FFFFFF" w:frame="1"/>
          </w:rPr>
          <w:t>Resources</w:t>
        </w:r>
      </w:hyperlink>
    </w:p>
    <w:p w:rsidR="00906A4D" w:rsidRDefault="00906A4D">
      <w:pPr>
        <w:shd w:val="clear" w:color="auto" w:fill="FFFFFF"/>
        <w:jc w:val="center"/>
        <w:divId w:val="1334213938"/>
        <w:rPr>
          <w:rFonts w:ascii="Helvetica" w:eastAsia="Times New Roman" w:hAnsi="Helvetica"/>
          <w:color w:val="333333"/>
          <w:sz w:val="20"/>
          <w:szCs w:val="20"/>
        </w:rPr>
      </w:pPr>
      <w:hyperlink r:id="rId10" w:anchor="menu5" w:history="1">
        <w:r>
          <w:rPr>
            <w:rStyle w:val="gds-nav-text"/>
            <w:rFonts w:ascii="Helvetica" w:eastAsia="Times New Roman" w:hAnsi="Helvetica"/>
            <w:color w:val="000000"/>
            <w:sz w:val="23"/>
            <w:szCs w:val="23"/>
            <w:bdr w:val="single" w:sz="2" w:space="0" w:color="FFFFFF" w:frame="1"/>
          </w:rPr>
          <w:t>Contact us</w:t>
        </w:r>
      </w:hyperlink>
    </w:p>
    <w:p w:rsidR="00906A4D" w:rsidRDefault="00906A4D">
      <w:pPr>
        <w:pStyle w:val="Heading2"/>
        <w:shd w:val="clear" w:color="auto" w:fill="FFFFFF"/>
        <w:spacing w:before="0" w:line="390" w:lineRule="atLeast"/>
        <w:jc w:val="center"/>
        <w:divId w:val="2108229367"/>
        <w:rPr>
          <w:rFonts w:ascii="Helvetica" w:eastAsia="Times New Roman" w:hAnsi="Helvetica"/>
          <w:color w:val="333333"/>
          <w:spacing w:val="8"/>
          <w:sz w:val="32"/>
          <w:szCs w:val="32"/>
        </w:rPr>
      </w:pPr>
      <w:r>
        <w:rPr>
          <w:rFonts w:ascii="Helvetica" w:eastAsia="Times New Roman" w:hAnsi="Helvetica"/>
          <w:b/>
          <w:bCs/>
          <w:color w:val="333333"/>
          <w:spacing w:val="8"/>
          <w:sz w:val="32"/>
          <w:szCs w:val="32"/>
        </w:rPr>
        <w:t> </w:t>
      </w:r>
      <w:r>
        <w:rPr>
          <w:rStyle w:val="data-uw-rm-autofix-hide"/>
          <w:rFonts w:ascii="Helvetica" w:eastAsia="Times New Roman" w:hAnsi="Helvetica"/>
          <w:b/>
          <w:bCs/>
          <w:color w:val="FFFFFF"/>
          <w:spacing w:val="8"/>
          <w:sz w:val="32"/>
          <w:szCs w:val="32"/>
          <w:shd w:val="clear" w:color="auto" w:fill="000000"/>
        </w:rPr>
        <w:t>Empty heading</w:t>
      </w:r>
    </w:p>
    <w:p w:rsidR="00906A4D" w:rsidRDefault="00906A4D">
      <w:pPr>
        <w:pStyle w:val="NormalWeb"/>
        <w:shd w:val="clear" w:color="auto" w:fill="FFFFFF"/>
        <w:spacing w:before="0" w:beforeAutospacing="0" w:after="300" w:afterAutospacing="0"/>
        <w:divId w:val="1237324180"/>
        <w:rPr>
          <w:rFonts w:ascii="Helvetica" w:hAnsi="Helvetica"/>
          <w:color w:val="333333"/>
          <w:sz w:val="21"/>
          <w:szCs w:val="21"/>
        </w:rPr>
      </w:pPr>
      <w:r>
        <w:rPr>
          <w:rFonts w:ascii="Helvetica" w:hAnsi="Helvetica"/>
          <w:color w:val="333333"/>
          <w:sz w:val="21"/>
          <w:szCs w:val="21"/>
        </w:rPr>
        <w:t> </w:t>
      </w:r>
    </w:p>
    <w:p w:rsidR="00906A4D" w:rsidRDefault="00906A4D">
      <w:pPr>
        <w:pStyle w:val="Heading2"/>
        <w:shd w:val="clear" w:color="auto" w:fill="FFFFFF"/>
        <w:spacing w:before="75" w:after="165" w:line="390" w:lineRule="atLeast"/>
        <w:jc w:val="center"/>
        <w:divId w:val="1504011397"/>
        <w:rPr>
          <w:rFonts w:ascii="Helvetica" w:eastAsia="Times New Roman" w:hAnsi="Helvetica"/>
          <w:color w:val="333333"/>
          <w:spacing w:val="8"/>
          <w:sz w:val="32"/>
          <w:szCs w:val="32"/>
        </w:rPr>
      </w:pPr>
      <w:r>
        <w:rPr>
          <w:rFonts w:ascii="Helvetica" w:eastAsia="Times New Roman" w:hAnsi="Helvetica"/>
          <w:b/>
          <w:bCs/>
          <w:color w:val="333333"/>
          <w:spacing w:val="8"/>
          <w:sz w:val="32"/>
          <w:szCs w:val="32"/>
        </w:rPr>
        <w:t>Industrial water analysis: From point of entry to waste water</w:t>
      </w:r>
    </w:p>
    <w:p w:rsidR="00906A4D" w:rsidRDefault="00906A4D">
      <w:pPr>
        <w:pStyle w:val="NormalWeb"/>
        <w:shd w:val="clear" w:color="auto" w:fill="FFFFFF"/>
        <w:spacing w:before="0" w:beforeAutospacing="0" w:after="300" w:afterAutospacing="0"/>
        <w:divId w:val="1504011397"/>
        <w:rPr>
          <w:rFonts w:ascii="Helvetica" w:hAnsi="Helvetica"/>
          <w:color w:val="333333"/>
          <w:sz w:val="21"/>
          <w:szCs w:val="21"/>
        </w:rPr>
      </w:pPr>
      <w:r>
        <w:rPr>
          <w:rFonts w:ascii="Helvetica" w:hAnsi="Helvetica"/>
          <w:color w:val="333333"/>
          <w:sz w:val="21"/>
          <w:szCs w:val="21"/>
        </w:rPr>
        <w:t>The majority of industrial manufacturing processes, such as distilling crude oil to refined petroleum products, paper production from wood chips, cracking larger naphtha molecules to ethylene, making polymers from ethylene oxide, power generation, and making high speed microprocessors, all need large quantities of high purity water.</w:t>
      </w:r>
    </w:p>
    <w:p w:rsidR="00906A4D" w:rsidRDefault="00906A4D">
      <w:pPr>
        <w:pStyle w:val="NormalWeb"/>
        <w:shd w:val="clear" w:color="auto" w:fill="FFFFFF"/>
        <w:spacing w:before="0" w:beforeAutospacing="0" w:after="300" w:afterAutospacing="0"/>
        <w:divId w:val="1504011397"/>
        <w:rPr>
          <w:rFonts w:ascii="Helvetica" w:hAnsi="Helvetica"/>
          <w:color w:val="333333"/>
          <w:sz w:val="21"/>
          <w:szCs w:val="21"/>
        </w:rPr>
      </w:pPr>
      <w:r>
        <w:rPr>
          <w:rFonts w:ascii="Helvetica" w:hAnsi="Helvetica"/>
          <w:color w:val="333333"/>
          <w:sz w:val="21"/>
          <w:szCs w:val="21"/>
        </w:rPr>
        <w:t>Maintaining a sustainable water program is essential for all major water consuming industries. Routine water testing and monitoring—from source water to waste water discharge—is critical for safe and profitable operation. Routine process water analysis is critical to eliminate corrosion and scaling that can damage valuable industrial components and to ensure regulatory compliance.</w:t>
      </w:r>
    </w:p>
    <w:p w:rsidR="00906A4D" w:rsidRDefault="00906A4D">
      <w:pPr>
        <w:pStyle w:val="Heading5"/>
        <w:shd w:val="clear" w:color="auto" w:fill="EBF2FA"/>
        <w:spacing w:before="165" w:after="165" w:line="300" w:lineRule="atLeast"/>
        <w:divId w:val="864170347"/>
        <w:rPr>
          <w:rFonts w:ascii="Helvetica" w:eastAsia="Times New Roman" w:hAnsi="Helvetica"/>
          <w:color w:val="333333"/>
          <w:spacing w:val="8"/>
          <w:sz w:val="24"/>
          <w:szCs w:val="24"/>
        </w:rPr>
      </w:pPr>
      <w:hyperlink r:id="rId11" w:history="1">
        <w:r>
          <w:rPr>
            <w:rStyle w:val="Hyperlink"/>
            <w:rFonts w:ascii="Helvetica" w:eastAsia="Times New Roman" w:hAnsi="Helvetica"/>
            <w:color w:val="1E8AE7"/>
            <w:spacing w:val="8"/>
            <w:sz w:val="24"/>
            <w:szCs w:val="24"/>
          </w:rPr>
          <w:t>Automated Wet Chemical Analysis</w:t>
        </w:r>
      </w:hyperlink>
    </w:p>
    <w:p w:rsidR="00906A4D" w:rsidRDefault="00906A4D">
      <w:pPr>
        <w:numPr>
          <w:ilvl w:val="0"/>
          <w:numId w:val="1"/>
        </w:numPr>
        <w:shd w:val="clear" w:color="auto" w:fill="EBF2FA"/>
        <w:spacing w:before="100" w:beforeAutospacing="1" w:after="100" w:afterAutospacing="1" w:line="330" w:lineRule="atLeast"/>
        <w:ind w:left="1095"/>
        <w:divId w:val="864170347"/>
        <w:rPr>
          <w:rFonts w:ascii="Helvetica" w:eastAsia="Times New Roman" w:hAnsi="Helvetica"/>
          <w:color w:val="333333"/>
          <w:sz w:val="21"/>
          <w:szCs w:val="21"/>
        </w:rPr>
      </w:pPr>
      <w:hyperlink r:id="rId12" w:history="1">
        <w:r>
          <w:rPr>
            <w:rStyle w:val="Hyperlink"/>
            <w:rFonts w:ascii="Helvetica" w:eastAsia="Times New Roman" w:hAnsi="Helvetica"/>
            <w:color w:val="1E8AE7"/>
            <w:sz w:val="21"/>
            <w:szCs w:val="21"/>
          </w:rPr>
          <w:t xml:space="preserve">Discrete </w:t>
        </w:r>
        <w:proofErr w:type="spellStart"/>
        <w:r>
          <w:rPr>
            <w:rStyle w:val="Hyperlink"/>
            <w:rFonts w:ascii="Helvetica" w:eastAsia="Times New Roman" w:hAnsi="Helvetica"/>
            <w:color w:val="1E8AE7"/>
            <w:sz w:val="21"/>
            <w:szCs w:val="21"/>
          </w:rPr>
          <w:t>Analyzer</w:t>
        </w:r>
        <w:proofErr w:type="spellEnd"/>
        <w:r>
          <w:rPr>
            <w:rStyle w:val="Hyperlink"/>
            <w:rFonts w:ascii="Helvetica" w:eastAsia="Times New Roman" w:hAnsi="Helvetica"/>
            <w:color w:val="1E8AE7"/>
            <w:sz w:val="21"/>
            <w:szCs w:val="21"/>
          </w:rPr>
          <w:t xml:space="preserve"> Products</w:t>
        </w:r>
      </w:hyperlink>
    </w:p>
    <w:p w:rsidR="00906A4D" w:rsidRDefault="00906A4D">
      <w:pPr>
        <w:numPr>
          <w:ilvl w:val="0"/>
          <w:numId w:val="1"/>
        </w:numPr>
        <w:shd w:val="clear" w:color="auto" w:fill="EBF2FA"/>
        <w:spacing w:before="100" w:beforeAutospacing="1" w:after="100" w:afterAutospacing="1" w:line="330" w:lineRule="atLeast"/>
        <w:ind w:left="1095"/>
        <w:divId w:val="864170347"/>
        <w:rPr>
          <w:rFonts w:ascii="Helvetica" w:eastAsia="Times New Roman" w:hAnsi="Helvetica"/>
          <w:color w:val="333333"/>
          <w:sz w:val="21"/>
          <w:szCs w:val="21"/>
        </w:rPr>
      </w:pPr>
      <w:hyperlink r:id="rId13" w:history="1">
        <w:r>
          <w:rPr>
            <w:rStyle w:val="Hyperlink"/>
            <w:rFonts w:ascii="Helvetica" w:eastAsia="Times New Roman" w:hAnsi="Helvetica"/>
            <w:color w:val="1E8AE7"/>
            <w:sz w:val="21"/>
            <w:szCs w:val="21"/>
          </w:rPr>
          <w:t>Wine Analysis</w:t>
        </w:r>
      </w:hyperlink>
    </w:p>
    <w:p w:rsidR="00906A4D" w:rsidRDefault="00906A4D">
      <w:pPr>
        <w:numPr>
          <w:ilvl w:val="0"/>
          <w:numId w:val="1"/>
        </w:numPr>
        <w:shd w:val="clear" w:color="auto" w:fill="EBF2FA"/>
        <w:spacing w:before="100" w:beforeAutospacing="1" w:after="100" w:afterAutospacing="1" w:line="330" w:lineRule="atLeast"/>
        <w:ind w:left="1095"/>
        <w:divId w:val="864170347"/>
        <w:rPr>
          <w:rFonts w:ascii="Helvetica" w:eastAsia="Times New Roman" w:hAnsi="Helvetica"/>
          <w:color w:val="333333"/>
          <w:sz w:val="21"/>
          <w:szCs w:val="21"/>
        </w:rPr>
      </w:pPr>
      <w:hyperlink r:id="rId14" w:history="1">
        <w:r>
          <w:rPr>
            <w:rStyle w:val="Hyperlink"/>
            <w:rFonts w:ascii="Helvetica" w:eastAsia="Times New Roman" w:hAnsi="Helvetica"/>
            <w:color w:val="1E8AE7"/>
            <w:sz w:val="21"/>
            <w:szCs w:val="21"/>
          </w:rPr>
          <w:t>Beer Analysis</w:t>
        </w:r>
      </w:hyperlink>
    </w:p>
    <w:p w:rsidR="00906A4D" w:rsidRDefault="00906A4D">
      <w:pPr>
        <w:numPr>
          <w:ilvl w:val="0"/>
          <w:numId w:val="1"/>
        </w:numPr>
        <w:shd w:val="clear" w:color="auto" w:fill="EBF2FA"/>
        <w:spacing w:before="100" w:beforeAutospacing="1" w:after="100" w:afterAutospacing="1" w:line="330" w:lineRule="atLeast"/>
        <w:ind w:left="1095"/>
        <w:divId w:val="864170347"/>
        <w:rPr>
          <w:rFonts w:ascii="Helvetica" w:eastAsia="Times New Roman" w:hAnsi="Helvetica"/>
          <w:color w:val="333333"/>
          <w:sz w:val="21"/>
          <w:szCs w:val="21"/>
        </w:rPr>
      </w:pPr>
      <w:hyperlink r:id="rId15" w:history="1">
        <w:r>
          <w:rPr>
            <w:rStyle w:val="Hyperlink"/>
            <w:rFonts w:ascii="Helvetica" w:eastAsia="Times New Roman" w:hAnsi="Helvetica"/>
            <w:color w:val="1E8AE7"/>
            <w:sz w:val="21"/>
            <w:szCs w:val="21"/>
          </w:rPr>
          <w:t>Environmental Analysis</w:t>
        </w:r>
      </w:hyperlink>
    </w:p>
    <w:p w:rsidR="00906A4D" w:rsidRDefault="00906A4D">
      <w:pPr>
        <w:numPr>
          <w:ilvl w:val="0"/>
          <w:numId w:val="1"/>
        </w:numPr>
        <w:shd w:val="clear" w:color="auto" w:fill="EBF2FA"/>
        <w:spacing w:before="100" w:beforeAutospacing="1" w:after="100" w:afterAutospacing="1" w:line="330" w:lineRule="atLeast"/>
        <w:ind w:left="1095"/>
        <w:divId w:val="864170347"/>
        <w:rPr>
          <w:rFonts w:ascii="Helvetica" w:eastAsia="Times New Roman" w:hAnsi="Helvetica"/>
          <w:color w:val="333333"/>
          <w:sz w:val="21"/>
          <w:szCs w:val="21"/>
        </w:rPr>
      </w:pPr>
      <w:hyperlink r:id="rId16" w:history="1">
        <w:r>
          <w:rPr>
            <w:rStyle w:val="Hyperlink"/>
            <w:rFonts w:ascii="Helvetica" w:eastAsia="Times New Roman" w:hAnsi="Helvetica"/>
            <w:color w:val="1E8AE7"/>
            <w:sz w:val="21"/>
            <w:szCs w:val="21"/>
          </w:rPr>
          <w:t>Industrial Water Analysis</w:t>
        </w:r>
      </w:hyperlink>
    </w:p>
    <w:p w:rsidR="00906A4D" w:rsidRDefault="00906A4D">
      <w:pPr>
        <w:numPr>
          <w:ilvl w:val="0"/>
          <w:numId w:val="1"/>
        </w:numPr>
        <w:shd w:val="clear" w:color="auto" w:fill="EBF2FA"/>
        <w:spacing w:before="100" w:beforeAutospacing="1" w:after="100" w:afterAutospacing="1" w:line="330" w:lineRule="atLeast"/>
        <w:ind w:left="1095"/>
        <w:divId w:val="864170347"/>
        <w:rPr>
          <w:rFonts w:ascii="Helvetica" w:eastAsia="Times New Roman" w:hAnsi="Helvetica"/>
          <w:color w:val="333333"/>
          <w:sz w:val="21"/>
          <w:szCs w:val="21"/>
        </w:rPr>
      </w:pPr>
      <w:hyperlink r:id="rId17" w:history="1">
        <w:r>
          <w:rPr>
            <w:rStyle w:val="Hyperlink"/>
            <w:rFonts w:ascii="Helvetica" w:eastAsia="Times New Roman" w:hAnsi="Helvetica"/>
            <w:color w:val="1E8AE7"/>
            <w:sz w:val="21"/>
            <w:szCs w:val="21"/>
          </w:rPr>
          <w:t>Enzyme Analysis</w:t>
        </w:r>
      </w:hyperlink>
    </w:p>
    <w:p w:rsidR="00906A4D" w:rsidRDefault="00906A4D">
      <w:pPr>
        <w:numPr>
          <w:ilvl w:val="0"/>
          <w:numId w:val="1"/>
        </w:numPr>
        <w:shd w:val="clear" w:color="auto" w:fill="EBF2FA"/>
        <w:spacing w:before="100" w:beforeAutospacing="1" w:after="100" w:afterAutospacing="1" w:line="330" w:lineRule="atLeast"/>
        <w:ind w:left="1095"/>
        <w:divId w:val="864170347"/>
        <w:rPr>
          <w:rFonts w:ascii="Helvetica" w:eastAsia="Times New Roman" w:hAnsi="Helvetica"/>
          <w:color w:val="333333"/>
          <w:sz w:val="21"/>
          <w:szCs w:val="21"/>
        </w:rPr>
      </w:pPr>
      <w:hyperlink r:id="rId18" w:history="1">
        <w:r>
          <w:rPr>
            <w:rStyle w:val="Hyperlink"/>
            <w:rFonts w:ascii="Helvetica" w:eastAsia="Times New Roman" w:hAnsi="Helvetica"/>
            <w:color w:val="1E8AE7"/>
            <w:sz w:val="21"/>
            <w:szCs w:val="21"/>
          </w:rPr>
          <w:t>Trade-In Program</w:t>
        </w:r>
      </w:hyperlink>
    </w:p>
    <w:p w:rsidR="008B3DF9" w:rsidRDefault="008B3DF9">
      <w:r>
        <w:t>Prove your website experience and provide more personalized services to you, both on this website and through other media. Click here to Learn More.</w:t>
      </w:r>
    </w:p>
    <w:p w:rsidR="008B3DF9" w:rsidRDefault="008B3DF9"/>
    <w:p w:rsidR="008B3DF9" w:rsidRDefault="008B3DF9">
      <w:r>
        <w:t>We won’t track your information when you visit our site. But in order to comply with your preferences, we’ll have to use just one tiny cookie so that you’re not asked to make this choice again.</w:t>
      </w:r>
    </w:p>
    <w:p w:rsidR="008B3DF9" w:rsidRDefault="008B3DF9"/>
    <w:p w:rsidR="008B3DF9" w:rsidRDefault="008B3DF9">
      <w:r>
        <w:t>Accept</w:t>
      </w:r>
    </w:p>
    <w:p w:rsidR="008B3DF9" w:rsidRDefault="008B3DF9">
      <w:r>
        <w:t>Decline</w:t>
      </w:r>
    </w:p>
    <w:p w:rsidR="008B3DF9" w:rsidRDefault="008B3DF9">
      <w:r>
        <w:t>Contact Icon White</w:t>
      </w:r>
    </w:p>
    <w:p w:rsidR="008B3DF9" w:rsidRDefault="008B3DF9">
      <w:r>
        <w:t>Contact Us</w:t>
      </w:r>
    </w:p>
    <w:p w:rsidR="008B3DF9" w:rsidRDefault="008B3DF9">
      <w:r>
        <w:t xml:space="preserve">KPM Logo </w:t>
      </w:r>
      <w:proofErr w:type="spellStart"/>
      <w:r>
        <w:t>Color</w:t>
      </w:r>
      <w:proofErr w:type="spellEnd"/>
    </w:p>
    <w:p w:rsidR="008B3DF9" w:rsidRDefault="008B3DF9">
      <w:r>
        <w:t>News &amp; Events</w:t>
      </w:r>
    </w:p>
    <w:p w:rsidR="008B3DF9" w:rsidRDefault="008B3DF9">
      <w:r>
        <w:t>Academy</w:t>
      </w:r>
    </w:p>
    <w:p w:rsidR="008B3DF9" w:rsidRDefault="008B3DF9">
      <w:r>
        <w:t>Support</w:t>
      </w:r>
    </w:p>
    <w:p w:rsidR="008B3DF9" w:rsidRDefault="008B3DF9"/>
    <w:p w:rsidR="00906A4D" w:rsidRDefault="00906A4D"/>
    <w:sectPr w:rsidR="00906A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663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25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4D"/>
    <w:rsid w:val="008B3DF9"/>
    <w:rsid w:val="00906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3E231D"/>
  <w15:chartTrackingRefBased/>
  <w15:docId w15:val="{E68FBA67-9FA7-F148-9F7F-AA3BC811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6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906A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06A4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906A4D"/>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06A4D"/>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906A4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06A4D"/>
    <w:rPr>
      <w:color w:val="0000FF"/>
      <w:u w:val="single"/>
    </w:rPr>
  </w:style>
  <w:style w:type="character" w:customStyle="1" w:styleId="btn">
    <w:name w:val="btn"/>
    <w:basedOn w:val="DefaultParagraphFont"/>
    <w:rsid w:val="00906A4D"/>
  </w:style>
  <w:style w:type="character" w:customStyle="1" w:styleId="gds-nav-text">
    <w:name w:val="gds-nav-text"/>
    <w:basedOn w:val="DefaultParagraphFont"/>
    <w:rsid w:val="00906A4D"/>
  </w:style>
  <w:style w:type="character" w:customStyle="1" w:styleId="data-uw-rm-autofix-hide">
    <w:name w:val="data-uw-rm-autofix-hide"/>
    <w:basedOn w:val="DefaultParagraphFont"/>
    <w:rsid w:val="00906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3188">
      <w:marLeft w:val="150"/>
      <w:marRight w:val="150"/>
      <w:marTop w:val="0"/>
      <w:marBottom w:val="0"/>
      <w:divBdr>
        <w:top w:val="none" w:sz="0" w:space="0" w:color="auto"/>
        <w:left w:val="none" w:sz="0" w:space="0" w:color="auto"/>
        <w:bottom w:val="none" w:sz="0" w:space="0" w:color="auto"/>
        <w:right w:val="none" w:sz="0" w:space="0" w:color="auto"/>
      </w:divBdr>
      <w:divsChild>
        <w:div w:id="1028488771">
          <w:marLeft w:val="0"/>
          <w:marRight w:val="0"/>
          <w:marTop w:val="0"/>
          <w:marBottom w:val="0"/>
          <w:divBdr>
            <w:top w:val="none" w:sz="0" w:space="0" w:color="auto"/>
            <w:left w:val="none" w:sz="0" w:space="0" w:color="auto"/>
            <w:bottom w:val="none" w:sz="0" w:space="0" w:color="auto"/>
            <w:right w:val="none" w:sz="0" w:space="0" w:color="auto"/>
          </w:divBdr>
          <w:divsChild>
            <w:div w:id="520775565">
              <w:marLeft w:val="0"/>
              <w:marRight w:val="0"/>
              <w:marTop w:val="0"/>
              <w:marBottom w:val="0"/>
              <w:divBdr>
                <w:top w:val="none" w:sz="0" w:space="0" w:color="auto"/>
                <w:left w:val="none" w:sz="0" w:space="0" w:color="auto"/>
                <w:bottom w:val="none" w:sz="0" w:space="0" w:color="auto"/>
                <w:right w:val="none" w:sz="0" w:space="0" w:color="auto"/>
              </w:divBdr>
              <w:divsChild>
                <w:div w:id="1129321437">
                  <w:marLeft w:val="0"/>
                  <w:marRight w:val="0"/>
                  <w:marTop w:val="0"/>
                  <w:marBottom w:val="0"/>
                  <w:divBdr>
                    <w:top w:val="none" w:sz="0" w:space="0" w:color="auto"/>
                    <w:left w:val="none" w:sz="0" w:space="0" w:color="auto"/>
                    <w:bottom w:val="none" w:sz="0" w:space="0" w:color="auto"/>
                    <w:right w:val="none" w:sz="0" w:space="0" w:color="auto"/>
                  </w:divBdr>
                  <w:divsChild>
                    <w:div w:id="1628467616">
                      <w:marLeft w:val="0"/>
                      <w:marRight w:val="0"/>
                      <w:marTop w:val="0"/>
                      <w:marBottom w:val="0"/>
                      <w:divBdr>
                        <w:top w:val="none" w:sz="0" w:space="0" w:color="auto"/>
                        <w:left w:val="none" w:sz="0" w:space="0" w:color="auto"/>
                        <w:bottom w:val="none" w:sz="0" w:space="0" w:color="auto"/>
                        <w:right w:val="none" w:sz="0" w:space="0" w:color="auto"/>
                      </w:divBdr>
                      <w:divsChild>
                        <w:div w:id="216474563">
                          <w:marLeft w:val="0"/>
                          <w:marRight w:val="0"/>
                          <w:marTop w:val="0"/>
                          <w:marBottom w:val="0"/>
                          <w:divBdr>
                            <w:top w:val="none" w:sz="0" w:space="0" w:color="auto"/>
                            <w:left w:val="none" w:sz="0" w:space="0" w:color="auto"/>
                            <w:bottom w:val="none" w:sz="0" w:space="0" w:color="auto"/>
                            <w:right w:val="none" w:sz="0" w:space="0" w:color="auto"/>
                          </w:divBdr>
                          <w:divsChild>
                            <w:div w:id="17582919">
                              <w:marLeft w:val="0"/>
                              <w:marRight w:val="0"/>
                              <w:marTop w:val="0"/>
                              <w:marBottom w:val="0"/>
                              <w:divBdr>
                                <w:top w:val="none" w:sz="0" w:space="0" w:color="auto"/>
                                <w:left w:val="none" w:sz="0" w:space="0" w:color="auto"/>
                                <w:bottom w:val="none" w:sz="0" w:space="0" w:color="auto"/>
                                <w:right w:val="none" w:sz="0" w:space="0" w:color="auto"/>
                              </w:divBdr>
                              <w:divsChild>
                                <w:div w:id="580453796">
                                  <w:marLeft w:val="0"/>
                                  <w:marRight w:val="0"/>
                                  <w:marTop w:val="0"/>
                                  <w:marBottom w:val="0"/>
                                  <w:divBdr>
                                    <w:top w:val="none" w:sz="0" w:space="0" w:color="auto"/>
                                    <w:left w:val="none" w:sz="0" w:space="0" w:color="auto"/>
                                    <w:bottom w:val="none" w:sz="0" w:space="0" w:color="auto"/>
                                    <w:right w:val="none" w:sz="0" w:space="0" w:color="auto"/>
                                  </w:divBdr>
                                  <w:divsChild>
                                    <w:div w:id="804202429">
                                      <w:marLeft w:val="0"/>
                                      <w:marRight w:val="0"/>
                                      <w:marTop w:val="300"/>
                                      <w:marBottom w:val="0"/>
                                      <w:divBdr>
                                        <w:top w:val="none" w:sz="0" w:space="0" w:color="auto"/>
                                        <w:left w:val="none" w:sz="0" w:space="0" w:color="auto"/>
                                        <w:bottom w:val="none" w:sz="0" w:space="0" w:color="auto"/>
                                        <w:right w:val="none" w:sz="0" w:space="0" w:color="auto"/>
                                      </w:divBdr>
                                    </w:div>
                                    <w:div w:id="253173368">
                                      <w:marLeft w:val="0"/>
                                      <w:marRight w:val="0"/>
                                      <w:marTop w:val="300"/>
                                      <w:marBottom w:val="0"/>
                                      <w:divBdr>
                                        <w:top w:val="none" w:sz="0" w:space="0" w:color="auto"/>
                                        <w:left w:val="none" w:sz="0" w:space="0" w:color="auto"/>
                                        <w:bottom w:val="none" w:sz="0" w:space="0" w:color="auto"/>
                                        <w:right w:val="none" w:sz="0" w:space="0" w:color="auto"/>
                                      </w:divBdr>
                                    </w:div>
                                    <w:div w:id="2018268890">
                                      <w:marLeft w:val="0"/>
                                      <w:marRight w:val="0"/>
                                      <w:marTop w:val="300"/>
                                      <w:marBottom w:val="0"/>
                                      <w:divBdr>
                                        <w:top w:val="none" w:sz="0" w:space="0" w:color="auto"/>
                                        <w:left w:val="none" w:sz="0" w:space="0" w:color="auto"/>
                                        <w:bottom w:val="none" w:sz="0" w:space="0" w:color="auto"/>
                                        <w:right w:val="none" w:sz="0" w:space="0" w:color="auto"/>
                                      </w:divBdr>
                                    </w:div>
                                    <w:div w:id="76170397">
                                      <w:marLeft w:val="0"/>
                                      <w:marRight w:val="0"/>
                                      <w:marTop w:val="300"/>
                                      <w:marBottom w:val="0"/>
                                      <w:divBdr>
                                        <w:top w:val="none" w:sz="0" w:space="0" w:color="auto"/>
                                        <w:left w:val="none" w:sz="0" w:space="0" w:color="auto"/>
                                        <w:bottom w:val="none" w:sz="0" w:space="0" w:color="auto"/>
                                        <w:right w:val="none" w:sz="0" w:space="0" w:color="auto"/>
                                      </w:divBdr>
                                    </w:div>
                                    <w:div w:id="13342139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08229367">
                          <w:marLeft w:val="0"/>
                          <w:marRight w:val="0"/>
                          <w:marTop w:val="0"/>
                          <w:marBottom w:val="0"/>
                          <w:divBdr>
                            <w:top w:val="none" w:sz="0" w:space="0" w:color="auto"/>
                            <w:left w:val="none" w:sz="0" w:space="0" w:color="auto"/>
                            <w:bottom w:val="none" w:sz="0" w:space="0" w:color="auto"/>
                            <w:right w:val="none" w:sz="0" w:space="0" w:color="auto"/>
                          </w:divBdr>
                        </w:div>
                        <w:div w:id="1237324180">
                          <w:marLeft w:val="0"/>
                          <w:marRight w:val="0"/>
                          <w:marTop w:val="0"/>
                          <w:marBottom w:val="0"/>
                          <w:divBdr>
                            <w:top w:val="none" w:sz="0" w:space="0" w:color="auto"/>
                            <w:left w:val="none" w:sz="0" w:space="0" w:color="auto"/>
                            <w:bottom w:val="none" w:sz="0" w:space="0" w:color="auto"/>
                            <w:right w:val="none" w:sz="0" w:space="0" w:color="auto"/>
                          </w:divBdr>
                        </w:div>
                        <w:div w:id="1314145310">
                          <w:marLeft w:val="0"/>
                          <w:marRight w:val="0"/>
                          <w:marTop w:val="0"/>
                          <w:marBottom w:val="150"/>
                          <w:divBdr>
                            <w:top w:val="none" w:sz="0" w:space="0" w:color="auto"/>
                            <w:left w:val="none" w:sz="0" w:space="0" w:color="auto"/>
                            <w:bottom w:val="none" w:sz="0" w:space="0" w:color="auto"/>
                            <w:right w:val="none" w:sz="0" w:space="0" w:color="auto"/>
                          </w:divBdr>
                          <w:divsChild>
                            <w:div w:id="994063552">
                              <w:marLeft w:val="0"/>
                              <w:marRight w:val="0"/>
                              <w:marTop w:val="0"/>
                              <w:marBottom w:val="0"/>
                              <w:divBdr>
                                <w:top w:val="none" w:sz="0" w:space="0" w:color="auto"/>
                                <w:left w:val="none" w:sz="0" w:space="0" w:color="auto"/>
                                <w:bottom w:val="none" w:sz="0" w:space="0" w:color="auto"/>
                                <w:right w:val="none" w:sz="0" w:space="0" w:color="auto"/>
                              </w:divBdr>
                              <w:divsChild>
                                <w:div w:id="1474980199">
                                  <w:marLeft w:val="0"/>
                                  <w:marRight w:val="0"/>
                                  <w:marTop w:val="0"/>
                                  <w:marBottom w:val="0"/>
                                  <w:divBdr>
                                    <w:top w:val="none" w:sz="0" w:space="0" w:color="auto"/>
                                    <w:left w:val="none" w:sz="0" w:space="0" w:color="auto"/>
                                    <w:bottom w:val="none" w:sz="0" w:space="0" w:color="auto"/>
                                    <w:right w:val="none" w:sz="0" w:space="0" w:color="auto"/>
                                  </w:divBdr>
                                  <w:divsChild>
                                    <w:div w:id="15040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0477">
                              <w:marLeft w:val="0"/>
                              <w:marRight w:val="0"/>
                              <w:marTop w:val="0"/>
                              <w:marBottom w:val="0"/>
                              <w:divBdr>
                                <w:top w:val="none" w:sz="0" w:space="0" w:color="auto"/>
                                <w:left w:val="none" w:sz="0" w:space="0" w:color="auto"/>
                                <w:bottom w:val="none" w:sz="0" w:space="0" w:color="auto"/>
                                <w:right w:val="none" w:sz="0" w:space="0" w:color="auto"/>
                              </w:divBdr>
                              <w:divsChild>
                                <w:div w:id="956789309">
                                  <w:marLeft w:val="0"/>
                                  <w:marRight w:val="0"/>
                                  <w:marTop w:val="0"/>
                                  <w:marBottom w:val="0"/>
                                  <w:divBdr>
                                    <w:top w:val="none" w:sz="0" w:space="0" w:color="auto"/>
                                    <w:left w:val="none" w:sz="0" w:space="0" w:color="auto"/>
                                    <w:bottom w:val="none" w:sz="0" w:space="0" w:color="auto"/>
                                    <w:right w:val="none" w:sz="0" w:space="0" w:color="auto"/>
                                  </w:divBdr>
                                  <w:divsChild>
                                    <w:div w:id="128325451">
                                      <w:marLeft w:val="0"/>
                                      <w:marRight w:val="0"/>
                                      <w:marTop w:val="0"/>
                                      <w:marBottom w:val="0"/>
                                      <w:divBdr>
                                        <w:top w:val="none" w:sz="0" w:space="0" w:color="auto"/>
                                        <w:left w:val="none" w:sz="0" w:space="0" w:color="auto"/>
                                        <w:bottom w:val="none" w:sz="0" w:space="0" w:color="auto"/>
                                        <w:right w:val="none" w:sz="0" w:space="0" w:color="auto"/>
                                      </w:divBdr>
                                      <w:divsChild>
                                        <w:div w:id="2077242572">
                                          <w:marLeft w:val="0"/>
                                          <w:marRight w:val="0"/>
                                          <w:marTop w:val="0"/>
                                          <w:marBottom w:val="300"/>
                                          <w:divBdr>
                                            <w:top w:val="none" w:sz="0" w:space="0" w:color="auto"/>
                                            <w:left w:val="none" w:sz="0" w:space="0" w:color="auto"/>
                                            <w:bottom w:val="none" w:sz="0" w:space="0" w:color="auto"/>
                                            <w:right w:val="none" w:sz="0" w:space="0" w:color="auto"/>
                                          </w:divBdr>
                                          <w:divsChild>
                                            <w:div w:id="809903390">
                                              <w:marLeft w:val="0"/>
                                              <w:marRight w:val="0"/>
                                              <w:marTop w:val="0"/>
                                              <w:marBottom w:val="0"/>
                                              <w:divBdr>
                                                <w:top w:val="none" w:sz="0" w:space="0" w:color="auto"/>
                                                <w:left w:val="none" w:sz="0" w:space="0" w:color="auto"/>
                                                <w:bottom w:val="none" w:sz="0" w:space="0" w:color="auto"/>
                                                <w:right w:val="none" w:sz="0" w:space="0" w:color="auto"/>
                                              </w:divBdr>
                                              <w:divsChild>
                                                <w:div w:id="75828826">
                                                  <w:marLeft w:val="0"/>
                                                  <w:marRight w:val="0"/>
                                                  <w:marTop w:val="0"/>
                                                  <w:marBottom w:val="0"/>
                                                  <w:divBdr>
                                                    <w:top w:val="none" w:sz="0" w:space="0" w:color="auto"/>
                                                    <w:left w:val="none" w:sz="0" w:space="0" w:color="auto"/>
                                                    <w:bottom w:val="none" w:sz="0" w:space="0" w:color="auto"/>
                                                    <w:right w:val="none" w:sz="0" w:space="0" w:color="auto"/>
                                                  </w:divBdr>
                                                  <w:divsChild>
                                                    <w:div w:id="1576478079">
                                                      <w:marLeft w:val="0"/>
                                                      <w:marRight w:val="0"/>
                                                      <w:marTop w:val="0"/>
                                                      <w:marBottom w:val="0"/>
                                                      <w:divBdr>
                                                        <w:top w:val="none" w:sz="0" w:space="0" w:color="auto"/>
                                                        <w:left w:val="none" w:sz="0" w:space="0" w:color="auto"/>
                                                        <w:bottom w:val="none" w:sz="0" w:space="0" w:color="auto"/>
                                                        <w:right w:val="none" w:sz="0" w:space="0" w:color="auto"/>
                                                      </w:divBdr>
                                                      <w:divsChild>
                                                        <w:div w:id="8641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2430126">
      <w:marLeft w:val="0"/>
      <w:marRight w:val="0"/>
      <w:marTop w:val="0"/>
      <w:marBottom w:val="0"/>
      <w:divBdr>
        <w:top w:val="none" w:sz="0" w:space="0" w:color="auto"/>
        <w:left w:val="none" w:sz="0" w:space="0" w:color="auto"/>
        <w:bottom w:val="none" w:sz="0" w:space="0" w:color="auto"/>
        <w:right w:val="none" w:sz="0" w:space="0" w:color="auto"/>
      </w:divBdr>
      <w:divsChild>
        <w:div w:id="496043143">
          <w:marLeft w:val="0"/>
          <w:marRight w:val="0"/>
          <w:marTop w:val="0"/>
          <w:marBottom w:val="0"/>
          <w:divBdr>
            <w:top w:val="none" w:sz="0" w:space="0" w:color="auto"/>
            <w:left w:val="none" w:sz="0" w:space="0" w:color="auto"/>
            <w:bottom w:val="none" w:sz="0" w:space="0" w:color="auto"/>
            <w:right w:val="none" w:sz="0" w:space="0" w:color="auto"/>
          </w:divBdr>
          <w:divsChild>
            <w:div w:id="381557803">
              <w:marLeft w:val="0"/>
              <w:marRight w:val="0"/>
              <w:marTop w:val="0"/>
              <w:marBottom w:val="0"/>
              <w:divBdr>
                <w:top w:val="none" w:sz="0" w:space="0" w:color="auto"/>
                <w:left w:val="none" w:sz="0" w:space="0" w:color="auto"/>
                <w:bottom w:val="none" w:sz="0" w:space="0" w:color="auto"/>
                <w:right w:val="none" w:sz="0" w:space="0" w:color="auto"/>
              </w:divBdr>
              <w:divsChild>
                <w:div w:id="784424130">
                  <w:marLeft w:val="0"/>
                  <w:marRight w:val="0"/>
                  <w:marTop w:val="0"/>
                  <w:marBottom w:val="0"/>
                  <w:divBdr>
                    <w:top w:val="none" w:sz="0" w:space="0" w:color="auto"/>
                    <w:left w:val="none" w:sz="0" w:space="0" w:color="auto"/>
                    <w:bottom w:val="none" w:sz="0" w:space="0" w:color="auto"/>
                    <w:right w:val="none" w:sz="0" w:space="0" w:color="auto"/>
                  </w:divBdr>
                  <w:divsChild>
                    <w:div w:id="2084523612">
                      <w:marLeft w:val="0"/>
                      <w:marRight w:val="0"/>
                      <w:marTop w:val="0"/>
                      <w:marBottom w:val="0"/>
                      <w:divBdr>
                        <w:top w:val="none" w:sz="0" w:space="0" w:color="auto"/>
                        <w:left w:val="none" w:sz="0" w:space="0" w:color="auto"/>
                        <w:bottom w:val="none" w:sz="0" w:space="0" w:color="auto"/>
                        <w:right w:val="none" w:sz="0" w:space="0" w:color="auto"/>
                      </w:divBdr>
                      <w:divsChild>
                        <w:div w:id="1555387578">
                          <w:marLeft w:val="0"/>
                          <w:marRight w:val="0"/>
                          <w:marTop w:val="0"/>
                          <w:marBottom w:val="0"/>
                          <w:divBdr>
                            <w:top w:val="none" w:sz="0" w:space="0" w:color="auto"/>
                            <w:left w:val="none" w:sz="0" w:space="0" w:color="auto"/>
                            <w:bottom w:val="none" w:sz="0" w:space="0" w:color="auto"/>
                            <w:right w:val="none" w:sz="0" w:space="0" w:color="auto"/>
                          </w:divBdr>
                          <w:divsChild>
                            <w:div w:id="592010462">
                              <w:marLeft w:val="0"/>
                              <w:marRight w:val="0"/>
                              <w:marTop w:val="0"/>
                              <w:marBottom w:val="0"/>
                              <w:divBdr>
                                <w:top w:val="none" w:sz="0" w:space="0" w:color="auto"/>
                                <w:left w:val="none" w:sz="0" w:space="0" w:color="auto"/>
                                <w:bottom w:val="none" w:sz="0" w:space="0" w:color="auto"/>
                                <w:right w:val="none" w:sz="0" w:space="0" w:color="auto"/>
                              </w:divBdr>
                              <w:divsChild>
                                <w:div w:id="399527589">
                                  <w:marLeft w:val="0"/>
                                  <w:marRight w:val="0"/>
                                  <w:marTop w:val="0"/>
                                  <w:marBottom w:val="0"/>
                                  <w:divBdr>
                                    <w:top w:val="none" w:sz="0" w:space="0" w:color="auto"/>
                                    <w:left w:val="none" w:sz="0" w:space="0" w:color="auto"/>
                                    <w:bottom w:val="none" w:sz="0" w:space="0" w:color="auto"/>
                                    <w:right w:val="none" w:sz="0" w:space="0" w:color="auto"/>
                                  </w:divBdr>
                                  <w:divsChild>
                                    <w:div w:id="1952348309">
                                      <w:marLeft w:val="0"/>
                                      <w:marRight w:val="0"/>
                                      <w:marTop w:val="0"/>
                                      <w:marBottom w:val="0"/>
                                      <w:divBdr>
                                        <w:top w:val="none" w:sz="0" w:space="0" w:color="auto"/>
                                        <w:left w:val="none" w:sz="0" w:space="0" w:color="auto"/>
                                        <w:bottom w:val="none" w:sz="0" w:space="0" w:color="auto"/>
                                        <w:right w:val="none" w:sz="0" w:space="0" w:color="auto"/>
                                      </w:divBdr>
                                      <w:divsChild>
                                        <w:div w:id="573396587">
                                          <w:marLeft w:val="0"/>
                                          <w:marRight w:val="0"/>
                                          <w:marTop w:val="0"/>
                                          <w:marBottom w:val="150"/>
                                          <w:divBdr>
                                            <w:top w:val="none" w:sz="0" w:space="0" w:color="auto"/>
                                            <w:left w:val="none" w:sz="0" w:space="0" w:color="auto"/>
                                            <w:bottom w:val="none" w:sz="0" w:space="0" w:color="auto"/>
                                            <w:right w:val="none" w:sz="0" w:space="0" w:color="auto"/>
                                          </w:divBdr>
                                          <w:divsChild>
                                            <w:div w:id="314603995">
                                              <w:marLeft w:val="0"/>
                                              <w:marRight w:val="59"/>
                                              <w:marTop w:val="0"/>
                                              <w:marBottom w:val="0"/>
                                              <w:divBdr>
                                                <w:top w:val="none" w:sz="0" w:space="0" w:color="auto"/>
                                                <w:left w:val="none" w:sz="0" w:space="0" w:color="auto"/>
                                                <w:bottom w:val="none" w:sz="0" w:space="0" w:color="auto"/>
                                                <w:right w:val="none" w:sz="0" w:space="0" w:color="auto"/>
                                              </w:divBdr>
                                              <w:divsChild>
                                                <w:div w:id="679087005">
                                                  <w:marLeft w:val="0"/>
                                                  <w:marRight w:val="0"/>
                                                  <w:marTop w:val="0"/>
                                                  <w:marBottom w:val="0"/>
                                                  <w:divBdr>
                                                    <w:top w:val="none" w:sz="0" w:space="0" w:color="auto"/>
                                                    <w:left w:val="none" w:sz="0" w:space="0" w:color="auto"/>
                                                    <w:bottom w:val="none" w:sz="0" w:space="0" w:color="auto"/>
                                                    <w:right w:val="none" w:sz="0" w:space="0" w:color="auto"/>
                                                  </w:divBdr>
                                                  <w:divsChild>
                                                    <w:div w:id="365526136">
                                                      <w:marLeft w:val="0"/>
                                                      <w:marRight w:val="0"/>
                                                      <w:marTop w:val="0"/>
                                                      <w:marBottom w:val="0"/>
                                                      <w:divBdr>
                                                        <w:top w:val="none" w:sz="0" w:space="0" w:color="auto"/>
                                                        <w:left w:val="none" w:sz="0" w:space="0" w:color="auto"/>
                                                        <w:bottom w:val="none" w:sz="0" w:space="0" w:color="auto"/>
                                                        <w:right w:val="none" w:sz="0" w:space="0" w:color="auto"/>
                                                      </w:divBdr>
                                                      <w:divsChild>
                                                        <w:div w:id="462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136">
                                              <w:marLeft w:val="0"/>
                                              <w:marRight w:val="0"/>
                                              <w:marTop w:val="0"/>
                                              <w:marBottom w:val="0"/>
                                              <w:divBdr>
                                                <w:top w:val="none" w:sz="0" w:space="0" w:color="auto"/>
                                                <w:left w:val="none" w:sz="0" w:space="0" w:color="auto"/>
                                                <w:bottom w:val="none" w:sz="0" w:space="0" w:color="auto"/>
                                                <w:right w:val="none" w:sz="0" w:space="0" w:color="auto"/>
                                              </w:divBdr>
                                              <w:divsChild>
                                                <w:div w:id="836261721">
                                                  <w:marLeft w:val="0"/>
                                                  <w:marRight w:val="0"/>
                                                  <w:marTop w:val="0"/>
                                                  <w:marBottom w:val="0"/>
                                                  <w:divBdr>
                                                    <w:top w:val="none" w:sz="0" w:space="0" w:color="auto"/>
                                                    <w:left w:val="none" w:sz="0" w:space="0" w:color="auto"/>
                                                    <w:bottom w:val="none" w:sz="0" w:space="0" w:color="auto"/>
                                                    <w:right w:val="none" w:sz="0" w:space="0" w:color="auto"/>
                                                  </w:divBdr>
                                                  <w:divsChild>
                                                    <w:div w:id="257639026">
                                                      <w:marLeft w:val="0"/>
                                                      <w:marRight w:val="0"/>
                                                      <w:marTop w:val="0"/>
                                                      <w:marBottom w:val="300"/>
                                                      <w:divBdr>
                                                        <w:top w:val="none" w:sz="0" w:space="0" w:color="auto"/>
                                                        <w:left w:val="none" w:sz="0" w:space="0" w:color="auto"/>
                                                        <w:bottom w:val="none" w:sz="0" w:space="0" w:color="auto"/>
                                                        <w:right w:val="none" w:sz="0" w:space="0" w:color="auto"/>
                                                      </w:divBdr>
                                                      <w:divsChild>
                                                        <w:div w:id="1935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mofisher.com/in/en/home/industrial/chromatography/automated-wet-chemical-analysis/discrete-analysis-industrial-applications.html?cid=E.23CMD.AP104.17592.01&amp;s_kwcid=AL!3652!3!672860215116!p!!g!!water%20analysis&amp;ef_id=CjwKCAjw9-6oBhBaEiwAHv1QvDWsBHLAXOPgh4lKdi9KHdHD1fjqe9WIpcwPaz3XzKiCarBj3T3A9RoCwEsQAvD_BwE:G:s&amp;s_kwcid=AL!3652!3!672860215116!p!!g!!water%20analysis&amp;gclid=CjwKCAjw9-6oBhBaEiwAHv1QvDWsBHLAXOPgh4lKdi9KHdHD1fjqe9WIpcwPaz3XzKiCarBj3T3A9RoCwEsQAvD_BwE" TargetMode="External" /><Relationship Id="rId13" Type="http://schemas.openxmlformats.org/officeDocument/2006/relationships/hyperlink" Target="https://www.thermofisher.com/in/en/home/industrial/chromatography/automated-wet-chemical-analysis/discrete-analysis-wine-applications.html" TargetMode="External" /><Relationship Id="rId18" Type="http://schemas.openxmlformats.org/officeDocument/2006/relationships/hyperlink" Target="https://www.thermofisher.com/in/en/home/products-and-services/promotions/industrial/lab-forward-trade-in-program/discrete-analyzers.html" TargetMode="External" /><Relationship Id="rId3" Type="http://schemas.openxmlformats.org/officeDocument/2006/relationships/settings" Target="settings.xml" /><Relationship Id="rId7" Type="http://schemas.openxmlformats.org/officeDocument/2006/relationships/hyperlink" Target="https://www.thermofisher.com/in/en/home/industrial/chromatography/automated-wet-chemical-analysis/discrete-analysis-industrial-applications.html?cid=E.23CMD.AP104.17592.01&amp;s_kwcid=AL!3652!3!672860215116!p!!g!!water%20analysis&amp;ef_id=CjwKCAjw9-6oBhBaEiwAHv1QvDWsBHLAXOPgh4lKdi9KHdHD1fjqe9WIpcwPaz3XzKiCarBj3T3A9RoCwEsQAvD_BwE:G:s&amp;s_kwcid=AL!3652!3!672860215116!p!!g!!water%20analysis&amp;gclid=CjwKCAjw9-6oBhBaEiwAHv1QvDWsBHLAXOPgh4lKdi9KHdHD1fjqe9WIpcwPaz3XzKiCarBj3T3A9RoCwEsQAvD_BwE" TargetMode="External" /><Relationship Id="rId12" Type="http://schemas.openxmlformats.org/officeDocument/2006/relationships/hyperlink" Target="https://www.thermofisher.com/in/en/home/industrial/chromatography/automated-wet-chemical-analysis/discrete-analysis-products.html" TargetMode="External" /><Relationship Id="rId17" Type="http://schemas.openxmlformats.org/officeDocument/2006/relationships/hyperlink" Target="https://www.thermofisher.com/in/en/home/industrial/chromatography/automated-wet-chemical-analysis/discrete-analysis-enzyme-applications.html" TargetMode="External" /><Relationship Id="rId2" Type="http://schemas.openxmlformats.org/officeDocument/2006/relationships/styles" Target="styles.xml" /><Relationship Id="rId16" Type="http://schemas.openxmlformats.org/officeDocument/2006/relationships/hyperlink" Target="https://www.thermofisher.com/in/en/home/industrial/chromatography/automated-wet-chemical-analysis/discrete-analysis-industrial-applications.html"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thermofisher.com/in/en/home/industrial/chromatography/automated-wet-chemical-analysis/discrete-analysis-industrial-applications.html?cid=E.23CMD.AP104.17592.01&amp;s_kwcid=AL!3652!3!672860215116!p!!g!!water%20analysis&amp;ef_id=CjwKCAjw9-6oBhBaEiwAHv1QvDWsBHLAXOPgh4lKdi9KHdHD1fjqe9WIpcwPaz3XzKiCarBj3T3A9RoCwEsQAvD_BwE:G:s&amp;s_kwcid=AL!3652!3!672860215116!p!!g!!water%20analysis&amp;gclid=CjwKCAjw9-6oBhBaEiwAHv1QvDWsBHLAXOPgh4lKdi9KHdHD1fjqe9WIpcwPaz3XzKiCarBj3T3A9RoCwEsQAvD_BwE" TargetMode="External" /><Relationship Id="rId11" Type="http://schemas.openxmlformats.org/officeDocument/2006/relationships/hyperlink" Target="https://www.thermofisher.com/in/en/home/industrial/chromatography/automated-wet-chemical-analysis.html" TargetMode="External" /><Relationship Id="rId5" Type="http://schemas.openxmlformats.org/officeDocument/2006/relationships/hyperlink" Target="https://www.thermofisher.com/in/en/home/industrial/chromatography/automated-wet-chemical-analysis/discrete-analysis-industrial-applications.html?cid=E.23CMD.AP104.17592.01&amp;s_kwcid=AL!3652!3!672860215116!p!!g!!water%20analysis&amp;ef_id=CjwKCAjw9-6oBhBaEiwAHv1QvDWsBHLAXOPgh4lKdi9KHdHD1fjqe9WIpcwPaz3XzKiCarBj3T3A9RoCwEsQAvD_BwE:G:s&amp;s_kwcid=AL!3652!3!672860215116!p!!g!!water%20analysis&amp;gclid=CjwKCAjw9-6oBhBaEiwAHv1QvDWsBHLAXOPgh4lKdi9KHdHD1fjqe9WIpcwPaz3XzKiCarBj3T3A9RoCwEsQAvD_BwE" TargetMode="External" /><Relationship Id="rId15" Type="http://schemas.openxmlformats.org/officeDocument/2006/relationships/hyperlink" Target="https://www.thermofisher.com/in/en/home/industrial/chromatography/automated-wet-chemical-analysis/discrete-analysis-environmental-applications.html" TargetMode="External" /><Relationship Id="rId10" Type="http://schemas.openxmlformats.org/officeDocument/2006/relationships/hyperlink" Target="https://www.thermofisher.com/in/en/home/industrial/chromatography/automated-wet-chemical-analysis/discrete-analysis-industrial-applications.html?cid=E.23CMD.AP104.17592.01&amp;s_kwcid=AL!3652!3!672860215116!p!!g!!water%20analysis&amp;ef_id=CjwKCAjw9-6oBhBaEiwAHv1QvDWsBHLAXOPgh4lKdi9KHdHD1fjqe9WIpcwPaz3XzKiCarBj3T3A9RoCwEsQAvD_BwE:G:s&amp;s_kwcid=AL!3652!3!672860215116!p!!g!!water%20analysis&amp;gclid=CjwKCAjw9-6oBhBaEiwAHv1QvDWsBHLAXOPgh4lKdi9KHdHD1fjqe9WIpcwPaz3XzKiCarBj3T3A9RoCwEsQAvD_BwE"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thermofisher.com/in/en/home/industrial/chromatography/automated-wet-chemical-analysis/discrete-analysis-industrial-applications.html?cid=E.23CMD.AP104.17592.01&amp;s_kwcid=AL!3652!3!672860215116!p!!g!!water%20analysis&amp;ef_id=CjwKCAjw9-6oBhBaEiwAHv1QvDWsBHLAXOPgh4lKdi9KHdHD1fjqe9WIpcwPaz3XzKiCarBj3T3A9RoCwEsQAvD_BwE:G:s&amp;s_kwcid=AL!3652!3!672860215116!p!!g!!water%20analysis&amp;gclid=CjwKCAjw9-6oBhBaEiwAHv1QvDWsBHLAXOPgh4lKdi9KHdHD1fjqe9WIpcwPaz3XzKiCarBj3T3A9RoCwEsQAvD_BwE" TargetMode="External" /><Relationship Id="rId14" Type="http://schemas.openxmlformats.org/officeDocument/2006/relationships/hyperlink" Target="https://www.thermofisher.com/in/en/home/industrial/chromatography/automated-wet-chemical-analysis/discrete-analysis-beer-applic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cp:revision>
  <dcterms:created xsi:type="dcterms:W3CDTF">2023-10-04T05:21:00Z</dcterms:created>
  <dcterms:modified xsi:type="dcterms:W3CDTF">2023-10-04T05:22:00Z</dcterms:modified>
</cp:coreProperties>
</file>